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96D790E" w14:textId="57976C5D" w:rsidR="00570366" w:rsidRPr="00CD395C" w:rsidRDefault="0024530B" w:rsidP="00A246C2">
      <w:pPr>
        <w:jc w:val="center"/>
        <w:rPr>
          <w:rFonts w:ascii="Arial" w:hAnsi="Arial" w:cs="Arial"/>
          <w:b/>
          <w:bCs/>
          <w:sz w:val="20"/>
          <w:szCs w:val="20"/>
        </w:rPr>
      </w:pPr>
      <w:bookmarkStart w:id="0" w:name="_Hlk128121951"/>
      <w:bookmarkStart w:id="1" w:name="_GoBack"/>
      <w:bookmarkEnd w:id="1"/>
      <w:r>
        <w:rPr>
          <w:rFonts w:ascii="Arial" w:hAnsi="Arial" w:cs="Arial"/>
          <w:b/>
          <w:bCs/>
          <w:sz w:val="20"/>
          <w:szCs w:val="20"/>
        </w:rPr>
        <w:t xml:space="preserve"> </w:t>
      </w:r>
      <w:r w:rsidR="00570366" w:rsidRPr="00CD395C">
        <w:rPr>
          <w:rFonts w:ascii="Arial" w:hAnsi="Arial" w:cs="Arial"/>
          <w:b/>
          <w:bCs/>
          <w:sz w:val="20"/>
          <w:szCs w:val="20"/>
        </w:rPr>
        <w:t xml:space="preserve">PREGÃO ELETRÔNICO Nº </w:t>
      </w:r>
      <w:r w:rsidR="003056E2">
        <w:rPr>
          <w:rFonts w:ascii="Arial" w:hAnsi="Arial" w:cs="Arial"/>
          <w:b/>
          <w:bCs/>
          <w:sz w:val="20"/>
          <w:szCs w:val="20"/>
        </w:rPr>
        <w:t>11</w:t>
      </w:r>
      <w:r w:rsidR="00A02746">
        <w:rPr>
          <w:rFonts w:ascii="Arial" w:hAnsi="Arial" w:cs="Arial"/>
          <w:b/>
          <w:bCs/>
          <w:sz w:val="20"/>
          <w:szCs w:val="20"/>
        </w:rPr>
        <w:t>/</w:t>
      </w:r>
      <w:r w:rsidR="0010717C">
        <w:rPr>
          <w:rFonts w:ascii="Arial" w:hAnsi="Arial" w:cs="Arial"/>
          <w:b/>
          <w:bCs/>
          <w:sz w:val="20"/>
          <w:szCs w:val="20"/>
        </w:rPr>
        <w:t>202</w:t>
      </w:r>
      <w:r w:rsidR="00CB409A">
        <w:rPr>
          <w:rFonts w:ascii="Arial" w:hAnsi="Arial" w:cs="Arial"/>
          <w:b/>
          <w:bCs/>
          <w:sz w:val="20"/>
          <w:szCs w:val="20"/>
        </w:rPr>
        <w:t>5</w:t>
      </w:r>
    </w:p>
    <w:p w14:paraId="27CA06DF" w14:textId="7F761892" w:rsidR="00570366" w:rsidRPr="00CD395C" w:rsidRDefault="00570366" w:rsidP="00A246C2">
      <w:pPr>
        <w:jc w:val="center"/>
        <w:rPr>
          <w:rFonts w:ascii="Arial" w:hAnsi="Arial" w:cs="Arial"/>
          <w:b/>
          <w:sz w:val="20"/>
          <w:szCs w:val="20"/>
        </w:rPr>
      </w:pPr>
      <w:r w:rsidRPr="00CD395C">
        <w:rPr>
          <w:rFonts w:ascii="Arial" w:hAnsi="Arial" w:cs="Arial"/>
          <w:b/>
          <w:sz w:val="20"/>
          <w:szCs w:val="20"/>
        </w:rPr>
        <w:t xml:space="preserve">(Processo Administrativo n° </w:t>
      </w:r>
      <w:r w:rsidR="003056E2">
        <w:rPr>
          <w:rFonts w:ascii="Arial" w:hAnsi="Arial" w:cs="Arial"/>
          <w:b/>
          <w:sz w:val="20"/>
          <w:szCs w:val="20"/>
        </w:rPr>
        <w:t>40</w:t>
      </w:r>
      <w:r w:rsidR="008F0E80">
        <w:rPr>
          <w:rFonts w:ascii="Arial" w:hAnsi="Arial" w:cs="Arial"/>
          <w:b/>
          <w:sz w:val="20"/>
          <w:szCs w:val="20"/>
        </w:rPr>
        <w:t>/202</w:t>
      </w:r>
      <w:r w:rsidR="00CB409A">
        <w:rPr>
          <w:rFonts w:ascii="Arial" w:hAnsi="Arial" w:cs="Arial"/>
          <w:b/>
          <w:sz w:val="20"/>
          <w:szCs w:val="20"/>
        </w:rPr>
        <w:t>5</w:t>
      </w:r>
      <w:r w:rsidR="008F0E80">
        <w:rPr>
          <w:rFonts w:ascii="Arial" w:hAnsi="Arial" w:cs="Arial"/>
          <w:b/>
          <w:sz w:val="20"/>
          <w:szCs w:val="20"/>
        </w:rPr>
        <w:t>)</w:t>
      </w:r>
    </w:p>
    <w:p w14:paraId="0C766B5D" w14:textId="3B3A8055" w:rsidR="00570366" w:rsidRDefault="00570366" w:rsidP="00A246C2">
      <w:pPr>
        <w:jc w:val="center"/>
        <w:rPr>
          <w:rFonts w:ascii="Arial" w:hAnsi="Arial" w:cs="Arial"/>
          <w:b/>
          <w:bCs/>
          <w:sz w:val="20"/>
          <w:szCs w:val="20"/>
        </w:rPr>
      </w:pPr>
      <w:r w:rsidRPr="00CD395C">
        <w:rPr>
          <w:rFonts w:ascii="Arial" w:hAnsi="Arial" w:cs="Arial"/>
          <w:b/>
          <w:bCs/>
          <w:sz w:val="20"/>
          <w:szCs w:val="20"/>
        </w:rPr>
        <w:t>REGISTRO DE PREÇOS</w:t>
      </w:r>
    </w:p>
    <w:p w14:paraId="4E5A0A21" w14:textId="77DE41B7" w:rsidR="00D14E1F" w:rsidRPr="00CD395C" w:rsidRDefault="00D14E1F" w:rsidP="00A246C2">
      <w:pPr>
        <w:jc w:val="center"/>
        <w:rPr>
          <w:rFonts w:ascii="Arial" w:hAnsi="Arial" w:cs="Arial"/>
          <w:b/>
          <w:bCs/>
          <w:sz w:val="20"/>
          <w:szCs w:val="20"/>
        </w:rPr>
      </w:pPr>
      <w:r>
        <w:rPr>
          <w:rFonts w:ascii="Arial" w:hAnsi="Arial" w:cs="Arial"/>
          <w:b/>
          <w:bCs/>
          <w:sz w:val="20"/>
          <w:szCs w:val="20"/>
        </w:rPr>
        <w:t>EXCLUSIVO PARA ME/EPP</w:t>
      </w:r>
    </w:p>
    <w:p w14:paraId="070ED9D6" w14:textId="77777777" w:rsidR="00570366" w:rsidRPr="00CD395C" w:rsidRDefault="00570366" w:rsidP="00A246C2">
      <w:pPr>
        <w:rPr>
          <w:rFonts w:ascii="Arial" w:hAnsi="Arial" w:cs="Arial"/>
          <w:b/>
          <w:bCs/>
          <w:sz w:val="20"/>
          <w:szCs w:val="20"/>
        </w:rPr>
      </w:pPr>
    </w:p>
    <w:p w14:paraId="7CE50745" w14:textId="4F507C92" w:rsidR="00570366" w:rsidRPr="00992D74" w:rsidRDefault="00570366" w:rsidP="00A246C2">
      <w:pPr>
        <w:pStyle w:val="Ttulo2"/>
        <w:numPr>
          <w:ilvl w:val="0"/>
          <w:numId w:val="0"/>
        </w:numPr>
        <w:pBdr>
          <w:top w:val="single" w:sz="4" w:space="2" w:color="000000"/>
          <w:left w:val="single" w:sz="4" w:space="4" w:color="000000"/>
          <w:bottom w:val="single" w:sz="4" w:space="1" w:color="000000"/>
          <w:right w:val="single" w:sz="4" w:space="4" w:color="000000"/>
        </w:pBdr>
        <w:jc w:val="left"/>
        <w:rPr>
          <w:rFonts w:ascii="Arial" w:hAnsi="Arial" w:cs="Arial"/>
          <w:sz w:val="20"/>
        </w:rPr>
      </w:pPr>
      <w:r w:rsidRPr="00CD395C">
        <w:rPr>
          <w:rFonts w:ascii="Arial" w:hAnsi="Arial" w:cs="Arial"/>
          <w:bCs/>
          <w:iCs/>
          <w:sz w:val="20"/>
        </w:rPr>
        <w:t>I – DO PREÂMBULO:</w:t>
      </w:r>
    </w:p>
    <w:p w14:paraId="409369FD" w14:textId="5B4D0DEB" w:rsidR="00F251CF" w:rsidRPr="00CD395C" w:rsidRDefault="00570366" w:rsidP="00A246C2">
      <w:pPr>
        <w:snapToGrid w:val="0"/>
        <w:spacing w:beforeLines="120" w:before="288" w:afterLines="120" w:after="288"/>
        <w:ind w:firstLine="141"/>
        <w:jc w:val="both"/>
        <w:rPr>
          <w:rFonts w:ascii="Arial" w:hAnsi="Arial" w:cs="Arial"/>
          <w:sz w:val="20"/>
          <w:szCs w:val="20"/>
        </w:rPr>
      </w:pPr>
      <w:r w:rsidRPr="00CD395C">
        <w:rPr>
          <w:rFonts w:ascii="Arial" w:hAnsi="Arial" w:cs="Arial"/>
          <w:sz w:val="20"/>
          <w:szCs w:val="20"/>
        </w:rPr>
        <w:t xml:space="preserve">1.1 </w:t>
      </w:r>
      <w:r w:rsidR="00F251CF" w:rsidRPr="00CD395C">
        <w:rPr>
          <w:rFonts w:ascii="Arial" w:hAnsi="Arial" w:cs="Arial"/>
          <w:sz w:val="20"/>
          <w:szCs w:val="20"/>
        </w:rPr>
        <w:t xml:space="preserve">Torna-se público, para conhecimento dos interessados, que o MUNICIPIO DE MANDAGUAÇU, por meio do setor de licitações, sediado na Rua Bernardino </w:t>
      </w:r>
      <w:proofErr w:type="spellStart"/>
      <w:r w:rsidR="00F251CF" w:rsidRPr="00CD395C">
        <w:rPr>
          <w:rFonts w:ascii="Arial" w:hAnsi="Arial" w:cs="Arial"/>
          <w:sz w:val="20"/>
          <w:szCs w:val="20"/>
        </w:rPr>
        <w:t>Bogo</w:t>
      </w:r>
      <w:proofErr w:type="spellEnd"/>
      <w:r w:rsidR="00F251CF" w:rsidRPr="00CD395C">
        <w:rPr>
          <w:rFonts w:ascii="Arial" w:hAnsi="Arial" w:cs="Arial"/>
          <w:sz w:val="20"/>
          <w:szCs w:val="20"/>
        </w:rPr>
        <w:t xml:space="preserve"> 175, centro, na cidade de Mandaguaçu, Estado do Paraná, realizará licitação, para registro de preços, na modalidade PREGÃO</w:t>
      </w:r>
      <w:r w:rsidR="00ED5C9B">
        <w:rPr>
          <w:rFonts w:ascii="Arial" w:hAnsi="Arial" w:cs="Arial"/>
          <w:sz w:val="20"/>
          <w:szCs w:val="20"/>
        </w:rPr>
        <w:t>-Registro de Preço</w:t>
      </w:r>
      <w:r w:rsidR="00F251CF" w:rsidRPr="00CD395C">
        <w:rPr>
          <w:rFonts w:ascii="Arial" w:hAnsi="Arial" w:cs="Arial"/>
          <w:sz w:val="20"/>
          <w:szCs w:val="20"/>
        </w:rPr>
        <w:t xml:space="preserve">, na forma ELETRÔNICA, com critério de julgamento de menor preço por </w:t>
      </w:r>
      <w:r w:rsidR="00B14BD0">
        <w:rPr>
          <w:rFonts w:ascii="Arial" w:hAnsi="Arial" w:cs="Arial"/>
          <w:sz w:val="20"/>
          <w:szCs w:val="20"/>
        </w:rPr>
        <w:t>ITEM</w:t>
      </w:r>
      <w:r w:rsidR="00F251CF" w:rsidRPr="00CD395C">
        <w:rPr>
          <w:rFonts w:ascii="Arial" w:hAnsi="Arial" w:cs="Arial"/>
          <w:sz w:val="20"/>
          <w:szCs w:val="20"/>
        </w:rPr>
        <w:t xml:space="preserve">, </w:t>
      </w:r>
      <w:r w:rsidR="00005428">
        <w:rPr>
          <w:rFonts w:ascii="Arial" w:hAnsi="Arial" w:cs="Arial"/>
          <w:sz w:val="20"/>
          <w:szCs w:val="20"/>
        </w:rPr>
        <w:t xml:space="preserve"> </w:t>
      </w:r>
      <w:r w:rsidR="00D14E1F">
        <w:rPr>
          <w:rFonts w:ascii="Arial" w:hAnsi="Arial" w:cs="Arial"/>
          <w:sz w:val="20"/>
          <w:szCs w:val="20"/>
        </w:rPr>
        <w:t xml:space="preserve">exclusivo para ME/EPP, </w:t>
      </w:r>
      <w:r w:rsidR="00F251CF" w:rsidRPr="00CD395C">
        <w:rPr>
          <w:rFonts w:ascii="Arial" w:hAnsi="Arial" w:cs="Arial"/>
          <w:sz w:val="20"/>
          <w:szCs w:val="20"/>
        </w:rPr>
        <w:t>aplicando-se a</w:t>
      </w:r>
      <w:r w:rsidR="00ED5C9B">
        <w:rPr>
          <w:rFonts w:ascii="Arial" w:hAnsi="Arial" w:cs="Arial"/>
          <w:sz w:val="20"/>
          <w:szCs w:val="20"/>
        </w:rPr>
        <w:t>o</w:t>
      </w:r>
      <w:r w:rsidR="00F251CF" w:rsidRPr="00CD395C">
        <w:rPr>
          <w:rFonts w:ascii="Arial" w:hAnsi="Arial" w:cs="Arial"/>
          <w:sz w:val="20"/>
          <w:szCs w:val="20"/>
        </w:rPr>
        <w:t xml:space="preserve"> </w:t>
      </w:r>
      <w:r w:rsidRPr="00CD395C">
        <w:rPr>
          <w:rFonts w:ascii="Arial" w:hAnsi="Arial" w:cs="Arial"/>
          <w:sz w:val="20"/>
          <w:szCs w:val="20"/>
        </w:rPr>
        <w:t xml:space="preserve">PREGÃO, na forma ELETRÔNICA, nos termos da </w:t>
      </w:r>
      <w:hyperlink r:id="rId8" w:history="1">
        <w:r w:rsidRPr="00CD395C">
          <w:rPr>
            <w:rStyle w:val="Hyperlink"/>
            <w:rFonts w:ascii="Arial" w:hAnsi="Arial" w:cs="Arial"/>
            <w:color w:val="auto"/>
            <w:sz w:val="20"/>
            <w:szCs w:val="20"/>
          </w:rPr>
          <w:t>Lei nº 14.133, de 2021</w:t>
        </w:r>
      </w:hyperlink>
      <w:r w:rsidRPr="00CD395C">
        <w:rPr>
          <w:rFonts w:ascii="Arial" w:hAnsi="Arial" w:cs="Arial"/>
          <w:sz w:val="20"/>
          <w:szCs w:val="20"/>
        </w:rPr>
        <w:t>, e demais legislação aplicável e, ainda, de acordo com as condições estabelecidas neste Edital</w:t>
      </w:r>
      <w:r w:rsidR="00F251CF" w:rsidRPr="00CD395C">
        <w:rPr>
          <w:rFonts w:ascii="Arial" w:hAnsi="Arial" w:cs="Arial"/>
          <w:sz w:val="20"/>
          <w:szCs w:val="20"/>
        </w:rPr>
        <w:t>, e as exigências estabelecidas neste Edital.</w:t>
      </w:r>
    </w:p>
    <w:p w14:paraId="51377AC3" w14:textId="17BEF2A0" w:rsidR="008C279D" w:rsidRPr="00CD395C" w:rsidRDefault="00570366" w:rsidP="00A246C2">
      <w:pPr>
        <w:tabs>
          <w:tab w:val="left" w:pos="851"/>
        </w:tabs>
        <w:ind w:hanging="567"/>
        <w:jc w:val="both"/>
        <w:rPr>
          <w:rFonts w:ascii="Arial" w:hAnsi="Arial" w:cs="Arial"/>
          <w:sz w:val="20"/>
          <w:szCs w:val="20"/>
        </w:rPr>
      </w:pPr>
      <w:r w:rsidRPr="00CD395C">
        <w:rPr>
          <w:rFonts w:ascii="Arial" w:hAnsi="Arial" w:cs="Arial"/>
          <w:sz w:val="20"/>
          <w:szCs w:val="20"/>
        </w:rPr>
        <w:t xml:space="preserve">          </w:t>
      </w:r>
      <w:r w:rsidR="008C279D" w:rsidRPr="00CD395C">
        <w:rPr>
          <w:rFonts w:ascii="Arial" w:hAnsi="Arial" w:cs="Arial"/>
          <w:sz w:val="20"/>
          <w:szCs w:val="20"/>
        </w:rPr>
        <w:t xml:space="preserve">O procedimento licitatório obedecerá ao disposto na Lei Federal nº </w:t>
      </w:r>
      <w:r w:rsidRPr="00CD395C">
        <w:rPr>
          <w:rFonts w:ascii="Arial" w:hAnsi="Arial" w:cs="Arial"/>
          <w:sz w:val="20"/>
          <w:szCs w:val="20"/>
        </w:rPr>
        <w:t>14.133/</w:t>
      </w:r>
      <w:r w:rsidR="008634B1" w:rsidRPr="00CD395C">
        <w:rPr>
          <w:rFonts w:ascii="Arial" w:hAnsi="Arial" w:cs="Arial"/>
          <w:sz w:val="20"/>
          <w:szCs w:val="20"/>
        </w:rPr>
        <w:t>2021</w:t>
      </w:r>
      <w:r w:rsidR="008C279D" w:rsidRPr="00CD395C">
        <w:rPr>
          <w:rFonts w:ascii="Arial" w:hAnsi="Arial" w:cs="Arial"/>
          <w:sz w:val="20"/>
          <w:szCs w:val="20"/>
        </w:rPr>
        <w:t xml:space="preserve">, e suas alterações, Decreto Municipal </w:t>
      </w:r>
      <w:r w:rsidR="003116C3">
        <w:rPr>
          <w:rFonts w:ascii="Arial" w:hAnsi="Arial" w:cs="Arial"/>
          <w:sz w:val="20"/>
          <w:szCs w:val="20"/>
        </w:rPr>
        <w:t>8441/23</w:t>
      </w:r>
      <w:r w:rsidR="00FE6F1F">
        <w:rPr>
          <w:rFonts w:ascii="Arial" w:hAnsi="Arial" w:cs="Arial"/>
          <w:sz w:val="20"/>
          <w:szCs w:val="20"/>
        </w:rPr>
        <w:t xml:space="preserve"> e 8483/23</w:t>
      </w:r>
      <w:r w:rsidR="003116C3">
        <w:rPr>
          <w:rFonts w:ascii="Arial" w:hAnsi="Arial" w:cs="Arial"/>
          <w:sz w:val="20"/>
          <w:szCs w:val="20"/>
        </w:rPr>
        <w:t xml:space="preserve">, </w:t>
      </w:r>
      <w:r w:rsidR="008C279D" w:rsidRPr="00CD395C">
        <w:rPr>
          <w:rFonts w:ascii="Arial" w:hAnsi="Arial" w:cs="Arial"/>
          <w:sz w:val="20"/>
          <w:szCs w:val="20"/>
        </w:rPr>
        <w:t>e demais legislações e normas regulamentares aplicáveis à espécie e às condições e exigências estabelecidas neste Edital e seus Anexos.</w:t>
      </w:r>
    </w:p>
    <w:p w14:paraId="586D60DB" w14:textId="77777777" w:rsidR="0027743F" w:rsidRPr="00CD395C" w:rsidRDefault="0027743F" w:rsidP="00A246C2">
      <w:pPr>
        <w:tabs>
          <w:tab w:val="num" w:pos="576"/>
        </w:tabs>
        <w:ind w:hanging="9"/>
        <w:jc w:val="both"/>
        <w:rPr>
          <w:rFonts w:ascii="Arial" w:hAnsi="Arial" w:cs="Arial"/>
          <w:sz w:val="20"/>
          <w:szCs w:val="20"/>
        </w:rPr>
      </w:pPr>
    </w:p>
    <w:p w14:paraId="022E28D0" w14:textId="0702CCA9" w:rsidR="0027743F" w:rsidRPr="00CD395C" w:rsidRDefault="00567DFD" w:rsidP="00A246C2">
      <w:pPr>
        <w:tabs>
          <w:tab w:val="num" w:pos="576"/>
        </w:tabs>
        <w:jc w:val="both"/>
        <w:rPr>
          <w:rFonts w:ascii="Arial" w:hAnsi="Arial" w:cs="Arial"/>
          <w:sz w:val="20"/>
          <w:szCs w:val="20"/>
        </w:rPr>
      </w:pPr>
      <w:r>
        <w:rPr>
          <w:rFonts w:ascii="Arial" w:hAnsi="Arial" w:cs="Arial"/>
          <w:b/>
          <w:bCs/>
          <w:sz w:val="20"/>
          <w:szCs w:val="20"/>
        </w:rPr>
        <w:t xml:space="preserve">       </w:t>
      </w:r>
      <w:r w:rsidR="00992D74">
        <w:rPr>
          <w:rFonts w:ascii="Arial" w:hAnsi="Arial" w:cs="Arial"/>
          <w:b/>
          <w:bCs/>
          <w:sz w:val="20"/>
          <w:szCs w:val="20"/>
        </w:rPr>
        <w:t>1.1.1.</w:t>
      </w:r>
      <w:r w:rsidR="006374E4">
        <w:rPr>
          <w:rFonts w:ascii="Arial" w:hAnsi="Arial" w:cs="Arial"/>
          <w:b/>
          <w:bCs/>
          <w:sz w:val="20"/>
          <w:szCs w:val="20"/>
        </w:rPr>
        <w:t xml:space="preserve"> </w:t>
      </w:r>
      <w:r w:rsidR="00992D74" w:rsidRPr="00992D74">
        <w:rPr>
          <w:rFonts w:ascii="Arial" w:hAnsi="Arial" w:cs="Arial"/>
          <w:sz w:val="20"/>
          <w:szCs w:val="20"/>
        </w:rPr>
        <w:t>P</w:t>
      </w:r>
      <w:r w:rsidRPr="00992D74">
        <w:rPr>
          <w:rFonts w:ascii="Arial" w:hAnsi="Arial" w:cs="Arial"/>
          <w:sz w:val="20"/>
          <w:szCs w:val="20"/>
        </w:rPr>
        <w:t>ara</w:t>
      </w:r>
      <w:r w:rsidRPr="00CD395C">
        <w:rPr>
          <w:rFonts w:ascii="Arial" w:hAnsi="Arial" w:cs="Arial"/>
          <w:bCs/>
          <w:sz w:val="20"/>
          <w:szCs w:val="20"/>
        </w:rPr>
        <w:t xml:space="preserve"> todas as referências de tempo será observado o horário de Brasília-DF.</w:t>
      </w:r>
    </w:p>
    <w:p w14:paraId="3FE05AAD" w14:textId="418ED03F" w:rsidR="0027743F" w:rsidRPr="00CD395C" w:rsidRDefault="0027743F" w:rsidP="00A246C2">
      <w:pPr>
        <w:tabs>
          <w:tab w:val="num" w:pos="576"/>
        </w:tabs>
        <w:ind w:hanging="9"/>
        <w:jc w:val="both"/>
        <w:rPr>
          <w:rFonts w:ascii="Arial" w:hAnsi="Arial" w:cs="Arial"/>
          <w:sz w:val="20"/>
          <w:szCs w:val="20"/>
        </w:rPr>
      </w:pPr>
      <w:r w:rsidRPr="00CD395C">
        <w:rPr>
          <w:rFonts w:ascii="Arial" w:hAnsi="Arial" w:cs="Arial"/>
          <w:b/>
          <w:bCs/>
          <w:sz w:val="20"/>
          <w:szCs w:val="20"/>
          <w:u w:val="single"/>
        </w:rPr>
        <w:t>RECEBIMENTO DAS PROPOSTAS:</w:t>
      </w:r>
      <w:r w:rsidRPr="00CD395C">
        <w:rPr>
          <w:rFonts w:ascii="Arial" w:hAnsi="Arial" w:cs="Arial"/>
          <w:b/>
          <w:bCs/>
          <w:sz w:val="20"/>
          <w:szCs w:val="20"/>
        </w:rPr>
        <w:t xml:space="preserve"> até as 0</w:t>
      </w:r>
      <w:r w:rsidR="00E12EC2" w:rsidRPr="00CD395C">
        <w:rPr>
          <w:rFonts w:ascii="Arial" w:hAnsi="Arial" w:cs="Arial"/>
          <w:b/>
          <w:bCs/>
          <w:sz w:val="20"/>
          <w:szCs w:val="20"/>
        </w:rPr>
        <w:t>9</w:t>
      </w:r>
      <w:r w:rsidR="008C279D" w:rsidRPr="00CD395C">
        <w:rPr>
          <w:rFonts w:ascii="Arial" w:hAnsi="Arial" w:cs="Arial"/>
          <w:b/>
          <w:bCs/>
          <w:sz w:val="20"/>
          <w:szCs w:val="20"/>
        </w:rPr>
        <w:t>h</w:t>
      </w:r>
      <w:r w:rsidR="00E12EC2" w:rsidRPr="00CD395C">
        <w:rPr>
          <w:rFonts w:ascii="Arial" w:hAnsi="Arial" w:cs="Arial"/>
          <w:b/>
          <w:bCs/>
          <w:sz w:val="20"/>
          <w:szCs w:val="20"/>
        </w:rPr>
        <w:t xml:space="preserve"> d</w:t>
      </w:r>
      <w:r w:rsidRPr="00CD395C">
        <w:rPr>
          <w:rFonts w:ascii="Arial" w:hAnsi="Arial" w:cs="Arial"/>
          <w:b/>
          <w:bCs/>
          <w:sz w:val="20"/>
          <w:szCs w:val="20"/>
        </w:rPr>
        <w:t xml:space="preserve">o dia </w:t>
      </w:r>
      <w:r w:rsidR="003056E2">
        <w:rPr>
          <w:rFonts w:ascii="Arial" w:hAnsi="Arial" w:cs="Arial"/>
          <w:b/>
          <w:bCs/>
          <w:sz w:val="20"/>
          <w:szCs w:val="20"/>
        </w:rPr>
        <w:t>1</w:t>
      </w:r>
      <w:r w:rsidR="00845CEE">
        <w:rPr>
          <w:rFonts w:ascii="Arial" w:hAnsi="Arial" w:cs="Arial"/>
          <w:b/>
          <w:bCs/>
          <w:sz w:val="20"/>
          <w:szCs w:val="20"/>
        </w:rPr>
        <w:t>1</w:t>
      </w:r>
      <w:r w:rsidR="003056E2">
        <w:rPr>
          <w:rFonts w:ascii="Arial" w:hAnsi="Arial" w:cs="Arial"/>
          <w:b/>
          <w:bCs/>
          <w:sz w:val="20"/>
          <w:szCs w:val="20"/>
        </w:rPr>
        <w:t>/04/2025</w:t>
      </w:r>
      <w:r w:rsidR="00130E90">
        <w:rPr>
          <w:rFonts w:ascii="Arial" w:hAnsi="Arial" w:cs="Arial"/>
          <w:b/>
          <w:bCs/>
          <w:sz w:val="20"/>
          <w:szCs w:val="20"/>
        </w:rPr>
        <w:t>;</w:t>
      </w:r>
    </w:p>
    <w:p w14:paraId="1D0371A6" w14:textId="57C41C33" w:rsidR="0027743F" w:rsidRPr="00CD395C" w:rsidRDefault="0027743F" w:rsidP="00A246C2">
      <w:pPr>
        <w:tabs>
          <w:tab w:val="num" w:pos="576"/>
        </w:tabs>
        <w:ind w:hanging="9"/>
        <w:jc w:val="both"/>
        <w:rPr>
          <w:rFonts w:ascii="Arial" w:hAnsi="Arial" w:cs="Arial"/>
          <w:sz w:val="20"/>
          <w:szCs w:val="20"/>
        </w:rPr>
      </w:pPr>
      <w:r w:rsidRPr="00CD395C">
        <w:rPr>
          <w:rFonts w:ascii="Arial" w:hAnsi="Arial" w:cs="Arial"/>
          <w:b/>
          <w:bCs/>
          <w:sz w:val="20"/>
          <w:szCs w:val="20"/>
          <w:u w:val="single"/>
        </w:rPr>
        <w:t>ABERTURA DAS PROPOSTAS E DISPUTA DE PREÇOS:</w:t>
      </w:r>
      <w:r w:rsidRPr="00CD395C">
        <w:rPr>
          <w:rFonts w:ascii="Arial" w:hAnsi="Arial" w:cs="Arial"/>
          <w:b/>
          <w:bCs/>
          <w:sz w:val="20"/>
          <w:szCs w:val="20"/>
        </w:rPr>
        <w:t xml:space="preserve">  às 0</w:t>
      </w:r>
      <w:r w:rsidR="00E12EC2" w:rsidRPr="00CD395C">
        <w:rPr>
          <w:rFonts w:ascii="Arial" w:hAnsi="Arial" w:cs="Arial"/>
          <w:b/>
          <w:bCs/>
          <w:sz w:val="20"/>
          <w:szCs w:val="20"/>
        </w:rPr>
        <w:t>9</w:t>
      </w:r>
      <w:r w:rsidR="008D0116">
        <w:rPr>
          <w:rFonts w:ascii="Arial" w:hAnsi="Arial" w:cs="Arial"/>
          <w:b/>
          <w:bCs/>
          <w:sz w:val="20"/>
          <w:szCs w:val="20"/>
        </w:rPr>
        <w:t>:15</w:t>
      </w:r>
      <w:r w:rsidR="008C279D" w:rsidRPr="00CD395C">
        <w:rPr>
          <w:rFonts w:ascii="Arial" w:hAnsi="Arial" w:cs="Arial"/>
          <w:b/>
          <w:bCs/>
          <w:sz w:val="20"/>
          <w:szCs w:val="20"/>
        </w:rPr>
        <w:t>h</w:t>
      </w:r>
      <w:r w:rsidRPr="00CD395C">
        <w:rPr>
          <w:rFonts w:ascii="Arial" w:hAnsi="Arial" w:cs="Arial"/>
          <w:b/>
          <w:bCs/>
          <w:sz w:val="20"/>
          <w:szCs w:val="20"/>
        </w:rPr>
        <w:t xml:space="preserve"> do dia </w:t>
      </w:r>
      <w:r w:rsidR="003056E2">
        <w:rPr>
          <w:rFonts w:ascii="Arial" w:hAnsi="Arial" w:cs="Arial"/>
          <w:b/>
          <w:bCs/>
          <w:sz w:val="20"/>
          <w:szCs w:val="20"/>
        </w:rPr>
        <w:t>1</w:t>
      </w:r>
      <w:r w:rsidR="00845CEE">
        <w:rPr>
          <w:rFonts w:ascii="Arial" w:hAnsi="Arial" w:cs="Arial"/>
          <w:b/>
          <w:bCs/>
          <w:sz w:val="20"/>
          <w:szCs w:val="20"/>
        </w:rPr>
        <w:t>1</w:t>
      </w:r>
      <w:r w:rsidR="003056E2">
        <w:rPr>
          <w:rFonts w:ascii="Arial" w:hAnsi="Arial" w:cs="Arial"/>
          <w:b/>
          <w:bCs/>
          <w:sz w:val="20"/>
          <w:szCs w:val="20"/>
        </w:rPr>
        <w:t>/04/2025</w:t>
      </w:r>
      <w:r w:rsidR="00130E90">
        <w:rPr>
          <w:rFonts w:ascii="Arial" w:hAnsi="Arial" w:cs="Arial"/>
          <w:b/>
          <w:bCs/>
          <w:sz w:val="20"/>
          <w:szCs w:val="20"/>
        </w:rPr>
        <w:t>;</w:t>
      </w:r>
    </w:p>
    <w:p w14:paraId="282BACC5" w14:textId="463DBFE6" w:rsidR="000F3FD6" w:rsidRDefault="0027743F" w:rsidP="00A246C2">
      <w:pPr>
        <w:tabs>
          <w:tab w:val="num" w:pos="576"/>
        </w:tabs>
        <w:ind w:hanging="9"/>
        <w:jc w:val="both"/>
        <w:rPr>
          <w:rFonts w:ascii="Arial" w:hAnsi="Arial" w:cs="Arial"/>
          <w:b/>
          <w:bCs/>
          <w:sz w:val="20"/>
          <w:szCs w:val="20"/>
        </w:rPr>
      </w:pPr>
      <w:r w:rsidRPr="00CD395C">
        <w:rPr>
          <w:rFonts w:ascii="Arial" w:hAnsi="Arial" w:cs="Arial"/>
          <w:b/>
          <w:bCs/>
          <w:sz w:val="20"/>
          <w:szCs w:val="20"/>
        </w:rPr>
        <w:t>LOCA</w:t>
      </w:r>
      <w:r w:rsidR="000F3FD6" w:rsidRPr="00CD395C">
        <w:rPr>
          <w:rFonts w:ascii="Arial" w:hAnsi="Arial" w:cs="Arial"/>
          <w:b/>
          <w:bCs/>
          <w:sz w:val="20"/>
          <w:szCs w:val="20"/>
        </w:rPr>
        <w:t xml:space="preserve">L: </w:t>
      </w:r>
      <w:hyperlink r:id="rId9" w:history="1">
        <w:r w:rsidR="00005428" w:rsidRPr="0060336B">
          <w:rPr>
            <w:rStyle w:val="Hyperlink"/>
            <w:rFonts w:ascii="Arial" w:hAnsi="Arial" w:cs="Arial"/>
            <w:sz w:val="18"/>
            <w:szCs w:val="18"/>
          </w:rPr>
          <w:t>https://www.bll.org.br</w:t>
        </w:r>
      </w:hyperlink>
      <w:r w:rsidR="00567DFD" w:rsidRPr="00CD395C">
        <w:rPr>
          <w:rFonts w:ascii="Arial" w:hAnsi="Arial" w:cs="Arial"/>
          <w:b/>
          <w:bCs/>
          <w:sz w:val="20"/>
          <w:szCs w:val="20"/>
        </w:rPr>
        <w:t xml:space="preserve"> </w:t>
      </w:r>
    </w:p>
    <w:p w14:paraId="292DBFF3" w14:textId="77777777" w:rsidR="0027743F" w:rsidRPr="00CD395C" w:rsidRDefault="0027743F" w:rsidP="00A246C2">
      <w:pPr>
        <w:pStyle w:val="Textopadro"/>
        <w:widowControl/>
        <w:tabs>
          <w:tab w:val="num" w:pos="576"/>
        </w:tabs>
        <w:jc w:val="both"/>
        <w:rPr>
          <w:rFonts w:ascii="Arial" w:hAnsi="Arial" w:cs="Arial"/>
          <w:b/>
          <w:sz w:val="20"/>
          <w:lang w:val="pt-BR"/>
        </w:rPr>
      </w:pPr>
    </w:p>
    <w:p w14:paraId="5B29A504" w14:textId="54E4F5D7" w:rsidR="008C279D" w:rsidRPr="00CD395C" w:rsidRDefault="0027743F" w:rsidP="00A246C2">
      <w:pPr>
        <w:tabs>
          <w:tab w:val="num" w:pos="576"/>
        </w:tabs>
        <w:ind w:hanging="9"/>
        <w:jc w:val="both"/>
        <w:rPr>
          <w:rFonts w:ascii="Arial" w:hAnsi="Arial" w:cs="Arial"/>
          <w:b/>
          <w:bCs/>
          <w:sz w:val="20"/>
          <w:szCs w:val="20"/>
        </w:rPr>
      </w:pPr>
      <w:r w:rsidRPr="00CD395C">
        <w:rPr>
          <w:rFonts w:ascii="Arial" w:hAnsi="Arial" w:cs="Arial"/>
          <w:b/>
          <w:sz w:val="20"/>
          <w:szCs w:val="20"/>
        </w:rPr>
        <w:t xml:space="preserve">1.2. </w:t>
      </w:r>
      <w:r w:rsidRPr="00CD395C">
        <w:rPr>
          <w:rFonts w:ascii="Arial" w:hAnsi="Arial" w:cs="Arial"/>
          <w:sz w:val="20"/>
          <w:szCs w:val="20"/>
        </w:rPr>
        <w:t>Para participação na licitação, os interessados deverão acessar na Internet o sit</w:t>
      </w:r>
      <w:r w:rsidR="00EA11A0" w:rsidRPr="00CD395C">
        <w:rPr>
          <w:rFonts w:ascii="Arial" w:hAnsi="Arial" w:cs="Arial"/>
          <w:sz w:val="20"/>
          <w:szCs w:val="20"/>
        </w:rPr>
        <w:t xml:space="preserve">e: </w:t>
      </w:r>
      <w:hyperlink r:id="rId10" w:history="1">
        <w:r w:rsidR="00567DFD" w:rsidRPr="00567DFD">
          <w:rPr>
            <w:rFonts w:ascii="Arial" w:hAnsi="Arial" w:cs="Arial"/>
            <w:sz w:val="18"/>
            <w:szCs w:val="18"/>
            <w:u w:val="single"/>
          </w:rPr>
          <w:t xml:space="preserve"> </w:t>
        </w:r>
        <w:r w:rsidR="00567DFD" w:rsidRPr="00723CDE">
          <w:rPr>
            <w:rFonts w:ascii="Arial" w:hAnsi="Arial" w:cs="Arial"/>
            <w:sz w:val="18"/>
            <w:szCs w:val="18"/>
            <w:u w:val="single"/>
          </w:rPr>
          <w:t xml:space="preserve">bllcompras.com/Home/Login </w:t>
        </w:r>
        <w:r w:rsidR="00567DFD" w:rsidRPr="00723CDE">
          <w:rPr>
            <w:rFonts w:ascii="Arial" w:hAnsi="Arial" w:cs="Arial"/>
            <w:sz w:val="18"/>
            <w:szCs w:val="18"/>
          </w:rPr>
          <w:t xml:space="preserve">– Acesso Público – Promotor </w:t>
        </w:r>
        <w:r w:rsidR="00567DFD">
          <w:rPr>
            <w:rFonts w:ascii="Arial" w:hAnsi="Arial" w:cs="Arial"/>
            <w:sz w:val="18"/>
            <w:szCs w:val="18"/>
          </w:rPr>
          <w:t>Mandaguaçu</w:t>
        </w:r>
        <w:r w:rsidR="0024530B">
          <w:rPr>
            <w:rFonts w:ascii="Arial" w:hAnsi="Arial" w:cs="Arial"/>
            <w:sz w:val="18"/>
            <w:szCs w:val="18"/>
          </w:rPr>
          <w:t>.</w:t>
        </w:r>
        <w:r w:rsidR="00567DFD" w:rsidRPr="00CD395C">
          <w:rPr>
            <w:rStyle w:val="findhit"/>
            <w:rFonts w:ascii="Arial" w:hAnsi="Arial" w:cs="Arial"/>
            <w:b/>
            <w:bCs/>
            <w:sz w:val="20"/>
            <w:szCs w:val="20"/>
          </w:rPr>
          <w:t xml:space="preserve"> </w:t>
        </w:r>
      </w:hyperlink>
    </w:p>
    <w:p w14:paraId="67AC7F30" w14:textId="77777777" w:rsidR="0027743F" w:rsidRPr="00CD395C" w:rsidRDefault="0027743F" w:rsidP="00A246C2">
      <w:pPr>
        <w:pStyle w:val="Textopadro"/>
        <w:widowControl/>
        <w:tabs>
          <w:tab w:val="left" w:pos="-2160"/>
          <w:tab w:val="num" w:pos="576"/>
        </w:tabs>
        <w:ind w:hanging="9"/>
        <w:jc w:val="both"/>
        <w:rPr>
          <w:rFonts w:ascii="Arial" w:hAnsi="Arial" w:cs="Arial"/>
          <w:bCs/>
          <w:sz w:val="20"/>
          <w:lang w:val="pt-BR"/>
        </w:rPr>
      </w:pPr>
    </w:p>
    <w:p w14:paraId="5F98547D" w14:textId="42875804" w:rsidR="0027743F" w:rsidRPr="00CD395C" w:rsidRDefault="0027743F" w:rsidP="00A246C2">
      <w:pPr>
        <w:pStyle w:val="Textopadro"/>
        <w:widowControl/>
        <w:tabs>
          <w:tab w:val="num" w:pos="576"/>
        </w:tabs>
        <w:ind w:hanging="9"/>
        <w:jc w:val="both"/>
        <w:rPr>
          <w:rFonts w:ascii="Arial" w:hAnsi="Arial" w:cs="Arial"/>
          <w:sz w:val="20"/>
          <w:lang w:val="pt-BR"/>
        </w:rPr>
      </w:pPr>
      <w:r w:rsidRPr="00CD395C">
        <w:rPr>
          <w:rFonts w:ascii="Arial" w:hAnsi="Arial" w:cs="Arial"/>
          <w:b/>
          <w:sz w:val="20"/>
          <w:lang w:val="pt-BR"/>
        </w:rPr>
        <w:t xml:space="preserve">1.3. </w:t>
      </w:r>
      <w:r w:rsidRPr="00CD395C">
        <w:rPr>
          <w:rFonts w:ascii="Arial" w:hAnsi="Arial" w:cs="Arial"/>
          <w:sz w:val="20"/>
          <w:lang w:val="pt-BR"/>
        </w:rPr>
        <w:t xml:space="preserve">O Pregão Eletrônico será realizado em sessão pública, por meio da </w:t>
      </w:r>
      <w:r w:rsidRPr="00CD395C">
        <w:rPr>
          <w:rFonts w:ascii="Arial" w:hAnsi="Arial" w:cs="Arial"/>
          <w:i/>
          <w:iCs/>
          <w:sz w:val="20"/>
          <w:lang w:val="pt-BR"/>
        </w:rPr>
        <w:t>Internet</w:t>
      </w:r>
      <w:r w:rsidRPr="00CD395C">
        <w:rPr>
          <w:rFonts w:ascii="Arial" w:hAnsi="Arial" w:cs="Arial"/>
          <w:sz w:val="20"/>
          <w:lang w:val="pt-BR"/>
        </w:rPr>
        <w:t xml:space="preserve">, mediante condições de segurança (criptografia e autenticação) em todas as fases, sendo conduzido por Pregoeiro designado pelo </w:t>
      </w:r>
      <w:r w:rsidR="009B3A63" w:rsidRPr="00CD395C">
        <w:rPr>
          <w:rFonts w:ascii="Arial" w:hAnsi="Arial" w:cs="Arial"/>
          <w:sz w:val="20"/>
          <w:lang w:val="pt-BR"/>
        </w:rPr>
        <w:t>Prefeito</w:t>
      </w:r>
      <w:r w:rsidR="008C279D" w:rsidRPr="00CD395C">
        <w:rPr>
          <w:rFonts w:ascii="Arial" w:hAnsi="Arial" w:cs="Arial"/>
          <w:sz w:val="20"/>
          <w:lang w:val="pt-BR"/>
        </w:rPr>
        <w:t xml:space="preserve"> </w:t>
      </w:r>
      <w:r w:rsidR="009B3A63" w:rsidRPr="00CD395C">
        <w:rPr>
          <w:rFonts w:ascii="Arial" w:hAnsi="Arial" w:cs="Arial"/>
          <w:sz w:val="20"/>
          <w:lang w:val="pt-BR"/>
        </w:rPr>
        <w:t>do Munic</w:t>
      </w:r>
      <w:r w:rsidR="0011473B">
        <w:rPr>
          <w:rFonts w:ascii="Arial" w:hAnsi="Arial" w:cs="Arial"/>
          <w:sz w:val="20"/>
          <w:lang w:val="pt-BR"/>
        </w:rPr>
        <w:t>í</w:t>
      </w:r>
      <w:r w:rsidR="009B3A63" w:rsidRPr="00CD395C">
        <w:rPr>
          <w:rFonts w:ascii="Arial" w:hAnsi="Arial" w:cs="Arial"/>
          <w:sz w:val="20"/>
          <w:lang w:val="pt-BR"/>
        </w:rPr>
        <w:t>pio de Mandaguaçu</w:t>
      </w:r>
      <w:r w:rsidRPr="00CD395C">
        <w:rPr>
          <w:rFonts w:ascii="Arial" w:hAnsi="Arial" w:cs="Arial"/>
          <w:sz w:val="20"/>
          <w:lang w:val="pt-BR"/>
        </w:rPr>
        <w:t xml:space="preserve"> e responsável pelo processamento e julgamento.</w:t>
      </w:r>
    </w:p>
    <w:p w14:paraId="71EE2982" w14:textId="77777777" w:rsidR="0027743F" w:rsidRPr="00CD395C" w:rsidRDefault="0027743F" w:rsidP="00A246C2">
      <w:pPr>
        <w:pStyle w:val="Textopadro"/>
        <w:widowControl/>
        <w:tabs>
          <w:tab w:val="left" w:pos="-2160"/>
          <w:tab w:val="num" w:pos="576"/>
        </w:tabs>
        <w:ind w:hanging="9"/>
        <w:jc w:val="both"/>
        <w:rPr>
          <w:rFonts w:ascii="Arial" w:hAnsi="Arial" w:cs="Arial"/>
          <w:b/>
          <w:sz w:val="20"/>
          <w:lang w:val="pt-BR"/>
        </w:rPr>
      </w:pPr>
    </w:p>
    <w:p w14:paraId="58BB41DB" w14:textId="20246DD6" w:rsidR="0027743F" w:rsidRPr="00CD395C" w:rsidRDefault="0027743F" w:rsidP="00A246C2">
      <w:pPr>
        <w:pStyle w:val="Textopadro"/>
        <w:widowControl/>
        <w:tabs>
          <w:tab w:val="num" w:pos="576"/>
        </w:tabs>
        <w:ind w:hanging="9"/>
        <w:jc w:val="both"/>
        <w:rPr>
          <w:rFonts w:ascii="Arial" w:hAnsi="Arial" w:cs="Arial"/>
          <w:sz w:val="20"/>
          <w:lang w:val="pt-BR"/>
        </w:rPr>
      </w:pPr>
      <w:r w:rsidRPr="00CD395C">
        <w:rPr>
          <w:rFonts w:ascii="Arial" w:hAnsi="Arial" w:cs="Arial"/>
          <w:b/>
          <w:sz w:val="20"/>
          <w:lang w:val="pt-BR"/>
        </w:rPr>
        <w:t xml:space="preserve">1.4. </w:t>
      </w:r>
      <w:r w:rsidRPr="00CD395C">
        <w:rPr>
          <w:rFonts w:ascii="Arial" w:hAnsi="Arial" w:cs="Arial"/>
          <w:sz w:val="20"/>
          <w:lang w:val="pt-BR"/>
        </w:rPr>
        <w:t xml:space="preserve">O fornecedor deverá observar as datas e os horários limites previstos no </w:t>
      </w:r>
      <w:r w:rsidRPr="00CD395C">
        <w:rPr>
          <w:rFonts w:ascii="Arial" w:hAnsi="Arial" w:cs="Arial"/>
          <w:b/>
          <w:sz w:val="20"/>
          <w:lang w:val="pt-BR"/>
        </w:rPr>
        <w:t>item 1.1.</w:t>
      </w:r>
      <w:r w:rsidR="00992D74">
        <w:rPr>
          <w:rFonts w:ascii="Arial" w:hAnsi="Arial" w:cs="Arial"/>
          <w:b/>
          <w:sz w:val="20"/>
          <w:lang w:val="pt-BR"/>
        </w:rPr>
        <w:t>1.</w:t>
      </w:r>
      <w:r w:rsidRPr="00CD395C">
        <w:rPr>
          <w:rFonts w:ascii="Arial" w:hAnsi="Arial" w:cs="Arial"/>
          <w:sz w:val="20"/>
          <w:lang w:val="pt-BR"/>
        </w:rPr>
        <w:t xml:space="preserve"> deste Edital.</w:t>
      </w:r>
    </w:p>
    <w:p w14:paraId="22DA627A" w14:textId="77777777" w:rsidR="0027743F" w:rsidRPr="00CD395C" w:rsidRDefault="0027743F" w:rsidP="00A246C2">
      <w:pPr>
        <w:tabs>
          <w:tab w:val="num" w:pos="576"/>
        </w:tabs>
        <w:ind w:hanging="9"/>
        <w:jc w:val="both"/>
        <w:rPr>
          <w:rFonts w:ascii="Arial" w:hAnsi="Arial" w:cs="Arial"/>
          <w:bCs/>
          <w:sz w:val="20"/>
          <w:szCs w:val="20"/>
        </w:rPr>
      </w:pPr>
    </w:p>
    <w:p w14:paraId="2F0095B9" w14:textId="3E404E4E" w:rsidR="0027743F" w:rsidRPr="00CD395C" w:rsidRDefault="0027743F" w:rsidP="00A246C2">
      <w:pPr>
        <w:tabs>
          <w:tab w:val="num" w:pos="576"/>
          <w:tab w:val="left" w:pos="1440"/>
        </w:tabs>
        <w:ind w:hanging="9"/>
        <w:jc w:val="both"/>
        <w:rPr>
          <w:rFonts w:ascii="Arial" w:hAnsi="Arial" w:cs="Arial"/>
          <w:sz w:val="20"/>
          <w:szCs w:val="20"/>
        </w:rPr>
      </w:pPr>
      <w:r w:rsidRPr="00CD395C">
        <w:rPr>
          <w:rFonts w:ascii="Arial" w:hAnsi="Arial" w:cs="Arial"/>
          <w:b/>
          <w:sz w:val="20"/>
          <w:szCs w:val="20"/>
        </w:rPr>
        <w:t xml:space="preserve">1.5. </w:t>
      </w:r>
      <w:r w:rsidRPr="00CD395C">
        <w:rPr>
          <w:rFonts w:ascii="Arial" w:hAnsi="Arial" w:cs="Arial"/>
          <w:sz w:val="20"/>
          <w:szCs w:val="20"/>
        </w:rPr>
        <w:t xml:space="preserve">O presente Edital de Pregão Eletrônico estará à disposição dos interessados </w:t>
      </w:r>
      <w:r w:rsidR="008C279D" w:rsidRPr="00CD395C">
        <w:rPr>
          <w:rFonts w:ascii="Arial" w:hAnsi="Arial" w:cs="Arial"/>
          <w:sz w:val="20"/>
          <w:szCs w:val="20"/>
        </w:rPr>
        <w:t xml:space="preserve">no </w:t>
      </w:r>
      <w:r w:rsidR="008C279D" w:rsidRPr="00CD395C">
        <w:rPr>
          <w:rFonts w:ascii="Arial" w:hAnsi="Arial" w:cs="Arial"/>
          <w:iCs/>
          <w:sz w:val="20"/>
          <w:szCs w:val="20"/>
        </w:rPr>
        <w:t xml:space="preserve">Departamento de Compras e Licitações, à </w:t>
      </w:r>
      <w:r w:rsidR="008634B1" w:rsidRPr="00CD395C">
        <w:rPr>
          <w:rFonts w:ascii="Arial" w:hAnsi="Arial" w:cs="Arial"/>
          <w:sz w:val="20"/>
          <w:szCs w:val="20"/>
        </w:rPr>
        <w:t xml:space="preserve">Rua Bernardino </w:t>
      </w:r>
      <w:proofErr w:type="spellStart"/>
      <w:r w:rsidR="008634B1" w:rsidRPr="00CD395C">
        <w:rPr>
          <w:rFonts w:ascii="Arial" w:hAnsi="Arial" w:cs="Arial"/>
          <w:sz w:val="20"/>
          <w:szCs w:val="20"/>
        </w:rPr>
        <w:t>Bogo</w:t>
      </w:r>
      <w:proofErr w:type="spellEnd"/>
      <w:r w:rsidR="008634B1" w:rsidRPr="00CD395C">
        <w:rPr>
          <w:rFonts w:ascii="Arial" w:hAnsi="Arial" w:cs="Arial"/>
          <w:sz w:val="20"/>
          <w:szCs w:val="20"/>
        </w:rPr>
        <w:t xml:space="preserve"> 175, </w:t>
      </w:r>
      <w:r w:rsidR="008C279D" w:rsidRPr="00CD395C">
        <w:rPr>
          <w:rFonts w:ascii="Arial" w:hAnsi="Arial" w:cs="Arial"/>
          <w:iCs/>
          <w:sz w:val="20"/>
          <w:szCs w:val="20"/>
        </w:rPr>
        <w:t xml:space="preserve">Centro, nesta cidade de </w:t>
      </w:r>
      <w:r w:rsidR="00570366" w:rsidRPr="00CD395C">
        <w:rPr>
          <w:rFonts w:ascii="Arial" w:hAnsi="Arial" w:cs="Arial"/>
          <w:iCs/>
          <w:sz w:val="20"/>
          <w:szCs w:val="20"/>
        </w:rPr>
        <w:t>Mandaguaçu</w:t>
      </w:r>
      <w:r w:rsidR="008C279D" w:rsidRPr="00CD395C">
        <w:rPr>
          <w:rFonts w:ascii="Arial" w:hAnsi="Arial" w:cs="Arial"/>
          <w:iCs/>
          <w:sz w:val="20"/>
          <w:szCs w:val="20"/>
        </w:rPr>
        <w:t>, Estado do Paraná</w:t>
      </w:r>
      <w:r w:rsidR="00570366" w:rsidRPr="00CD395C">
        <w:rPr>
          <w:rFonts w:ascii="Arial" w:hAnsi="Arial" w:cs="Arial"/>
          <w:iCs/>
          <w:sz w:val="20"/>
          <w:szCs w:val="20"/>
        </w:rPr>
        <w:t xml:space="preserve"> e no Portal da Transparência do Munic</w:t>
      </w:r>
      <w:r w:rsidR="0011473B">
        <w:rPr>
          <w:rFonts w:ascii="Arial" w:hAnsi="Arial" w:cs="Arial"/>
          <w:iCs/>
          <w:sz w:val="20"/>
          <w:szCs w:val="20"/>
        </w:rPr>
        <w:t>í</w:t>
      </w:r>
      <w:r w:rsidR="00570366" w:rsidRPr="00CD395C">
        <w:rPr>
          <w:rFonts w:ascii="Arial" w:hAnsi="Arial" w:cs="Arial"/>
          <w:iCs/>
          <w:sz w:val="20"/>
          <w:szCs w:val="20"/>
        </w:rPr>
        <w:t xml:space="preserve">pio. </w:t>
      </w:r>
    </w:p>
    <w:p w14:paraId="447CA4E9" w14:textId="77777777" w:rsidR="0027743F" w:rsidRPr="00CD395C" w:rsidRDefault="0027743F" w:rsidP="00A246C2">
      <w:pPr>
        <w:tabs>
          <w:tab w:val="num" w:pos="576"/>
        </w:tabs>
        <w:autoSpaceDE w:val="0"/>
        <w:ind w:hanging="9"/>
        <w:jc w:val="both"/>
        <w:rPr>
          <w:rFonts w:ascii="Arial" w:hAnsi="Arial" w:cs="Arial"/>
          <w:sz w:val="20"/>
          <w:szCs w:val="20"/>
          <w:highlight w:val="yellow"/>
        </w:rPr>
      </w:pPr>
    </w:p>
    <w:p w14:paraId="7CCF5C27" w14:textId="77777777" w:rsidR="0027743F" w:rsidRPr="00CD395C" w:rsidRDefault="0027743F" w:rsidP="00A246C2">
      <w:pPr>
        <w:pStyle w:val="Corpodetexto31"/>
        <w:tabs>
          <w:tab w:val="num" w:pos="576"/>
        </w:tabs>
        <w:ind w:hanging="9"/>
        <w:rPr>
          <w:rFonts w:ascii="Arial" w:hAnsi="Arial" w:cs="Arial"/>
          <w:b w:val="0"/>
          <w:bCs/>
          <w:color w:val="auto"/>
        </w:rPr>
      </w:pPr>
      <w:r w:rsidRPr="00CD395C">
        <w:rPr>
          <w:rStyle w:val="Fontepargpadro10"/>
          <w:rFonts w:ascii="Arial" w:hAnsi="Arial" w:cs="Arial"/>
          <w:bCs/>
          <w:color w:val="auto"/>
        </w:rPr>
        <w:t xml:space="preserve">1.6. </w:t>
      </w:r>
      <w:r w:rsidRPr="00CD395C">
        <w:rPr>
          <w:rStyle w:val="Fontepargpadro10"/>
          <w:rFonts w:ascii="Arial" w:hAnsi="Arial" w:cs="Arial"/>
          <w:b w:val="0"/>
          <w:bCs/>
          <w:color w:val="auto"/>
        </w:rPr>
        <w:t>Até 03 (três) dias úteis antes da data fixada para a abertura do Pregão, quaisquer pessoas poderão solicitar esclarecimentos, requerer providências ou formular impugnação escrita contra cláusulas ou condições do Edital.</w:t>
      </w:r>
    </w:p>
    <w:p w14:paraId="3A0F3862" w14:textId="77777777" w:rsidR="0027743F" w:rsidRPr="00CD395C" w:rsidRDefault="0027743F" w:rsidP="00A246C2">
      <w:pPr>
        <w:pStyle w:val="Corpodetexto31"/>
        <w:tabs>
          <w:tab w:val="num" w:pos="576"/>
        </w:tabs>
        <w:ind w:hanging="9"/>
        <w:rPr>
          <w:rFonts w:ascii="Arial" w:hAnsi="Arial" w:cs="Arial"/>
          <w:b w:val="0"/>
          <w:color w:val="auto"/>
          <w:highlight w:val="white"/>
        </w:rPr>
      </w:pPr>
    </w:p>
    <w:p w14:paraId="74F2D6F3" w14:textId="2D296761" w:rsidR="0027743F" w:rsidRPr="00CD395C" w:rsidRDefault="0027743F" w:rsidP="00A246C2">
      <w:pPr>
        <w:tabs>
          <w:tab w:val="num" w:pos="576"/>
        </w:tabs>
        <w:autoSpaceDE w:val="0"/>
        <w:ind w:hanging="9"/>
        <w:jc w:val="both"/>
        <w:rPr>
          <w:rFonts w:ascii="Arial" w:hAnsi="Arial" w:cs="Arial"/>
          <w:sz w:val="20"/>
          <w:szCs w:val="20"/>
        </w:rPr>
      </w:pPr>
      <w:r w:rsidRPr="00CD395C">
        <w:rPr>
          <w:rFonts w:ascii="Arial" w:hAnsi="Arial" w:cs="Arial"/>
          <w:b/>
          <w:sz w:val="20"/>
          <w:szCs w:val="20"/>
        </w:rPr>
        <w:t xml:space="preserve">1.7. </w:t>
      </w:r>
      <w:r w:rsidRPr="00CD395C">
        <w:rPr>
          <w:rFonts w:ascii="Arial" w:hAnsi="Arial" w:cs="Arial"/>
          <w:sz w:val="20"/>
          <w:szCs w:val="20"/>
        </w:rPr>
        <w:t xml:space="preserve">As consultas e informações complementares referentes à presente licitação poderão ser feitas pelo e-mail: </w:t>
      </w:r>
      <w:r w:rsidR="008C279D" w:rsidRPr="00CD395C">
        <w:rPr>
          <w:rFonts w:ascii="Arial" w:hAnsi="Arial" w:cs="Arial"/>
          <w:bCs/>
          <w:sz w:val="20"/>
          <w:szCs w:val="20"/>
          <w:u w:val="single"/>
        </w:rPr>
        <w:t>licitacao</w:t>
      </w:r>
      <w:r w:rsidR="00567DFD">
        <w:rPr>
          <w:rFonts w:ascii="Arial" w:hAnsi="Arial" w:cs="Arial"/>
          <w:bCs/>
          <w:sz w:val="20"/>
          <w:szCs w:val="20"/>
          <w:u w:val="single"/>
        </w:rPr>
        <w:t>mandaguacu</w:t>
      </w:r>
      <w:r w:rsidR="008C279D" w:rsidRPr="00CD395C">
        <w:rPr>
          <w:rFonts w:ascii="Arial" w:hAnsi="Arial" w:cs="Arial"/>
          <w:bCs/>
          <w:sz w:val="20"/>
          <w:szCs w:val="20"/>
          <w:u w:val="single"/>
        </w:rPr>
        <w:t>@</w:t>
      </w:r>
      <w:r w:rsidR="00567DFD">
        <w:rPr>
          <w:rFonts w:ascii="Arial" w:hAnsi="Arial" w:cs="Arial"/>
          <w:bCs/>
          <w:sz w:val="20"/>
          <w:szCs w:val="20"/>
          <w:u w:val="single"/>
        </w:rPr>
        <w:t>hotmail.com</w:t>
      </w:r>
      <w:r w:rsidRPr="00CD395C">
        <w:rPr>
          <w:rFonts w:ascii="Arial" w:hAnsi="Arial" w:cs="Arial"/>
          <w:sz w:val="20"/>
          <w:szCs w:val="20"/>
        </w:rPr>
        <w:t>, até três dias úteis anteriores à data fixada para a abertura da sessão pública.</w:t>
      </w:r>
    </w:p>
    <w:p w14:paraId="232D0FD5" w14:textId="77777777" w:rsidR="0027743F" w:rsidRPr="00CD395C" w:rsidRDefault="0027743F" w:rsidP="00A246C2">
      <w:pPr>
        <w:tabs>
          <w:tab w:val="num" w:pos="576"/>
        </w:tabs>
        <w:autoSpaceDE w:val="0"/>
        <w:ind w:hanging="9"/>
        <w:jc w:val="both"/>
        <w:rPr>
          <w:rFonts w:ascii="Arial" w:hAnsi="Arial" w:cs="Arial"/>
          <w:sz w:val="20"/>
          <w:szCs w:val="20"/>
        </w:rPr>
      </w:pPr>
    </w:p>
    <w:p w14:paraId="12C5130E" w14:textId="3FACA51B" w:rsidR="0027743F" w:rsidRPr="00CD395C" w:rsidRDefault="0027743F" w:rsidP="00A246C2">
      <w:pPr>
        <w:tabs>
          <w:tab w:val="num" w:pos="576"/>
        </w:tabs>
        <w:autoSpaceDE w:val="0"/>
        <w:ind w:hanging="9"/>
        <w:jc w:val="both"/>
        <w:rPr>
          <w:rFonts w:ascii="Arial" w:hAnsi="Arial" w:cs="Arial"/>
          <w:sz w:val="20"/>
          <w:szCs w:val="20"/>
        </w:rPr>
      </w:pPr>
      <w:r w:rsidRPr="00CD395C">
        <w:rPr>
          <w:rFonts w:ascii="Arial" w:hAnsi="Arial" w:cs="Arial"/>
          <w:b/>
          <w:bCs/>
          <w:sz w:val="20"/>
          <w:szCs w:val="20"/>
        </w:rPr>
        <w:t>1.8</w:t>
      </w:r>
      <w:r w:rsidRPr="00CD395C">
        <w:rPr>
          <w:rFonts w:ascii="Arial" w:hAnsi="Arial" w:cs="Arial"/>
          <w:sz w:val="20"/>
          <w:szCs w:val="20"/>
        </w:rPr>
        <w:t>.</w:t>
      </w:r>
      <w:r w:rsidR="00E12EC2" w:rsidRPr="00CD395C">
        <w:rPr>
          <w:rFonts w:ascii="Arial" w:hAnsi="Arial" w:cs="Arial"/>
          <w:sz w:val="20"/>
          <w:szCs w:val="20"/>
        </w:rPr>
        <w:t xml:space="preserve"> </w:t>
      </w:r>
      <w:r w:rsidRPr="00CD395C">
        <w:rPr>
          <w:rFonts w:ascii="Arial" w:hAnsi="Arial" w:cs="Arial"/>
          <w:sz w:val="20"/>
          <w:szCs w:val="20"/>
        </w:rPr>
        <w:t>O recebimento das propostas, envio dos documentos de habilitação, abertura e disputa de preços, será exclusivamente por meio eletrônico, no endereç</w:t>
      </w:r>
      <w:r w:rsidR="008C279D" w:rsidRPr="00CD395C">
        <w:rPr>
          <w:rFonts w:ascii="Arial" w:hAnsi="Arial" w:cs="Arial"/>
          <w:sz w:val="20"/>
          <w:szCs w:val="20"/>
        </w:rPr>
        <w:t xml:space="preserve">o: </w:t>
      </w:r>
      <w:r w:rsidR="00567DFD" w:rsidRPr="00723CDE">
        <w:rPr>
          <w:rFonts w:ascii="Arial" w:hAnsi="Arial" w:cs="Arial"/>
          <w:sz w:val="18"/>
          <w:szCs w:val="18"/>
          <w:u w:val="single"/>
        </w:rPr>
        <w:t>https://www.bll.org.br</w:t>
      </w:r>
      <w:r w:rsidR="00567DFD" w:rsidRPr="00CD395C">
        <w:rPr>
          <w:rStyle w:val="findhit"/>
          <w:rFonts w:ascii="Arial" w:hAnsi="Arial" w:cs="Arial"/>
          <w:b/>
          <w:sz w:val="20"/>
          <w:szCs w:val="20"/>
        </w:rPr>
        <w:t xml:space="preserve"> </w:t>
      </w:r>
      <w:r w:rsidRPr="00CD395C">
        <w:rPr>
          <w:rStyle w:val="Hyperlink"/>
          <w:rFonts w:ascii="Arial" w:hAnsi="Arial" w:cs="Arial"/>
          <w:b/>
          <w:color w:val="auto"/>
          <w:sz w:val="20"/>
          <w:szCs w:val="20"/>
        </w:rPr>
        <w:t xml:space="preserve"> </w:t>
      </w:r>
    </w:p>
    <w:p w14:paraId="2D78CE2A" w14:textId="77777777" w:rsidR="0027743F" w:rsidRPr="00CD395C" w:rsidRDefault="0027743F" w:rsidP="00A246C2">
      <w:pPr>
        <w:tabs>
          <w:tab w:val="num" w:pos="576"/>
        </w:tabs>
        <w:autoSpaceDE w:val="0"/>
        <w:ind w:left="426" w:hanging="9"/>
        <w:jc w:val="both"/>
        <w:rPr>
          <w:rFonts w:ascii="Arial" w:hAnsi="Arial" w:cs="Arial"/>
          <w:sz w:val="20"/>
          <w:szCs w:val="20"/>
        </w:rPr>
      </w:pPr>
    </w:p>
    <w:p w14:paraId="0E89DF14" w14:textId="282CAD09" w:rsidR="0027743F" w:rsidRPr="00CD395C" w:rsidRDefault="0027743F" w:rsidP="00A246C2">
      <w:pPr>
        <w:tabs>
          <w:tab w:val="num" w:pos="576"/>
        </w:tabs>
        <w:autoSpaceDE w:val="0"/>
        <w:ind w:left="426" w:hanging="9"/>
        <w:jc w:val="both"/>
        <w:rPr>
          <w:rFonts w:ascii="Arial" w:hAnsi="Arial" w:cs="Arial"/>
          <w:sz w:val="20"/>
          <w:szCs w:val="20"/>
        </w:rPr>
      </w:pPr>
      <w:r w:rsidRPr="00CD395C">
        <w:rPr>
          <w:rFonts w:ascii="Arial" w:hAnsi="Arial" w:cs="Arial"/>
          <w:b/>
          <w:bCs/>
          <w:sz w:val="20"/>
          <w:szCs w:val="20"/>
        </w:rPr>
        <w:t xml:space="preserve">1.9. </w:t>
      </w:r>
      <w:r w:rsidRPr="00CD395C">
        <w:rPr>
          <w:rFonts w:ascii="Arial" w:hAnsi="Arial" w:cs="Arial"/>
          <w:sz w:val="20"/>
          <w:szCs w:val="20"/>
        </w:rPr>
        <w:t>Em caso de discordância existente entre as especificações do objeto descritos n</w:t>
      </w:r>
      <w:r w:rsidR="00567DFD">
        <w:rPr>
          <w:rFonts w:ascii="Arial" w:hAnsi="Arial" w:cs="Arial"/>
          <w:sz w:val="20"/>
          <w:szCs w:val="20"/>
        </w:rPr>
        <w:t>a BLL</w:t>
      </w:r>
      <w:r w:rsidRPr="00CD395C">
        <w:rPr>
          <w:rFonts w:ascii="Arial" w:hAnsi="Arial" w:cs="Arial"/>
          <w:sz w:val="20"/>
          <w:szCs w:val="20"/>
        </w:rPr>
        <w:t xml:space="preserve"> e as especificações constantes deste Edital, prevalecerão as </w:t>
      </w:r>
      <w:r w:rsidR="00E12EC2" w:rsidRPr="00CD395C">
        <w:rPr>
          <w:rFonts w:ascii="Arial" w:hAnsi="Arial" w:cs="Arial"/>
          <w:sz w:val="20"/>
          <w:szCs w:val="20"/>
        </w:rPr>
        <w:t>do EDITAL</w:t>
      </w:r>
      <w:r w:rsidRPr="00CD395C">
        <w:rPr>
          <w:rFonts w:ascii="Arial" w:hAnsi="Arial" w:cs="Arial"/>
          <w:sz w:val="20"/>
          <w:szCs w:val="20"/>
        </w:rPr>
        <w:t>.</w:t>
      </w:r>
    </w:p>
    <w:p w14:paraId="5A3FB01F" w14:textId="77777777" w:rsidR="0027743F" w:rsidRPr="00CD395C" w:rsidRDefault="0027743F" w:rsidP="00A246C2">
      <w:pPr>
        <w:tabs>
          <w:tab w:val="num" w:pos="576"/>
        </w:tabs>
        <w:autoSpaceDE w:val="0"/>
        <w:ind w:left="426" w:hanging="9"/>
        <w:jc w:val="both"/>
        <w:rPr>
          <w:rFonts w:ascii="Arial" w:hAnsi="Arial" w:cs="Arial"/>
          <w:b/>
          <w:bCs/>
          <w:sz w:val="20"/>
          <w:szCs w:val="20"/>
          <w:highlight w:val="yellow"/>
        </w:rPr>
      </w:pPr>
    </w:p>
    <w:p w14:paraId="1BA6B91B" w14:textId="12EF521D" w:rsidR="000F3FD6" w:rsidRDefault="0027743F" w:rsidP="00A246C2">
      <w:pPr>
        <w:tabs>
          <w:tab w:val="num" w:pos="576"/>
        </w:tabs>
        <w:autoSpaceDE w:val="0"/>
        <w:ind w:left="426" w:hanging="9"/>
        <w:jc w:val="both"/>
        <w:rPr>
          <w:rFonts w:ascii="Arial" w:hAnsi="Arial" w:cs="Arial"/>
          <w:sz w:val="20"/>
          <w:szCs w:val="20"/>
        </w:rPr>
      </w:pPr>
      <w:r w:rsidRPr="00CD395C">
        <w:rPr>
          <w:rFonts w:ascii="Arial" w:hAnsi="Arial" w:cs="Arial"/>
          <w:b/>
          <w:bCs/>
          <w:sz w:val="20"/>
          <w:szCs w:val="20"/>
        </w:rPr>
        <w:lastRenderedPageBreak/>
        <w:t>1.1</w:t>
      </w:r>
      <w:r w:rsidR="00005428">
        <w:rPr>
          <w:rFonts w:ascii="Arial" w:hAnsi="Arial" w:cs="Arial"/>
          <w:b/>
          <w:bCs/>
          <w:sz w:val="20"/>
          <w:szCs w:val="20"/>
        </w:rPr>
        <w:t>0</w:t>
      </w:r>
      <w:r w:rsidRPr="00CD395C">
        <w:rPr>
          <w:rFonts w:ascii="Arial" w:hAnsi="Arial" w:cs="Arial"/>
          <w:b/>
          <w:bCs/>
          <w:sz w:val="20"/>
          <w:szCs w:val="20"/>
        </w:rPr>
        <w:t xml:space="preserve">. </w:t>
      </w:r>
      <w:r w:rsidRPr="00CD395C">
        <w:rPr>
          <w:rFonts w:ascii="Arial" w:hAnsi="Arial" w:cs="Arial"/>
          <w:sz w:val="20"/>
          <w:szCs w:val="20"/>
        </w:rPr>
        <w:t>Todos os licitantes interessados em participar dos certames licitatórios processados pel</w:t>
      </w:r>
      <w:r w:rsidR="008634B1" w:rsidRPr="00CD395C">
        <w:rPr>
          <w:rFonts w:ascii="Arial" w:hAnsi="Arial" w:cs="Arial"/>
          <w:sz w:val="20"/>
          <w:szCs w:val="20"/>
        </w:rPr>
        <w:t xml:space="preserve">o </w:t>
      </w:r>
      <w:r w:rsidR="008C279D" w:rsidRPr="00CD395C">
        <w:rPr>
          <w:rFonts w:ascii="Arial" w:hAnsi="Arial" w:cs="Arial"/>
          <w:sz w:val="20"/>
          <w:szCs w:val="20"/>
        </w:rPr>
        <w:t>Muni</w:t>
      </w:r>
      <w:r w:rsidR="006B1AF5">
        <w:rPr>
          <w:rFonts w:ascii="Arial" w:hAnsi="Arial" w:cs="Arial"/>
          <w:sz w:val="20"/>
          <w:szCs w:val="20"/>
        </w:rPr>
        <w:t>cí</w:t>
      </w:r>
      <w:r w:rsidR="008634B1" w:rsidRPr="00CD395C">
        <w:rPr>
          <w:rFonts w:ascii="Arial" w:hAnsi="Arial" w:cs="Arial"/>
          <w:sz w:val="20"/>
          <w:szCs w:val="20"/>
        </w:rPr>
        <w:t>pio</w:t>
      </w:r>
      <w:r w:rsidR="008C279D" w:rsidRPr="00CD395C">
        <w:rPr>
          <w:rFonts w:ascii="Arial" w:hAnsi="Arial" w:cs="Arial"/>
          <w:sz w:val="20"/>
          <w:szCs w:val="20"/>
        </w:rPr>
        <w:t xml:space="preserve"> de </w:t>
      </w:r>
      <w:r w:rsidR="00570366" w:rsidRPr="00CD395C">
        <w:rPr>
          <w:rFonts w:ascii="Arial" w:hAnsi="Arial" w:cs="Arial"/>
          <w:sz w:val="20"/>
          <w:szCs w:val="20"/>
        </w:rPr>
        <w:t>Mandaguaçu</w:t>
      </w:r>
      <w:r w:rsidR="008C279D" w:rsidRPr="00CD395C">
        <w:rPr>
          <w:rFonts w:ascii="Arial" w:hAnsi="Arial" w:cs="Arial"/>
          <w:sz w:val="20"/>
          <w:szCs w:val="20"/>
        </w:rPr>
        <w:t xml:space="preserve"> deverão se credenciar no </w:t>
      </w:r>
      <w:r w:rsidR="008C279D" w:rsidRPr="00CD395C">
        <w:rPr>
          <w:rFonts w:ascii="Arial" w:hAnsi="Arial" w:cs="Arial"/>
          <w:sz w:val="20"/>
          <w:szCs w:val="20"/>
          <w:u w:val="single"/>
        </w:rPr>
        <w:t xml:space="preserve">Portal de Licitações, através do site: </w:t>
      </w:r>
      <w:r w:rsidR="00567DFD" w:rsidRPr="00723CDE">
        <w:rPr>
          <w:rFonts w:ascii="Arial" w:hAnsi="Arial" w:cs="Arial"/>
          <w:sz w:val="18"/>
          <w:szCs w:val="18"/>
          <w:u w:val="single"/>
        </w:rPr>
        <w:t>https://www.bll.org.br</w:t>
      </w:r>
      <w:r w:rsidR="00567DFD" w:rsidRPr="00CD395C">
        <w:rPr>
          <w:rFonts w:ascii="Arial" w:hAnsi="Arial" w:cs="Arial"/>
          <w:sz w:val="20"/>
          <w:szCs w:val="20"/>
          <w:u w:val="single"/>
        </w:rPr>
        <w:t xml:space="preserve"> </w:t>
      </w:r>
    </w:p>
    <w:p w14:paraId="3C7797AF" w14:textId="77777777" w:rsidR="00005428" w:rsidRDefault="00005428" w:rsidP="00A246C2">
      <w:pPr>
        <w:tabs>
          <w:tab w:val="num" w:pos="576"/>
        </w:tabs>
        <w:autoSpaceDE w:val="0"/>
        <w:ind w:left="426" w:hanging="9"/>
        <w:jc w:val="both"/>
        <w:rPr>
          <w:rFonts w:ascii="Arial" w:hAnsi="Arial" w:cs="Arial"/>
          <w:sz w:val="20"/>
          <w:szCs w:val="20"/>
        </w:rPr>
      </w:pPr>
    </w:p>
    <w:p w14:paraId="42FD23EC" w14:textId="7FED57DB" w:rsidR="0027743F" w:rsidRPr="00992D74" w:rsidRDefault="0027743F" w:rsidP="00A246C2">
      <w:pPr>
        <w:pBdr>
          <w:top w:val="single" w:sz="4" w:space="1" w:color="000000"/>
          <w:left w:val="single" w:sz="4" w:space="4" w:color="000000"/>
          <w:bottom w:val="single" w:sz="4" w:space="1" w:color="000000"/>
          <w:right w:val="single" w:sz="4" w:space="0" w:color="000000"/>
        </w:pBdr>
        <w:tabs>
          <w:tab w:val="num" w:pos="576"/>
        </w:tabs>
        <w:ind w:left="567" w:hanging="9"/>
        <w:jc w:val="both"/>
        <w:rPr>
          <w:rFonts w:ascii="Arial" w:hAnsi="Arial" w:cs="Arial"/>
          <w:sz w:val="20"/>
          <w:szCs w:val="20"/>
        </w:rPr>
      </w:pPr>
      <w:r w:rsidRPr="00CD395C">
        <w:rPr>
          <w:rFonts w:ascii="Arial" w:hAnsi="Arial" w:cs="Arial"/>
          <w:b/>
          <w:bCs/>
          <w:sz w:val="20"/>
          <w:szCs w:val="20"/>
        </w:rPr>
        <w:t>II – DO OBJETO:</w:t>
      </w:r>
    </w:p>
    <w:p w14:paraId="43F22BC3" w14:textId="137AC680" w:rsidR="00B40955" w:rsidRDefault="00B40955" w:rsidP="00A246C2">
      <w:pPr>
        <w:pStyle w:val="WW-Corpodetexto3"/>
        <w:tabs>
          <w:tab w:val="num" w:pos="576"/>
          <w:tab w:val="left" w:pos="9923"/>
        </w:tabs>
        <w:ind w:left="426" w:hanging="9"/>
        <w:rPr>
          <w:rFonts w:ascii="Arial" w:hAnsi="Arial" w:cs="Arial"/>
          <w:b/>
          <w:bCs/>
          <w:sz w:val="20"/>
        </w:rPr>
      </w:pPr>
    </w:p>
    <w:tbl>
      <w:tblPr>
        <w:tblW w:w="10893" w:type="dxa"/>
        <w:tblInd w:w="-1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right w:w="70" w:type="dxa"/>
        </w:tblCellMar>
        <w:tblLook w:val="04A0" w:firstRow="1" w:lastRow="0" w:firstColumn="1" w:lastColumn="0" w:noHBand="0" w:noVBand="1"/>
      </w:tblPr>
      <w:tblGrid>
        <w:gridCol w:w="514"/>
        <w:gridCol w:w="5554"/>
        <w:gridCol w:w="588"/>
        <w:gridCol w:w="858"/>
        <w:gridCol w:w="1700"/>
        <w:gridCol w:w="1679"/>
      </w:tblGrid>
      <w:tr w:rsidR="00D14E1F" w:rsidRPr="00276099" w14:paraId="79F362AE" w14:textId="77777777" w:rsidTr="008B1C2C">
        <w:trPr>
          <w:trHeight w:val="283"/>
        </w:trPr>
        <w:tc>
          <w:tcPr>
            <w:tcW w:w="10893" w:type="dxa"/>
            <w:gridSpan w:val="6"/>
            <w:shd w:val="clear" w:color="auto" w:fill="auto"/>
            <w:vAlign w:val="center"/>
          </w:tcPr>
          <w:p w14:paraId="71E504BB" w14:textId="77777777" w:rsidR="00D14E1F" w:rsidRPr="00276099" w:rsidRDefault="00D14E1F" w:rsidP="00A246C2">
            <w:pPr>
              <w:suppressAutoHyphens w:val="0"/>
              <w:jc w:val="center"/>
              <w:rPr>
                <w:rFonts w:ascii="Arial" w:hAnsi="Arial" w:cs="Arial"/>
                <w:b/>
                <w:bCs/>
                <w:color w:val="000000"/>
                <w:kern w:val="0"/>
                <w:sz w:val="16"/>
                <w:szCs w:val="16"/>
                <w:lang w:eastAsia="pt-BR"/>
              </w:rPr>
            </w:pPr>
            <w:r w:rsidRPr="00276099">
              <w:rPr>
                <w:rFonts w:ascii="Arial" w:hAnsi="Arial" w:cs="Arial"/>
                <w:b/>
                <w:bCs/>
                <w:color w:val="000000"/>
                <w:kern w:val="0"/>
                <w:sz w:val="16"/>
                <w:szCs w:val="16"/>
                <w:lang w:eastAsia="pt-BR"/>
              </w:rPr>
              <w:t xml:space="preserve">Itens exclusivos para </w:t>
            </w:r>
            <w:proofErr w:type="spellStart"/>
            <w:r w:rsidRPr="00276099">
              <w:rPr>
                <w:rFonts w:ascii="Arial" w:hAnsi="Arial" w:cs="Arial"/>
                <w:b/>
                <w:bCs/>
                <w:color w:val="000000"/>
                <w:kern w:val="0"/>
                <w:sz w:val="16"/>
                <w:szCs w:val="16"/>
                <w:lang w:eastAsia="pt-BR"/>
              </w:rPr>
              <w:t>MEIs</w:t>
            </w:r>
            <w:proofErr w:type="spellEnd"/>
            <w:r w:rsidRPr="00276099">
              <w:rPr>
                <w:rFonts w:ascii="Arial" w:hAnsi="Arial" w:cs="Arial"/>
                <w:b/>
                <w:bCs/>
                <w:color w:val="000000"/>
                <w:kern w:val="0"/>
                <w:sz w:val="16"/>
                <w:szCs w:val="16"/>
                <w:lang w:eastAsia="pt-BR"/>
              </w:rPr>
              <w:t>, ME e EPP</w:t>
            </w:r>
          </w:p>
        </w:tc>
      </w:tr>
      <w:tr w:rsidR="00D14E1F" w:rsidRPr="00276099" w14:paraId="227F5590" w14:textId="77777777" w:rsidTr="008B1C2C">
        <w:trPr>
          <w:trHeight w:val="405"/>
        </w:trPr>
        <w:tc>
          <w:tcPr>
            <w:tcW w:w="514" w:type="dxa"/>
            <w:shd w:val="clear" w:color="auto" w:fill="auto"/>
            <w:vAlign w:val="center"/>
            <w:hideMark/>
          </w:tcPr>
          <w:p w14:paraId="091DAB05" w14:textId="77777777" w:rsidR="00D14E1F" w:rsidRPr="00276099" w:rsidRDefault="00D14E1F" w:rsidP="00A246C2">
            <w:pPr>
              <w:suppressAutoHyphens w:val="0"/>
              <w:jc w:val="center"/>
              <w:rPr>
                <w:rFonts w:ascii="Arial" w:hAnsi="Arial" w:cs="Arial"/>
                <w:b/>
                <w:bCs/>
                <w:color w:val="000000"/>
                <w:kern w:val="0"/>
                <w:sz w:val="16"/>
                <w:szCs w:val="16"/>
                <w:lang w:eastAsia="pt-BR"/>
              </w:rPr>
            </w:pPr>
            <w:r w:rsidRPr="00276099">
              <w:rPr>
                <w:rFonts w:ascii="Arial" w:hAnsi="Arial" w:cs="Arial"/>
                <w:b/>
                <w:bCs/>
                <w:color w:val="000000"/>
                <w:kern w:val="0"/>
                <w:sz w:val="16"/>
                <w:szCs w:val="16"/>
                <w:lang w:eastAsia="pt-BR"/>
              </w:rPr>
              <w:t>item </w:t>
            </w:r>
          </w:p>
        </w:tc>
        <w:tc>
          <w:tcPr>
            <w:tcW w:w="5554" w:type="dxa"/>
            <w:shd w:val="clear" w:color="auto" w:fill="auto"/>
            <w:noWrap/>
            <w:vAlign w:val="center"/>
            <w:hideMark/>
          </w:tcPr>
          <w:p w14:paraId="52369164" w14:textId="77777777" w:rsidR="00D14E1F" w:rsidRPr="00276099" w:rsidRDefault="00D14E1F" w:rsidP="00A246C2">
            <w:pPr>
              <w:suppressAutoHyphens w:val="0"/>
              <w:jc w:val="center"/>
              <w:rPr>
                <w:rFonts w:ascii="Arial" w:hAnsi="Arial" w:cs="Arial"/>
                <w:b/>
                <w:bCs/>
                <w:color w:val="000000"/>
                <w:kern w:val="0"/>
                <w:sz w:val="16"/>
                <w:szCs w:val="16"/>
                <w:lang w:eastAsia="pt-BR"/>
              </w:rPr>
            </w:pPr>
            <w:r w:rsidRPr="00276099">
              <w:rPr>
                <w:rFonts w:ascii="Arial" w:hAnsi="Arial" w:cs="Arial"/>
                <w:b/>
                <w:bCs/>
                <w:color w:val="000000"/>
                <w:kern w:val="0"/>
                <w:sz w:val="16"/>
                <w:szCs w:val="16"/>
                <w:lang w:eastAsia="pt-BR"/>
              </w:rPr>
              <w:t xml:space="preserve">Descrição </w:t>
            </w:r>
          </w:p>
        </w:tc>
        <w:tc>
          <w:tcPr>
            <w:tcW w:w="588" w:type="dxa"/>
            <w:shd w:val="clear" w:color="auto" w:fill="auto"/>
            <w:vAlign w:val="center"/>
            <w:hideMark/>
          </w:tcPr>
          <w:p w14:paraId="12749A79" w14:textId="77777777" w:rsidR="00D14E1F" w:rsidRPr="00276099" w:rsidRDefault="00D14E1F" w:rsidP="00A246C2">
            <w:pPr>
              <w:suppressAutoHyphens w:val="0"/>
              <w:jc w:val="center"/>
              <w:rPr>
                <w:rFonts w:ascii="Arial" w:hAnsi="Arial" w:cs="Arial"/>
                <w:b/>
                <w:bCs/>
                <w:color w:val="000000"/>
                <w:kern w:val="0"/>
                <w:sz w:val="16"/>
                <w:szCs w:val="16"/>
                <w:lang w:eastAsia="pt-BR"/>
              </w:rPr>
            </w:pPr>
            <w:r w:rsidRPr="00276099">
              <w:rPr>
                <w:rFonts w:ascii="Arial" w:hAnsi="Arial" w:cs="Arial"/>
                <w:b/>
                <w:bCs/>
                <w:color w:val="000000"/>
                <w:kern w:val="0"/>
                <w:sz w:val="16"/>
                <w:szCs w:val="16"/>
                <w:lang w:eastAsia="pt-BR"/>
              </w:rPr>
              <w:t>QTD</w:t>
            </w:r>
          </w:p>
        </w:tc>
        <w:tc>
          <w:tcPr>
            <w:tcW w:w="858" w:type="dxa"/>
            <w:shd w:val="clear" w:color="auto" w:fill="auto"/>
            <w:vAlign w:val="center"/>
            <w:hideMark/>
          </w:tcPr>
          <w:p w14:paraId="1E56D213" w14:textId="77777777" w:rsidR="00D14E1F" w:rsidRPr="00276099" w:rsidRDefault="00D14E1F" w:rsidP="00A246C2">
            <w:pPr>
              <w:suppressAutoHyphens w:val="0"/>
              <w:jc w:val="center"/>
              <w:rPr>
                <w:rFonts w:ascii="Arial" w:hAnsi="Arial" w:cs="Arial"/>
                <w:b/>
                <w:bCs/>
                <w:color w:val="000000"/>
                <w:kern w:val="0"/>
                <w:sz w:val="16"/>
                <w:szCs w:val="16"/>
                <w:lang w:eastAsia="pt-BR"/>
              </w:rPr>
            </w:pPr>
            <w:r w:rsidRPr="00276099">
              <w:rPr>
                <w:rFonts w:ascii="Arial" w:hAnsi="Arial" w:cs="Arial"/>
                <w:b/>
                <w:bCs/>
                <w:color w:val="000000"/>
                <w:kern w:val="0"/>
                <w:sz w:val="16"/>
                <w:szCs w:val="16"/>
                <w:lang w:eastAsia="pt-BR"/>
              </w:rPr>
              <w:t>UND</w:t>
            </w:r>
          </w:p>
        </w:tc>
        <w:tc>
          <w:tcPr>
            <w:tcW w:w="1700" w:type="dxa"/>
            <w:shd w:val="clear" w:color="auto" w:fill="auto"/>
            <w:vAlign w:val="center"/>
            <w:hideMark/>
          </w:tcPr>
          <w:p w14:paraId="03C5ECA3" w14:textId="77777777" w:rsidR="00D14E1F" w:rsidRPr="00276099" w:rsidRDefault="00D14E1F" w:rsidP="00A246C2">
            <w:pPr>
              <w:suppressAutoHyphens w:val="0"/>
              <w:jc w:val="center"/>
              <w:rPr>
                <w:rFonts w:ascii="Arial" w:hAnsi="Arial" w:cs="Arial"/>
                <w:b/>
                <w:bCs/>
                <w:color w:val="000000"/>
                <w:kern w:val="0"/>
                <w:sz w:val="16"/>
                <w:szCs w:val="16"/>
                <w:lang w:eastAsia="pt-BR"/>
              </w:rPr>
            </w:pPr>
            <w:r w:rsidRPr="00276099">
              <w:rPr>
                <w:rFonts w:ascii="Arial" w:hAnsi="Arial" w:cs="Arial"/>
                <w:b/>
                <w:bCs/>
                <w:color w:val="000000"/>
                <w:kern w:val="0"/>
                <w:sz w:val="16"/>
                <w:szCs w:val="16"/>
                <w:lang w:eastAsia="pt-BR"/>
              </w:rPr>
              <w:t>Valor unitário</w:t>
            </w:r>
          </w:p>
        </w:tc>
        <w:tc>
          <w:tcPr>
            <w:tcW w:w="1679" w:type="dxa"/>
            <w:shd w:val="clear" w:color="auto" w:fill="auto"/>
            <w:vAlign w:val="center"/>
            <w:hideMark/>
          </w:tcPr>
          <w:p w14:paraId="5B13D280" w14:textId="77777777" w:rsidR="00D14E1F" w:rsidRPr="00276099" w:rsidRDefault="00D14E1F" w:rsidP="00A246C2">
            <w:pPr>
              <w:suppressAutoHyphens w:val="0"/>
              <w:jc w:val="center"/>
              <w:rPr>
                <w:rFonts w:ascii="Arial" w:hAnsi="Arial" w:cs="Arial"/>
                <w:b/>
                <w:bCs/>
                <w:color w:val="000000"/>
                <w:kern w:val="0"/>
                <w:sz w:val="16"/>
                <w:szCs w:val="16"/>
                <w:lang w:eastAsia="pt-BR"/>
              </w:rPr>
            </w:pPr>
            <w:r w:rsidRPr="00276099">
              <w:rPr>
                <w:rFonts w:ascii="Arial" w:hAnsi="Arial" w:cs="Arial"/>
                <w:b/>
                <w:bCs/>
                <w:color w:val="000000"/>
                <w:kern w:val="0"/>
                <w:sz w:val="16"/>
                <w:szCs w:val="16"/>
                <w:lang w:eastAsia="pt-BR"/>
              </w:rPr>
              <w:t>VALOR TOTAL</w:t>
            </w:r>
          </w:p>
        </w:tc>
      </w:tr>
      <w:tr w:rsidR="00D14E1F" w:rsidRPr="00276099" w14:paraId="55092EDA" w14:textId="77777777" w:rsidTr="008B1C2C">
        <w:trPr>
          <w:trHeight w:val="2432"/>
        </w:trPr>
        <w:tc>
          <w:tcPr>
            <w:tcW w:w="514" w:type="dxa"/>
            <w:shd w:val="clear" w:color="auto" w:fill="auto"/>
            <w:vAlign w:val="center"/>
            <w:hideMark/>
          </w:tcPr>
          <w:p w14:paraId="0A023FB8" w14:textId="77777777" w:rsidR="00D14E1F" w:rsidRPr="00276099" w:rsidRDefault="00D14E1F" w:rsidP="00A246C2">
            <w:pPr>
              <w:suppressAutoHyphens w:val="0"/>
              <w:jc w:val="center"/>
              <w:rPr>
                <w:rFonts w:ascii="Arial" w:hAnsi="Arial" w:cs="Arial"/>
                <w:color w:val="000000"/>
                <w:kern w:val="0"/>
                <w:sz w:val="16"/>
                <w:szCs w:val="16"/>
                <w:lang w:eastAsia="pt-BR"/>
              </w:rPr>
            </w:pPr>
            <w:r w:rsidRPr="00276099">
              <w:rPr>
                <w:rFonts w:ascii="Arial" w:hAnsi="Arial" w:cs="Arial"/>
                <w:color w:val="000000"/>
                <w:kern w:val="0"/>
                <w:sz w:val="16"/>
                <w:szCs w:val="16"/>
                <w:lang w:eastAsia="pt-BR"/>
              </w:rPr>
              <w:t>1</w:t>
            </w:r>
          </w:p>
        </w:tc>
        <w:tc>
          <w:tcPr>
            <w:tcW w:w="5554" w:type="dxa"/>
            <w:shd w:val="clear" w:color="auto" w:fill="auto"/>
            <w:vAlign w:val="center"/>
            <w:hideMark/>
          </w:tcPr>
          <w:p w14:paraId="1353377C" w14:textId="77777777" w:rsidR="00D14E1F" w:rsidRDefault="00D14E1F" w:rsidP="00A246C2">
            <w:pPr>
              <w:jc w:val="both"/>
              <w:rPr>
                <w:sz w:val="20"/>
                <w:szCs w:val="20"/>
              </w:rPr>
            </w:pPr>
            <w:r w:rsidRPr="00D529CE">
              <w:rPr>
                <w:sz w:val="20"/>
                <w:szCs w:val="20"/>
              </w:rPr>
              <w:t>Ovo de chocolate ao leite</w:t>
            </w:r>
            <w:r>
              <w:rPr>
                <w:sz w:val="20"/>
                <w:szCs w:val="20"/>
              </w:rPr>
              <w:t xml:space="preserve"> </w:t>
            </w:r>
            <w:r w:rsidRPr="00D529CE">
              <w:rPr>
                <w:sz w:val="20"/>
                <w:szCs w:val="20"/>
              </w:rPr>
              <w:t>com pes</w:t>
            </w:r>
            <w:r>
              <w:rPr>
                <w:sz w:val="20"/>
                <w:szCs w:val="20"/>
              </w:rPr>
              <w:t>o mínimo de 21</w:t>
            </w:r>
            <w:r w:rsidRPr="00D529CE">
              <w:rPr>
                <w:sz w:val="20"/>
                <w:szCs w:val="20"/>
              </w:rPr>
              <w:t>0 gramas</w:t>
            </w:r>
            <w:r>
              <w:rPr>
                <w:sz w:val="20"/>
                <w:szCs w:val="20"/>
              </w:rPr>
              <w:t xml:space="preserve"> (peso mínimo considerando somente o ovo de pascoa), com recheio de bombons maciços de mesma matéria-prima do ovo de páscoa. </w:t>
            </w:r>
            <w:r w:rsidRPr="00D529CE">
              <w:rPr>
                <w:sz w:val="20"/>
                <w:szCs w:val="20"/>
              </w:rPr>
              <w:t>Produzido</w:t>
            </w:r>
            <w:r>
              <w:rPr>
                <w:sz w:val="20"/>
                <w:szCs w:val="20"/>
              </w:rPr>
              <w:t>s</w:t>
            </w:r>
            <w:r w:rsidRPr="00D529CE">
              <w:rPr>
                <w:sz w:val="20"/>
                <w:szCs w:val="20"/>
              </w:rPr>
              <w:t xml:space="preserve"> a partir de matéria-prima de boa qualidade, isento de gordura vegetal hidrogenada e gordura </w:t>
            </w:r>
            <w:proofErr w:type="spellStart"/>
            <w:r w:rsidRPr="00D529CE">
              <w:rPr>
                <w:sz w:val="20"/>
                <w:szCs w:val="20"/>
              </w:rPr>
              <w:t>trans</w:t>
            </w:r>
            <w:proofErr w:type="spellEnd"/>
            <w:r w:rsidRPr="00D529CE">
              <w:rPr>
                <w:sz w:val="20"/>
                <w:szCs w:val="20"/>
              </w:rPr>
              <w:t xml:space="preserve">, sem glúten. Contém no mínimo 25% de sólidos totais de cacau, conforme a Resolução RDC No 264, de 22 de setembro de 2005. Embalado individualmente com papel </w:t>
            </w:r>
            <w:proofErr w:type="spellStart"/>
            <w:r w:rsidRPr="00D529CE">
              <w:rPr>
                <w:sz w:val="20"/>
                <w:szCs w:val="20"/>
              </w:rPr>
              <w:t>aluminizado</w:t>
            </w:r>
            <w:proofErr w:type="spellEnd"/>
            <w:r w:rsidRPr="00D529CE">
              <w:rPr>
                <w:sz w:val="20"/>
                <w:szCs w:val="20"/>
              </w:rPr>
              <w:t xml:space="preserve"> do tipo BOPP, tamanho aproximado de 700 x 700</w:t>
            </w:r>
            <w:r>
              <w:rPr>
                <w:sz w:val="20"/>
                <w:szCs w:val="20"/>
              </w:rPr>
              <w:t xml:space="preserve"> </w:t>
            </w:r>
            <w:r w:rsidRPr="00D529CE">
              <w:rPr>
                <w:sz w:val="20"/>
                <w:szCs w:val="20"/>
              </w:rPr>
              <w:t>mm</w:t>
            </w:r>
            <w:r>
              <w:rPr>
                <w:sz w:val="20"/>
                <w:szCs w:val="20"/>
              </w:rPr>
              <w:t xml:space="preserve"> e</w:t>
            </w:r>
            <w:r w:rsidRPr="00D529CE">
              <w:rPr>
                <w:sz w:val="20"/>
                <w:szCs w:val="20"/>
              </w:rPr>
              <w:t xml:space="preserve"> espessura de 20 micras aproximadamente. Amarrados com fita/fitilho, e base plástica no fundo do ovo. </w:t>
            </w:r>
            <w:r>
              <w:rPr>
                <w:sz w:val="20"/>
                <w:szCs w:val="20"/>
              </w:rPr>
              <w:t>Os ovos de páscoa devem ser</w:t>
            </w:r>
            <w:r w:rsidRPr="00D529CE">
              <w:rPr>
                <w:sz w:val="20"/>
                <w:szCs w:val="20"/>
              </w:rPr>
              <w:t xml:space="preserve"> acondicionado</w:t>
            </w:r>
            <w:r>
              <w:rPr>
                <w:sz w:val="20"/>
                <w:szCs w:val="20"/>
              </w:rPr>
              <w:t>s</w:t>
            </w:r>
            <w:r w:rsidRPr="00D529CE">
              <w:rPr>
                <w:sz w:val="20"/>
                <w:szCs w:val="20"/>
              </w:rPr>
              <w:t xml:space="preserve"> em caixa de papelão</w:t>
            </w:r>
            <w:r>
              <w:rPr>
                <w:sz w:val="20"/>
                <w:szCs w:val="20"/>
              </w:rPr>
              <w:t xml:space="preserve"> com colmeia. </w:t>
            </w:r>
          </w:p>
          <w:p w14:paraId="7A844804" w14:textId="77777777" w:rsidR="00D14E1F" w:rsidRPr="00276099" w:rsidRDefault="00D14E1F" w:rsidP="00A246C2">
            <w:pPr>
              <w:suppressAutoHyphens w:val="0"/>
              <w:rPr>
                <w:rFonts w:ascii="Arial" w:hAnsi="Arial" w:cs="Arial"/>
                <w:color w:val="000000"/>
                <w:kern w:val="0"/>
                <w:sz w:val="16"/>
                <w:szCs w:val="16"/>
                <w:lang w:eastAsia="pt-BR"/>
              </w:rPr>
            </w:pPr>
            <w:r>
              <w:rPr>
                <w:sz w:val="20"/>
                <w:szCs w:val="20"/>
              </w:rPr>
              <w:t xml:space="preserve">O produto </w:t>
            </w:r>
            <w:r w:rsidRPr="00D529CE">
              <w:rPr>
                <w:sz w:val="20"/>
                <w:szCs w:val="20"/>
              </w:rPr>
              <w:t xml:space="preserve">deve conter informações </w:t>
            </w:r>
            <w:r>
              <w:rPr>
                <w:sz w:val="20"/>
                <w:szCs w:val="20"/>
              </w:rPr>
              <w:t>sobre o peso,</w:t>
            </w:r>
            <w:r w:rsidRPr="00D529CE">
              <w:rPr>
                <w:sz w:val="20"/>
                <w:szCs w:val="20"/>
              </w:rPr>
              <w:t xml:space="preserve"> </w:t>
            </w:r>
            <w:r>
              <w:rPr>
                <w:sz w:val="20"/>
                <w:szCs w:val="20"/>
              </w:rPr>
              <w:t xml:space="preserve">a </w:t>
            </w:r>
            <w:r w:rsidRPr="00D529CE">
              <w:rPr>
                <w:sz w:val="20"/>
                <w:szCs w:val="20"/>
              </w:rPr>
              <w:t>da</w:t>
            </w:r>
            <w:r>
              <w:rPr>
                <w:sz w:val="20"/>
                <w:szCs w:val="20"/>
              </w:rPr>
              <w:t>ta de validade, o lote e também as informações nutricionais e sobre o fabricante.</w:t>
            </w:r>
            <w:r w:rsidRPr="00D529CE">
              <w:rPr>
                <w:sz w:val="20"/>
                <w:szCs w:val="20"/>
              </w:rPr>
              <w:t xml:space="preserve"> Validade mínima de 60 di</w:t>
            </w:r>
            <w:r>
              <w:rPr>
                <w:sz w:val="20"/>
                <w:szCs w:val="20"/>
              </w:rPr>
              <w:t>as a partir da data da entrega.</w:t>
            </w:r>
          </w:p>
        </w:tc>
        <w:tc>
          <w:tcPr>
            <w:tcW w:w="588" w:type="dxa"/>
            <w:shd w:val="clear" w:color="auto" w:fill="auto"/>
            <w:noWrap/>
            <w:vAlign w:val="center"/>
            <w:hideMark/>
          </w:tcPr>
          <w:p w14:paraId="3FCBB598" w14:textId="77777777" w:rsidR="00D14E1F" w:rsidRPr="00276099" w:rsidRDefault="00D14E1F" w:rsidP="00A246C2">
            <w:pPr>
              <w:suppressAutoHyphens w:val="0"/>
              <w:jc w:val="center"/>
              <w:rPr>
                <w:rFonts w:ascii="Arial" w:hAnsi="Arial" w:cs="Arial"/>
                <w:color w:val="000000"/>
                <w:kern w:val="0"/>
                <w:sz w:val="16"/>
                <w:szCs w:val="16"/>
                <w:lang w:eastAsia="pt-BR"/>
              </w:rPr>
            </w:pPr>
            <w:r>
              <w:rPr>
                <w:rFonts w:ascii="Arial" w:hAnsi="Arial" w:cs="Arial"/>
                <w:color w:val="000000"/>
                <w:kern w:val="0"/>
                <w:sz w:val="16"/>
                <w:szCs w:val="16"/>
                <w:lang w:eastAsia="pt-BR"/>
              </w:rPr>
              <w:t>3.000</w:t>
            </w:r>
          </w:p>
        </w:tc>
        <w:tc>
          <w:tcPr>
            <w:tcW w:w="858" w:type="dxa"/>
            <w:shd w:val="clear" w:color="auto" w:fill="auto"/>
            <w:noWrap/>
            <w:vAlign w:val="center"/>
            <w:hideMark/>
          </w:tcPr>
          <w:p w14:paraId="050250AE" w14:textId="77777777" w:rsidR="00D14E1F" w:rsidRPr="00276099" w:rsidRDefault="00D14E1F" w:rsidP="00A246C2">
            <w:pPr>
              <w:suppressAutoHyphens w:val="0"/>
              <w:jc w:val="center"/>
              <w:rPr>
                <w:rFonts w:ascii="Arial" w:hAnsi="Arial" w:cs="Arial"/>
                <w:color w:val="000000"/>
                <w:kern w:val="0"/>
                <w:sz w:val="16"/>
                <w:szCs w:val="16"/>
                <w:lang w:eastAsia="pt-BR"/>
              </w:rPr>
            </w:pPr>
            <w:r w:rsidRPr="00276099">
              <w:rPr>
                <w:rFonts w:ascii="Arial" w:hAnsi="Arial" w:cs="Arial"/>
                <w:color w:val="000000"/>
                <w:kern w:val="0"/>
                <w:sz w:val="16"/>
                <w:szCs w:val="16"/>
                <w:lang w:eastAsia="pt-BR"/>
              </w:rPr>
              <w:t>UND</w:t>
            </w:r>
          </w:p>
        </w:tc>
        <w:tc>
          <w:tcPr>
            <w:tcW w:w="1700" w:type="dxa"/>
            <w:shd w:val="clear" w:color="auto" w:fill="auto"/>
            <w:vAlign w:val="center"/>
            <w:hideMark/>
          </w:tcPr>
          <w:p w14:paraId="44DDC920" w14:textId="77777777" w:rsidR="00D14E1F" w:rsidRPr="00276099" w:rsidRDefault="00D14E1F" w:rsidP="00A246C2">
            <w:pPr>
              <w:suppressAutoHyphens w:val="0"/>
              <w:jc w:val="center"/>
              <w:rPr>
                <w:rFonts w:ascii="Arial" w:hAnsi="Arial" w:cs="Arial"/>
                <w:color w:val="000000"/>
                <w:kern w:val="0"/>
                <w:sz w:val="16"/>
                <w:szCs w:val="16"/>
                <w:lang w:eastAsia="pt-BR"/>
              </w:rPr>
            </w:pPr>
            <w:r w:rsidRPr="00276099">
              <w:rPr>
                <w:rFonts w:ascii="Arial" w:hAnsi="Arial" w:cs="Arial"/>
                <w:color w:val="000000"/>
                <w:kern w:val="0"/>
                <w:sz w:val="16"/>
                <w:szCs w:val="16"/>
                <w:lang w:eastAsia="pt-BR"/>
              </w:rPr>
              <w:t xml:space="preserve"> R$    </w:t>
            </w:r>
            <w:r>
              <w:rPr>
                <w:rFonts w:ascii="Arial" w:hAnsi="Arial" w:cs="Arial"/>
                <w:color w:val="000000"/>
                <w:kern w:val="0"/>
                <w:sz w:val="16"/>
                <w:szCs w:val="16"/>
                <w:lang w:eastAsia="pt-BR"/>
              </w:rPr>
              <w:t>22,00</w:t>
            </w:r>
            <w:r w:rsidRPr="00276099">
              <w:rPr>
                <w:rFonts w:ascii="Arial" w:hAnsi="Arial" w:cs="Arial"/>
                <w:color w:val="000000"/>
                <w:kern w:val="0"/>
                <w:sz w:val="16"/>
                <w:szCs w:val="16"/>
                <w:lang w:eastAsia="pt-BR"/>
              </w:rPr>
              <w:t xml:space="preserve">               </w:t>
            </w:r>
          </w:p>
        </w:tc>
        <w:tc>
          <w:tcPr>
            <w:tcW w:w="1679" w:type="dxa"/>
            <w:shd w:val="clear" w:color="auto" w:fill="auto"/>
            <w:noWrap/>
            <w:vAlign w:val="center"/>
            <w:hideMark/>
          </w:tcPr>
          <w:p w14:paraId="0B79A705" w14:textId="77777777" w:rsidR="00D14E1F" w:rsidRPr="00276099" w:rsidRDefault="00D14E1F" w:rsidP="00A246C2">
            <w:pPr>
              <w:suppressAutoHyphens w:val="0"/>
              <w:jc w:val="center"/>
              <w:rPr>
                <w:rFonts w:ascii="Arial" w:hAnsi="Arial" w:cs="Arial"/>
                <w:color w:val="000000"/>
                <w:kern w:val="0"/>
                <w:sz w:val="16"/>
                <w:szCs w:val="16"/>
                <w:lang w:eastAsia="pt-BR"/>
              </w:rPr>
            </w:pPr>
            <w:r w:rsidRPr="00276099">
              <w:rPr>
                <w:rFonts w:ascii="Arial" w:hAnsi="Arial" w:cs="Arial"/>
                <w:color w:val="000000"/>
                <w:kern w:val="0"/>
                <w:sz w:val="16"/>
                <w:szCs w:val="16"/>
                <w:lang w:eastAsia="pt-BR"/>
              </w:rPr>
              <w:t xml:space="preserve"> R$ </w:t>
            </w:r>
            <w:r>
              <w:rPr>
                <w:rFonts w:ascii="Arial" w:hAnsi="Arial" w:cs="Arial"/>
                <w:color w:val="000000"/>
                <w:kern w:val="0"/>
                <w:sz w:val="16"/>
                <w:szCs w:val="16"/>
                <w:lang w:eastAsia="pt-BR"/>
              </w:rPr>
              <w:t>66.000,00</w:t>
            </w:r>
            <w:r w:rsidRPr="00276099">
              <w:rPr>
                <w:rFonts w:ascii="Arial" w:hAnsi="Arial" w:cs="Arial"/>
                <w:color w:val="000000"/>
                <w:kern w:val="0"/>
                <w:sz w:val="16"/>
                <w:szCs w:val="16"/>
                <w:lang w:eastAsia="pt-BR"/>
              </w:rPr>
              <w:t xml:space="preserve">       </w:t>
            </w:r>
          </w:p>
        </w:tc>
      </w:tr>
      <w:tr w:rsidR="00D14E1F" w:rsidRPr="00276099" w14:paraId="3FA13AA7" w14:textId="77777777" w:rsidTr="008B1C2C">
        <w:trPr>
          <w:trHeight w:val="810"/>
        </w:trPr>
        <w:tc>
          <w:tcPr>
            <w:tcW w:w="514" w:type="dxa"/>
            <w:shd w:val="clear" w:color="auto" w:fill="auto"/>
            <w:vAlign w:val="center"/>
            <w:hideMark/>
          </w:tcPr>
          <w:p w14:paraId="5C573856" w14:textId="77777777" w:rsidR="00D14E1F" w:rsidRPr="00276099" w:rsidRDefault="00D14E1F" w:rsidP="00A246C2">
            <w:pPr>
              <w:suppressAutoHyphens w:val="0"/>
              <w:jc w:val="center"/>
              <w:rPr>
                <w:rFonts w:ascii="Arial" w:hAnsi="Arial" w:cs="Arial"/>
                <w:color w:val="000000"/>
                <w:kern w:val="0"/>
                <w:sz w:val="16"/>
                <w:szCs w:val="16"/>
                <w:lang w:eastAsia="pt-BR"/>
              </w:rPr>
            </w:pPr>
            <w:r w:rsidRPr="00276099">
              <w:rPr>
                <w:rFonts w:ascii="Arial" w:hAnsi="Arial" w:cs="Arial"/>
                <w:color w:val="000000"/>
                <w:kern w:val="0"/>
                <w:sz w:val="16"/>
                <w:szCs w:val="16"/>
                <w:lang w:eastAsia="pt-BR"/>
              </w:rPr>
              <w:t>2</w:t>
            </w:r>
          </w:p>
        </w:tc>
        <w:tc>
          <w:tcPr>
            <w:tcW w:w="5554" w:type="dxa"/>
            <w:shd w:val="clear" w:color="auto" w:fill="auto"/>
            <w:vAlign w:val="center"/>
            <w:hideMark/>
          </w:tcPr>
          <w:p w14:paraId="19191E9A" w14:textId="77777777" w:rsidR="00D14E1F" w:rsidRDefault="00D14E1F" w:rsidP="00A246C2">
            <w:pPr>
              <w:jc w:val="both"/>
              <w:rPr>
                <w:sz w:val="20"/>
                <w:szCs w:val="20"/>
              </w:rPr>
            </w:pPr>
            <w:r w:rsidRPr="00D529CE">
              <w:rPr>
                <w:sz w:val="20"/>
                <w:szCs w:val="20"/>
              </w:rPr>
              <w:t xml:space="preserve">Ovo de </w:t>
            </w:r>
            <w:r>
              <w:rPr>
                <w:sz w:val="20"/>
                <w:szCs w:val="20"/>
              </w:rPr>
              <w:t>alfarroba (substituto do chocolate ao leite)</w:t>
            </w:r>
            <w:r w:rsidRPr="00D529CE">
              <w:rPr>
                <w:sz w:val="20"/>
                <w:szCs w:val="20"/>
              </w:rPr>
              <w:t xml:space="preserve">, </w:t>
            </w:r>
            <w:r>
              <w:rPr>
                <w:sz w:val="20"/>
                <w:szCs w:val="20"/>
              </w:rPr>
              <w:t xml:space="preserve">zero lactose, zero proteína do leite, zero glúten, zero adição de açúcar (diet), </w:t>
            </w:r>
            <w:r w:rsidRPr="003411E5">
              <w:rPr>
                <w:sz w:val="20"/>
                <w:szCs w:val="20"/>
              </w:rPr>
              <w:t>com peso mínimo de 210 gramas</w:t>
            </w:r>
            <w:r>
              <w:rPr>
                <w:sz w:val="20"/>
                <w:szCs w:val="20"/>
              </w:rPr>
              <w:t xml:space="preserve"> (considerando somente o ovo de pascoa)</w:t>
            </w:r>
            <w:r w:rsidRPr="003411E5">
              <w:rPr>
                <w:sz w:val="20"/>
                <w:szCs w:val="20"/>
              </w:rPr>
              <w:t>, com recheio de bombons maciços de mesma matéria-prima do ovo de páscoa.</w:t>
            </w:r>
            <w:r>
              <w:rPr>
                <w:sz w:val="20"/>
                <w:szCs w:val="20"/>
              </w:rPr>
              <w:t xml:space="preserve"> </w:t>
            </w:r>
            <w:r w:rsidRPr="00D529CE">
              <w:rPr>
                <w:sz w:val="20"/>
                <w:szCs w:val="20"/>
              </w:rPr>
              <w:t>Produzido</w:t>
            </w:r>
            <w:r>
              <w:rPr>
                <w:sz w:val="20"/>
                <w:szCs w:val="20"/>
              </w:rPr>
              <w:t>s</w:t>
            </w:r>
            <w:r w:rsidRPr="00D529CE">
              <w:rPr>
                <w:sz w:val="20"/>
                <w:szCs w:val="20"/>
              </w:rPr>
              <w:t xml:space="preserve"> a partir de matéria-prima de boa qualidade, isento de gordura vegetal hidrogenada e gordura tran</w:t>
            </w:r>
            <w:r>
              <w:rPr>
                <w:sz w:val="20"/>
                <w:szCs w:val="20"/>
              </w:rPr>
              <w:t xml:space="preserve">s. </w:t>
            </w:r>
            <w:r w:rsidRPr="00D529CE">
              <w:rPr>
                <w:sz w:val="20"/>
                <w:szCs w:val="20"/>
              </w:rPr>
              <w:t xml:space="preserve">Embalado individualmente com papel </w:t>
            </w:r>
            <w:proofErr w:type="spellStart"/>
            <w:r w:rsidRPr="00D529CE">
              <w:rPr>
                <w:sz w:val="20"/>
                <w:szCs w:val="20"/>
              </w:rPr>
              <w:t>aluminizado</w:t>
            </w:r>
            <w:proofErr w:type="spellEnd"/>
            <w:r w:rsidRPr="00D529CE">
              <w:rPr>
                <w:sz w:val="20"/>
                <w:szCs w:val="20"/>
              </w:rPr>
              <w:t xml:space="preserve"> do tipo BOPP, tamanho aproximado de 700 x 700</w:t>
            </w:r>
            <w:r>
              <w:rPr>
                <w:sz w:val="20"/>
                <w:szCs w:val="20"/>
              </w:rPr>
              <w:t xml:space="preserve"> </w:t>
            </w:r>
            <w:r w:rsidRPr="00D529CE">
              <w:rPr>
                <w:sz w:val="20"/>
                <w:szCs w:val="20"/>
              </w:rPr>
              <w:t>mm</w:t>
            </w:r>
            <w:r>
              <w:rPr>
                <w:sz w:val="20"/>
                <w:szCs w:val="20"/>
              </w:rPr>
              <w:t xml:space="preserve"> e</w:t>
            </w:r>
            <w:r w:rsidRPr="00D529CE">
              <w:rPr>
                <w:sz w:val="20"/>
                <w:szCs w:val="20"/>
              </w:rPr>
              <w:t xml:space="preserve"> espessura de 20 micras aproximadamente. Amarrados com fita/fitilho, e base plástica no fundo do ovo. </w:t>
            </w:r>
            <w:r>
              <w:rPr>
                <w:sz w:val="20"/>
                <w:szCs w:val="20"/>
              </w:rPr>
              <w:t>Os ovos de páscoa devem ser</w:t>
            </w:r>
            <w:r w:rsidRPr="00D529CE">
              <w:rPr>
                <w:sz w:val="20"/>
                <w:szCs w:val="20"/>
              </w:rPr>
              <w:t xml:space="preserve"> acondicionado</w:t>
            </w:r>
            <w:r>
              <w:rPr>
                <w:sz w:val="20"/>
                <w:szCs w:val="20"/>
              </w:rPr>
              <w:t>s</w:t>
            </w:r>
            <w:r w:rsidRPr="00D529CE">
              <w:rPr>
                <w:sz w:val="20"/>
                <w:szCs w:val="20"/>
              </w:rPr>
              <w:t xml:space="preserve"> em caixa de papelão</w:t>
            </w:r>
            <w:r>
              <w:rPr>
                <w:sz w:val="20"/>
                <w:szCs w:val="20"/>
              </w:rPr>
              <w:t xml:space="preserve"> com colmeia. </w:t>
            </w:r>
          </w:p>
          <w:p w14:paraId="73B7A7E0" w14:textId="77777777" w:rsidR="00D14E1F" w:rsidRPr="00276099" w:rsidRDefault="00D14E1F" w:rsidP="00A246C2">
            <w:pPr>
              <w:suppressAutoHyphens w:val="0"/>
              <w:rPr>
                <w:rFonts w:ascii="Arial" w:hAnsi="Arial" w:cs="Arial"/>
                <w:color w:val="000000"/>
                <w:kern w:val="0"/>
                <w:sz w:val="16"/>
                <w:szCs w:val="16"/>
                <w:lang w:eastAsia="pt-BR"/>
              </w:rPr>
            </w:pPr>
          </w:p>
        </w:tc>
        <w:tc>
          <w:tcPr>
            <w:tcW w:w="588" w:type="dxa"/>
            <w:shd w:val="clear" w:color="auto" w:fill="auto"/>
            <w:noWrap/>
            <w:vAlign w:val="center"/>
            <w:hideMark/>
          </w:tcPr>
          <w:p w14:paraId="67B02379" w14:textId="77777777" w:rsidR="00D14E1F" w:rsidRPr="00276099" w:rsidRDefault="00D14E1F" w:rsidP="00A246C2">
            <w:pPr>
              <w:suppressAutoHyphens w:val="0"/>
              <w:jc w:val="center"/>
              <w:rPr>
                <w:rFonts w:ascii="Arial" w:hAnsi="Arial" w:cs="Arial"/>
                <w:color w:val="000000"/>
                <w:kern w:val="0"/>
                <w:sz w:val="16"/>
                <w:szCs w:val="16"/>
                <w:lang w:eastAsia="pt-BR"/>
              </w:rPr>
            </w:pPr>
            <w:r>
              <w:rPr>
                <w:rFonts w:ascii="Arial" w:hAnsi="Arial" w:cs="Arial"/>
                <w:color w:val="000000"/>
                <w:kern w:val="0"/>
                <w:sz w:val="16"/>
                <w:szCs w:val="16"/>
                <w:lang w:eastAsia="pt-BR"/>
              </w:rPr>
              <w:t>300</w:t>
            </w:r>
          </w:p>
        </w:tc>
        <w:tc>
          <w:tcPr>
            <w:tcW w:w="858" w:type="dxa"/>
            <w:shd w:val="clear" w:color="auto" w:fill="auto"/>
            <w:noWrap/>
            <w:vAlign w:val="center"/>
            <w:hideMark/>
          </w:tcPr>
          <w:p w14:paraId="6B4DD6C2" w14:textId="77777777" w:rsidR="00D14E1F" w:rsidRPr="00276099" w:rsidRDefault="00D14E1F" w:rsidP="00A246C2">
            <w:pPr>
              <w:suppressAutoHyphens w:val="0"/>
              <w:jc w:val="center"/>
              <w:rPr>
                <w:rFonts w:ascii="Arial" w:hAnsi="Arial" w:cs="Arial"/>
                <w:color w:val="000000"/>
                <w:kern w:val="0"/>
                <w:sz w:val="16"/>
                <w:szCs w:val="16"/>
                <w:lang w:eastAsia="pt-BR"/>
              </w:rPr>
            </w:pPr>
            <w:r>
              <w:rPr>
                <w:rFonts w:ascii="Arial" w:hAnsi="Arial" w:cs="Arial"/>
                <w:color w:val="000000"/>
                <w:kern w:val="0"/>
                <w:sz w:val="16"/>
                <w:szCs w:val="16"/>
                <w:lang w:eastAsia="pt-BR"/>
              </w:rPr>
              <w:t>UND</w:t>
            </w:r>
          </w:p>
        </w:tc>
        <w:tc>
          <w:tcPr>
            <w:tcW w:w="1700" w:type="dxa"/>
            <w:shd w:val="clear" w:color="auto" w:fill="auto"/>
            <w:vAlign w:val="center"/>
            <w:hideMark/>
          </w:tcPr>
          <w:p w14:paraId="2434CFB5" w14:textId="77777777" w:rsidR="00D14E1F" w:rsidRPr="00276099" w:rsidRDefault="00D14E1F" w:rsidP="00A246C2">
            <w:pPr>
              <w:suppressAutoHyphens w:val="0"/>
              <w:jc w:val="center"/>
              <w:rPr>
                <w:rFonts w:ascii="Arial" w:hAnsi="Arial" w:cs="Arial"/>
                <w:color w:val="000000"/>
                <w:kern w:val="0"/>
                <w:sz w:val="16"/>
                <w:szCs w:val="16"/>
                <w:lang w:eastAsia="pt-BR"/>
              </w:rPr>
            </w:pPr>
            <w:r w:rsidRPr="00276099">
              <w:rPr>
                <w:rFonts w:ascii="Arial" w:hAnsi="Arial" w:cs="Arial"/>
                <w:color w:val="000000"/>
                <w:kern w:val="0"/>
                <w:sz w:val="16"/>
                <w:szCs w:val="16"/>
                <w:lang w:eastAsia="pt-BR"/>
              </w:rPr>
              <w:t xml:space="preserve"> R$ </w:t>
            </w:r>
            <w:r>
              <w:rPr>
                <w:rFonts w:ascii="Arial" w:hAnsi="Arial" w:cs="Arial"/>
                <w:color w:val="000000"/>
                <w:kern w:val="0"/>
                <w:sz w:val="16"/>
                <w:szCs w:val="16"/>
                <w:lang w:eastAsia="pt-BR"/>
              </w:rPr>
              <w:t>53,75</w:t>
            </w:r>
            <w:r w:rsidRPr="00276099">
              <w:rPr>
                <w:rFonts w:ascii="Arial" w:hAnsi="Arial" w:cs="Arial"/>
                <w:color w:val="000000"/>
                <w:kern w:val="0"/>
                <w:sz w:val="16"/>
                <w:szCs w:val="16"/>
                <w:lang w:eastAsia="pt-BR"/>
              </w:rPr>
              <w:t xml:space="preserve">                 </w:t>
            </w:r>
          </w:p>
        </w:tc>
        <w:tc>
          <w:tcPr>
            <w:tcW w:w="1679" w:type="dxa"/>
            <w:shd w:val="clear" w:color="auto" w:fill="auto"/>
            <w:noWrap/>
            <w:vAlign w:val="center"/>
            <w:hideMark/>
          </w:tcPr>
          <w:p w14:paraId="191116B7" w14:textId="77777777" w:rsidR="00D14E1F" w:rsidRPr="00276099" w:rsidRDefault="00D14E1F" w:rsidP="00A246C2">
            <w:pPr>
              <w:suppressAutoHyphens w:val="0"/>
              <w:jc w:val="center"/>
              <w:rPr>
                <w:rFonts w:ascii="Arial" w:hAnsi="Arial" w:cs="Arial"/>
                <w:color w:val="000000"/>
                <w:kern w:val="0"/>
                <w:sz w:val="16"/>
                <w:szCs w:val="16"/>
                <w:lang w:eastAsia="pt-BR"/>
              </w:rPr>
            </w:pPr>
            <w:r w:rsidRPr="00276099">
              <w:rPr>
                <w:rFonts w:ascii="Arial" w:hAnsi="Arial" w:cs="Arial"/>
                <w:color w:val="000000"/>
                <w:kern w:val="0"/>
                <w:sz w:val="16"/>
                <w:szCs w:val="16"/>
                <w:lang w:eastAsia="pt-BR"/>
              </w:rPr>
              <w:t xml:space="preserve"> R$</w:t>
            </w:r>
            <w:r>
              <w:rPr>
                <w:rFonts w:ascii="Arial" w:hAnsi="Arial" w:cs="Arial"/>
                <w:color w:val="000000"/>
                <w:kern w:val="0"/>
                <w:sz w:val="16"/>
                <w:szCs w:val="16"/>
                <w:lang w:eastAsia="pt-BR"/>
              </w:rPr>
              <w:t xml:space="preserve"> 16.125,00</w:t>
            </w:r>
            <w:r w:rsidRPr="00276099">
              <w:rPr>
                <w:rFonts w:ascii="Arial" w:hAnsi="Arial" w:cs="Arial"/>
                <w:color w:val="000000"/>
                <w:kern w:val="0"/>
                <w:sz w:val="16"/>
                <w:szCs w:val="16"/>
                <w:lang w:eastAsia="pt-BR"/>
              </w:rPr>
              <w:t xml:space="preserve">        </w:t>
            </w:r>
          </w:p>
        </w:tc>
      </w:tr>
      <w:tr w:rsidR="00D14E1F" w:rsidRPr="00276099" w14:paraId="0FD5370C" w14:textId="77777777" w:rsidTr="008B1C2C">
        <w:trPr>
          <w:trHeight w:val="283"/>
        </w:trPr>
        <w:tc>
          <w:tcPr>
            <w:tcW w:w="9214" w:type="dxa"/>
            <w:gridSpan w:val="5"/>
            <w:shd w:val="clear" w:color="auto" w:fill="auto"/>
            <w:vAlign w:val="center"/>
          </w:tcPr>
          <w:p w14:paraId="27540025" w14:textId="77777777" w:rsidR="00D14E1F" w:rsidRPr="00276099" w:rsidRDefault="00D14E1F" w:rsidP="00A246C2">
            <w:pPr>
              <w:suppressAutoHyphens w:val="0"/>
              <w:jc w:val="right"/>
              <w:rPr>
                <w:rFonts w:ascii="Arial" w:hAnsi="Arial" w:cs="Arial"/>
                <w:color w:val="000000"/>
                <w:kern w:val="0"/>
                <w:sz w:val="16"/>
                <w:szCs w:val="16"/>
                <w:lang w:eastAsia="pt-BR"/>
              </w:rPr>
            </w:pPr>
            <w:r>
              <w:rPr>
                <w:rFonts w:ascii="Arial" w:hAnsi="Arial" w:cs="Arial"/>
                <w:color w:val="000000"/>
                <w:kern w:val="0"/>
                <w:sz w:val="16"/>
                <w:szCs w:val="16"/>
                <w:lang w:eastAsia="pt-BR"/>
              </w:rPr>
              <w:t>TOTAL</w:t>
            </w:r>
          </w:p>
        </w:tc>
        <w:tc>
          <w:tcPr>
            <w:tcW w:w="1679" w:type="dxa"/>
            <w:shd w:val="clear" w:color="auto" w:fill="auto"/>
            <w:noWrap/>
            <w:vAlign w:val="center"/>
          </w:tcPr>
          <w:p w14:paraId="5C965F5C" w14:textId="77777777" w:rsidR="00D14E1F" w:rsidRPr="00276099" w:rsidRDefault="00D14E1F" w:rsidP="00A246C2">
            <w:pPr>
              <w:suppressAutoHyphens w:val="0"/>
              <w:jc w:val="center"/>
              <w:rPr>
                <w:rFonts w:ascii="Arial" w:hAnsi="Arial" w:cs="Arial"/>
                <w:color w:val="000000"/>
                <w:kern w:val="0"/>
                <w:sz w:val="16"/>
                <w:szCs w:val="16"/>
                <w:lang w:eastAsia="pt-BR"/>
              </w:rPr>
            </w:pPr>
            <w:r>
              <w:rPr>
                <w:rFonts w:ascii="Arial" w:hAnsi="Arial" w:cs="Arial"/>
                <w:color w:val="000000"/>
                <w:kern w:val="0"/>
                <w:sz w:val="16"/>
                <w:szCs w:val="16"/>
                <w:lang w:eastAsia="pt-BR"/>
              </w:rPr>
              <w:t>R$ 82.125,00</w:t>
            </w:r>
          </w:p>
        </w:tc>
      </w:tr>
    </w:tbl>
    <w:p w14:paraId="2AF7E07F" w14:textId="026C35B1" w:rsidR="008A7B27" w:rsidRDefault="008A7B27" w:rsidP="00A246C2">
      <w:pPr>
        <w:pStyle w:val="WW-Corpodetexto3"/>
        <w:tabs>
          <w:tab w:val="num" w:pos="576"/>
          <w:tab w:val="left" w:pos="9923"/>
        </w:tabs>
        <w:ind w:left="426" w:hanging="9"/>
        <w:rPr>
          <w:rFonts w:ascii="Arial" w:hAnsi="Arial" w:cs="Arial"/>
          <w:b/>
          <w:bCs/>
          <w:sz w:val="20"/>
        </w:rPr>
      </w:pPr>
    </w:p>
    <w:p w14:paraId="0457DC38" w14:textId="4A38DE1B" w:rsidR="008C279D" w:rsidRPr="009933A0" w:rsidRDefault="0027743F" w:rsidP="00A246C2">
      <w:pPr>
        <w:pStyle w:val="WW-Corpodetexto3"/>
        <w:tabs>
          <w:tab w:val="num" w:pos="576"/>
          <w:tab w:val="left" w:pos="9923"/>
        </w:tabs>
        <w:ind w:hanging="9"/>
        <w:rPr>
          <w:rFonts w:ascii="Arial" w:hAnsi="Arial" w:cs="Arial"/>
          <w:sz w:val="20"/>
        </w:rPr>
      </w:pPr>
      <w:r w:rsidRPr="00CD395C">
        <w:rPr>
          <w:rFonts w:ascii="Arial" w:hAnsi="Arial" w:cs="Arial"/>
          <w:b/>
          <w:bCs/>
          <w:sz w:val="20"/>
        </w:rPr>
        <w:t>2.1.</w:t>
      </w:r>
      <w:r w:rsidR="001A4D2C">
        <w:rPr>
          <w:rFonts w:ascii="Arial" w:hAnsi="Arial" w:cs="Arial"/>
          <w:b/>
          <w:bCs/>
          <w:sz w:val="20"/>
        </w:rPr>
        <w:t xml:space="preserve"> </w:t>
      </w:r>
      <w:r w:rsidR="001A4D2C">
        <w:rPr>
          <w:rFonts w:ascii="Arial" w:hAnsi="Arial" w:cs="Arial"/>
          <w:sz w:val="20"/>
        </w:rPr>
        <w:t>R</w:t>
      </w:r>
      <w:r w:rsidR="001A4D2C" w:rsidRPr="00E11F2E">
        <w:rPr>
          <w:rFonts w:ascii="Arial" w:hAnsi="Arial" w:cs="Arial"/>
          <w:sz w:val="20"/>
        </w:rPr>
        <w:t>egistro de preço para futura aquisição de ovos de pascoa para os alunos da rede municipal de ensino</w:t>
      </w:r>
      <w:r w:rsidR="001A4D2C" w:rsidRPr="00D5086B">
        <w:rPr>
          <w:rFonts w:ascii="Arial" w:hAnsi="Arial" w:cs="Arial"/>
          <w:sz w:val="20"/>
        </w:rPr>
        <w:t>.</w:t>
      </w:r>
      <w:r w:rsidR="00B40955" w:rsidRPr="009933A0">
        <w:rPr>
          <w:rFonts w:ascii="Arial" w:hAnsi="Arial" w:cs="Arial"/>
          <w:sz w:val="20"/>
        </w:rPr>
        <w:t xml:space="preserve"> </w:t>
      </w:r>
    </w:p>
    <w:p w14:paraId="7F4B0E13" w14:textId="640BA6D5" w:rsidR="008C279D" w:rsidRPr="00CD395C" w:rsidRDefault="0027743F" w:rsidP="00A246C2">
      <w:pPr>
        <w:pStyle w:val="WW-Corpodetexto3"/>
        <w:tabs>
          <w:tab w:val="num" w:pos="576"/>
          <w:tab w:val="left" w:pos="9923"/>
        </w:tabs>
        <w:ind w:hanging="9"/>
        <w:rPr>
          <w:rFonts w:ascii="Arial" w:hAnsi="Arial" w:cs="Arial"/>
          <w:b/>
          <w:bCs/>
          <w:sz w:val="20"/>
        </w:rPr>
      </w:pPr>
      <w:r w:rsidRPr="00CD395C">
        <w:rPr>
          <w:rFonts w:ascii="Arial" w:hAnsi="Arial" w:cs="Arial"/>
          <w:b/>
          <w:sz w:val="20"/>
        </w:rPr>
        <w:t xml:space="preserve">2.2. </w:t>
      </w:r>
      <w:r w:rsidRPr="00CD395C">
        <w:rPr>
          <w:rFonts w:ascii="Arial" w:hAnsi="Arial" w:cs="Arial"/>
          <w:sz w:val="20"/>
        </w:rPr>
        <w:t xml:space="preserve">Os proponentes deverão apresentar cotação </w:t>
      </w:r>
      <w:r w:rsidR="000F3FD6" w:rsidRPr="00CD395C">
        <w:rPr>
          <w:rFonts w:ascii="Arial" w:hAnsi="Arial" w:cs="Arial"/>
          <w:b/>
          <w:bCs/>
          <w:sz w:val="20"/>
        </w:rPr>
        <w:t>M</w:t>
      </w:r>
      <w:r w:rsidRPr="00CD395C">
        <w:rPr>
          <w:rFonts w:ascii="Arial" w:hAnsi="Arial" w:cs="Arial"/>
          <w:b/>
          <w:bCs/>
          <w:sz w:val="20"/>
        </w:rPr>
        <w:t xml:space="preserve">enor </w:t>
      </w:r>
      <w:r w:rsidR="000F3FD6" w:rsidRPr="00CD395C">
        <w:rPr>
          <w:rFonts w:ascii="Arial" w:hAnsi="Arial" w:cs="Arial"/>
          <w:b/>
          <w:bCs/>
          <w:sz w:val="20"/>
        </w:rPr>
        <w:t>P</w:t>
      </w:r>
      <w:r w:rsidRPr="00CD395C">
        <w:rPr>
          <w:rFonts w:ascii="Arial" w:hAnsi="Arial" w:cs="Arial"/>
          <w:b/>
          <w:bCs/>
          <w:sz w:val="20"/>
        </w:rPr>
        <w:t>reço Po</w:t>
      </w:r>
      <w:r w:rsidR="008C279D" w:rsidRPr="00CD395C">
        <w:rPr>
          <w:rFonts w:ascii="Arial" w:hAnsi="Arial" w:cs="Arial"/>
          <w:b/>
          <w:bCs/>
          <w:sz w:val="20"/>
        </w:rPr>
        <w:t>r</w:t>
      </w:r>
      <w:r w:rsidR="00B40955">
        <w:rPr>
          <w:rFonts w:ascii="Arial" w:hAnsi="Arial" w:cs="Arial"/>
          <w:b/>
          <w:bCs/>
          <w:sz w:val="20"/>
        </w:rPr>
        <w:t xml:space="preserve"> </w:t>
      </w:r>
      <w:r w:rsidR="00B14BD0">
        <w:rPr>
          <w:rFonts w:ascii="Arial" w:hAnsi="Arial" w:cs="Arial"/>
          <w:b/>
          <w:bCs/>
          <w:sz w:val="20"/>
        </w:rPr>
        <w:t>Item</w:t>
      </w:r>
      <w:r w:rsidRPr="00CD395C">
        <w:rPr>
          <w:rFonts w:ascii="Arial" w:hAnsi="Arial" w:cs="Arial"/>
          <w:b/>
          <w:bCs/>
          <w:sz w:val="20"/>
        </w:rPr>
        <w:t>.</w:t>
      </w:r>
    </w:p>
    <w:p w14:paraId="69F28440" w14:textId="0D5CF1D5" w:rsidR="000F3FD6" w:rsidRDefault="008C279D" w:rsidP="00A246C2">
      <w:pPr>
        <w:pStyle w:val="WW-Corpodetexto3"/>
        <w:tabs>
          <w:tab w:val="num" w:pos="576"/>
          <w:tab w:val="left" w:pos="9923"/>
        </w:tabs>
        <w:ind w:hanging="9"/>
        <w:rPr>
          <w:rFonts w:ascii="Arial" w:hAnsi="Arial" w:cs="Arial"/>
          <w:sz w:val="20"/>
        </w:rPr>
      </w:pPr>
      <w:r w:rsidRPr="00CD395C">
        <w:rPr>
          <w:rFonts w:ascii="Arial" w:hAnsi="Arial" w:cs="Arial"/>
          <w:b/>
          <w:sz w:val="20"/>
        </w:rPr>
        <w:t xml:space="preserve">2.3. </w:t>
      </w:r>
      <w:r w:rsidRPr="00CD395C">
        <w:rPr>
          <w:rFonts w:ascii="Arial" w:hAnsi="Arial" w:cs="Arial"/>
          <w:sz w:val="20"/>
        </w:rPr>
        <w:t xml:space="preserve">As despesas decorrentes da contratação, objeto deste Edital, correrão às expensas de recursos orçamentários </w:t>
      </w:r>
      <w:r w:rsidR="009B3A63" w:rsidRPr="00CD395C">
        <w:rPr>
          <w:rFonts w:ascii="Arial" w:hAnsi="Arial" w:cs="Arial"/>
          <w:sz w:val="20"/>
        </w:rPr>
        <w:t>do Munic</w:t>
      </w:r>
      <w:r w:rsidR="0010717C">
        <w:rPr>
          <w:rFonts w:ascii="Arial" w:hAnsi="Arial" w:cs="Arial"/>
          <w:sz w:val="20"/>
        </w:rPr>
        <w:t>í</w:t>
      </w:r>
      <w:r w:rsidR="009B3A63" w:rsidRPr="00CD395C">
        <w:rPr>
          <w:rFonts w:ascii="Arial" w:hAnsi="Arial" w:cs="Arial"/>
          <w:sz w:val="20"/>
        </w:rPr>
        <w:t xml:space="preserve">pio de </w:t>
      </w:r>
      <w:r w:rsidR="008634B1" w:rsidRPr="00CD395C">
        <w:rPr>
          <w:rFonts w:ascii="Arial" w:hAnsi="Arial" w:cs="Arial"/>
          <w:sz w:val="20"/>
        </w:rPr>
        <w:t>Mandaguaçu para</w:t>
      </w:r>
      <w:r w:rsidR="000F3FD6" w:rsidRPr="00CD395C">
        <w:rPr>
          <w:rFonts w:ascii="Arial" w:hAnsi="Arial" w:cs="Arial"/>
          <w:sz w:val="20"/>
        </w:rPr>
        <w:t xml:space="preserve"> o exercício de 202</w:t>
      </w:r>
      <w:r w:rsidR="006D6847">
        <w:rPr>
          <w:rFonts w:ascii="Arial" w:hAnsi="Arial" w:cs="Arial"/>
          <w:sz w:val="20"/>
        </w:rPr>
        <w:t>5</w:t>
      </w:r>
      <w:r w:rsidR="00DC2E6C">
        <w:rPr>
          <w:rFonts w:ascii="Arial" w:hAnsi="Arial" w:cs="Arial"/>
          <w:sz w:val="20"/>
        </w:rPr>
        <w:t>. Abaixo descritas:</w:t>
      </w:r>
    </w:p>
    <w:p w14:paraId="41B63213" w14:textId="77777777" w:rsidR="00D14E1F" w:rsidRDefault="00D14E1F" w:rsidP="00A246C2">
      <w:pPr>
        <w:pStyle w:val="WW-Corpodetexto3"/>
        <w:tabs>
          <w:tab w:val="num" w:pos="576"/>
          <w:tab w:val="left" w:pos="9923"/>
        </w:tabs>
        <w:ind w:left="426" w:hanging="9"/>
        <w:rPr>
          <w:rFonts w:ascii="Arial" w:hAnsi="Arial" w:cs="Arial"/>
          <w:sz w:val="20"/>
        </w:rPr>
      </w:pPr>
    </w:p>
    <w:tbl>
      <w:tblPr>
        <w:tblW w:w="892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364"/>
        <w:gridCol w:w="1546"/>
        <w:gridCol w:w="1030"/>
        <w:gridCol w:w="2573"/>
        <w:gridCol w:w="2410"/>
      </w:tblGrid>
      <w:tr w:rsidR="00D14E1F" w:rsidRPr="00147BB0" w14:paraId="633B411B" w14:textId="77777777" w:rsidTr="008B1C2C">
        <w:trPr>
          <w:trHeight w:val="375"/>
          <w:jc w:val="center"/>
        </w:trPr>
        <w:tc>
          <w:tcPr>
            <w:tcW w:w="1364" w:type="dxa"/>
            <w:tcBorders>
              <w:bottom w:val="single" w:sz="4" w:space="0" w:color="auto"/>
            </w:tcBorders>
            <w:shd w:val="clear" w:color="auto" w:fill="000000"/>
          </w:tcPr>
          <w:p w14:paraId="66624F0D" w14:textId="77777777" w:rsidR="00D14E1F" w:rsidRPr="00147BB0" w:rsidRDefault="00D14E1F" w:rsidP="00A246C2">
            <w:pPr>
              <w:jc w:val="center"/>
              <w:rPr>
                <w:rFonts w:ascii="Arial" w:hAnsi="Arial" w:cs="Arial"/>
                <w:b/>
                <w:color w:val="FFFFFF"/>
              </w:rPr>
            </w:pPr>
            <w:r w:rsidRPr="00147BB0">
              <w:rPr>
                <w:rFonts w:ascii="Arial" w:hAnsi="Arial" w:cs="Arial"/>
                <w:b/>
                <w:color w:val="FFFFFF"/>
              </w:rPr>
              <w:t>DESPESA</w:t>
            </w:r>
          </w:p>
          <w:p w14:paraId="647F8FBF" w14:textId="77777777" w:rsidR="00D14E1F" w:rsidRPr="00147BB0" w:rsidRDefault="00D14E1F" w:rsidP="00A246C2">
            <w:pPr>
              <w:jc w:val="center"/>
              <w:rPr>
                <w:rFonts w:ascii="Arial" w:hAnsi="Arial" w:cs="Arial"/>
                <w:b/>
                <w:color w:val="FFFFFF"/>
              </w:rPr>
            </w:pPr>
          </w:p>
        </w:tc>
        <w:tc>
          <w:tcPr>
            <w:tcW w:w="1546" w:type="dxa"/>
            <w:tcBorders>
              <w:bottom w:val="single" w:sz="4" w:space="0" w:color="auto"/>
            </w:tcBorders>
            <w:shd w:val="clear" w:color="auto" w:fill="000000"/>
          </w:tcPr>
          <w:p w14:paraId="0CBA6D0E" w14:textId="77777777" w:rsidR="00D14E1F" w:rsidRPr="00147BB0" w:rsidRDefault="00D14E1F" w:rsidP="00A246C2">
            <w:pPr>
              <w:jc w:val="center"/>
              <w:rPr>
                <w:rFonts w:ascii="Arial" w:hAnsi="Arial" w:cs="Arial"/>
                <w:b/>
                <w:color w:val="FFFFFF"/>
              </w:rPr>
            </w:pPr>
            <w:r w:rsidRPr="00147BB0">
              <w:rPr>
                <w:rFonts w:ascii="Arial" w:hAnsi="Arial" w:cs="Arial"/>
                <w:b/>
                <w:color w:val="FFFFFF"/>
              </w:rPr>
              <w:t>ELEMENTO</w:t>
            </w:r>
          </w:p>
        </w:tc>
        <w:tc>
          <w:tcPr>
            <w:tcW w:w="1030" w:type="dxa"/>
            <w:tcBorders>
              <w:bottom w:val="single" w:sz="4" w:space="0" w:color="auto"/>
            </w:tcBorders>
            <w:shd w:val="clear" w:color="auto" w:fill="000000"/>
          </w:tcPr>
          <w:p w14:paraId="66F65D51" w14:textId="77777777" w:rsidR="00D14E1F" w:rsidRPr="00147BB0" w:rsidRDefault="00D14E1F" w:rsidP="00A246C2">
            <w:pPr>
              <w:jc w:val="center"/>
              <w:rPr>
                <w:rFonts w:ascii="Arial" w:hAnsi="Arial" w:cs="Arial"/>
                <w:b/>
                <w:color w:val="FFFFFF"/>
              </w:rPr>
            </w:pPr>
            <w:r w:rsidRPr="00147BB0">
              <w:rPr>
                <w:rFonts w:ascii="Arial" w:hAnsi="Arial" w:cs="Arial"/>
                <w:b/>
                <w:color w:val="FFFFFF"/>
              </w:rPr>
              <w:t>FONTE</w:t>
            </w:r>
          </w:p>
        </w:tc>
        <w:tc>
          <w:tcPr>
            <w:tcW w:w="2573" w:type="dxa"/>
            <w:tcBorders>
              <w:bottom w:val="single" w:sz="4" w:space="0" w:color="auto"/>
            </w:tcBorders>
            <w:shd w:val="clear" w:color="auto" w:fill="000000"/>
          </w:tcPr>
          <w:p w14:paraId="1466E537" w14:textId="77777777" w:rsidR="00D14E1F" w:rsidRPr="00147BB0" w:rsidRDefault="00D14E1F" w:rsidP="00A246C2">
            <w:pPr>
              <w:widowControl w:val="0"/>
              <w:autoSpaceDE w:val="0"/>
              <w:autoSpaceDN w:val="0"/>
              <w:adjustRightInd w:val="0"/>
              <w:jc w:val="center"/>
              <w:rPr>
                <w:rFonts w:ascii="Arial" w:hAnsi="Arial" w:cs="Arial"/>
                <w:b/>
                <w:bCs/>
                <w:color w:val="FFFFFF"/>
              </w:rPr>
            </w:pPr>
            <w:r w:rsidRPr="00147BB0">
              <w:rPr>
                <w:rFonts w:ascii="Arial" w:hAnsi="Arial" w:cs="Arial"/>
                <w:b/>
                <w:bCs/>
                <w:color w:val="FFFFFF"/>
              </w:rPr>
              <w:t>DESCRIÇÃO</w:t>
            </w:r>
          </w:p>
        </w:tc>
        <w:tc>
          <w:tcPr>
            <w:tcW w:w="2410" w:type="dxa"/>
            <w:tcBorders>
              <w:bottom w:val="single" w:sz="4" w:space="0" w:color="auto"/>
              <w:right w:val="single" w:sz="4" w:space="0" w:color="auto"/>
            </w:tcBorders>
            <w:shd w:val="clear" w:color="auto" w:fill="000000"/>
          </w:tcPr>
          <w:p w14:paraId="4A741AF7" w14:textId="77777777" w:rsidR="00D14E1F" w:rsidRPr="00147BB0" w:rsidRDefault="00D14E1F" w:rsidP="00A246C2">
            <w:pPr>
              <w:widowControl w:val="0"/>
              <w:autoSpaceDE w:val="0"/>
              <w:autoSpaceDN w:val="0"/>
              <w:adjustRightInd w:val="0"/>
              <w:jc w:val="center"/>
              <w:rPr>
                <w:rFonts w:ascii="Arial" w:hAnsi="Arial" w:cs="Arial"/>
                <w:b/>
                <w:bCs/>
                <w:color w:val="FFFFFF"/>
              </w:rPr>
            </w:pPr>
            <w:r w:rsidRPr="00147BB0">
              <w:rPr>
                <w:rFonts w:ascii="Arial" w:hAnsi="Arial" w:cs="Arial"/>
                <w:b/>
                <w:bCs/>
                <w:color w:val="FFFFFF"/>
              </w:rPr>
              <w:t>SECRETARIA</w:t>
            </w:r>
          </w:p>
        </w:tc>
      </w:tr>
      <w:tr w:rsidR="00D14E1F" w:rsidRPr="00147BB0" w14:paraId="71798FC4" w14:textId="77777777" w:rsidTr="008B1C2C">
        <w:trPr>
          <w:trHeight w:val="283"/>
          <w:jc w:val="center"/>
        </w:trPr>
        <w:tc>
          <w:tcPr>
            <w:tcW w:w="1364" w:type="dxa"/>
            <w:tcBorders>
              <w:top w:val="single" w:sz="4" w:space="0" w:color="auto"/>
            </w:tcBorders>
            <w:shd w:val="clear" w:color="auto" w:fill="auto"/>
          </w:tcPr>
          <w:p w14:paraId="733D9EAB" w14:textId="77777777" w:rsidR="00D14E1F" w:rsidRPr="00147BB0" w:rsidRDefault="00D14E1F" w:rsidP="00A246C2">
            <w:pPr>
              <w:jc w:val="center"/>
              <w:rPr>
                <w:rFonts w:ascii="Arial" w:hAnsi="Arial" w:cs="Arial"/>
              </w:rPr>
            </w:pPr>
            <w:r w:rsidRPr="00147BB0">
              <w:rPr>
                <w:rFonts w:ascii="Arial" w:hAnsi="Arial" w:cs="Arial"/>
              </w:rPr>
              <w:t>431</w:t>
            </w:r>
          </w:p>
        </w:tc>
        <w:tc>
          <w:tcPr>
            <w:tcW w:w="1546" w:type="dxa"/>
            <w:tcBorders>
              <w:top w:val="single" w:sz="4" w:space="0" w:color="auto"/>
            </w:tcBorders>
            <w:shd w:val="clear" w:color="auto" w:fill="auto"/>
          </w:tcPr>
          <w:p w14:paraId="1DFCFB9C" w14:textId="77777777" w:rsidR="00D14E1F" w:rsidRPr="00147BB0" w:rsidRDefault="00D14E1F" w:rsidP="00A246C2">
            <w:pPr>
              <w:jc w:val="center"/>
              <w:rPr>
                <w:rFonts w:ascii="Arial" w:hAnsi="Arial" w:cs="Arial"/>
              </w:rPr>
            </w:pPr>
            <w:r w:rsidRPr="00147BB0">
              <w:rPr>
                <w:rFonts w:ascii="Arial" w:hAnsi="Arial" w:cs="Arial"/>
              </w:rPr>
              <w:t>3.3.90.30</w:t>
            </w:r>
          </w:p>
        </w:tc>
        <w:tc>
          <w:tcPr>
            <w:tcW w:w="1030" w:type="dxa"/>
            <w:tcBorders>
              <w:top w:val="single" w:sz="4" w:space="0" w:color="auto"/>
            </w:tcBorders>
            <w:shd w:val="clear" w:color="auto" w:fill="auto"/>
          </w:tcPr>
          <w:p w14:paraId="0D4D6252" w14:textId="77777777" w:rsidR="00D14E1F" w:rsidRPr="00147BB0" w:rsidRDefault="00D14E1F" w:rsidP="00A246C2">
            <w:pPr>
              <w:jc w:val="center"/>
              <w:rPr>
                <w:rFonts w:ascii="Arial" w:hAnsi="Arial" w:cs="Arial"/>
              </w:rPr>
            </w:pPr>
            <w:r w:rsidRPr="00147BB0">
              <w:rPr>
                <w:rFonts w:ascii="Arial" w:hAnsi="Arial" w:cs="Arial"/>
              </w:rPr>
              <w:t>0.103</w:t>
            </w:r>
          </w:p>
        </w:tc>
        <w:tc>
          <w:tcPr>
            <w:tcW w:w="2573" w:type="dxa"/>
            <w:tcBorders>
              <w:top w:val="single" w:sz="4" w:space="0" w:color="auto"/>
            </w:tcBorders>
          </w:tcPr>
          <w:p w14:paraId="6CC1A4AD" w14:textId="77777777" w:rsidR="00D14E1F" w:rsidRPr="00147BB0" w:rsidRDefault="00D14E1F" w:rsidP="00A246C2">
            <w:pPr>
              <w:widowControl w:val="0"/>
              <w:autoSpaceDE w:val="0"/>
              <w:autoSpaceDN w:val="0"/>
              <w:adjustRightInd w:val="0"/>
              <w:rPr>
                <w:rFonts w:ascii="Arial" w:hAnsi="Arial" w:cs="Arial"/>
                <w:bCs/>
              </w:rPr>
            </w:pPr>
            <w:r w:rsidRPr="00147BB0">
              <w:rPr>
                <w:rFonts w:ascii="Arial" w:hAnsi="Arial" w:cs="Arial"/>
                <w:bCs/>
              </w:rPr>
              <w:t>Material de consumo</w:t>
            </w:r>
          </w:p>
        </w:tc>
        <w:tc>
          <w:tcPr>
            <w:tcW w:w="2410" w:type="dxa"/>
            <w:tcBorders>
              <w:top w:val="single" w:sz="4" w:space="0" w:color="auto"/>
              <w:right w:val="single" w:sz="4" w:space="0" w:color="auto"/>
            </w:tcBorders>
            <w:shd w:val="clear" w:color="auto" w:fill="auto"/>
          </w:tcPr>
          <w:p w14:paraId="5BD76639" w14:textId="77777777" w:rsidR="00D14E1F" w:rsidRPr="00147BB0" w:rsidRDefault="00D14E1F" w:rsidP="00A246C2">
            <w:pPr>
              <w:widowControl w:val="0"/>
              <w:autoSpaceDE w:val="0"/>
              <w:autoSpaceDN w:val="0"/>
              <w:adjustRightInd w:val="0"/>
              <w:rPr>
                <w:rFonts w:ascii="Arial" w:hAnsi="Arial" w:cs="Arial"/>
                <w:bCs/>
              </w:rPr>
            </w:pPr>
            <w:r w:rsidRPr="00147BB0">
              <w:rPr>
                <w:rFonts w:ascii="Arial" w:hAnsi="Arial" w:cs="Arial"/>
                <w:bCs/>
              </w:rPr>
              <w:t>Educação 5%</w:t>
            </w:r>
          </w:p>
        </w:tc>
      </w:tr>
      <w:tr w:rsidR="00D14E1F" w:rsidRPr="00147BB0" w14:paraId="021C941B" w14:textId="77777777" w:rsidTr="008B1C2C">
        <w:trPr>
          <w:trHeight w:val="283"/>
          <w:jc w:val="center"/>
        </w:trPr>
        <w:tc>
          <w:tcPr>
            <w:tcW w:w="1364" w:type="dxa"/>
            <w:tcBorders>
              <w:top w:val="single" w:sz="4" w:space="0" w:color="auto"/>
              <w:bottom w:val="single" w:sz="4" w:space="0" w:color="auto"/>
            </w:tcBorders>
            <w:shd w:val="clear" w:color="auto" w:fill="auto"/>
          </w:tcPr>
          <w:p w14:paraId="5F8D4418" w14:textId="77777777" w:rsidR="00D14E1F" w:rsidRPr="00147BB0" w:rsidRDefault="00D14E1F" w:rsidP="00A246C2">
            <w:pPr>
              <w:jc w:val="center"/>
              <w:rPr>
                <w:rFonts w:ascii="Arial" w:hAnsi="Arial" w:cs="Arial"/>
              </w:rPr>
            </w:pPr>
            <w:r w:rsidRPr="00147BB0">
              <w:rPr>
                <w:rFonts w:ascii="Arial" w:hAnsi="Arial" w:cs="Arial"/>
              </w:rPr>
              <w:t>431</w:t>
            </w:r>
          </w:p>
        </w:tc>
        <w:tc>
          <w:tcPr>
            <w:tcW w:w="1546" w:type="dxa"/>
            <w:tcBorders>
              <w:top w:val="single" w:sz="4" w:space="0" w:color="auto"/>
              <w:bottom w:val="single" w:sz="4" w:space="0" w:color="auto"/>
            </w:tcBorders>
            <w:shd w:val="clear" w:color="auto" w:fill="auto"/>
          </w:tcPr>
          <w:p w14:paraId="497A2A27" w14:textId="77777777" w:rsidR="00D14E1F" w:rsidRPr="00147BB0" w:rsidRDefault="00D14E1F" w:rsidP="00A246C2">
            <w:pPr>
              <w:jc w:val="center"/>
              <w:rPr>
                <w:rFonts w:ascii="Arial" w:hAnsi="Arial" w:cs="Arial"/>
              </w:rPr>
            </w:pPr>
            <w:r w:rsidRPr="00147BB0">
              <w:rPr>
                <w:rFonts w:ascii="Arial" w:hAnsi="Arial" w:cs="Arial"/>
              </w:rPr>
              <w:t>3.3.90.30</w:t>
            </w:r>
          </w:p>
        </w:tc>
        <w:tc>
          <w:tcPr>
            <w:tcW w:w="1030" w:type="dxa"/>
            <w:tcBorders>
              <w:top w:val="single" w:sz="4" w:space="0" w:color="auto"/>
              <w:bottom w:val="single" w:sz="4" w:space="0" w:color="auto"/>
            </w:tcBorders>
            <w:shd w:val="clear" w:color="auto" w:fill="auto"/>
          </w:tcPr>
          <w:p w14:paraId="6EB00769" w14:textId="77777777" w:rsidR="00D14E1F" w:rsidRPr="00147BB0" w:rsidRDefault="00D14E1F" w:rsidP="00A246C2">
            <w:pPr>
              <w:jc w:val="center"/>
              <w:rPr>
                <w:rFonts w:ascii="Arial" w:hAnsi="Arial" w:cs="Arial"/>
              </w:rPr>
            </w:pPr>
            <w:r w:rsidRPr="00147BB0">
              <w:rPr>
                <w:rFonts w:ascii="Arial" w:hAnsi="Arial" w:cs="Arial"/>
              </w:rPr>
              <w:t>0.104</w:t>
            </w:r>
          </w:p>
        </w:tc>
        <w:tc>
          <w:tcPr>
            <w:tcW w:w="2573" w:type="dxa"/>
            <w:tcBorders>
              <w:top w:val="single" w:sz="4" w:space="0" w:color="auto"/>
              <w:bottom w:val="single" w:sz="4" w:space="0" w:color="auto"/>
            </w:tcBorders>
          </w:tcPr>
          <w:p w14:paraId="721940E6" w14:textId="77777777" w:rsidR="00D14E1F" w:rsidRPr="00147BB0" w:rsidRDefault="00D14E1F" w:rsidP="00A246C2">
            <w:pPr>
              <w:widowControl w:val="0"/>
              <w:autoSpaceDE w:val="0"/>
              <w:autoSpaceDN w:val="0"/>
              <w:adjustRightInd w:val="0"/>
              <w:rPr>
                <w:rFonts w:ascii="Arial" w:hAnsi="Arial" w:cs="Arial"/>
                <w:bCs/>
              </w:rPr>
            </w:pPr>
            <w:r w:rsidRPr="00147BB0">
              <w:rPr>
                <w:rFonts w:ascii="Arial" w:hAnsi="Arial" w:cs="Arial"/>
                <w:bCs/>
              </w:rPr>
              <w:t>Material de consumo</w:t>
            </w:r>
          </w:p>
        </w:tc>
        <w:tc>
          <w:tcPr>
            <w:tcW w:w="2410" w:type="dxa"/>
            <w:tcBorders>
              <w:top w:val="single" w:sz="4" w:space="0" w:color="auto"/>
              <w:bottom w:val="single" w:sz="4" w:space="0" w:color="auto"/>
              <w:right w:val="single" w:sz="4" w:space="0" w:color="auto"/>
            </w:tcBorders>
            <w:shd w:val="clear" w:color="auto" w:fill="auto"/>
          </w:tcPr>
          <w:p w14:paraId="4DDBBE33" w14:textId="77777777" w:rsidR="00D14E1F" w:rsidRPr="00147BB0" w:rsidRDefault="00D14E1F" w:rsidP="00A246C2">
            <w:pPr>
              <w:widowControl w:val="0"/>
              <w:autoSpaceDE w:val="0"/>
              <w:autoSpaceDN w:val="0"/>
              <w:adjustRightInd w:val="0"/>
              <w:rPr>
                <w:rFonts w:ascii="Arial" w:hAnsi="Arial" w:cs="Arial"/>
                <w:bCs/>
              </w:rPr>
            </w:pPr>
            <w:r w:rsidRPr="00147BB0">
              <w:rPr>
                <w:rFonts w:ascii="Arial" w:hAnsi="Arial" w:cs="Arial"/>
                <w:bCs/>
              </w:rPr>
              <w:t>Educação 25%</w:t>
            </w:r>
          </w:p>
        </w:tc>
      </w:tr>
      <w:tr w:rsidR="00D14E1F" w:rsidRPr="00147BB0" w14:paraId="2488241D" w14:textId="77777777" w:rsidTr="008B1C2C">
        <w:trPr>
          <w:trHeight w:val="283"/>
          <w:jc w:val="center"/>
        </w:trPr>
        <w:tc>
          <w:tcPr>
            <w:tcW w:w="1364" w:type="dxa"/>
            <w:tcBorders>
              <w:top w:val="single" w:sz="4" w:space="0" w:color="auto"/>
            </w:tcBorders>
            <w:shd w:val="clear" w:color="auto" w:fill="auto"/>
          </w:tcPr>
          <w:p w14:paraId="1D6A80AA" w14:textId="77777777" w:rsidR="00D14E1F" w:rsidRPr="00147BB0" w:rsidRDefault="00D14E1F" w:rsidP="00A246C2">
            <w:pPr>
              <w:jc w:val="center"/>
              <w:rPr>
                <w:rFonts w:ascii="Arial" w:hAnsi="Arial" w:cs="Arial"/>
              </w:rPr>
            </w:pPr>
            <w:r w:rsidRPr="00147BB0">
              <w:rPr>
                <w:rFonts w:ascii="Arial" w:hAnsi="Arial" w:cs="Arial"/>
              </w:rPr>
              <w:t>693</w:t>
            </w:r>
          </w:p>
        </w:tc>
        <w:tc>
          <w:tcPr>
            <w:tcW w:w="1546" w:type="dxa"/>
            <w:tcBorders>
              <w:top w:val="single" w:sz="4" w:space="0" w:color="auto"/>
            </w:tcBorders>
            <w:shd w:val="clear" w:color="auto" w:fill="auto"/>
          </w:tcPr>
          <w:p w14:paraId="19D6BDB9" w14:textId="77777777" w:rsidR="00D14E1F" w:rsidRPr="00147BB0" w:rsidRDefault="00D14E1F" w:rsidP="00A246C2">
            <w:pPr>
              <w:jc w:val="center"/>
              <w:rPr>
                <w:rFonts w:ascii="Arial" w:hAnsi="Arial" w:cs="Arial"/>
              </w:rPr>
            </w:pPr>
            <w:r w:rsidRPr="00147BB0">
              <w:rPr>
                <w:rFonts w:ascii="Arial" w:hAnsi="Arial" w:cs="Arial"/>
              </w:rPr>
              <w:t>3.3.90.32</w:t>
            </w:r>
          </w:p>
        </w:tc>
        <w:tc>
          <w:tcPr>
            <w:tcW w:w="1030" w:type="dxa"/>
            <w:tcBorders>
              <w:top w:val="single" w:sz="4" w:space="0" w:color="auto"/>
            </w:tcBorders>
            <w:shd w:val="clear" w:color="auto" w:fill="auto"/>
          </w:tcPr>
          <w:p w14:paraId="5E392305" w14:textId="77777777" w:rsidR="00D14E1F" w:rsidRPr="00147BB0" w:rsidRDefault="00D14E1F" w:rsidP="00A246C2">
            <w:pPr>
              <w:jc w:val="center"/>
              <w:rPr>
                <w:rFonts w:ascii="Arial" w:hAnsi="Arial" w:cs="Arial"/>
              </w:rPr>
            </w:pPr>
            <w:r w:rsidRPr="00147BB0">
              <w:rPr>
                <w:rFonts w:ascii="Arial" w:hAnsi="Arial" w:cs="Arial"/>
              </w:rPr>
              <w:t>0.104</w:t>
            </w:r>
          </w:p>
        </w:tc>
        <w:tc>
          <w:tcPr>
            <w:tcW w:w="2573" w:type="dxa"/>
            <w:tcBorders>
              <w:top w:val="single" w:sz="4" w:space="0" w:color="auto"/>
            </w:tcBorders>
          </w:tcPr>
          <w:p w14:paraId="5101553A" w14:textId="77777777" w:rsidR="00D14E1F" w:rsidRPr="00147BB0" w:rsidRDefault="00D14E1F" w:rsidP="00A246C2">
            <w:pPr>
              <w:widowControl w:val="0"/>
              <w:autoSpaceDE w:val="0"/>
              <w:autoSpaceDN w:val="0"/>
              <w:adjustRightInd w:val="0"/>
              <w:rPr>
                <w:rFonts w:ascii="Arial" w:hAnsi="Arial" w:cs="Arial"/>
                <w:bCs/>
              </w:rPr>
            </w:pPr>
            <w:r w:rsidRPr="00147BB0">
              <w:rPr>
                <w:rFonts w:ascii="Arial" w:hAnsi="Arial" w:cs="Arial"/>
                <w:bCs/>
              </w:rPr>
              <w:t>Material, bem ou serviço para distribuição gratuita</w:t>
            </w:r>
          </w:p>
        </w:tc>
        <w:tc>
          <w:tcPr>
            <w:tcW w:w="2410" w:type="dxa"/>
            <w:tcBorders>
              <w:top w:val="single" w:sz="4" w:space="0" w:color="auto"/>
              <w:right w:val="single" w:sz="4" w:space="0" w:color="auto"/>
            </w:tcBorders>
            <w:shd w:val="clear" w:color="auto" w:fill="auto"/>
          </w:tcPr>
          <w:p w14:paraId="3B2F66D1" w14:textId="77777777" w:rsidR="00D14E1F" w:rsidRPr="00147BB0" w:rsidRDefault="00D14E1F" w:rsidP="00A246C2">
            <w:pPr>
              <w:widowControl w:val="0"/>
              <w:autoSpaceDE w:val="0"/>
              <w:autoSpaceDN w:val="0"/>
              <w:adjustRightInd w:val="0"/>
              <w:rPr>
                <w:rFonts w:ascii="Arial" w:hAnsi="Arial" w:cs="Arial"/>
                <w:bCs/>
              </w:rPr>
            </w:pPr>
            <w:r w:rsidRPr="00147BB0">
              <w:rPr>
                <w:rFonts w:ascii="Arial" w:hAnsi="Arial" w:cs="Arial"/>
                <w:bCs/>
              </w:rPr>
              <w:t>Educação 25%</w:t>
            </w:r>
          </w:p>
        </w:tc>
      </w:tr>
    </w:tbl>
    <w:p w14:paraId="66B2C28D" w14:textId="72DE7AD4" w:rsidR="00D14E1F" w:rsidRDefault="00D14E1F" w:rsidP="00A246C2">
      <w:pPr>
        <w:pStyle w:val="WW-Corpodetexto3"/>
        <w:tabs>
          <w:tab w:val="num" w:pos="576"/>
          <w:tab w:val="left" w:pos="9923"/>
        </w:tabs>
        <w:ind w:left="426" w:hanging="9"/>
        <w:rPr>
          <w:rFonts w:ascii="Arial" w:hAnsi="Arial" w:cs="Arial"/>
          <w:sz w:val="20"/>
        </w:rPr>
      </w:pPr>
    </w:p>
    <w:p w14:paraId="743792CC" w14:textId="0CBE831F" w:rsidR="00DC2E6C" w:rsidRPr="00157527" w:rsidRDefault="00DC2E6C" w:rsidP="00A246C2">
      <w:pPr>
        <w:pStyle w:val="Nvel2-Red"/>
        <w:numPr>
          <w:ilvl w:val="0"/>
          <w:numId w:val="0"/>
        </w:numPr>
      </w:pPr>
      <w:r>
        <w:rPr>
          <w:b/>
          <w:bCs/>
        </w:rPr>
        <w:t xml:space="preserve">        2.3.1.</w:t>
      </w:r>
      <w:r w:rsidRPr="00DC2E6C">
        <w:t xml:space="preserve"> </w:t>
      </w:r>
      <w:r w:rsidRPr="00157527">
        <w:t>A dotação relativa aos exercícios financeiros subsequentes será indicada após aprovação da Lei Orçamentária respectiva e liberação dos créditos correspondentes, mediante apostilamento.</w:t>
      </w:r>
    </w:p>
    <w:p w14:paraId="15E5A4F4" w14:textId="45EC9482" w:rsidR="004E52C5" w:rsidRPr="00B520EB" w:rsidRDefault="00B3202D" w:rsidP="00A246C2">
      <w:pPr>
        <w:jc w:val="both"/>
        <w:textAlignment w:val="baseline"/>
        <w:rPr>
          <w:sz w:val="20"/>
          <w:szCs w:val="20"/>
        </w:rPr>
      </w:pPr>
      <w:r>
        <w:rPr>
          <w:rFonts w:ascii="Arial" w:hAnsi="Arial" w:cs="Arial"/>
          <w:b/>
          <w:bCs/>
        </w:rPr>
        <w:lastRenderedPageBreak/>
        <w:t xml:space="preserve">        </w:t>
      </w:r>
      <w:r w:rsidR="008C279D" w:rsidRPr="00CD395C">
        <w:rPr>
          <w:rFonts w:ascii="Arial" w:hAnsi="Arial" w:cs="Arial"/>
          <w:b/>
          <w:bCs/>
        </w:rPr>
        <w:t>2.4. Valor máximo da licitação:</w:t>
      </w:r>
      <w:r w:rsidR="00575A62">
        <w:rPr>
          <w:rFonts w:ascii="Arial" w:hAnsi="Arial" w:cs="Arial"/>
          <w:b/>
          <w:bCs/>
        </w:rPr>
        <w:t xml:space="preserve"> </w:t>
      </w:r>
      <w:bookmarkStart w:id="2" w:name="_Hlk190440944"/>
      <w:r w:rsidR="00D14E1F" w:rsidRPr="004801E1">
        <w:t>R$ 82.125,00 (Oitenta e dois mil cento e vinte cinco reais)</w:t>
      </w:r>
      <w:bookmarkEnd w:id="2"/>
      <w:r w:rsidR="00A611BE">
        <w:rPr>
          <w:i/>
          <w:iCs/>
        </w:rPr>
        <w:t>.</w:t>
      </w:r>
    </w:p>
    <w:p w14:paraId="58C5ED25" w14:textId="0D82AF58" w:rsidR="008C279D" w:rsidRPr="00CD395C" w:rsidRDefault="00B16A2D" w:rsidP="00A246C2">
      <w:pPr>
        <w:autoSpaceDE w:val="0"/>
        <w:ind w:left="426" w:hanging="426"/>
        <w:jc w:val="both"/>
        <w:rPr>
          <w:rFonts w:ascii="Arial" w:hAnsi="Arial" w:cs="Arial"/>
          <w:sz w:val="20"/>
          <w:szCs w:val="20"/>
        </w:rPr>
      </w:pPr>
      <w:r>
        <w:rPr>
          <w:rFonts w:ascii="Arial" w:hAnsi="Arial" w:cs="Arial"/>
          <w:b/>
          <w:sz w:val="20"/>
          <w:szCs w:val="20"/>
        </w:rPr>
        <w:t xml:space="preserve">        </w:t>
      </w:r>
      <w:r w:rsidR="008C279D" w:rsidRPr="00CD395C">
        <w:rPr>
          <w:rFonts w:ascii="Arial" w:hAnsi="Arial" w:cs="Arial"/>
          <w:b/>
          <w:sz w:val="20"/>
          <w:szCs w:val="20"/>
        </w:rPr>
        <w:t xml:space="preserve">2.4.1. </w:t>
      </w:r>
      <w:r w:rsidR="008C279D" w:rsidRPr="00CD395C">
        <w:rPr>
          <w:rFonts w:ascii="Arial" w:hAnsi="Arial" w:cs="Arial"/>
          <w:sz w:val="20"/>
          <w:szCs w:val="20"/>
        </w:rPr>
        <w:t xml:space="preserve">Devem estar incluídas no preço cotado todas as despesas com mão de obra, tributos e/ou </w:t>
      </w:r>
      <w:r>
        <w:rPr>
          <w:rFonts w:ascii="Arial" w:hAnsi="Arial" w:cs="Arial"/>
          <w:sz w:val="20"/>
          <w:szCs w:val="20"/>
        </w:rPr>
        <w:t xml:space="preserve">     </w:t>
      </w:r>
      <w:r w:rsidR="008C279D" w:rsidRPr="00CD395C">
        <w:rPr>
          <w:rFonts w:ascii="Arial" w:hAnsi="Arial" w:cs="Arial"/>
          <w:sz w:val="20"/>
          <w:szCs w:val="20"/>
        </w:rPr>
        <w:t>contribuições e quaisquer outros encargos indispensáveis ao perfeito cumprimento das obrigações decorrentes desta licitação.</w:t>
      </w:r>
    </w:p>
    <w:p w14:paraId="51FC23A3" w14:textId="77777777" w:rsidR="0027743F" w:rsidRPr="00CD395C" w:rsidRDefault="0027743F" w:rsidP="00A246C2">
      <w:pPr>
        <w:tabs>
          <w:tab w:val="num" w:pos="576"/>
          <w:tab w:val="left" w:pos="9923"/>
        </w:tabs>
        <w:autoSpaceDE w:val="0"/>
        <w:ind w:left="426" w:hanging="9"/>
        <w:jc w:val="both"/>
        <w:rPr>
          <w:rFonts w:ascii="Arial" w:hAnsi="Arial" w:cs="Arial"/>
          <w:sz w:val="20"/>
          <w:szCs w:val="20"/>
        </w:rPr>
      </w:pPr>
      <w:r w:rsidRPr="00CD395C">
        <w:rPr>
          <w:rFonts w:ascii="Arial" w:hAnsi="Arial" w:cs="Arial"/>
          <w:b/>
          <w:bCs/>
          <w:sz w:val="20"/>
          <w:szCs w:val="20"/>
        </w:rPr>
        <w:t>2.</w:t>
      </w:r>
      <w:r w:rsidR="008C279D" w:rsidRPr="00CD395C">
        <w:rPr>
          <w:rFonts w:ascii="Arial" w:hAnsi="Arial" w:cs="Arial"/>
          <w:b/>
          <w:bCs/>
          <w:sz w:val="20"/>
          <w:szCs w:val="20"/>
        </w:rPr>
        <w:t>5</w:t>
      </w:r>
      <w:r w:rsidRPr="00CD395C">
        <w:rPr>
          <w:rFonts w:ascii="Arial" w:hAnsi="Arial" w:cs="Arial"/>
          <w:b/>
          <w:bCs/>
          <w:sz w:val="20"/>
          <w:szCs w:val="20"/>
        </w:rPr>
        <w:t>.</w:t>
      </w:r>
      <w:r w:rsidRPr="00CD395C">
        <w:rPr>
          <w:rFonts w:ascii="Arial" w:hAnsi="Arial" w:cs="Arial"/>
          <w:sz w:val="20"/>
          <w:szCs w:val="20"/>
        </w:rPr>
        <w:t xml:space="preserve"> Será utilizado o modo de disputa </w:t>
      </w:r>
      <w:r w:rsidRPr="00CD395C">
        <w:rPr>
          <w:rFonts w:ascii="Arial" w:hAnsi="Arial" w:cs="Arial"/>
          <w:b/>
          <w:bCs/>
          <w:sz w:val="20"/>
          <w:szCs w:val="20"/>
        </w:rPr>
        <w:t>“ABERTO”</w:t>
      </w:r>
      <w:r w:rsidRPr="00CD395C">
        <w:rPr>
          <w:rFonts w:ascii="Arial" w:hAnsi="Arial" w:cs="Arial"/>
          <w:sz w:val="20"/>
          <w:szCs w:val="20"/>
        </w:rPr>
        <w:t>, em que os licitantes apresentarão lances públicos e sucessivos, com prorrogações, nos termos do item 8 deste Edital.</w:t>
      </w:r>
    </w:p>
    <w:p w14:paraId="50F010EF" w14:textId="77777777" w:rsidR="0027743F" w:rsidRPr="00CD395C" w:rsidRDefault="0027743F" w:rsidP="00A246C2">
      <w:pPr>
        <w:tabs>
          <w:tab w:val="num" w:pos="576"/>
        </w:tabs>
        <w:ind w:hanging="9"/>
        <w:rPr>
          <w:rFonts w:ascii="Arial" w:hAnsi="Arial" w:cs="Arial"/>
          <w:sz w:val="20"/>
          <w:szCs w:val="20"/>
        </w:rPr>
      </w:pPr>
    </w:p>
    <w:p w14:paraId="7095984F" w14:textId="3E8ED38D" w:rsidR="0027743F" w:rsidRPr="006B1AF5" w:rsidRDefault="0027743F" w:rsidP="00A246C2">
      <w:pPr>
        <w:pStyle w:val="Ttulo2"/>
        <w:pBdr>
          <w:top w:val="single" w:sz="4" w:space="1" w:color="000000"/>
          <w:left w:val="single" w:sz="4" w:space="4" w:color="000000"/>
          <w:bottom w:val="single" w:sz="4" w:space="1" w:color="000000"/>
          <w:right w:val="single" w:sz="4" w:space="4" w:color="000000"/>
        </w:pBdr>
        <w:tabs>
          <w:tab w:val="clear" w:pos="576"/>
          <w:tab w:val="num" w:pos="851"/>
        </w:tabs>
        <w:ind w:left="426" w:hanging="9"/>
        <w:jc w:val="left"/>
        <w:rPr>
          <w:rFonts w:ascii="Arial" w:hAnsi="Arial" w:cs="Arial"/>
          <w:sz w:val="20"/>
        </w:rPr>
      </w:pPr>
      <w:r w:rsidRPr="00CD395C">
        <w:rPr>
          <w:rFonts w:ascii="Arial" w:hAnsi="Arial" w:cs="Arial"/>
          <w:bCs/>
          <w:iCs/>
          <w:sz w:val="20"/>
        </w:rPr>
        <w:t xml:space="preserve">III - DO PRAZO DE </w:t>
      </w:r>
      <w:r w:rsidR="006473C8">
        <w:rPr>
          <w:rFonts w:ascii="Arial" w:hAnsi="Arial" w:cs="Arial"/>
          <w:bCs/>
          <w:iCs/>
          <w:sz w:val="20"/>
        </w:rPr>
        <w:t>VIGENCIA</w:t>
      </w:r>
      <w:r w:rsidRPr="00CD395C">
        <w:rPr>
          <w:rFonts w:ascii="Arial" w:hAnsi="Arial" w:cs="Arial"/>
          <w:bCs/>
          <w:iCs/>
          <w:sz w:val="20"/>
        </w:rPr>
        <w:t xml:space="preserve"> D</w:t>
      </w:r>
      <w:r w:rsidR="00CB20D9">
        <w:rPr>
          <w:rFonts w:ascii="Arial" w:hAnsi="Arial" w:cs="Arial"/>
          <w:bCs/>
          <w:iCs/>
          <w:sz w:val="20"/>
        </w:rPr>
        <w:t>A ATA DE</w:t>
      </w:r>
      <w:r w:rsidRPr="00CD395C">
        <w:rPr>
          <w:rFonts w:ascii="Arial" w:hAnsi="Arial" w:cs="Arial"/>
          <w:bCs/>
          <w:iCs/>
          <w:sz w:val="20"/>
        </w:rPr>
        <w:t xml:space="preserve"> </w:t>
      </w:r>
      <w:r w:rsidR="00CB20D9">
        <w:rPr>
          <w:rFonts w:ascii="Arial" w:hAnsi="Arial" w:cs="Arial"/>
          <w:bCs/>
          <w:iCs/>
          <w:sz w:val="20"/>
        </w:rPr>
        <w:t>REGISTRO DE PREÇO</w:t>
      </w:r>
      <w:r w:rsidRPr="00CD395C">
        <w:rPr>
          <w:rFonts w:ascii="Arial" w:hAnsi="Arial" w:cs="Arial"/>
          <w:bCs/>
          <w:iCs/>
          <w:sz w:val="20"/>
        </w:rPr>
        <w:t>:</w:t>
      </w:r>
    </w:p>
    <w:p w14:paraId="37186D5C" w14:textId="56050857" w:rsidR="004139E2" w:rsidRPr="00575A62" w:rsidRDefault="0027743F" w:rsidP="00A246C2">
      <w:pPr>
        <w:suppressAutoHyphens w:val="0"/>
        <w:ind w:left="417"/>
        <w:jc w:val="both"/>
        <w:rPr>
          <w:sz w:val="20"/>
          <w:szCs w:val="20"/>
        </w:rPr>
      </w:pPr>
      <w:r w:rsidRPr="00FE6F1F">
        <w:rPr>
          <w:b/>
        </w:rPr>
        <w:t xml:space="preserve">3.1. </w:t>
      </w:r>
      <w:r w:rsidR="004139E2" w:rsidRPr="00575A62">
        <w:rPr>
          <w:rFonts w:ascii="Arial" w:hAnsi="Arial" w:cs="Arial"/>
          <w:sz w:val="20"/>
          <w:szCs w:val="20"/>
        </w:rPr>
        <w:t>O prazo de vigência da ata de registro de preços será</w:t>
      </w:r>
      <w:r w:rsidR="004139E2" w:rsidRPr="00575A62">
        <w:rPr>
          <w:sz w:val="20"/>
          <w:szCs w:val="20"/>
        </w:rPr>
        <w:t xml:space="preserve"> </w:t>
      </w:r>
      <w:r w:rsidR="004139E2" w:rsidRPr="00575A62">
        <w:rPr>
          <w:rFonts w:ascii="Arial" w:hAnsi="Arial" w:cs="Arial"/>
          <w:sz w:val="20"/>
          <w:szCs w:val="20"/>
        </w:rPr>
        <w:t>de</w:t>
      </w:r>
      <w:r w:rsidR="004139E2" w:rsidRPr="00575A62">
        <w:rPr>
          <w:sz w:val="20"/>
          <w:szCs w:val="20"/>
        </w:rPr>
        <w:t xml:space="preserve"> </w:t>
      </w:r>
      <w:r w:rsidR="00FE6F1F" w:rsidRPr="00575A62">
        <w:rPr>
          <w:rFonts w:ascii="Arial" w:hAnsi="Arial" w:cs="Arial"/>
          <w:sz w:val="20"/>
          <w:szCs w:val="20"/>
        </w:rPr>
        <w:t xml:space="preserve">1 (um) ano e poderá ser prorrogado, por igual período, desde que comprovado o preço vantajoso, na forma do artigo 84 da Lei n° 14.133, de 2021, podendo ainda ser renovado o quantitativo originalmente estabelecido na Ata, caso em que será desconsiderado eventual saldo remanescente. </w:t>
      </w:r>
    </w:p>
    <w:p w14:paraId="0A4A4C64" w14:textId="77777777" w:rsidR="0027743F" w:rsidRPr="00CD395C" w:rsidRDefault="0027743F" w:rsidP="00A246C2">
      <w:pPr>
        <w:pStyle w:val="Textopadro"/>
        <w:widowControl/>
        <w:tabs>
          <w:tab w:val="num" w:pos="576"/>
        </w:tabs>
        <w:jc w:val="both"/>
        <w:rPr>
          <w:rFonts w:ascii="Arial" w:hAnsi="Arial" w:cs="Arial"/>
          <w:sz w:val="20"/>
          <w:lang w:val="pt-BR"/>
        </w:rPr>
      </w:pPr>
    </w:p>
    <w:p w14:paraId="5F615E89" w14:textId="77777777" w:rsidR="0027743F" w:rsidRPr="00CD395C" w:rsidRDefault="0027743F" w:rsidP="00A246C2">
      <w:pPr>
        <w:pBdr>
          <w:top w:val="single" w:sz="4" w:space="1" w:color="000000"/>
          <w:left w:val="single" w:sz="4" w:space="4" w:color="000000"/>
          <w:bottom w:val="single" w:sz="4" w:space="1" w:color="000000"/>
          <w:right w:val="single" w:sz="4" w:space="4" w:color="000000"/>
        </w:pBdr>
        <w:tabs>
          <w:tab w:val="num" w:pos="576"/>
        </w:tabs>
        <w:ind w:left="426" w:hanging="9"/>
        <w:jc w:val="both"/>
        <w:rPr>
          <w:rFonts w:ascii="Arial" w:hAnsi="Arial" w:cs="Arial"/>
          <w:sz w:val="20"/>
          <w:szCs w:val="20"/>
        </w:rPr>
      </w:pPr>
      <w:r w:rsidRPr="00CD395C">
        <w:rPr>
          <w:rFonts w:ascii="Arial" w:hAnsi="Arial" w:cs="Arial"/>
          <w:b/>
          <w:bCs/>
          <w:sz w:val="20"/>
          <w:szCs w:val="20"/>
        </w:rPr>
        <w:t xml:space="preserve">IV – DAS </w:t>
      </w:r>
      <w:r w:rsidRPr="00CD395C">
        <w:rPr>
          <w:rFonts w:ascii="Arial" w:hAnsi="Arial" w:cs="Arial"/>
          <w:b/>
          <w:sz w:val="20"/>
          <w:szCs w:val="20"/>
        </w:rPr>
        <w:t>CONDIÇÕES DE PARTICIPAÇÃO</w:t>
      </w:r>
      <w:r w:rsidRPr="00CD395C">
        <w:rPr>
          <w:rFonts w:ascii="Arial" w:hAnsi="Arial" w:cs="Arial"/>
          <w:b/>
          <w:bCs/>
          <w:sz w:val="20"/>
          <w:szCs w:val="20"/>
        </w:rPr>
        <w:t>:</w:t>
      </w:r>
    </w:p>
    <w:p w14:paraId="53A59048" w14:textId="3895216F" w:rsidR="0027743F" w:rsidRPr="00CD395C" w:rsidRDefault="0045569F" w:rsidP="00A246C2">
      <w:pPr>
        <w:tabs>
          <w:tab w:val="num" w:pos="576"/>
        </w:tabs>
        <w:ind w:hanging="9"/>
        <w:jc w:val="both"/>
        <w:rPr>
          <w:rFonts w:ascii="Arial" w:hAnsi="Arial" w:cs="Arial"/>
          <w:sz w:val="20"/>
          <w:szCs w:val="20"/>
        </w:rPr>
      </w:pPr>
      <w:r>
        <w:rPr>
          <w:rFonts w:ascii="Arial" w:hAnsi="Arial" w:cs="Arial"/>
          <w:b/>
          <w:bCs/>
          <w:sz w:val="20"/>
          <w:szCs w:val="20"/>
        </w:rPr>
        <w:tab/>
      </w:r>
      <w:r>
        <w:rPr>
          <w:rFonts w:ascii="Arial" w:hAnsi="Arial" w:cs="Arial"/>
          <w:b/>
          <w:bCs/>
          <w:sz w:val="20"/>
          <w:szCs w:val="20"/>
        </w:rPr>
        <w:tab/>
      </w:r>
      <w:r w:rsidR="0027743F" w:rsidRPr="00CD395C">
        <w:rPr>
          <w:rFonts w:ascii="Arial" w:hAnsi="Arial" w:cs="Arial"/>
          <w:b/>
          <w:sz w:val="20"/>
          <w:szCs w:val="20"/>
        </w:rPr>
        <w:t xml:space="preserve">4.1. </w:t>
      </w:r>
      <w:r w:rsidR="0027743F" w:rsidRPr="00CD395C">
        <w:rPr>
          <w:rFonts w:ascii="Arial" w:hAnsi="Arial" w:cs="Arial"/>
          <w:sz w:val="20"/>
          <w:szCs w:val="20"/>
        </w:rPr>
        <w:t xml:space="preserve">Serão consideradas em condições de participação neste Pregão Eletrônico as empresas que, </w:t>
      </w:r>
      <w:r w:rsidR="0027743F" w:rsidRPr="00CD395C">
        <w:rPr>
          <w:rFonts w:ascii="Arial" w:hAnsi="Arial" w:cs="Arial"/>
          <w:b/>
          <w:sz w:val="20"/>
          <w:szCs w:val="20"/>
        </w:rPr>
        <w:t xml:space="preserve">tendo ramo de atividade compatível com o objeto da </w:t>
      </w:r>
      <w:r w:rsidR="008C279D" w:rsidRPr="00CD395C">
        <w:rPr>
          <w:rFonts w:ascii="Arial" w:hAnsi="Arial" w:cs="Arial"/>
          <w:b/>
          <w:bCs/>
          <w:sz w:val="20"/>
          <w:szCs w:val="20"/>
        </w:rPr>
        <w:t xml:space="preserve">presente licitação e satisfaçam as disposições contidas nos incisos I e II do art. 3º da Lei Complementar nº 123/2006 – </w:t>
      </w:r>
      <w:r w:rsidR="004139E2">
        <w:rPr>
          <w:rFonts w:ascii="Arial" w:hAnsi="Arial" w:cs="Arial"/>
          <w:b/>
          <w:bCs/>
          <w:sz w:val="20"/>
          <w:szCs w:val="20"/>
        </w:rPr>
        <w:t>e</w:t>
      </w:r>
      <w:r w:rsidR="008C279D" w:rsidRPr="00CD395C">
        <w:rPr>
          <w:rFonts w:ascii="Arial" w:hAnsi="Arial" w:cs="Arial"/>
          <w:sz w:val="20"/>
          <w:szCs w:val="20"/>
        </w:rPr>
        <w:t xml:space="preserve"> </w:t>
      </w:r>
      <w:r w:rsidR="000F3FD6" w:rsidRPr="00CD395C">
        <w:rPr>
          <w:rFonts w:ascii="Arial" w:hAnsi="Arial" w:cs="Arial"/>
          <w:sz w:val="20"/>
          <w:szCs w:val="20"/>
        </w:rPr>
        <w:t>efetuem as seguintes comprovações</w:t>
      </w:r>
      <w:r w:rsidR="008C279D" w:rsidRPr="00CD395C">
        <w:rPr>
          <w:rFonts w:ascii="Arial" w:hAnsi="Arial" w:cs="Arial"/>
          <w:sz w:val="20"/>
          <w:szCs w:val="20"/>
        </w:rPr>
        <w:t>:</w:t>
      </w:r>
    </w:p>
    <w:p w14:paraId="119CF951" w14:textId="77777777" w:rsidR="0027743F" w:rsidRPr="00CD395C" w:rsidRDefault="0027743F" w:rsidP="00A246C2">
      <w:pPr>
        <w:tabs>
          <w:tab w:val="num" w:pos="576"/>
        </w:tabs>
        <w:ind w:hanging="9"/>
        <w:jc w:val="both"/>
        <w:rPr>
          <w:rFonts w:ascii="Arial" w:hAnsi="Arial" w:cs="Arial"/>
          <w:sz w:val="20"/>
          <w:szCs w:val="20"/>
        </w:rPr>
      </w:pPr>
    </w:p>
    <w:p w14:paraId="4E156620" w14:textId="77777777" w:rsidR="0027743F" w:rsidRPr="00CD395C" w:rsidRDefault="0027743F" w:rsidP="00A246C2">
      <w:pPr>
        <w:tabs>
          <w:tab w:val="num" w:pos="576"/>
        </w:tabs>
        <w:ind w:left="690" w:hanging="9"/>
        <w:jc w:val="both"/>
        <w:rPr>
          <w:rFonts w:ascii="Arial" w:hAnsi="Arial" w:cs="Arial"/>
          <w:sz w:val="20"/>
          <w:szCs w:val="20"/>
        </w:rPr>
      </w:pPr>
      <w:r w:rsidRPr="00CD395C">
        <w:rPr>
          <w:rFonts w:ascii="Arial" w:hAnsi="Arial" w:cs="Arial"/>
          <w:b/>
          <w:sz w:val="20"/>
          <w:szCs w:val="20"/>
        </w:rPr>
        <w:t>4.1.1. Quanto à habilitação jurídica:</w:t>
      </w:r>
    </w:p>
    <w:p w14:paraId="25FBC154" w14:textId="77777777" w:rsidR="0027743F" w:rsidRPr="00CD395C" w:rsidRDefault="0027743F" w:rsidP="00A246C2">
      <w:pPr>
        <w:numPr>
          <w:ilvl w:val="0"/>
          <w:numId w:val="2"/>
        </w:numPr>
        <w:tabs>
          <w:tab w:val="clear" w:pos="2190"/>
          <w:tab w:val="num" w:pos="576"/>
          <w:tab w:val="left" w:pos="1560"/>
        </w:tabs>
        <w:ind w:left="1200" w:hanging="9"/>
        <w:jc w:val="both"/>
        <w:rPr>
          <w:rFonts w:ascii="Arial" w:hAnsi="Arial" w:cs="Arial"/>
          <w:sz w:val="20"/>
          <w:szCs w:val="20"/>
        </w:rPr>
      </w:pPr>
      <w:r w:rsidRPr="00CD395C">
        <w:rPr>
          <w:rFonts w:ascii="Arial" w:hAnsi="Arial" w:cs="Arial"/>
          <w:sz w:val="20"/>
          <w:szCs w:val="20"/>
        </w:rPr>
        <w:t xml:space="preserve">Registro comercial, no caso de empresário individual; </w:t>
      </w:r>
    </w:p>
    <w:p w14:paraId="463475FA" w14:textId="77777777" w:rsidR="0027743F" w:rsidRPr="00CD395C" w:rsidRDefault="0027743F" w:rsidP="00A246C2">
      <w:pPr>
        <w:numPr>
          <w:ilvl w:val="0"/>
          <w:numId w:val="2"/>
        </w:numPr>
        <w:tabs>
          <w:tab w:val="clear" w:pos="2190"/>
          <w:tab w:val="num" w:pos="576"/>
          <w:tab w:val="left" w:pos="1560"/>
        </w:tabs>
        <w:ind w:left="1200" w:hanging="9"/>
        <w:jc w:val="both"/>
        <w:rPr>
          <w:rFonts w:ascii="Arial" w:hAnsi="Arial" w:cs="Arial"/>
          <w:sz w:val="20"/>
          <w:szCs w:val="20"/>
        </w:rPr>
      </w:pPr>
      <w:r w:rsidRPr="00CD395C">
        <w:rPr>
          <w:rFonts w:ascii="Arial" w:hAnsi="Arial" w:cs="Arial"/>
          <w:sz w:val="20"/>
          <w:szCs w:val="20"/>
        </w:rPr>
        <w:t xml:space="preserve">Ato constitutivo, estatuto ou contrato social em vigor e alterações subsequentes devidamente registradas, em se tratando de sociedade empresarial, e, no caso de sociedade por ações, a ata registrada da assembleia de eleição da diretoria; </w:t>
      </w:r>
    </w:p>
    <w:p w14:paraId="659ED614" w14:textId="77777777" w:rsidR="0027743F" w:rsidRPr="00CD395C" w:rsidRDefault="0027743F" w:rsidP="00A246C2">
      <w:pPr>
        <w:numPr>
          <w:ilvl w:val="0"/>
          <w:numId w:val="2"/>
        </w:numPr>
        <w:tabs>
          <w:tab w:val="clear" w:pos="2190"/>
          <w:tab w:val="num" w:pos="576"/>
          <w:tab w:val="left" w:pos="1560"/>
        </w:tabs>
        <w:ind w:left="1200" w:hanging="9"/>
        <w:jc w:val="both"/>
        <w:rPr>
          <w:rFonts w:ascii="Arial" w:hAnsi="Arial" w:cs="Arial"/>
          <w:sz w:val="20"/>
          <w:szCs w:val="20"/>
        </w:rPr>
      </w:pPr>
      <w:r w:rsidRPr="00CD395C">
        <w:rPr>
          <w:rFonts w:ascii="Arial" w:hAnsi="Arial" w:cs="Arial"/>
          <w:sz w:val="20"/>
          <w:szCs w:val="20"/>
        </w:rPr>
        <w:t xml:space="preserve">Decreto de autorização, em se tratando de empresa ou sociedade estrangeira em funcionamento no País e ato de registro ou autorização para funcionamento expedido pelo órgão competente, quando a atividade assim o exigir; </w:t>
      </w:r>
    </w:p>
    <w:p w14:paraId="1987AA70" w14:textId="77777777" w:rsidR="0027743F" w:rsidRPr="00CD395C" w:rsidRDefault="0027743F" w:rsidP="00A246C2">
      <w:pPr>
        <w:numPr>
          <w:ilvl w:val="0"/>
          <w:numId w:val="2"/>
        </w:numPr>
        <w:tabs>
          <w:tab w:val="clear" w:pos="2190"/>
          <w:tab w:val="num" w:pos="576"/>
          <w:tab w:val="left" w:pos="1560"/>
        </w:tabs>
        <w:ind w:left="1200" w:hanging="9"/>
        <w:jc w:val="both"/>
        <w:rPr>
          <w:rFonts w:ascii="Arial" w:hAnsi="Arial" w:cs="Arial"/>
          <w:sz w:val="20"/>
          <w:szCs w:val="20"/>
        </w:rPr>
      </w:pPr>
      <w:r w:rsidRPr="00CD395C">
        <w:rPr>
          <w:rFonts w:ascii="Arial" w:hAnsi="Arial" w:cs="Arial"/>
          <w:sz w:val="20"/>
          <w:szCs w:val="20"/>
        </w:rPr>
        <w:t xml:space="preserve">Ata, registrada na Junta Comercial, das assembleias que tenham aprovado ou alterado os estatutos em vigor e ata de eleição dos administradores em exercício, no caso de cooperativas; </w:t>
      </w:r>
    </w:p>
    <w:p w14:paraId="04A2571E" w14:textId="77777777" w:rsidR="0027743F" w:rsidRPr="00CD395C" w:rsidRDefault="0027743F" w:rsidP="00A246C2">
      <w:pPr>
        <w:tabs>
          <w:tab w:val="num" w:pos="576"/>
          <w:tab w:val="left" w:pos="1212"/>
          <w:tab w:val="left" w:pos="2190"/>
        </w:tabs>
        <w:jc w:val="both"/>
        <w:rPr>
          <w:rFonts w:ascii="Arial" w:hAnsi="Arial" w:cs="Arial"/>
          <w:sz w:val="20"/>
          <w:szCs w:val="20"/>
        </w:rPr>
      </w:pPr>
    </w:p>
    <w:p w14:paraId="62F4D7DD" w14:textId="77777777" w:rsidR="0027743F" w:rsidRPr="00CD395C" w:rsidRDefault="0027743F" w:rsidP="00A246C2">
      <w:pPr>
        <w:pStyle w:val="Corpodetexto"/>
        <w:tabs>
          <w:tab w:val="num" w:pos="1134"/>
        </w:tabs>
        <w:ind w:left="426" w:hanging="9"/>
        <w:rPr>
          <w:rFonts w:ascii="Arial" w:hAnsi="Arial" w:cs="Arial"/>
          <w:sz w:val="20"/>
        </w:rPr>
      </w:pPr>
      <w:r w:rsidRPr="00CD395C">
        <w:rPr>
          <w:rFonts w:ascii="Arial" w:hAnsi="Arial" w:cs="Arial"/>
          <w:b/>
          <w:sz w:val="20"/>
        </w:rPr>
        <w:t xml:space="preserve">4.1.2. Quanto à regularidade fiscal e trabalhista: </w:t>
      </w:r>
    </w:p>
    <w:p w14:paraId="660A1B70" w14:textId="77777777" w:rsidR="0027743F" w:rsidRPr="00CD395C" w:rsidRDefault="0027743F" w:rsidP="00A246C2">
      <w:pPr>
        <w:pStyle w:val="Corpodetexto"/>
        <w:numPr>
          <w:ilvl w:val="0"/>
          <w:numId w:val="3"/>
        </w:numPr>
        <w:tabs>
          <w:tab w:val="num" w:pos="576"/>
          <w:tab w:val="left" w:pos="1276"/>
          <w:tab w:val="left" w:pos="1560"/>
        </w:tabs>
        <w:ind w:left="1200" w:hanging="9"/>
        <w:rPr>
          <w:rFonts w:ascii="Arial" w:hAnsi="Arial" w:cs="Arial"/>
          <w:sz w:val="20"/>
        </w:rPr>
      </w:pPr>
      <w:r w:rsidRPr="00CD395C">
        <w:rPr>
          <w:rFonts w:ascii="Arial" w:hAnsi="Arial" w:cs="Arial"/>
          <w:sz w:val="20"/>
        </w:rPr>
        <w:t>Prova de inscrição no CNPJ (Cadastro Nacional de Pessoas Jurídicas do Ministério da Fazenda);</w:t>
      </w:r>
    </w:p>
    <w:p w14:paraId="2CCB95F1" w14:textId="77777777" w:rsidR="0027743F" w:rsidRPr="00CD395C" w:rsidRDefault="0027743F" w:rsidP="00A246C2">
      <w:pPr>
        <w:pStyle w:val="Corpodetexto"/>
        <w:numPr>
          <w:ilvl w:val="0"/>
          <w:numId w:val="3"/>
        </w:numPr>
        <w:tabs>
          <w:tab w:val="num" w:pos="576"/>
          <w:tab w:val="left" w:pos="1276"/>
          <w:tab w:val="left" w:pos="1560"/>
        </w:tabs>
        <w:ind w:left="1200" w:hanging="9"/>
        <w:rPr>
          <w:rFonts w:ascii="Arial" w:hAnsi="Arial" w:cs="Arial"/>
          <w:sz w:val="20"/>
        </w:rPr>
      </w:pPr>
      <w:r w:rsidRPr="00CD395C">
        <w:rPr>
          <w:rFonts w:ascii="Arial" w:hAnsi="Arial" w:cs="Arial"/>
          <w:sz w:val="20"/>
        </w:rPr>
        <w:t>Prova de regularidade com a Fazenda Nacional, mediante a apresentação de certidão expedida conjuntamente pela Secretaria da Receita Federal do Brasil (SRFB) e pela Procuradoria-Geral da Fazenda Nacional (PGFN), referente a todos os créditos tributários federais e à Dívida Ativa da União (DAU) por elas administrados, inclusive os créditos tributários relativos às contribuições sociais previstas nas alíneas "a", "b" e "c" do parágrafo único do artigo 11 da Lei Federal n.º 8.212/1991, às contribuições instituídas a título de substituição, e às contribuições devidas, por lei, a terceiros;</w:t>
      </w:r>
    </w:p>
    <w:p w14:paraId="19441ADD" w14:textId="77777777" w:rsidR="0027743F" w:rsidRPr="00CD395C" w:rsidRDefault="0027743F" w:rsidP="00A246C2">
      <w:pPr>
        <w:pStyle w:val="Corpodetexto"/>
        <w:numPr>
          <w:ilvl w:val="0"/>
          <w:numId w:val="3"/>
        </w:numPr>
        <w:tabs>
          <w:tab w:val="num" w:pos="576"/>
          <w:tab w:val="left" w:pos="1276"/>
          <w:tab w:val="left" w:pos="1560"/>
        </w:tabs>
        <w:ind w:left="1200" w:hanging="9"/>
        <w:rPr>
          <w:rFonts w:ascii="Arial" w:hAnsi="Arial" w:cs="Arial"/>
          <w:sz w:val="20"/>
        </w:rPr>
      </w:pPr>
      <w:r w:rsidRPr="00CD395C">
        <w:rPr>
          <w:rFonts w:ascii="Arial" w:hAnsi="Arial" w:cs="Arial"/>
          <w:sz w:val="20"/>
        </w:rPr>
        <w:t>Prova de regularidade fiscal perante a Fazenda Estadual relativa aos Tributos Estaduais, mediante apresentação de Certidão Negativa de Débito ou Certidão Positiva com efeito de Negativa do domicílio ou sede do licitante, ou outra equivalente, na forma da lei;</w:t>
      </w:r>
    </w:p>
    <w:p w14:paraId="64C761BB" w14:textId="77777777" w:rsidR="0027743F" w:rsidRPr="00CD395C" w:rsidRDefault="0027743F" w:rsidP="00A246C2">
      <w:pPr>
        <w:pStyle w:val="Corpodetexto"/>
        <w:numPr>
          <w:ilvl w:val="0"/>
          <w:numId w:val="3"/>
        </w:numPr>
        <w:tabs>
          <w:tab w:val="num" w:pos="576"/>
          <w:tab w:val="left" w:pos="1276"/>
          <w:tab w:val="left" w:pos="1560"/>
        </w:tabs>
        <w:ind w:left="1200" w:hanging="9"/>
        <w:rPr>
          <w:rFonts w:ascii="Arial" w:hAnsi="Arial" w:cs="Arial"/>
          <w:sz w:val="20"/>
        </w:rPr>
      </w:pPr>
      <w:r w:rsidRPr="00CD395C">
        <w:rPr>
          <w:rFonts w:ascii="Arial" w:hAnsi="Arial" w:cs="Arial"/>
          <w:sz w:val="20"/>
        </w:rPr>
        <w:t xml:space="preserve">Prova de regularidade fiscal perante a Fazenda Municipal relativa aos Tributos Municipais da sede da proponente, mediante apresentação de Certidão Negativa de Débito ou Certidão Positiva com efeito de Negativa ou documento equivalente do Município do domicílio ou sede do licitante, ou outra equivalente, na forma da lei; </w:t>
      </w:r>
    </w:p>
    <w:p w14:paraId="4FFD2DC8" w14:textId="77777777" w:rsidR="0027743F" w:rsidRPr="00CD395C" w:rsidRDefault="0027743F" w:rsidP="00A246C2">
      <w:pPr>
        <w:pStyle w:val="Corpodetexto"/>
        <w:numPr>
          <w:ilvl w:val="0"/>
          <w:numId w:val="3"/>
        </w:numPr>
        <w:tabs>
          <w:tab w:val="num" w:pos="576"/>
          <w:tab w:val="left" w:pos="1276"/>
          <w:tab w:val="left" w:pos="1560"/>
        </w:tabs>
        <w:ind w:left="1200" w:hanging="9"/>
        <w:rPr>
          <w:rFonts w:ascii="Arial" w:hAnsi="Arial" w:cs="Arial"/>
          <w:sz w:val="20"/>
        </w:rPr>
      </w:pPr>
      <w:r w:rsidRPr="00CD395C">
        <w:rPr>
          <w:rFonts w:ascii="Arial" w:hAnsi="Arial" w:cs="Arial"/>
          <w:sz w:val="20"/>
        </w:rPr>
        <w:t>Prova de regularidade relativa ao Fundo de Garantia por Tempo de Serviço (CRF/FGTS).</w:t>
      </w:r>
    </w:p>
    <w:p w14:paraId="3ED22C3F" w14:textId="77777777" w:rsidR="0027743F" w:rsidRPr="00CD395C" w:rsidRDefault="0027743F" w:rsidP="00A246C2">
      <w:pPr>
        <w:pStyle w:val="Corpodetexto"/>
        <w:numPr>
          <w:ilvl w:val="0"/>
          <w:numId w:val="3"/>
        </w:numPr>
        <w:tabs>
          <w:tab w:val="num" w:pos="576"/>
          <w:tab w:val="left" w:pos="1276"/>
          <w:tab w:val="left" w:pos="1560"/>
        </w:tabs>
        <w:ind w:left="1200" w:hanging="9"/>
        <w:rPr>
          <w:rFonts w:ascii="Arial" w:hAnsi="Arial" w:cs="Arial"/>
          <w:sz w:val="20"/>
        </w:rPr>
      </w:pPr>
      <w:r w:rsidRPr="00CD395C">
        <w:rPr>
          <w:rFonts w:ascii="Arial" w:hAnsi="Arial" w:cs="Arial"/>
          <w:sz w:val="20"/>
        </w:rPr>
        <w:lastRenderedPageBreak/>
        <w:t xml:space="preserve">Prova </w:t>
      </w:r>
      <w:r w:rsidRPr="00CD395C">
        <w:rPr>
          <w:rFonts w:ascii="Arial" w:hAnsi="Arial" w:cs="Arial"/>
          <w:sz w:val="20"/>
          <w:highlight w:val="white"/>
        </w:rPr>
        <w:t>de inexistência de débitos inadimplidos perante a Justiça do Trabalho, mediante a apresentação de certidão negativa nos termos do Título VII-A da Consolidação das Leis do Trabalho, aprovada pelo Decreto-Lei nº 5.452, de 1º de maio de 1943.</w:t>
      </w:r>
    </w:p>
    <w:p w14:paraId="67937500" w14:textId="77777777" w:rsidR="00E12755" w:rsidRPr="00CD395C" w:rsidRDefault="00E12755" w:rsidP="00A246C2">
      <w:pPr>
        <w:pStyle w:val="Corpodetexto"/>
        <w:tabs>
          <w:tab w:val="left" w:pos="1276"/>
          <w:tab w:val="left" w:pos="1560"/>
        </w:tabs>
        <w:ind w:left="1191"/>
        <w:rPr>
          <w:rFonts w:ascii="Arial" w:hAnsi="Arial" w:cs="Arial"/>
          <w:sz w:val="20"/>
        </w:rPr>
      </w:pPr>
    </w:p>
    <w:p w14:paraId="59EB526B" w14:textId="4B6711A5" w:rsidR="00E12755" w:rsidRPr="00CD395C" w:rsidRDefault="00E12755" w:rsidP="00A246C2">
      <w:pPr>
        <w:pStyle w:val="Corpodetexto"/>
        <w:tabs>
          <w:tab w:val="num" w:pos="1134"/>
        </w:tabs>
        <w:ind w:left="426" w:hanging="9"/>
        <w:rPr>
          <w:rFonts w:ascii="Arial" w:hAnsi="Arial" w:cs="Arial"/>
          <w:b/>
          <w:sz w:val="20"/>
        </w:rPr>
      </w:pPr>
      <w:r w:rsidRPr="00CD395C">
        <w:rPr>
          <w:rFonts w:ascii="Arial" w:hAnsi="Arial" w:cs="Arial"/>
          <w:b/>
          <w:sz w:val="20"/>
        </w:rPr>
        <w:t xml:space="preserve">4.1.3. Quanto à regularidade econômico-financeira: </w:t>
      </w:r>
    </w:p>
    <w:p w14:paraId="5793BDF5" w14:textId="77777777" w:rsidR="00E12755" w:rsidRPr="00CD395C" w:rsidRDefault="00E12755" w:rsidP="00A246C2">
      <w:pPr>
        <w:pStyle w:val="Corpodetexto"/>
        <w:tabs>
          <w:tab w:val="left" w:pos="1276"/>
          <w:tab w:val="left" w:pos="1560"/>
        </w:tabs>
        <w:ind w:left="1191"/>
        <w:rPr>
          <w:rFonts w:ascii="Arial" w:hAnsi="Arial" w:cs="Arial"/>
          <w:sz w:val="20"/>
        </w:rPr>
      </w:pPr>
    </w:p>
    <w:p w14:paraId="7A0F9D66" w14:textId="6896BBDA" w:rsidR="007470CC" w:rsidRDefault="007345C0" w:rsidP="00A246C2">
      <w:pPr>
        <w:pStyle w:val="Corpodetexto"/>
        <w:numPr>
          <w:ilvl w:val="0"/>
          <w:numId w:val="4"/>
        </w:numPr>
        <w:tabs>
          <w:tab w:val="left" w:pos="1276"/>
          <w:tab w:val="left" w:pos="1560"/>
        </w:tabs>
        <w:rPr>
          <w:rFonts w:ascii="Arial" w:hAnsi="Arial" w:cs="Arial"/>
          <w:sz w:val="20"/>
        </w:rPr>
      </w:pPr>
      <w:r w:rsidRPr="00CD395C">
        <w:rPr>
          <w:rFonts w:ascii="Arial" w:hAnsi="Arial" w:cs="Arial"/>
          <w:sz w:val="20"/>
        </w:rPr>
        <w:t xml:space="preserve">Certidão negativa de pedido de falência ou recuperação judicial ou extrajudicial, expedida pelo distribuidor da sede da pessoa jurídica. </w:t>
      </w:r>
    </w:p>
    <w:p w14:paraId="23315350" w14:textId="1435DD30" w:rsidR="00A611BE" w:rsidRDefault="00A611BE" w:rsidP="00A246C2">
      <w:pPr>
        <w:pStyle w:val="Corpodetexto"/>
        <w:tabs>
          <w:tab w:val="num" w:pos="1134"/>
        </w:tabs>
        <w:ind w:left="426" w:hanging="9"/>
        <w:rPr>
          <w:rFonts w:ascii="Arial" w:hAnsi="Arial" w:cs="Arial"/>
          <w:sz w:val="20"/>
        </w:rPr>
      </w:pPr>
      <w:r>
        <w:rPr>
          <w:rFonts w:ascii="Arial" w:hAnsi="Arial" w:cs="Arial"/>
          <w:sz w:val="20"/>
        </w:rPr>
        <w:t xml:space="preserve"> </w:t>
      </w:r>
    </w:p>
    <w:p w14:paraId="4EDAFD37" w14:textId="1BC1586C" w:rsidR="007345C0" w:rsidRPr="00CD395C" w:rsidRDefault="0027743F" w:rsidP="00A246C2">
      <w:pPr>
        <w:tabs>
          <w:tab w:val="num" w:pos="576"/>
        </w:tabs>
        <w:ind w:left="426" w:hanging="9"/>
        <w:jc w:val="both"/>
        <w:rPr>
          <w:rFonts w:ascii="Arial" w:hAnsi="Arial" w:cs="Arial"/>
          <w:b/>
          <w:bCs/>
          <w:sz w:val="20"/>
          <w:szCs w:val="20"/>
        </w:rPr>
      </w:pPr>
      <w:r w:rsidRPr="00CD395C">
        <w:rPr>
          <w:rFonts w:ascii="Arial" w:hAnsi="Arial" w:cs="Arial"/>
          <w:b/>
          <w:bCs/>
          <w:sz w:val="20"/>
          <w:szCs w:val="20"/>
        </w:rPr>
        <w:t>4.</w:t>
      </w:r>
      <w:r w:rsidR="007E18DB" w:rsidRPr="00CD395C">
        <w:rPr>
          <w:rFonts w:ascii="Arial" w:hAnsi="Arial" w:cs="Arial"/>
          <w:b/>
          <w:bCs/>
          <w:sz w:val="20"/>
          <w:szCs w:val="20"/>
        </w:rPr>
        <w:t>2</w:t>
      </w:r>
      <w:r w:rsidR="00036DF8">
        <w:rPr>
          <w:rFonts w:ascii="Arial" w:hAnsi="Arial" w:cs="Arial"/>
          <w:b/>
          <w:bCs/>
          <w:sz w:val="20"/>
          <w:szCs w:val="20"/>
        </w:rPr>
        <w:t>.</w:t>
      </w:r>
      <w:r w:rsidRPr="00CD395C">
        <w:rPr>
          <w:rFonts w:ascii="Arial" w:hAnsi="Arial" w:cs="Arial"/>
          <w:b/>
          <w:bCs/>
          <w:sz w:val="20"/>
          <w:szCs w:val="20"/>
        </w:rPr>
        <w:t xml:space="preserve"> Os licitantes anexarão os documentos de habilitação</w:t>
      </w:r>
      <w:r w:rsidR="00E75047">
        <w:rPr>
          <w:rFonts w:ascii="Arial" w:hAnsi="Arial" w:cs="Arial"/>
          <w:b/>
          <w:bCs/>
          <w:sz w:val="20"/>
          <w:szCs w:val="20"/>
        </w:rPr>
        <w:t xml:space="preserve"> e proposta ajustada,</w:t>
      </w:r>
      <w:r w:rsidR="007345C0" w:rsidRPr="00CD395C">
        <w:rPr>
          <w:rFonts w:ascii="Arial" w:hAnsi="Arial" w:cs="Arial"/>
          <w:b/>
          <w:bCs/>
          <w:sz w:val="20"/>
          <w:szCs w:val="20"/>
        </w:rPr>
        <w:t xml:space="preserve"> após a fase de lances</w:t>
      </w:r>
      <w:r w:rsidRPr="00CD395C">
        <w:rPr>
          <w:rFonts w:ascii="Arial" w:hAnsi="Arial" w:cs="Arial"/>
          <w:b/>
          <w:bCs/>
          <w:sz w:val="20"/>
          <w:szCs w:val="20"/>
        </w:rPr>
        <w:t xml:space="preserve"> na plataforma eletrônica</w:t>
      </w:r>
      <w:r w:rsidR="007345C0" w:rsidRPr="00CD395C">
        <w:rPr>
          <w:rFonts w:ascii="Arial" w:hAnsi="Arial" w:cs="Arial"/>
          <w:b/>
          <w:bCs/>
          <w:sz w:val="20"/>
          <w:szCs w:val="20"/>
        </w:rPr>
        <w:t xml:space="preserve"> no prazo de até 02 horas da convocação do agente de contratação, do pregoeiro ou da comissão de contratação</w:t>
      </w:r>
      <w:r w:rsidR="007D3970">
        <w:rPr>
          <w:rFonts w:ascii="Arial" w:hAnsi="Arial" w:cs="Arial"/>
          <w:b/>
          <w:bCs/>
          <w:sz w:val="20"/>
          <w:szCs w:val="20"/>
        </w:rPr>
        <w:t xml:space="preserve">, no campo “Documentos complementares </w:t>
      </w:r>
      <w:r w:rsidR="002F7801">
        <w:rPr>
          <w:rFonts w:ascii="Arial" w:hAnsi="Arial" w:cs="Arial"/>
          <w:b/>
          <w:bCs/>
          <w:sz w:val="20"/>
          <w:szCs w:val="20"/>
        </w:rPr>
        <w:t xml:space="preserve">e </w:t>
      </w:r>
      <w:r w:rsidR="007D3970">
        <w:rPr>
          <w:rFonts w:ascii="Arial" w:hAnsi="Arial" w:cs="Arial"/>
          <w:b/>
          <w:bCs/>
          <w:sz w:val="20"/>
          <w:szCs w:val="20"/>
        </w:rPr>
        <w:t>P</w:t>
      </w:r>
      <w:r w:rsidR="005645A2">
        <w:rPr>
          <w:rFonts w:ascii="Arial" w:hAnsi="Arial" w:cs="Arial"/>
          <w:b/>
          <w:bCs/>
          <w:sz w:val="20"/>
          <w:szCs w:val="20"/>
        </w:rPr>
        <w:t>Ó</w:t>
      </w:r>
      <w:r w:rsidR="007D3970">
        <w:rPr>
          <w:rFonts w:ascii="Arial" w:hAnsi="Arial" w:cs="Arial"/>
          <w:b/>
          <w:bCs/>
          <w:sz w:val="20"/>
          <w:szCs w:val="20"/>
        </w:rPr>
        <w:t>S DISPUTA</w:t>
      </w:r>
      <w:r w:rsidR="007345C0" w:rsidRPr="00CD395C">
        <w:rPr>
          <w:rFonts w:ascii="Arial" w:hAnsi="Arial" w:cs="Arial"/>
          <w:b/>
          <w:bCs/>
          <w:sz w:val="20"/>
          <w:szCs w:val="20"/>
        </w:rPr>
        <w:t>.</w:t>
      </w:r>
    </w:p>
    <w:p w14:paraId="10769980" w14:textId="6E9FD6F3" w:rsidR="0027743F" w:rsidRPr="00CD395C" w:rsidRDefault="0027743F" w:rsidP="00A246C2">
      <w:pPr>
        <w:pStyle w:val="Corpodetexto"/>
        <w:tabs>
          <w:tab w:val="left" w:pos="1276"/>
          <w:tab w:val="left" w:pos="1560"/>
        </w:tabs>
        <w:ind w:left="426"/>
        <w:rPr>
          <w:rFonts w:ascii="Arial" w:hAnsi="Arial" w:cs="Arial"/>
          <w:b/>
          <w:bCs/>
          <w:sz w:val="20"/>
        </w:rPr>
      </w:pPr>
    </w:p>
    <w:p w14:paraId="2D7AF932" w14:textId="3666AAA9" w:rsidR="0027743F" w:rsidRPr="00CD395C" w:rsidRDefault="0027743F" w:rsidP="00A246C2">
      <w:pPr>
        <w:pStyle w:val="Corpodetexto"/>
        <w:tabs>
          <w:tab w:val="num" w:pos="576"/>
        </w:tabs>
        <w:ind w:left="426"/>
        <w:rPr>
          <w:rFonts w:ascii="Arial" w:hAnsi="Arial" w:cs="Arial"/>
          <w:sz w:val="20"/>
        </w:rPr>
      </w:pPr>
      <w:r w:rsidRPr="00CD395C">
        <w:rPr>
          <w:rFonts w:ascii="Arial" w:hAnsi="Arial" w:cs="Arial"/>
          <w:b/>
          <w:bCs/>
          <w:sz w:val="20"/>
        </w:rPr>
        <w:t>4.</w:t>
      </w:r>
      <w:r w:rsidR="007E18DB" w:rsidRPr="00CD395C">
        <w:rPr>
          <w:rFonts w:ascii="Arial" w:hAnsi="Arial" w:cs="Arial"/>
          <w:b/>
          <w:bCs/>
          <w:sz w:val="20"/>
        </w:rPr>
        <w:t>2</w:t>
      </w:r>
      <w:r w:rsidRPr="00CD395C">
        <w:rPr>
          <w:rFonts w:ascii="Arial" w:hAnsi="Arial" w:cs="Arial"/>
          <w:b/>
          <w:bCs/>
          <w:sz w:val="20"/>
        </w:rPr>
        <w:t>.</w:t>
      </w:r>
      <w:r w:rsidR="007E18DB" w:rsidRPr="00CD395C">
        <w:rPr>
          <w:rFonts w:ascii="Arial" w:hAnsi="Arial" w:cs="Arial"/>
          <w:b/>
          <w:bCs/>
          <w:sz w:val="20"/>
        </w:rPr>
        <w:t>1</w:t>
      </w:r>
      <w:r w:rsidRPr="00CD395C">
        <w:rPr>
          <w:rFonts w:ascii="Arial" w:hAnsi="Arial" w:cs="Arial"/>
          <w:sz w:val="20"/>
        </w:rPr>
        <w:t>. A documentação deverá estar dentro do prazo de validade na data prevista para o recebimento de proposta deste Edital (data de emissão/expedição e validade), e em nenhum caso será concedido prazo para apresentação de documentação que não foram anexados na plataforma eletrônica, bem como não será permitida documentação incompleta, protocolo ou quaisquer outras formas de comprovação que não sejam as condições exigidas neste Edital. (Exceto documentos complementares quando solicitados pelo Pregoeiro). Não serão aceitas certidões que contenham ressalvas de que “não são válidas para fins licitatórios.”</w:t>
      </w:r>
    </w:p>
    <w:p w14:paraId="61B6B10E" w14:textId="77777777" w:rsidR="0027743F" w:rsidRPr="00CD395C" w:rsidRDefault="0027743F" w:rsidP="00A246C2">
      <w:pPr>
        <w:pStyle w:val="Corpodetexto"/>
        <w:tabs>
          <w:tab w:val="num" w:pos="576"/>
        </w:tabs>
        <w:ind w:left="720" w:hanging="9"/>
        <w:rPr>
          <w:rFonts w:ascii="Arial" w:hAnsi="Arial" w:cs="Arial"/>
          <w:sz w:val="20"/>
        </w:rPr>
      </w:pPr>
    </w:p>
    <w:p w14:paraId="38B34CC7" w14:textId="7C39D3C7" w:rsidR="0027743F" w:rsidRPr="00CD395C" w:rsidRDefault="0027743F" w:rsidP="00A246C2">
      <w:pPr>
        <w:pStyle w:val="Corpodetexto"/>
        <w:tabs>
          <w:tab w:val="num" w:pos="576"/>
        </w:tabs>
        <w:ind w:left="426"/>
        <w:rPr>
          <w:rFonts w:ascii="Arial" w:hAnsi="Arial" w:cs="Arial"/>
          <w:sz w:val="20"/>
        </w:rPr>
      </w:pPr>
      <w:r w:rsidRPr="00CD395C">
        <w:rPr>
          <w:rFonts w:ascii="Arial" w:hAnsi="Arial" w:cs="Arial"/>
          <w:b/>
          <w:bCs/>
          <w:sz w:val="20"/>
        </w:rPr>
        <w:t>4.</w:t>
      </w:r>
      <w:r w:rsidR="007E18DB" w:rsidRPr="00CD395C">
        <w:rPr>
          <w:rFonts w:ascii="Arial" w:hAnsi="Arial" w:cs="Arial"/>
          <w:b/>
          <w:bCs/>
          <w:sz w:val="20"/>
        </w:rPr>
        <w:t>2.2</w:t>
      </w:r>
      <w:r w:rsidRPr="00CD395C">
        <w:rPr>
          <w:rFonts w:ascii="Arial" w:hAnsi="Arial" w:cs="Arial"/>
          <w:b/>
          <w:bCs/>
          <w:sz w:val="20"/>
        </w:rPr>
        <w:t>.</w:t>
      </w:r>
      <w:r w:rsidRPr="00CD395C">
        <w:rPr>
          <w:rFonts w:ascii="Arial" w:hAnsi="Arial" w:cs="Arial"/>
          <w:sz w:val="20"/>
        </w:rPr>
        <w:t xml:space="preserve"> Independente da ordem de classificação, todas as licitantes deverão estar com a documentação em dia na data da licitação (no caso das ME, EPP e MEI, </w:t>
      </w:r>
      <w:r w:rsidRPr="00CD395C">
        <w:rPr>
          <w:rFonts w:ascii="Arial" w:hAnsi="Arial" w:cs="Arial"/>
          <w:b/>
          <w:bCs/>
          <w:sz w:val="20"/>
        </w:rPr>
        <w:t>mesmo que vencida a data de validade dos documentos de regularidade fiscal e trabalhista</w:t>
      </w:r>
      <w:r w:rsidRPr="00CD395C">
        <w:rPr>
          <w:rFonts w:ascii="Arial" w:hAnsi="Arial" w:cs="Arial"/>
          <w:sz w:val="20"/>
        </w:rPr>
        <w:t>).</w:t>
      </w:r>
    </w:p>
    <w:p w14:paraId="519532A0" w14:textId="77777777" w:rsidR="0027743F" w:rsidRPr="00CD395C" w:rsidRDefault="0027743F" w:rsidP="00A246C2">
      <w:pPr>
        <w:pStyle w:val="Corpodetexto"/>
        <w:tabs>
          <w:tab w:val="num" w:pos="576"/>
        </w:tabs>
        <w:ind w:left="720" w:hanging="9"/>
        <w:rPr>
          <w:rFonts w:ascii="Arial" w:hAnsi="Arial" w:cs="Arial"/>
          <w:sz w:val="20"/>
        </w:rPr>
      </w:pPr>
    </w:p>
    <w:p w14:paraId="04029235" w14:textId="77777777" w:rsidR="0027743F" w:rsidRPr="00CD395C" w:rsidRDefault="0027743F" w:rsidP="00A246C2">
      <w:pPr>
        <w:tabs>
          <w:tab w:val="num" w:pos="576"/>
        </w:tabs>
        <w:ind w:left="426" w:hanging="9"/>
        <w:jc w:val="both"/>
        <w:rPr>
          <w:rFonts w:ascii="Arial" w:hAnsi="Arial" w:cs="Arial"/>
          <w:sz w:val="20"/>
          <w:szCs w:val="20"/>
        </w:rPr>
      </w:pPr>
      <w:r w:rsidRPr="00CD395C">
        <w:rPr>
          <w:rFonts w:ascii="Arial" w:hAnsi="Arial" w:cs="Arial"/>
          <w:b/>
          <w:sz w:val="20"/>
          <w:szCs w:val="20"/>
        </w:rPr>
        <w:t>4.3.</w:t>
      </w:r>
      <w:r w:rsidRPr="00CD395C">
        <w:rPr>
          <w:rFonts w:ascii="Arial" w:hAnsi="Arial" w:cs="Arial"/>
          <w:sz w:val="20"/>
          <w:szCs w:val="20"/>
        </w:rPr>
        <w:t xml:space="preserve"> As certidões que não apresentarem o prazo de validade em seu corpo serão consideradas válidas desde que emitidas com antecedência máxima de até </w:t>
      </w:r>
      <w:r w:rsidRPr="00845AF7">
        <w:rPr>
          <w:rFonts w:ascii="Arial" w:hAnsi="Arial" w:cs="Arial"/>
          <w:b/>
          <w:bCs/>
          <w:sz w:val="20"/>
          <w:szCs w:val="20"/>
        </w:rPr>
        <w:t>60 (sessenta) dias</w:t>
      </w:r>
      <w:r w:rsidRPr="00CD395C">
        <w:rPr>
          <w:rFonts w:ascii="Arial" w:hAnsi="Arial" w:cs="Arial"/>
          <w:sz w:val="20"/>
          <w:szCs w:val="20"/>
        </w:rPr>
        <w:t xml:space="preserve"> da data prevista para a abertura do Pregão.</w:t>
      </w:r>
    </w:p>
    <w:p w14:paraId="71AFB120" w14:textId="77777777" w:rsidR="0027743F" w:rsidRPr="00CD395C" w:rsidRDefault="0027743F" w:rsidP="00A246C2">
      <w:pPr>
        <w:tabs>
          <w:tab w:val="num" w:pos="576"/>
        </w:tabs>
        <w:ind w:hanging="9"/>
        <w:jc w:val="both"/>
        <w:rPr>
          <w:rFonts w:ascii="Arial" w:hAnsi="Arial" w:cs="Arial"/>
          <w:sz w:val="20"/>
          <w:szCs w:val="20"/>
        </w:rPr>
      </w:pPr>
    </w:p>
    <w:p w14:paraId="7C2B0977" w14:textId="540CE26A" w:rsidR="0027743F" w:rsidRPr="00CD395C" w:rsidRDefault="0027743F" w:rsidP="00A246C2">
      <w:pPr>
        <w:pStyle w:val="WW-Padro"/>
        <w:tabs>
          <w:tab w:val="num" w:pos="426"/>
        </w:tabs>
        <w:ind w:left="426"/>
        <w:jc w:val="both"/>
        <w:rPr>
          <w:rFonts w:ascii="Arial" w:hAnsi="Arial" w:cs="Arial"/>
        </w:rPr>
      </w:pPr>
      <w:r w:rsidRPr="00CD395C">
        <w:rPr>
          <w:rFonts w:ascii="Arial" w:hAnsi="Arial" w:cs="Arial"/>
          <w:b/>
          <w:bCs/>
        </w:rPr>
        <w:t>4.3.1.</w:t>
      </w:r>
      <w:r w:rsidRPr="00CD395C">
        <w:rPr>
          <w:rFonts w:ascii="Arial" w:hAnsi="Arial" w:cs="Arial"/>
        </w:rPr>
        <w:t xml:space="preserve"> </w:t>
      </w:r>
      <w:r w:rsidR="00656102">
        <w:rPr>
          <w:rFonts w:ascii="Arial" w:hAnsi="Arial" w:cs="Arial"/>
        </w:rPr>
        <w:t>A</w:t>
      </w:r>
      <w:r w:rsidRPr="00CD395C">
        <w:rPr>
          <w:rFonts w:ascii="Arial" w:hAnsi="Arial" w:cs="Arial"/>
        </w:rPr>
        <w:t>s microempresas e empresas de pequeno porte, por ocasião da participação em certames licitatórios, deverão apresentar toda a documentação exigida para efeito de comprovação de regularidade fiscal, mesmo que esta apresente alguma restrição.</w:t>
      </w:r>
    </w:p>
    <w:p w14:paraId="1A17095A" w14:textId="77777777" w:rsidR="0027743F" w:rsidRPr="00CD395C" w:rsidRDefault="0027743F" w:rsidP="00A246C2">
      <w:pPr>
        <w:pStyle w:val="WW-Padro"/>
        <w:widowControl/>
        <w:tabs>
          <w:tab w:val="num" w:pos="576"/>
        </w:tabs>
        <w:ind w:left="708" w:hanging="9"/>
        <w:jc w:val="both"/>
        <w:rPr>
          <w:rFonts w:ascii="Arial" w:hAnsi="Arial" w:cs="Arial"/>
        </w:rPr>
      </w:pPr>
    </w:p>
    <w:p w14:paraId="00CE8390" w14:textId="35854829" w:rsidR="0027743F" w:rsidRPr="00CD395C" w:rsidRDefault="0027743F" w:rsidP="00A246C2">
      <w:pPr>
        <w:pStyle w:val="WW-Padro"/>
        <w:widowControl/>
        <w:tabs>
          <w:tab w:val="num" w:pos="426"/>
        </w:tabs>
        <w:suppressAutoHyphens w:val="0"/>
        <w:autoSpaceDE/>
        <w:ind w:left="426"/>
        <w:jc w:val="both"/>
        <w:rPr>
          <w:rFonts w:ascii="Arial" w:hAnsi="Arial" w:cs="Arial"/>
        </w:rPr>
      </w:pPr>
      <w:r w:rsidRPr="00CD395C">
        <w:rPr>
          <w:rFonts w:ascii="Arial" w:hAnsi="Arial" w:cs="Arial"/>
          <w:b/>
          <w:bCs/>
        </w:rPr>
        <w:t>4.3.2.</w:t>
      </w:r>
      <w:r w:rsidRPr="00CD395C">
        <w:rPr>
          <w:rFonts w:ascii="Arial" w:hAnsi="Arial" w:cs="Arial"/>
        </w:rPr>
        <w:t xml:space="preserve"> Havendo alguma restrição na comprovação da regularidade fiscal, consoante o subitem 4.3.1, será assegurado o prazo de 05 (cinco) dias úteis, cujo termo inicial corresponderá ao momento em que o proponente for declarado vencedor do certame, prorrogáveis por igual período, para a regularização da documentação, pagamento ou parcelamento do débito, e emissão de eventuais certidões negativas ou certidões positivas com efeito de certidão negativa.</w:t>
      </w:r>
    </w:p>
    <w:p w14:paraId="0D99D1D4" w14:textId="77777777" w:rsidR="0027743F" w:rsidRPr="00CD395C" w:rsidRDefault="0027743F" w:rsidP="00A246C2">
      <w:pPr>
        <w:pStyle w:val="WW-Padro"/>
        <w:widowControl/>
        <w:tabs>
          <w:tab w:val="num" w:pos="576"/>
        </w:tabs>
        <w:suppressAutoHyphens w:val="0"/>
        <w:autoSpaceDE/>
        <w:ind w:left="708" w:hanging="9"/>
        <w:jc w:val="both"/>
        <w:rPr>
          <w:rFonts w:ascii="Arial" w:hAnsi="Arial" w:cs="Arial"/>
        </w:rPr>
      </w:pPr>
    </w:p>
    <w:p w14:paraId="6BFB1CB1" w14:textId="5B6937F6" w:rsidR="008C279D" w:rsidRPr="00D51984" w:rsidRDefault="0027743F" w:rsidP="00A246C2">
      <w:pPr>
        <w:pStyle w:val="WW-Padro"/>
        <w:widowControl/>
        <w:tabs>
          <w:tab w:val="num" w:pos="426"/>
        </w:tabs>
        <w:suppressAutoHyphens w:val="0"/>
        <w:autoSpaceDE/>
        <w:ind w:left="426"/>
        <w:jc w:val="both"/>
        <w:rPr>
          <w:rFonts w:ascii="Arial" w:hAnsi="Arial" w:cs="Arial"/>
        </w:rPr>
      </w:pPr>
      <w:r w:rsidRPr="00CD395C">
        <w:rPr>
          <w:rFonts w:ascii="Arial" w:hAnsi="Arial" w:cs="Arial"/>
          <w:b/>
          <w:bCs/>
        </w:rPr>
        <w:t>4.3.3.</w:t>
      </w:r>
      <w:r w:rsidRPr="00CD395C">
        <w:rPr>
          <w:rFonts w:ascii="Arial" w:hAnsi="Arial" w:cs="Arial"/>
        </w:rPr>
        <w:t xml:space="preserve"> A não-regularização da documentação, no prazo previsto no item 4.3.2, implicará decadência do direito à contratação, sem prejuízo das sanções previstas no </w:t>
      </w:r>
      <w:r w:rsidR="00A57923" w:rsidRPr="00CD395C">
        <w:rPr>
          <w:rFonts w:ascii="Arial" w:hAnsi="Arial" w:cs="Arial"/>
        </w:rPr>
        <w:t>a</w:t>
      </w:r>
      <w:r w:rsidRPr="00CD395C">
        <w:rPr>
          <w:rFonts w:ascii="Arial" w:hAnsi="Arial" w:cs="Arial"/>
        </w:rPr>
        <w:t xml:space="preserve">rtigo </w:t>
      </w:r>
      <w:r w:rsidR="00280A81" w:rsidRPr="00CD395C">
        <w:rPr>
          <w:rFonts w:ascii="Arial" w:hAnsi="Arial" w:cs="Arial"/>
        </w:rPr>
        <w:t>155 da Lei Federal nº 14.133/2021</w:t>
      </w:r>
      <w:r w:rsidRPr="00CD395C">
        <w:rPr>
          <w:rFonts w:ascii="Arial" w:hAnsi="Arial" w:cs="Arial"/>
        </w:rPr>
        <w:t xml:space="preserve">, sendo facultado à Administração convocar os licitantes remanescentes, na ordem de classificação, para a assinatura </w:t>
      </w:r>
      <w:r w:rsidR="00CB20D9">
        <w:rPr>
          <w:rFonts w:ascii="Arial" w:hAnsi="Arial" w:cs="Arial"/>
        </w:rPr>
        <w:t>da ata de registro de preços</w:t>
      </w:r>
      <w:r w:rsidRPr="00CD395C">
        <w:rPr>
          <w:rFonts w:ascii="Arial" w:hAnsi="Arial" w:cs="Arial"/>
        </w:rPr>
        <w:t>, ou revogar a licitação.</w:t>
      </w:r>
    </w:p>
    <w:p w14:paraId="2F6C85C8" w14:textId="77777777" w:rsidR="008C279D" w:rsidRPr="00CD395C" w:rsidRDefault="008C279D" w:rsidP="00A246C2">
      <w:pPr>
        <w:pStyle w:val="Sub2"/>
        <w:tabs>
          <w:tab w:val="num" w:pos="576"/>
        </w:tabs>
        <w:spacing w:before="0" w:after="0"/>
        <w:ind w:left="426" w:hanging="9"/>
        <w:jc w:val="both"/>
        <w:rPr>
          <w:rFonts w:ascii="Arial" w:hAnsi="Arial"/>
          <w:sz w:val="20"/>
          <w:szCs w:val="20"/>
        </w:rPr>
      </w:pPr>
    </w:p>
    <w:p w14:paraId="71550931" w14:textId="66107012" w:rsidR="0027743F" w:rsidRPr="00CD395C" w:rsidRDefault="0027743F" w:rsidP="00A246C2">
      <w:pPr>
        <w:pStyle w:val="Sub2"/>
        <w:tabs>
          <w:tab w:val="num" w:pos="576"/>
        </w:tabs>
        <w:spacing w:before="0" w:after="0"/>
        <w:ind w:left="426" w:hanging="9"/>
        <w:jc w:val="both"/>
        <w:rPr>
          <w:rFonts w:ascii="Arial" w:hAnsi="Arial"/>
          <w:b/>
          <w:bCs/>
          <w:sz w:val="20"/>
          <w:szCs w:val="20"/>
        </w:rPr>
      </w:pPr>
      <w:r w:rsidRPr="00CD395C">
        <w:rPr>
          <w:rFonts w:ascii="Arial" w:hAnsi="Arial"/>
          <w:b/>
          <w:bCs/>
          <w:sz w:val="20"/>
          <w:szCs w:val="20"/>
        </w:rPr>
        <w:t>4.</w:t>
      </w:r>
      <w:r w:rsidR="00D51984">
        <w:rPr>
          <w:rFonts w:ascii="Arial" w:hAnsi="Arial"/>
          <w:b/>
          <w:bCs/>
          <w:sz w:val="20"/>
          <w:szCs w:val="20"/>
        </w:rPr>
        <w:t>4</w:t>
      </w:r>
      <w:r w:rsidRPr="00CD395C">
        <w:rPr>
          <w:rFonts w:ascii="Arial" w:hAnsi="Arial"/>
          <w:b/>
          <w:bCs/>
          <w:sz w:val="20"/>
          <w:szCs w:val="20"/>
        </w:rPr>
        <w:t>. O descumprimento do subitem acima implicará inabilitação do licitante.</w:t>
      </w:r>
    </w:p>
    <w:p w14:paraId="664E9E33" w14:textId="77777777" w:rsidR="008C279D" w:rsidRPr="00CD395C" w:rsidRDefault="008C279D" w:rsidP="00A246C2">
      <w:pPr>
        <w:pStyle w:val="Sub2"/>
        <w:tabs>
          <w:tab w:val="num" w:pos="576"/>
        </w:tabs>
        <w:spacing w:before="0" w:after="0"/>
        <w:ind w:left="426" w:hanging="9"/>
        <w:jc w:val="both"/>
        <w:rPr>
          <w:rFonts w:ascii="Arial" w:hAnsi="Arial"/>
          <w:sz w:val="20"/>
          <w:szCs w:val="20"/>
        </w:rPr>
      </w:pPr>
    </w:p>
    <w:p w14:paraId="573D81E7" w14:textId="7C5019C1" w:rsidR="0027743F" w:rsidRPr="00CD395C" w:rsidRDefault="0027743F" w:rsidP="00A246C2">
      <w:pPr>
        <w:tabs>
          <w:tab w:val="num" w:pos="576"/>
        </w:tabs>
        <w:autoSpaceDE w:val="0"/>
        <w:ind w:left="426" w:hanging="9"/>
        <w:jc w:val="both"/>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5</w:t>
      </w:r>
      <w:r w:rsidRPr="00CD395C">
        <w:rPr>
          <w:rFonts w:ascii="Arial" w:hAnsi="Arial" w:cs="Arial"/>
          <w:b/>
          <w:sz w:val="20"/>
          <w:szCs w:val="20"/>
        </w:rPr>
        <w:t xml:space="preserve">. </w:t>
      </w:r>
      <w:r w:rsidRPr="00CD395C">
        <w:rPr>
          <w:rFonts w:ascii="Arial" w:hAnsi="Arial" w:cs="Arial"/>
          <w:sz w:val="20"/>
          <w:szCs w:val="20"/>
        </w:rPr>
        <w:t>Na presente licitação é vedada a representação de mais de uma empresa pelo mesmo representante.</w:t>
      </w:r>
    </w:p>
    <w:p w14:paraId="6DAD695C" w14:textId="77777777" w:rsidR="0027743F" w:rsidRPr="00CD395C" w:rsidRDefault="0027743F" w:rsidP="00A246C2">
      <w:pPr>
        <w:tabs>
          <w:tab w:val="num" w:pos="576"/>
        </w:tabs>
        <w:autoSpaceDE w:val="0"/>
        <w:ind w:hanging="9"/>
        <w:jc w:val="both"/>
        <w:rPr>
          <w:rFonts w:ascii="Arial" w:hAnsi="Arial" w:cs="Arial"/>
          <w:sz w:val="20"/>
          <w:szCs w:val="20"/>
        </w:rPr>
      </w:pPr>
    </w:p>
    <w:p w14:paraId="512675B5" w14:textId="06C8A9CD" w:rsidR="008634B1" w:rsidRPr="00CD395C" w:rsidRDefault="0027743F" w:rsidP="00A246C2">
      <w:pPr>
        <w:tabs>
          <w:tab w:val="num" w:pos="576"/>
        </w:tabs>
        <w:ind w:left="426" w:hanging="9"/>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6</w:t>
      </w:r>
      <w:r w:rsidRPr="00CD395C">
        <w:rPr>
          <w:rFonts w:ascii="Arial" w:hAnsi="Arial" w:cs="Arial"/>
          <w:b/>
          <w:sz w:val="20"/>
          <w:szCs w:val="20"/>
        </w:rPr>
        <w:t xml:space="preserve">. </w:t>
      </w:r>
      <w:r w:rsidRPr="00CD395C">
        <w:rPr>
          <w:rFonts w:ascii="Arial" w:hAnsi="Arial" w:cs="Arial"/>
          <w:sz w:val="20"/>
          <w:szCs w:val="20"/>
        </w:rPr>
        <w:t xml:space="preserve">Não poderá participar da licitação a empresa que estiver sob falência, </w:t>
      </w:r>
      <w:r w:rsidR="000F3FD6" w:rsidRPr="00CD395C">
        <w:rPr>
          <w:rFonts w:ascii="Arial" w:hAnsi="Arial" w:cs="Arial"/>
          <w:sz w:val="20"/>
          <w:szCs w:val="20"/>
        </w:rPr>
        <w:t xml:space="preserve">as que estejam </w:t>
      </w:r>
      <w:r w:rsidRPr="00CD395C">
        <w:rPr>
          <w:rFonts w:ascii="Arial" w:hAnsi="Arial" w:cs="Arial"/>
          <w:sz w:val="20"/>
          <w:szCs w:val="20"/>
        </w:rPr>
        <w:t>suspensa</w:t>
      </w:r>
      <w:r w:rsidR="000F3FD6" w:rsidRPr="00CD395C">
        <w:rPr>
          <w:rFonts w:ascii="Arial" w:hAnsi="Arial" w:cs="Arial"/>
          <w:sz w:val="20"/>
          <w:szCs w:val="20"/>
        </w:rPr>
        <w:t>s</w:t>
      </w:r>
      <w:r w:rsidRPr="00CD395C">
        <w:rPr>
          <w:rFonts w:ascii="Arial" w:hAnsi="Arial" w:cs="Arial"/>
          <w:sz w:val="20"/>
          <w:szCs w:val="20"/>
        </w:rPr>
        <w:t xml:space="preserve"> de licitar pelo Município de </w:t>
      </w:r>
      <w:r w:rsidR="009B3A63" w:rsidRPr="00CD395C">
        <w:rPr>
          <w:rFonts w:ascii="Arial" w:hAnsi="Arial" w:cs="Arial"/>
          <w:sz w:val="20"/>
          <w:szCs w:val="20"/>
        </w:rPr>
        <w:t>Mandaguaçu</w:t>
      </w:r>
      <w:r w:rsidRPr="00CD395C">
        <w:rPr>
          <w:rFonts w:ascii="Arial" w:hAnsi="Arial" w:cs="Arial"/>
          <w:sz w:val="20"/>
          <w:szCs w:val="20"/>
        </w:rPr>
        <w:t xml:space="preserve"> e/ou declarada inidônea pela </w:t>
      </w:r>
      <w:r w:rsidRPr="00CD395C">
        <w:rPr>
          <w:rFonts w:ascii="Arial" w:hAnsi="Arial" w:cs="Arial"/>
          <w:sz w:val="20"/>
          <w:szCs w:val="20"/>
        </w:rPr>
        <w:lastRenderedPageBreak/>
        <w:t>Administração Pública ou impedida legalmente.</w:t>
      </w:r>
      <w:r w:rsidR="000F3FD6" w:rsidRPr="00CD395C">
        <w:rPr>
          <w:rFonts w:ascii="Arial" w:hAnsi="Arial" w:cs="Arial"/>
          <w:sz w:val="20"/>
          <w:szCs w:val="20"/>
        </w:rPr>
        <w:t xml:space="preserve"> As consultas serão realizadas nos portais do TCU</w:t>
      </w:r>
      <w:r w:rsidR="008634B1" w:rsidRPr="00CD395C">
        <w:rPr>
          <w:rFonts w:ascii="Arial" w:hAnsi="Arial" w:cs="Arial"/>
          <w:sz w:val="20"/>
          <w:szCs w:val="20"/>
        </w:rPr>
        <w:t xml:space="preserve"> e do TCE-PR:</w:t>
      </w:r>
    </w:p>
    <w:p w14:paraId="65A4F161" w14:textId="1CF5A9C6" w:rsidR="008634B1" w:rsidRPr="00CD395C" w:rsidRDefault="00312376" w:rsidP="00A246C2">
      <w:pPr>
        <w:tabs>
          <w:tab w:val="num" w:pos="576"/>
        </w:tabs>
        <w:ind w:left="426" w:hanging="9"/>
        <w:rPr>
          <w:rFonts w:ascii="Arial" w:hAnsi="Arial" w:cs="Arial"/>
          <w:sz w:val="20"/>
          <w:szCs w:val="20"/>
        </w:rPr>
      </w:pPr>
      <w:hyperlink r:id="rId11" w:history="1">
        <w:r w:rsidR="007345C0" w:rsidRPr="00CD395C">
          <w:rPr>
            <w:rStyle w:val="Hyperlink"/>
            <w:rFonts w:ascii="Arial" w:hAnsi="Arial" w:cs="Arial"/>
            <w:color w:val="auto"/>
            <w:sz w:val="20"/>
            <w:szCs w:val="20"/>
          </w:rPr>
          <w:t>https://contas.tcu.gov.br/pls/apex/f?p=2046:5</w:t>
        </w:r>
      </w:hyperlink>
      <w:r w:rsidR="000F3FD6" w:rsidRPr="00CD395C">
        <w:rPr>
          <w:rFonts w:ascii="Arial" w:hAnsi="Arial" w:cs="Arial"/>
          <w:sz w:val="20"/>
          <w:szCs w:val="20"/>
        </w:rPr>
        <w:t xml:space="preserve"> </w:t>
      </w:r>
    </w:p>
    <w:p w14:paraId="30AFE496" w14:textId="04C162E1" w:rsidR="0027743F" w:rsidRPr="00CD395C" w:rsidRDefault="00312376" w:rsidP="00A246C2">
      <w:pPr>
        <w:tabs>
          <w:tab w:val="num" w:pos="576"/>
        </w:tabs>
        <w:ind w:left="426" w:hanging="9"/>
        <w:rPr>
          <w:rFonts w:ascii="Arial" w:hAnsi="Arial" w:cs="Arial"/>
          <w:sz w:val="20"/>
          <w:szCs w:val="20"/>
        </w:rPr>
      </w:pPr>
      <w:hyperlink r:id="rId12" w:history="1">
        <w:r w:rsidR="008634B1" w:rsidRPr="00CD395C">
          <w:rPr>
            <w:rStyle w:val="Hyperlink"/>
            <w:rFonts w:ascii="Arial" w:hAnsi="Arial" w:cs="Arial"/>
            <w:color w:val="auto"/>
            <w:sz w:val="20"/>
            <w:szCs w:val="20"/>
          </w:rPr>
          <w:t>https://crcap.tce.pr.gov.br/ConsultarImpedidos.aspx</w:t>
        </w:r>
      </w:hyperlink>
    </w:p>
    <w:p w14:paraId="66E11333" w14:textId="77777777" w:rsidR="000F3FD6" w:rsidRPr="00CD395C" w:rsidRDefault="000F3FD6" w:rsidP="00A246C2">
      <w:pPr>
        <w:tabs>
          <w:tab w:val="num" w:pos="576"/>
        </w:tabs>
        <w:ind w:left="426" w:hanging="9"/>
        <w:jc w:val="both"/>
        <w:rPr>
          <w:rFonts w:ascii="Arial" w:hAnsi="Arial" w:cs="Arial"/>
          <w:sz w:val="20"/>
          <w:szCs w:val="20"/>
        </w:rPr>
      </w:pPr>
    </w:p>
    <w:p w14:paraId="04774F8D" w14:textId="77777777" w:rsidR="001F2185" w:rsidRDefault="000F3FD6" w:rsidP="00A246C2">
      <w:pPr>
        <w:pStyle w:val="NormalWeb"/>
        <w:spacing w:before="225" w:after="225"/>
        <w:ind w:firstLine="570"/>
        <w:jc w:val="both"/>
        <w:rPr>
          <w:kern w:val="0"/>
          <w:sz w:val="27"/>
          <w:szCs w:val="27"/>
          <w:lang w:eastAsia="pt-BR"/>
        </w:rPr>
      </w:pPr>
      <w:r w:rsidRPr="00CD395C">
        <w:rPr>
          <w:rFonts w:ascii="Arial" w:hAnsi="Arial" w:cs="Arial"/>
          <w:b/>
          <w:sz w:val="20"/>
          <w:szCs w:val="20"/>
        </w:rPr>
        <w:t>4.</w:t>
      </w:r>
      <w:r w:rsidR="00CE5FA9">
        <w:rPr>
          <w:rFonts w:ascii="Arial" w:hAnsi="Arial" w:cs="Arial"/>
          <w:b/>
          <w:sz w:val="20"/>
          <w:szCs w:val="20"/>
        </w:rPr>
        <w:t>7</w:t>
      </w:r>
      <w:r w:rsidRPr="00CD395C">
        <w:rPr>
          <w:rFonts w:ascii="Arial" w:hAnsi="Arial" w:cs="Arial"/>
          <w:b/>
          <w:sz w:val="20"/>
          <w:szCs w:val="20"/>
        </w:rPr>
        <w:t>.</w:t>
      </w:r>
      <w:r w:rsidRPr="00CD395C">
        <w:rPr>
          <w:rFonts w:ascii="Arial" w:hAnsi="Arial" w:cs="Arial"/>
          <w:sz w:val="20"/>
          <w:szCs w:val="20"/>
        </w:rPr>
        <w:t xml:space="preserve"> </w:t>
      </w:r>
      <w:r w:rsidR="001F2185">
        <w:rPr>
          <w:rFonts w:ascii="Arial" w:hAnsi="Arial" w:cs="Arial"/>
          <w:sz w:val="20"/>
          <w:szCs w:val="20"/>
        </w:rPr>
        <w:t>Não poderão disputar licitação ou participar da execução de contrato, direta ou indiretamente:</w:t>
      </w:r>
    </w:p>
    <w:p w14:paraId="7033829A" w14:textId="77777777" w:rsidR="001F2185" w:rsidRDefault="001F2185" w:rsidP="00A246C2">
      <w:pPr>
        <w:pStyle w:val="NormalWeb"/>
        <w:spacing w:before="225" w:after="225"/>
        <w:ind w:firstLine="570"/>
        <w:jc w:val="both"/>
        <w:rPr>
          <w:sz w:val="27"/>
          <w:szCs w:val="27"/>
        </w:rPr>
      </w:pPr>
      <w:bookmarkStart w:id="3" w:name="art14i"/>
      <w:bookmarkEnd w:id="3"/>
      <w:r>
        <w:rPr>
          <w:rFonts w:ascii="Arial" w:hAnsi="Arial" w:cs="Arial"/>
          <w:sz w:val="20"/>
          <w:szCs w:val="20"/>
        </w:rPr>
        <w:t>I - autor do anteprojeto, do projeto básico ou do projeto executivo, pessoa física ou jurídica, quando a licitação versar sobre obra, serviços ou fornecimento de bens a ele relacionados;</w:t>
      </w:r>
    </w:p>
    <w:p w14:paraId="0326387F" w14:textId="77777777" w:rsidR="001F2185" w:rsidRDefault="001F2185" w:rsidP="00A246C2">
      <w:pPr>
        <w:pStyle w:val="NormalWeb"/>
        <w:spacing w:before="225" w:after="225"/>
        <w:ind w:firstLine="570"/>
        <w:jc w:val="both"/>
        <w:rPr>
          <w:sz w:val="27"/>
          <w:szCs w:val="27"/>
        </w:rPr>
      </w:pPr>
      <w:bookmarkStart w:id="4" w:name="art14ii"/>
      <w:bookmarkEnd w:id="4"/>
      <w:r>
        <w:rPr>
          <w:rFonts w:ascii="Arial" w:hAnsi="Arial" w:cs="Arial"/>
          <w:sz w:val="20"/>
          <w:szCs w:val="20"/>
        </w:rPr>
        <w:t>II -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14:paraId="6C521F00" w14:textId="77777777" w:rsidR="001F2185" w:rsidRDefault="001F2185" w:rsidP="00A246C2">
      <w:pPr>
        <w:pStyle w:val="NormalWeb"/>
        <w:spacing w:before="225" w:after="225"/>
        <w:ind w:firstLine="570"/>
        <w:jc w:val="both"/>
        <w:rPr>
          <w:sz w:val="27"/>
          <w:szCs w:val="27"/>
        </w:rPr>
      </w:pPr>
      <w:bookmarkStart w:id="5" w:name="art14iii"/>
      <w:bookmarkEnd w:id="5"/>
      <w:r>
        <w:rPr>
          <w:rFonts w:ascii="Arial" w:hAnsi="Arial" w:cs="Arial"/>
          <w:sz w:val="20"/>
          <w:szCs w:val="20"/>
        </w:rPr>
        <w:t>III - pessoa física ou jurídica que se encontre, ao tempo da licitação, impossibilitada de participar da licitação em decorrência de sanção que lhe foi imposta;</w:t>
      </w:r>
    </w:p>
    <w:p w14:paraId="257C2C0E" w14:textId="77777777" w:rsidR="001F2185" w:rsidRDefault="001F2185" w:rsidP="00A246C2">
      <w:pPr>
        <w:pStyle w:val="NormalWeb"/>
        <w:spacing w:before="225" w:after="225"/>
        <w:ind w:firstLine="570"/>
        <w:jc w:val="both"/>
        <w:rPr>
          <w:sz w:val="27"/>
          <w:szCs w:val="27"/>
        </w:rPr>
      </w:pPr>
      <w:bookmarkStart w:id="6" w:name="art14iv"/>
      <w:bookmarkEnd w:id="6"/>
      <w:r>
        <w:rPr>
          <w:rFonts w:ascii="Arial" w:hAnsi="Arial" w:cs="Arial"/>
          <w:sz w:val="20"/>
          <w:szCs w:val="20"/>
        </w:rPr>
        <w:t>IV -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edital de licitação;</w:t>
      </w:r>
    </w:p>
    <w:p w14:paraId="27B2D29B" w14:textId="77777777" w:rsidR="001F2185" w:rsidRDefault="001F2185" w:rsidP="00A246C2">
      <w:pPr>
        <w:pStyle w:val="NormalWeb"/>
        <w:spacing w:before="225" w:after="225"/>
        <w:ind w:firstLine="570"/>
        <w:jc w:val="both"/>
        <w:rPr>
          <w:sz w:val="27"/>
          <w:szCs w:val="27"/>
        </w:rPr>
      </w:pPr>
      <w:bookmarkStart w:id="7" w:name="art14v"/>
      <w:bookmarkEnd w:id="7"/>
      <w:r>
        <w:rPr>
          <w:rFonts w:ascii="Arial" w:hAnsi="Arial" w:cs="Arial"/>
          <w:sz w:val="20"/>
          <w:szCs w:val="20"/>
        </w:rPr>
        <w:t>V - empresas controladoras, controladas ou coligadas, nos termos da </w:t>
      </w:r>
      <w:hyperlink r:id="rId13" w:history="1">
        <w:r>
          <w:rPr>
            <w:rStyle w:val="Hyperlink"/>
            <w:rFonts w:ascii="Arial" w:hAnsi="Arial" w:cs="Arial"/>
            <w:sz w:val="20"/>
            <w:szCs w:val="20"/>
          </w:rPr>
          <w:t>Lei nº 6.404, de 15 de dezembro de 1976</w:t>
        </w:r>
      </w:hyperlink>
      <w:r>
        <w:rPr>
          <w:rFonts w:ascii="Arial" w:hAnsi="Arial" w:cs="Arial"/>
          <w:sz w:val="20"/>
          <w:szCs w:val="20"/>
        </w:rPr>
        <w:t>, concorrendo entre si;</w:t>
      </w:r>
    </w:p>
    <w:p w14:paraId="12463CA8" w14:textId="77777777" w:rsidR="001F2185" w:rsidRDefault="001F2185" w:rsidP="00A246C2">
      <w:pPr>
        <w:pStyle w:val="NormalWeb"/>
        <w:spacing w:before="225" w:after="225"/>
        <w:ind w:firstLine="570"/>
        <w:jc w:val="both"/>
        <w:rPr>
          <w:sz w:val="27"/>
          <w:szCs w:val="27"/>
        </w:rPr>
      </w:pPr>
      <w:bookmarkStart w:id="8" w:name="art14vi"/>
      <w:bookmarkEnd w:id="8"/>
      <w:r>
        <w:rPr>
          <w:rFonts w:ascii="Arial" w:hAnsi="Arial" w:cs="Arial"/>
          <w:sz w:val="20"/>
          <w:szCs w:val="20"/>
        </w:rPr>
        <w:t>VI -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2B91C349" w14:textId="20781AD8" w:rsidR="001F2185" w:rsidRDefault="001F2185" w:rsidP="00A246C2">
      <w:pPr>
        <w:pStyle w:val="NormalWeb"/>
        <w:spacing w:before="225" w:after="225"/>
        <w:ind w:firstLine="570"/>
        <w:jc w:val="both"/>
        <w:rPr>
          <w:sz w:val="27"/>
          <w:szCs w:val="27"/>
        </w:rPr>
      </w:pPr>
      <w:bookmarkStart w:id="9" w:name="art14§1"/>
      <w:bookmarkEnd w:id="9"/>
      <w:r>
        <w:rPr>
          <w:rFonts w:ascii="Arial" w:hAnsi="Arial" w:cs="Arial"/>
          <w:sz w:val="20"/>
          <w:szCs w:val="20"/>
        </w:rPr>
        <w:t>§ 1º O impedimento de que trata o inciso III</w:t>
      </w:r>
      <w:r w:rsidR="0054554B">
        <w:rPr>
          <w:rFonts w:ascii="Arial" w:hAnsi="Arial" w:cs="Arial"/>
          <w:sz w:val="20"/>
          <w:szCs w:val="20"/>
        </w:rPr>
        <w:t>,</w:t>
      </w:r>
      <w:r>
        <w:rPr>
          <w:rFonts w:ascii="Arial" w:hAnsi="Arial" w:cs="Arial"/>
          <w:sz w:val="20"/>
          <w:szCs w:val="20"/>
        </w:rPr>
        <w:t xml:space="preserve">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11FDA196" w14:textId="3B15EB1F" w:rsidR="001F2185" w:rsidRDefault="001F2185" w:rsidP="00A246C2">
      <w:pPr>
        <w:pStyle w:val="NormalWeb"/>
        <w:spacing w:before="225" w:after="225"/>
        <w:ind w:firstLine="570"/>
        <w:jc w:val="both"/>
        <w:rPr>
          <w:sz w:val="27"/>
          <w:szCs w:val="27"/>
        </w:rPr>
      </w:pPr>
      <w:bookmarkStart w:id="10" w:name="art14§2"/>
      <w:bookmarkEnd w:id="10"/>
      <w:r>
        <w:rPr>
          <w:rFonts w:ascii="Arial" w:hAnsi="Arial" w:cs="Arial"/>
          <w:sz w:val="20"/>
          <w:szCs w:val="20"/>
        </w:rPr>
        <w:t xml:space="preserve">§ 2º A critério da Administração e exclusivamente a seu </w:t>
      </w:r>
      <w:r w:rsidR="003976C8">
        <w:rPr>
          <w:rFonts w:ascii="Arial" w:hAnsi="Arial" w:cs="Arial"/>
          <w:sz w:val="20"/>
          <w:szCs w:val="20"/>
        </w:rPr>
        <w:t>objeto/</w:t>
      </w:r>
      <w:r>
        <w:rPr>
          <w:rFonts w:ascii="Arial" w:hAnsi="Arial" w:cs="Arial"/>
          <w:sz w:val="20"/>
          <w:szCs w:val="20"/>
        </w:rPr>
        <w:t>serviço, o autor dos projetos e a empresa a que se referem os incisos I e II</w:t>
      </w:r>
      <w:r w:rsidR="0054554B">
        <w:rPr>
          <w:rFonts w:ascii="Arial" w:hAnsi="Arial" w:cs="Arial"/>
          <w:sz w:val="20"/>
          <w:szCs w:val="20"/>
        </w:rPr>
        <w:t>,</w:t>
      </w:r>
      <w:r>
        <w:rPr>
          <w:rFonts w:ascii="Arial" w:hAnsi="Arial" w:cs="Arial"/>
          <w:sz w:val="20"/>
          <w:szCs w:val="20"/>
        </w:rPr>
        <w:t xml:space="preserve"> poderão participar no apoio das atividades de planejamento da contratação, de execução da licitação ou de gestão do contrato, desde que sob supervisão exclusiva de agentes públicos do órgão ou entidade.</w:t>
      </w:r>
    </w:p>
    <w:p w14:paraId="4A2CB7B5" w14:textId="77777777" w:rsidR="001F2185" w:rsidRDefault="001F2185" w:rsidP="00A246C2">
      <w:pPr>
        <w:pStyle w:val="NormalWeb"/>
        <w:spacing w:before="225" w:after="225"/>
        <w:ind w:firstLine="570"/>
        <w:jc w:val="both"/>
        <w:rPr>
          <w:sz w:val="27"/>
          <w:szCs w:val="27"/>
        </w:rPr>
      </w:pPr>
      <w:bookmarkStart w:id="11" w:name="art14§3"/>
      <w:bookmarkEnd w:id="11"/>
      <w:r>
        <w:rPr>
          <w:rFonts w:ascii="Arial" w:hAnsi="Arial" w:cs="Arial"/>
          <w:sz w:val="20"/>
          <w:szCs w:val="20"/>
        </w:rPr>
        <w:t>§ 3º Equiparam-se aos autores do projeto as empresas integrantes do mesmo grupo econômico.</w:t>
      </w:r>
    </w:p>
    <w:p w14:paraId="309067C8" w14:textId="3E07F3BD" w:rsidR="001F2185" w:rsidRDefault="001F2185" w:rsidP="00A246C2">
      <w:pPr>
        <w:pStyle w:val="NormalWeb"/>
        <w:spacing w:before="225" w:after="225"/>
        <w:ind w:firstLine="570"/>
        <w:jc w:val="both"/>
        <w:rPr>
          <w:sz w:val="27"/>
          <w:szCs w:val="27"/>
        </w:rPr>
      </w:pPr>
      <w:bookmarkStart w:id="12" w:name="art14§4"/>
      <w:bookmarkEnd w:id="12"/>
      <w:r>
        <w:rPr>
          <w:rFonts w:ascii="Arial" w:hAnsi="Arial" w:cs="Arial"/>
          <w:sz w:val="20"/>
          <w:szCs w:val="20"/>
        </w:rPr>
        <w:t>§ 4º O disposto não impede a licitação ou a contratação de obra ou serviço que inclua como encargo do contratado a elaboração do projeto básico e do projeto executivo, nas contratações integradas, e do projeto executivo, nos demais regimes de execução.</w:t>
      </w:r>
    </w:p>
    <w:p w14:paraId="2EEA3302" w14:textId="57F7C4A8" w:rsidR="001F2185" w:rsidRDefault="001F2185" w:rsidP="00A246C2">
      <w:pPr>
        <w:pStyle w:val="NormalWeb"/>
        <w:spacing w:before="225" w:after="225"/>
        <w:ind w:firstLine="570"/>
        <w:jc w:val="both"/>
        <w:rPr>
          <w:sz w:val="27"/>
          <w:szCs w:val="27"/>
        </w:rPr>
      </w:pPr>
      <w:bookmarkStart w:id="13" w:name="art14§5"/>
      <w:bookmarkEnd w:id="13"/>
      <w:r>
        <w:rPr>
          <w:rFonts w:ascii="Arial" w:hAnsi="Arial" w:cs="Arial"/>
          <w:sz w:val="20"/>
          <w:szCs w:val="20"/>
        </w:rPr>
        <w:t>§ 5º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w:t>
      </w:r>
    </w:p>
    <w:p w14:paraId="1553310A" w14:textId="0478F530" w:rsidR="0027743F" w:rsidRDefault="000F3FD6" w:rsidP="00A246C2">
      <w:pPr>
        <w:tabs>
          <w:tab w:val="num" w:pos="576"/>
        </w:tabs>
        <w:jc w:val="both"/>
        <w:rPr>
          <w:rFonts w:ascii="Arial" w:hAnsi="Arial" w:cs="Arial"/>
          <w:sz w:val="20"/>
          <w:szCs w:val="20"/>
        </w:rPr>
      </w:pPr>
      <w:r w:rsidRPr="00CD395C">
        <w:rPr>
          <w:rFonts w:ascii="Arial" w:hAnsi="Arial" w:cs="Arial"/>
          <w:b/>
          <w:sz w:val="20"/>
          <w:szCs w:val="20"/>
        </w:rPr>
        <w:lastRenderedPageBreak/>
        <w:t>4.</w:t>
      </w:r>
      <w:r w:rsidR="00CE5FA9">
        <w:rPr>
          <w:rFonts w:ascii="Arial" w:hAnsi="Arial" w:cs="Arial"/>
          <w:b/>
          <w:sz w:val="20"/>
          <w:szCs w:val="20"/>
        </w:rPr>
        <w:t>8</w:t>
      </w:r>
      <w:r w:rsidRPr="00CD395C">
        <w:rPr>
          <w:rFonts w:ascii="Arial" w:hAnsi="Arial" w:cs="Arial"/>
          <w:b/>
          <w:sz w:val="20"/>
          <w:szCs w:val="20"/>
        </w:rPr>
        <w:t xml:space="preserve">. </w:t>
      </w:r>
      <w:r w:rsidR="0027743F" w:rsidRPr="00CD395C">
        <w:rPr>
          <w:rFonts w:ascii="Arial" w:hAnsi="Arial" w:cs="Arial"/>
          <w:sz w:val="20"/>
          <w:szCs w:val="20"/>
        </w:rPr>
        <w:t xml:space="preserve">A participação neste certame importa ao proponente irrestrita e irretratável aceitação das condições </w:t>
      </w:r>
      <w:r w:rsidRPr="00CD395C">
        <w:rPr>
          <w:rFonts w:ascii="Arial" w:hAnsi="Arial" w:cs="Arial"/>
          <w:sz w:val="20"/>
          <w:szCs w:val="20"/>
        </w:rPr>
        <w:t xml:space="preserve">inscritas </w:t>
      </w:r>
      <w:r w:rsidR="0027743F" w:rsidRPr="00CD395C">
        <w:rPr>
          <w:rFonts w:ascii="Arial" w:hAnsi="Arial" w:cs="Arial"/>
          <w:sz w:val="20"/>
          <w:szCs w:val="20"/>
        </w:rPr>
        <w:t xml:space="preserve">no presente Edital, </w:t>
      </w:r>
      <w:r w:rsidRPr="00CD395C">
        <w:rPr>
          <w:rFonts w:ascii="Arial" w:hAnsi="Arial" w:cs="Arial"/>
          <w:sz w:val="20"/>
          <w:szCs w:val="20"/>
        </w:rPr>
        <w:t>além d</w:t>
      </w:r>
      <w:r w:rsidR="0027743F" w:rsidRPr="00CD395C">
        <w:rPr>
          <w:rFonts w:ascii="Arial" w:hAnsi="Arial" w:cs="Arial"/>
          <w:sz w:val="20"/>
          <w:szCs w:val="20"/>
        </w:rPr>
        <w:t>a observância dos regulamentos, normas administrativas e técnicas aplicáveis, inclusive quanto a recursos, e ainda, na aceitação de que deverá fornecer o objeto em perfeitas condições de u</w:t>
      </w:r>
      <w:r w:rsidRPr="00CD395C">
        <w:rPr>
          <w:rFonts w:ascii="Arial" w:hAnsi="Arial" w:cs="Arial"/>
          <w:sz w:val="20"/>
          <w:szCs w:val="20"/>
        </w:rPr>
        <w:t>so funcional</w:t>
      </w:r>
      <w:r w:rsidR="0027743F" w:rsidRPr="00CD395C">
        <w:rPr>
          <w:rFonts w:ascii="Arial" w:hAnsi="Arial" w:cs="Arial"/>
          <w:sz w:val="20"/>
          <w:szCs w:val="20"/>
        </w:rPr>
        <w:t>.</w:t>
      </w:r>
    </w:p>
    <w:p w14:paraId="2F62F4E6" w14:textId="77777777" w:rsidR="004139E2" w:rsidRDefault="004139E2" w:rsidP="00A246C2">
      <w:pPr>
        <w:tabs>
          <w:tab w:val="num" w:pos="576"/>
        </w:tabs>
        <w:ind w:left="426" w:hanging="9"/>
        <w:jc w:val="both"/>
        <w:rPr>
          <w:rFonts w:ascii="Arial" w:hAnsi="Arial" w:cs="Arial"/>
          <w:sz w:val="20"/>
          <w:szCs w:val="20"/>
        </w:rPr>
      </w:pPr>
    </w:p>
    <w:p w14:paraId="4E894878" w14:textId="523E07E7" w:rsidR="00A11331" w:rsidRPr="00E75047" w:rsidRDefault="0027743F" w:rsidP="00A246C2">
      <w:pPr>
        <w:pBdr>
          <w:top w:val="single" w:sz="4" w:space="1" w:color="000000"/>
          <w:left w:val="single" w:sz="4" w:space="4" w:color="000000"/>
          <w:bottom w:val="single" w:sz="4" w:space="1" w:color="000000"/>
          <w:right w:val="single" w:sz="4" w:space="4" w:color="000000"/>
        </w:pBdr>
        <w:tabs>
          <w:tab w:val="num" w:pos="576"/>
          <w:tab w:val="left" w:pos="9923"/>
        </w:tabs>
        <w:ind w:left="426" w:hanging="9"/>
        <w:jc w:val="both"/>
        <w:rPr>
          <w:rFonts w:ascii="Arial" w:hAnsi="Arial" w:cs="Arial"/>
          <w:sz w:val="20"/>
          <w:szCs w:val="20"/>
        </w:rPr>
      </w:pPr>
      <w:r w:rsidRPr="00CD395C">
        <w:rPr>
          <w:rFonts w:ascii="Arial" w:hAnsi="Arial" w:cs="Arial"/>
          <w:b/>
          <w:bCs/>
          <w:sz w:val="20"/>
          <w:szCs w:val="20"/>
        </w:rPr>
        <w:t>V – DA FORMA DE CREDENCIAMENTO:</w:t>
      </w:r>
    </w:p>
    <w:p w14:paraId="5E163B10" w14:textId="0ED2F838" w:rsidR="0027743F" w:rsidRPr="00CD395C" w:rsidRDefault="0027743F" w:rsidP="00A246C2">
      <w:pPr>
        <w:pStyle w:val="Sub2"/>
        <w:tabs>
          <w:tab w:val="num" w:pos="576"/>
        </w:tabs>
        <w:spacing w:before="0" w:after="0"/>
        <w:ind w:left="426" w:hanging="9"/>
        <w:jc w:val="both"/>
        <w:rPr>
          <w:rFonts w:ascii="Arial" w:hAnsi="Arial"/>
          <w:sz w:val="20"/>
          <w:szCs w:val="20"/>
        </w:rPr>
      </w:pPr>
      <w:r w:rsidRPr="00CD395C">
        <w:rPr>
          <w:rFonts w:ascii="Arial" w:hAnsi="Arial"/>
          <w:b/>
          <w:bCs/>
          <w:sz w:val="20"/>
          <w:szCs w:val="20"/>
        </w:rPr>
        <w:t>5.1</w:t>
      </w:r>
      <w:r w:rsidRPr="00CD395C">
        <w:rPr>
          <w:rFonts w:ascii="Arial" w:hAnsi="Arial"/>
          <w:sz w:val="20"/>
          <w:szCs w:val="20"/>
        </w:rPr>
        <w:t xml:space="preserve">. O Credenciamento </w:t>
      </w:r>
      <w:r w:rsidR="007821F3">
        <w:rPr>
          <w:rFonts w:ascii="Arial" w:hAnsi="Arial"/>
          <w:sz w:val="20"/>
          <w:szCs w:val="20"/>
        </w:rPr>
        <w:t xml:space="preserve">será realizado na plataforma da BLL-Bolsa de Licitações e Leilões do Brasil, </w:t>
      </w:r>
      <w:r w:rsidRPr="00CD395C">
        <w:rPr>
          <w:rFonts w:ascii="Arial" w:hAnsi="Arial"/>
          <w:sz w:val="20"/>
          <w:szCs w:val="20"/>
        </w:rPr>
        <w:t>que permite a participação dos interessados na modalidade licitatória Pregão, em sua forma eletrônica.</w:t>
      </w:r>
    </w:p>
    <w:p w14:paraId="15E4B6E6" w14:textId="77777777" w:rsidR="008C279D" w:rsidRPr="00CD395C" w:rsidRDefault="008C279D" w:rsidP="00A246C2">
      <w:pPr>
        <w:pStyle w:val="Sub2"/>
        <w:tabs>
          <w:tab w:val="num" w:pos="576"/>
        </w:tabs>
        <w:spacing w:before="0" w:after="0"/>
        <w:ind w:left="426" w:hanging="9"/>
        <w:jc w:val="both"/>
        <w:rPr>
          <w:rFonts w:ascii="Arial" w:hAnsi="Arial"/>
          <w:sz w:val="20"/>
          <w:szCs w:val="20"/>
        </w:rPr>
      </w:pPr>
    </w:p>
    <w:p w14:paraId="0249401E" w14:textId="6E415BB1" w:rsidR="0027743F" w:rsidRPr="00CD395C" w:rsidRDefault="0027743F" w:rsidP="00A246C2">
      <w:pPr>
        <w:pStyle w:val="Sub2"/>
        <w:tabs>
          <w:tab w:val="num" w:pos="576"/>
        </w:tabs>
        <w:spacing w:before="0" w:after="0"/>
        <w:ind w:left="426" w:hanging="9"/>
        <w:jc w:val="both"/>
        <w:rPr>
          <w:rFonts w:ascii="Arial" w:hAnsi="Arial"/>
          <w:sz w:val="20"/>
          <w:szCs w:val="20"/>
        </w:rPr>
      </w:pPr>
      <w:r w:rsidRPr="00CD395C">
        <w:rPr>
          <w:rFonts w:ascii="Arial" w:hAnsi="Arial"/>
          <w:b/>
          <w:bCs/>
          <w:sz w:val="20"/>
          <w:szCs w:val="20"/>
        </w:rPr>
        <w:t>5.2</w:t>
      </w:r>
      <w:r w:rsidRPr="00CD395C">
        <w:rPr>
          <w:rFonts w:ascii="Arial" w:hAnsi="Arial"/>
          <w:sz w:val="20"/>
          <w:szCs w:val="20"/>
        </w:rPr>
        <w:t>. O cadastro n</w:t>
      </w:r>
      <w:r w:rsidR="007821F3">
        <w:rPr>
          <w:rFonts w:ascii="Arial" w:hAnsi="Arial"/>
          <w:sz w:val="20"/>
          <w:szCs w:val="20"/>
        </w:rPr>
        <w:t xml:space="preserve">a BLL </w:t>
      </w:r>
      <w:r w:rsidRPr="00CD395C">
        <w:rPr>
          <w:rFonts w:ascii="Arial" w:hAnsi="Arial"/>
          <w:sz w:val="20"/>
          <w:szCs w:val="20"/>
        </w:rPr>
        <w:t xml:space="preserve">deve ser feito no sítio </w:t>
      </w:r>
      <w:r w:rsidR="007821F3" w:rsidRPr="00723CDE">
        <w:rPr>
          <w:rFonts w:ascii="Arial" w:hAnsi="Arial"/>
          <w:sz w:val="18"/>
          <w:szCs w:val="18"/>
          <w:u w:val="single"/>
        </w:rPr>
        <w:t>https://www.bll.org.br</w:t>
      </w:r>
    </w:p>
    <w:p w14:paraId="4F2D78F8" w14:textId="77777777" w:rsidR="008C279D" w:rsidRPr="00CD395C" w:rsidRDefault="008C279D" w:rsidP="00A246C2">
      <w:pPr>
        <w:pStyle w:val="Sub2"/>
        <w:tabs>
          <w:tab w:val="num" w:pos="576"/>
        </w:tabs>
        <w:spacing w:before="0" w:after="0"/>
        <w:ind w:left="426" w:hanging="9"/>
        <w:jc w:val="both"/>
        <w:rPr>
          <w:rFonts w:ascii="Arial" w:hAnsi="Arial"/>
          <w:sz w:val="20"/>
          <w:szCs w:val="20"/>
        </w:rPr>
      </w:pPr>
    </w:p>
    <w:p w14:paraId="1E86932C" w14:textId="77777777" w:rsidR="0027743F" w:rsidRPr="00CD395C" w:rsidRDefault="0027743F" w:rsidP="00A246C2">
      <w:pPr>
        <w:pStyle w:val="Sub2"/>
        <w:tabs>
          <w:tab w:val="num" w:pos="576"/>
        </w:tabs>
        <w:spacing w:before="0" w:after="0"/>
        <w:ind w:left="426" w:hanging="9"/>
        <w:jc w:val="both"/>
        <w:rPr>
          <w:rFonts w:ascii="Arial" w:hAnsi="Arial"/>
          <w:sz w:val="20"/>
          <w:szCs w:val="20"/>
        </w:rPr>
      </w:pPr>
      <w:r w:rsidRPr="00CD395C">
        <w:rPr>
          <w:rFonts w:ascii="Arial" w:hAnsi="Arial"/>
          <w:b/>
          <w:bCs/>
          <w:sz w:val="20"/>
          <w:szCs w:val="20"/>
        </w:rPr>
        <w:t xml:space="preserve">5.3. </w:t>
      </w:r>
      <w:r w:rsidRPr="00CD395C">
        <w:rPr>
          <w:rFonts w:ascii="Arial" w:hAnsi="Arial"/>
          <w:sz w:val="20"/>
          <w:szCs w:val="20"/>
        </w:rPr>
        <w:t>O credenciamento junto ao provedor do sistema implica a responsabilidade do licitante ou de seu representante legal e a presunção de sua capacidade técnica para realização das transações inerentes a este Pregão.</w:t>
      </w:r>
    </w:p>
    <w:p w14:paraId="2BC8B7A2" w14:textId="77777777" w:rsidR="008C279D" w:rsidRPr="00CD395C" w:rsidRDefault="008C279D" w:rsidP="00A246C2">
      <w:pPr>
        <w:pStyle w:val="Sub2"/>
        <w:tabs>
          <w:tab w:val="num" w:pos="576"/>
        </w:tabs>
        <w:spacing w:before="0" w:after="0"/>
        <w:ind w:left="426" w:hanging="9"/>
        <w:jc w:val="both"/>
        <w:rPr>
          <w:rFonts w:ascii="Arial" w:hAnsi="Arial"/>
          <w:sz w:val="20"/>
          <w:szCs w:val="20"/>
        </w:rPr>
      </w:pPr>
    </w:p>
    <w:p w14:paraId="4E39819D" w14:textId="77777777" w:rsidR="0027743F" w:rsidRPr="00CD395C" w:rsidRDefault="0027743F" w:rsidP="00A246C2">
      <w:pPr>
        <w:pStyle w:val="Sub2"/>
        <w:tabs>
          <w:tab w:val="num" w:pos="576"/>
        </w:tabs>
        <w:spacing w:before="0" w:after="0"/>
        <w:ind w:left="426" w:hanging="9"/>
        <w:jc w:val="both"/>
        <w:rPr>
          <w:rFonts w:ascii="Arial" w:hAnsi="Arial"/>
          <w:sz w:val="20"/>
          <w:szCs w:val="20"/>
        </w:rPr>
      </w:pPr>
      <w:r w:rsidRPr="00CD395C">
        <w:rPr>
          <w:rFonts w:ascii="Arial" w:hAnsi="Arial"/>
          <w:b/>
          <w:bCs/>
          <w:sz w:val="20"/>
          <w:szCs w:val="20"/>
        </w:rPr>
        <w:t>5.4</w:t>
      </w:r>
      <w:r w:rsidRPr="00CD395C">
        <w:rPr>
          <w:rFonts w:ascii="Arial" w:hAnsi="Arial"/>
          <w:sz w:val="20"/>
          <w:szCs w:val="20"/>
        </w:rPr>
        <w:t>.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F2E53FB" w14:textId="77777777" w:rsidR="008C279D" w:rsidRPr="00CD395C" w:rsidRDefault="008C279D" w:rsidP="00A246C2">
      <w:pPr>
        <w:pStyle w:val="Sub2"/>
        <w:tabs>
          <w:tab w:val="num" w:pos="576"/>
        </w:tabs>
        <w:spacing w:before="0" w:after="0"/>
        <w:ind w:left="426" w:hanging="9"/>
        <w:jc w:val="both"/>
        <w:rPr>
          <w:rFonts w:ascii="Arial" w:hAnsi="Arial"/>
          <w:sz w:val="20"/>
          <w:szCs w:val="20"/>
        </w:rPr>
      </w:pPr>
    </w:p>
    <w:p w14:paraId="7F5885E4" w14:textId="4C38124B" w:rsidR="0027743F" w:rsidRPr="00CD395C" w:rsidRDefault="0027743F" w:rsidP="00A246C2">
      <w:pPr>
        <w:pStyle w:val="Sub2"/>
        <w:tabs>
          <w:tab w:val="num" w:pos="576"/>
        </w:tabs>
        <w:spacing w:before="0" w:after="0"/>
        <w:ind w:left="426" w:hanging="9"/>
        <w:jc w:val="both"/>
        <w:rPr>
          <w:rFonts w:ascii="Arial" w:hAnsi="Arial"/>
          <w:sz w:val="20"/>
          <w:szCs w:val="20"/>
        </w:rPr>
      </w:pPr>
      <w:r w:rsidRPr="00CD395C">
        <w:rPr>
          <w:rFonts w:ascii="Arial" w:hAnsi="Arial"/>
          <w:b/>
          <w:bCs/>
          <w:sz w:val="20"/>
          <w:szCs w:val="20"/>
        </w:rPr>
        <w:t xml:space="preserve">5.5. </w:t>
      </w:r>
      <w:r w:rsidRPr="00CD395C">
        <w:rPr>
          <w:rFonts w:ascii="Arial" w:hAnsi="Arial"/>
          <w:sz w:val="20"/>
          <w:szCs w:val="20"/>
        </w:rPr>
        <w:t>É de responsabilidade do cadastrado conferir a exatidão dos seus dados cadastrais n</w:t>
      </w:r>
      <w:r w:rsidR="00845CEB">
        <w:rPr>
          <w:rFonts w:ascii="Arial" w:hAnsi="Arial"/>
          <w:sz w:val="20"/>
          <w:szCs w:val="20"/>
        </w:rPr>
        <w:t>a plataforma BLL</w:t>
      </w:r>
      <w:r w:rsidRPr="00CD395C">
        <w:rPr>
          <w:rFonts w:ascii="Arial" w:hAnsi="Arial"/>
          <w:sz w:val="20"/>
          <w:szCs w:val="20"/>
        </w:rPr>
        <w:t xml:space="preserve"> e mantê-los atualizados junto aos órgãos responsáveis pela informação, devendo proceder, imediatamente, à correção ou à alteração dos registros tão logo identifique incorreção ou aqueles se tornem desatualizados.</w:t>
      </w:r>
    </w:p>
    <w:p w14:paraId="02158780" w14:textId="77777777" w:rsidR="008C279D" w:rsidRPr="00CD395C" w:rsidRDefault="008C279D" w:rsidP="00A246C2">
      <w:pPr>
        <w:pStyle w:val="Sub2"/>
        <w:tabs>
          <w:tab w:val="num" w:pos="576"/>
        </w:tabs>
        <w:spacing w:before="0" w:after="0"/>
        <w:ind w:left="426" w:hanging="9"/>
        <w:jc w:val="both"/>
        <w:rPr>
          <w:rFonts w:ascii="Arial" w:hAnsi="Arial"/>
          <w:sz w:val="20"/>
          <w:szCs w:val="20"/>
        </w:rPr>
      </w:pPr>
    </w:p>
    <w:p w14:paraId="0EFBDCCB" w14:textId="6D0A4527" w:rsidR="0027743F" w:rsidRPr="00CD395C" w:rsidRDefault="0027743F" w:rsidP="00A246C2">
      <w:pPr>
        <w:tabs>
          <w:tab w:val="num" w:pos="576"/>
        </w:tabs>
        <w:ind w:left="417"/>
        <w:jc w:val="both"/>
        <w:rPr>
          <w:rFonts w:ascii="Arial" w:hAnsi="Arial" w:cs="Arial"/>
          <w:sz w:val="20"/>
          <w:szCs w:val="20"/>
        </w:rPr>
      </w:pPr>
      <w:r w:rsidRPr="00CD395C">
        <w:rPr>
          <w:rFonts w:ascii="Arial" w:hAnsi="Arial" w:cs="Arial"/>
          <w:b/>
          <w:bCs/>
          <w:sz w:val="20"/>
          <w:szCs w:val="20"/>
        </w:rPr>
        <w:t xml:space="preserve">5.5.1. </w:t>
      </w:r>
      <w:r w:rsidRPr="00CD395C">
        <w:rPr>
          <w:rFonts w:ascii="Arial" w:hAnsi="Arial" w:cs="Arial"/>
          <w:sz w:val="20"/>
          <w:szCs w:val="20"/>
        </w:rPr>
        <w:t xml:space="preserve">A não observância do disposto no </w:t>
      </w:r>
      <w:r w:rsidRPr="00CD395C">
        <w:rPr>
          <w:rFonts w:ascii="Arial" w:hAnsi="Arial" w:cs="Arial"/>
          <w:b/>
          <w:bCs/>
          <w:sz w:val="20"/>
          <w:szCs w:val="20"/>
        </w:rPr>
        <w:t xml:space="preserve">subitem </w:t>
      </w:r>
      <w:r w:rsidR="000F3FD6" w:rsidRPr="00CD395C">
        <w:rPr>
          <w:rFonts w:ascii="Arial" w:hAnsi="Arial" w:cs="Arial"/>
          <w:b/>
          <w:bCs/>
          <w:sz w:val="20"/>
          <w:szCs w:val="20"/>
        </w:rPr>
        <w:t>5.5</w:t>
      </w:r>
      <w:r w:rsidR="000F3FD6" w:rsidRPr="00CD395C">
        <w:rPr>
          <w:rFonts w:ascii="Arial" w:hAnsi="Arial" w:cs="Arial"/>
          <w:sz w:val="20"/>
          <w:szCs w:val="20"/>
        </w:rPr>
        <w:t xml:space="preserve"> </w:t>
      </w:r>
      <w:r w:rsidRPr="00CD395C">
        <w:rPr>
          <w:rFonts w:ascii="Arial" w:hAnsi="Arial" w:cs="Arial"/>
          <w:sz w:val="20"/>
          <w:szCs w:val="20"/>
        </w:rPr>
        <w:t xml:space="preserve">poderá ensejar desclassificação no </w:t>
      </w:r>
      <w:r w:rsidR="001D0102">
        <w:rPr>
          <w:rFonts w:ascii="Arial" w:hAnsi="Arial" w:cs="Arial"/>
          <w:sz w:val="20"/>
          <w:szCs w:val="20"/>
        </w:rPr>
        <w:t xml:space="preserve">  </w:t>
      </w:r>
      <w:r w:rsidRPr="00CD395C">
        <w:rPr>
          <w:rFonts w:ascii="Arial" w:hAnsi="Arial" w:cs="Arial"/>
          <w:sz w:val="20"/>
          <w:szCs w:val="20"/>
        </w:rPr>
        <w:t>momento da habilitação.</w:t>
      </w:r>
    </w:p>
    <w:p w14:paraId="6F52206D" w14:textId="77777777" w:rsidR="008C279D" w:rsidRPr="00CD395C" w:rsidRDefault="008C279D" w:rsidP="00A246C2">
      <w:pPr>
        <w:tabs>
          <w:tab w:val="num" w:pos="576"/>
        </w:tabs>
        <w:ind w:left="709" w:hanging="9"/>
        <w:jc w:val="both"/>
        <w:rPr>
          <w:rFonts w:ascii="Arial" w:hAnsi="Arial" w:cs="Arial"/>
          <w:sz w:val="20"/>
          <w:szCs w:val="20"/>
        </w:rPr>
      </w:pPr>
    </w:p>
    <w:p w14:paraId="3CB2EDC8" w14:textId="166FCB1D" w:rsidR="008C279D" w:rsidRPr="00CD395C" w:rsidRDefault="008C279D" w:rsidP="00A246C2">
      <w:pPr>
        <w:autoSpaceDE w:val="0"/>
        <w:ind w:left="426"/>
        <w:jc w:val="both"/>
        <w:rPr>
          <w:rFonts w:ascii="Arial" w:hAnsi="Arial" w:cs="Arial"/>
          <w:sz w:val="20"/>
          <w:szCs w:val="20"/>
        </w:rPr>
      </w:pPr>
      <w:r w:rsidRPr="00CD395C">
        <w:rPr>
          <w:rFonts w:ascii="Arial" w:hAnsi="Arial" w:cs="Arial"/>
          <w:b/>
          <w:sz w:val="20"/>
          <w:szCs w:val="20"/>
        </w:rPr>
        <w:t>5.</w:t>
      </w:r>
      <w:r w:rsidR="000F3FD6" w:rsidRPr="00CD395C">
        <w:rPr>
          <w:rFonts w:ascii="Arial" w:hAnsi="Arial" w:cs="Arial"/>
          <w:b/>
          <w:sz w:val="20"/>
          <w:szCs w:val="20"/>
        </w:rPr>
        <w:t>6</w:t>
      </w:r>
      <w:r w:rsidRPr="00CD395C">
        <w:rPr>
          <w:rFonts w:ascii="Arial" w:hAnsi="Arial" w:cs="Arial"/>
          <w:b/>
          <w:sz w:val="20"/>
          <w:szCs w:val="20"/>
        </w:rPr>
        <w:t xml:space="preserve">. </w:t>
      </w:r>
      <w:r w:rsidR="000F3FD6" w:rsidRPr="00CD395C">
        <w:rPr>
          <w:rFonts w:ascii="Arial" w:hAnsi="Arial" w:cs="Arial"/>
          <w:sz w:val="20"/>
          <w:szCs w:val="20"/>
        </w:rPr>
        <w:t xml:space="preserve">A condição de </w:t>
      </w:r>
      <w:r w:rsidRPr="00CD395C">
        <w:rPr>
          <w:rFonts w:ascii="Arial" w:hAnsi="Arial" w:cs="Arial"/>
          <w:sz w:val="20"/>
          <w:szCs w:val="20"/>
        </w:rPr>
        <w:t xml:space="preserve">microempresa ou empresa de pequeno porte, </w:t>
      </w:r>
      <w:r w:rsidR="000F3FD6" w:rsidRPr="00CD395C">
        <w:rPr>
          <w:rFonts w:ascii="Arial" w:hAnsi="Arial" w:cs="Arial"/>
          <w:sz w:val="20"/>
          <w:szCs w:val="20"/>
        </w:rPr>
        <w:t xml:space="preserve">garante o usufruto </w:t>
      </w:r>
      <w:r w:rsidRPr="00CD395C">
        <w:rPr>
          <w:rFonts w:ascii="Arial" w:hAnsi="Arial" w:cs="Arial"/>
          <w:sz w:val="20"/>
          <w:szCs w:val="20"/>
        </w:rPr>
        <w:t xml:space="preserve">do tratamento diferenciado, </w:t>
      </w:r>
      <w:r w:rsidR="000F3FD6" w:rsidRPr="00CD395C">
        <w:rPr>
          <w:rFonts w:ascii="Arial" w:hAnsi="Arial" w:cs="Arial"/>
          <w:sz w:val="20"/>
          <w:szCs w:val="20"/>
        </w:rPr>
        <w:t>exige</w:t>
      </w:r>
      <w:r w:rsidRPr="00CD395C">
        <w:rPr>
          <w:rFonts w:ascii="Arial" w:hAnsi="Arial" w:cs="Arial"/>
          <w:sz w:val="20"/>
          <w:szCs w:val="20"/>
        </w:rPr>
        <w:t xml:space="preserve"> </w:t>
      </w:r>
      <w:r w:rsidR="000F3FD6" w:rsidRPr="00CD395C">
        <w:rPr>
          <w:rFonts w:ascii="Arial" w:hAnsi="Arial" w:cs="Arial"/>
          <w:sz w:val="20"/>
          <w:szCs w:val="20"/>
        </w:rPr>
        <w:t>ao se credenciar para participar desta licitação</w:t>
      </w:r>
      <w:r w:rsidRPr="00CD395C">
        <w:rPr>
          <w:rFonts w:ascii="Arial" w:hAnsi="Arial" w:cs="Arial"/>
          <w:sz w:val="20"/>
          <w:szCs w:val="20"/>
        </w:rPr>
        <w:t xml:space="preserve"> a declaração em campo próprio do sistema eletrônico, identificando-se como microempresa ou empresa de pequeno porte.</w:t>
      </w:r>
    </w:p>
    <w:p w14:paraId="3758F8FC" w14:textId="77777777" w:rsidR="008C279D" w:rsidRPr="00CD395C" w:rsidRDefault="008C279D" w:rsidP="00A246C2">
      <w:pPr>
        <w:ind w:left="426"/>
        <w:jc w:val="both"/>
        <w:rPr>
          <w:rFonts w:ascii="Arial" w:hAnsi="Arial" w:cs="Arial"/>
          <w:sz w:val="20"/>
          <w:szCs w:val="20"/>
        </w:rPr>
      </w:pPr>
    </w:p>
    <w:p w14:paraId="6B54A187" w14:textId="7B8154A2" w:rsidR="008C279D" w:rsidRPr="00CD395C" w:rsidRDefault="008C279D" w:rsidP="00A246C2">
      <w:pPr>
        <w:autoSpaceDE w:val="0"/>
        <w:ind w:left="426"/>
        <w:jc w:val="both"/>
        <w:rPr>
          <w:rFonts w:ascii="Arial" w:hAnsi="Arial" w:cs="Arial"/>
          <w:sz w:val="20"/>
          <w:szCs w:val="20"/>
        </w:rPr>
      </w:pPr>
      <w:r w:rsidRPr="00CD395C">
        <w:rPr>
          <w:rFonts w:ascii="Arial" w:hAnsi="Arial" w:cs="Arial"/>
          <w:b/>
          <w:sz w:val="20"/>
          <w:szCs w:val="20"/>
        </w:rPr>
        <w:t>5.</w:t>
      </w:r>
      <w:r w:rsidR="000F3FD6" w:rsidRPr="00CD395C">
        <w:rPr>
          <w:rFonts w:ascii="Arial" w:hAnsi="Arial" w:cs="Arial"/>
          <w:b/>
          <w:sz w:val="20"/>
          <w:szCs w:val="20"/>
        </w:rPr>
        <w:t>7</w:t>
      </w:r>
      <w:r w:rsidRPr="00CD395C">
        <w:rPr>
          <w:rFonts w:ascii="Arial" w:hAnsi="Arial" w:cs="Arial"/>
          <w:b/>
          <w:sz w:val="20"/>
          <w:szCs w:val="20"/>
        </w:rPr>
        <w:t xml:space="preserve">. </w:t>
      </w:r>
      <w:r w:rsidRPr="00CD395C">
        <w:rPr>
          <w:rFonts w:ascii="Arial" w:hAnsi="Arial" w:cs="Arial"/>
          <w:sz w:val="20"/>
          <w:szCs w:val="20"/>
        </w:rPr>
        <w:t>As declarações referidas no item anterior servirão como comprovação do enquadramento da PROPONENTE como Microempresa ou Empresa de Pequeno Porte, conforme o caso, as quais declararão, sob as penas da lei, que cumprem os requisitos legais para a qualificação como “Microempresa” ou “Empresa de Pequeno Porte”, estando aptas a usufruir do tratamento favorecido.</w:t>
      </w:r>
    </w:p>
    <w:p w14:paraId="423A71A7" w14:textId="77777777" w:rsidR="008C279D" w:rsidRPr="00CD395C" w:rsidRDefault="008C279D" w:rsidP="00A246C2">
      <w:pPr>
        <w:tabs>
          <w:tab w:val="num" w:pos="576"/>
        </w:tabs>
        <w:autoSpaceDE w:val="0"/>
        <w:ind w:left="426" w:hanging="9"/>
        <w:jc w:val="both"/>
        <w:rPr>
          <w:rFonts w:ascii="Arial" w:hAnsi="Arial" w:cs="Arial"/>
          <w:sz w:val="20"/>
          <w:szCs w:val="20"/>
        </w:rPr>
      </w:pPr>
    </w:p>
    <w:p w14:paraId="15AA88A6" w14:textId="30C1F87E" w:rsidR="00A11331" w:rsidRPr="00E75047" w:rsidRDefault="0027743F" w:rsidP="00A246C2">
      <w:pPr>
        <w:pBdr>
          <w:top w:val="single" w:sz="4" w:space="1" w:color="000000"/>
          <w:left w:val="single" w:sz="4" w:space="4" w:color="000000"/>
          <w:bottom w:val="single" w:sz="4" w:space="1" w:color="000000"/>
          <w:right w:val="single" w:sz="4" w:space="4" w:color="000000"/>
        </w:pBdr>
        <w:tabs>
          <w:tab w:val="num" w:pos="576"/>
        </w:tabs>
        <w:ind w:left="426" w:hanging="9"/>
        <w:jc w:val="both"/>
        <w:rPr>
          <w:rFonts w:ascii="Arial" w:hAnsi="Arial" w:cs="Arial"/>
          <w:sz w:val="20"/>
          <w:szCs w:val="20"/>
        </w:rPr>
      </w:pPr>
      <w:r w:rsidRPr="00CD395C">
        <w:rPr>
          <w:rFonts w:ascii="Arial" w:hAnsi="Arial" w:cs="Arial"/>
          <w:b/>
          <w:bCs/>
          <w:sz w:val="20"/>
          <w:szCs w:val="20"/>
        </w:rPr>
        <w:t>VI – DA PARTICIPAÇÃO NO PREGÃO ELETRÔNICO:</w:t>
      </w:r>
    </w:p>
    <w:p w14:paraId="6DB7A3A7" w14:textId="77DA8844" w:rsidR="0027743F" w:rsidRPr="00CD395C" w:rsidRDefault="0027743F" w:rsidP="00A246C2">
      <w:pPr>
        <w:tabs>
          <w:tab w:val="num" w:pos="576"/>
        </w:tabs>
        <w:autoSpaceDE w:val="0"/>
        <w:ind w:left="426" w:hanging="9"/>
        <w:jc w:val="both"/>
        <w:rPr>
          <w:rFonts w:ascii="Arial" w:hAnsi="Arial" w:cs="Arial"/>
          <w:sz w:val="20"/>
          <w:szCs w:val="20"/>
        </w:rPr>
      </w:pPr>
      <w:r w:rsidRPr="00CD395C">
        <w:rPr>
          <w:rFonts w:ascii="Arial" w:hAnsi="Arial" w:cs="Arial"/>
          <w:b/>
          <w:sz w:val="20"/>
          <w:szCs w:val="20"/>
        </w:rPr>
        <w:t xml:space="preserve">6.1. </w:t>
      </w:r>
      <w:r w:rsidRPr="00CD395C">
        <w:rPr>
          <w:rFonts w:ascii="Arial" w:hAnsi="Arial" w:cs="Arial"/>
          <w:sz w:val="20"/>
          <w:szCs w:val="20"/>
        </w:rPr>
        <w:t>A participação na presente licitação se dará exclusivamente por meio do sistema eletrônico, observados rigorosamente a data e o horário limite estabelecidos neste Edital.</w:t>
      </w:r>
    </w:p>
    <w:p w14:paraId="390E1D5A" w14:textId="77777777" w:rsidR="008C279D" w:rsidRPr="00CD395C" w:rsidRDefault="008C279D" w:rsidP="00A246C2">
      <w:pPr>
        <w:tabs>
          <w:tab w:val="num" w:pos="576"/>
        </w:tabs>
        <w:autoSpaceDE w:val="0"/>
        <w:ind w:left="426" w:hanging="9"/>
        <w:jc w:val="both"/>
        <w:rPr>
          <w:rFonts w:ascii="Arial" w:hAnsi="Arial" w:cs="Arial"/>
          <w:sz w:val="20"/>
          <w:szCs w:val="20"/>
        </w:rPr>
      </w:pPr>
    </w:p>
    <w:p w14:paraId="6D88DDE2" w14:textId="39CA7FBD" w:rsidR="0027743F" w:rsidRPr="00CD395C" w:rsidRDefault="0027743F" w:rsidP="00A246C2">
      <w:pPr>
        <w:pStyle w:val="Sub2"/>
        <w:tabs>
          <w:tab w:val="num" w:pos="576"/>
        </w:tabs>
        <w:spacing w:before="0" w:after="0"/>
        <w:ind w:left="426" w:hanging="9"/>
        <w:jc w:val="both"/>
        <w:rPr>
          <w:rFonts w:ascii="Arial" w:hAnsi="Arial"/>
          <w:sz w:val="20"/>
          <w:szCs w:val="20"/>
        </w:rPr>
      </w:pPr>
      <w:r w:rsidRPr="00CD395C">
        <w:rPr>
          <w:rFonts w:ascii="Arial" w:hAnsi="Arial"/>
          <w:b/>
          <w:bCs/>
          <w:sz w:val="20"/>
          <w:szCs w:val="20"/>
        </w:rPr>
        <w:t>6.2</w:t>
      </w:r>
      <w:r w:rsidRPr="00CD395C">
        <w:rPr>
          <w:rFonts w:ascii="Arial" w:hAnsi="Arial"/>
          <w:sz w:val="20"/>
          <w:szCs w:val="20"/>
        </w:rPr>
        <w:t>.</w:t>
      </w:r>
      <w:r w:rsidR="008C279D" w:rsidRPr="00CD395C">
        <w:rPr>
          <w:rFonts w:ascii="Arial" w:hAnsi="Arial"/>
          <w:sz w:val="20"/>
          <w:szCs w:val="20"/>
        </w:rPr>
        <w:t xml:space="preserve"> </w:t>
      </w:r>
      <w:r w:rsidRPr="00CD395C">
        <w:rPr>
          <w:rFonts w:ascii="Arial" w:hAnsi="Arial"/>
          <w:sz w:val="20"/>
          <w:szCs w:val="20"/>
        </w:rPr>
        <w:t xml:space="preserve">Poderão participar deste Pregão interessados </w:t>
      </w:r>
      <w:r w:rsidR="000F3FD6" w:rsidRPr="00CD395C">
        <w:rPr>
          <w:rFonts w:ascii="Arial" w:hAnsi="Arial"/>
          <w:sz w:val="20"/>
          <w:szCs w:val="20"/>
        </w:rPr>
        <w:t>com</w:t>
      </w:r>
      <w:r w:rsidRPr="00CD395C">
        <w:rPr>
          <w:rFonts w:ascii="Arial" w:hAnsi="Arial"/>
          <w:sz w:val="20"/>
          <w:szCs w:val="20"/>
        </w:rPr>
        <w:t xml:space="preserve"> ramo de atividade compatível com o objeto desta licitação, e que estejam com Credenciamento regular n</w:t>
      </w:r>
      <w:r w:rsidR="005D7170">
        <w:rPr>
          <w:rFonts w:ascii="Arial" w:hAnsi="Arial"/>
          <w:sz w:val="20"/>
          <w:szCs w:val="20"/>
        </w:rPr>
        <w:t>a Plataforma BLL</w:t>
      </w:r>
      <w:r w:rsidRPr="00CD395C">
        <w:rPr>
          <w:rFonts w:ascii="Arial" w:hAnsi="Arial"/>
          <w:sz w:val="20"/>
          <w:szCs w:val="20"/>
        </w:rPr>
        <w:t>.</w:t>
      </w:r>
    </w:p>
    <w:p w14:paraId="49D8BCD1" w14:textId="77777777" w:rsidR="008C279D" w:rsidRPr="00CD395C" w:rsidRDefault="008C279D" w:rsidP="00A246C2">
      <w:pPr>
        <w:pStyle w:val="Sub3"/>
        <w:tabs>
          <w:tab w:val="num" w:pos="576"/>
        </w:tabs>
        <w:autoSpaceDE w:val="0"/>
        <w:spacing w:before="0" w:after="0"/>
        <w:ind w:left="0"/>
        <w:jc w:val="both"/>
        <w:rPr>
          <w:rFonts w:ascii="Arial" w:hAnsi="Arial"/>
          <w:sz w:val="20"/>
          <w:szCs w:val="20"/>
        </w:rPr>
      </w:pPr>
    </w:p>
    <w:p w14:paraId="1AD06A6E" w14:textId="77777777" w:rsidR="0027743F" w:rsidRPr="00CD395C" w:rsidRDefault="0027743F" w:rsidP="00A246C2">
      <w:pPr>
        <w:tabs>
          <w:tab w:val="num" w:pos="576"/>
        </w:tabs>
        <w:autoSpaceDE w:val="0"/>
        <w:ind w:left="426" w:hanging="9"/>
        <w:jc w:val="both"/>
        <w:rPr>
          <w:rFonts w:ascii="Arial" w:hAnsi="Arial" w:cs="Arial"/>
          <w:sz w:val="20"/>
          <w:szCs w:val="20"/>
        </w:rPr>
      </w:pPr>
      <w:r w:rsidRPr="00CD395C">
        <w:rPr>
          <w:rFonts w:ascii="Arial" w:hAnsi="Arial" w:cs="Arial"/>
          <w:b/>
          <w:sz w:val="20"/>
          <w:szCs w:val="20"/>
        </w:rPr>
        <w:t xml:space="preserve">6.3. </w:t>
      </w:r>
      <w:r w:rsidRPr="00CD395C">
        <w:rPr>
          <w:rFonts w:ascii="Arial" w:hAnsi="Arial" w:cs="Arial"/>
          <w:sz w:val="20"/>
          <w:szCs w:val="20"/>
        </w:rPr>
        <w:t>O encaminhamento de proposta pressupõe o pleno conhecimento e atendimento das exigências de habilitação especificadas neste Edital. O fornecedor será responsável por todas as transações que forem realizadas em seu nome no sistema eletrônico, assumindo como firmes e verdadeiras suas propostas e lances.</w:t>
      </w:r>
    </w:p>
    <w:p w14:paraId="488FC2E5" w14:textId="77777777" w:rsidR="0027743F" w:rsidRPr="00CD395C" w:rsidRDefault="0027743F" w:rsidP="00A246C2">
      <w:pPr>
        <w:tabs>
          <w:tab w:val="num" w:pos="576"/>
        </w:tabs>
        <w:autoSpaceDE w:val="0"/>
        <w:ind w:left="426" w:hanging="9"/>
        <w:jc w:val="both"/>
        <w:rPr>
          <w:rFonts w:ascii="Arial" w:hAnsi="Arial" w:cs="Arial"/>
          <w:sz w:val="20"/>
          <w:szCs w:val="20"/>
        </w:rPr>
      </w:pPr>
    </w:p>
    <w:p w14:paraId="4E34A93A" w14:textId="77777777" w:rsidR="0027743F" w:rsidRPr="00CD395C" w:rsidRDefault="0027743F" w:rsidP="00A246C2">
      <w:pPr>
        <w:tabs>
          <w:tab w:val="num" w:pos="576"/>
        </w:tabs>
        <w:autoSpaceDE w:val="0"/>
        <w:ind w:left="426" w:hanging="9"/>
        <w:jc w:val="both"/>
        <w:rPr>
          <w:rFonts w:ascii="Arial" w:hAnsi="Arial" w:cs="Arial"/>
          <w:sz w:val="20"/>
          <w:szCs w:val="20"/>
        </w:rPr>
      </w:pPr>
      <w:r w:rsidRPr="00CD395C">
        <w:rPr>
          <w:rFonts w:ascii="Arial" w:hAnsi="Arial" w:cs="Arial"/>
          <w:b/>
          <w:sz w:val="20"/>
          <w:szCs w:val="20"/>
        </w:rPr>
        <w:t xml:space="preserve">6.4. </w:t>
      </w:r>
      <w:r w:rsidRPr="00CD395C">
        <w:rPr>
          <w:rFonts w:ascii="Arial" w:hAnsi="Arial" w:cs="Arial"/>
          <w:sz w:val="20"/>
          <w:szCs w:val="20"/>
        </w:rPr>
        <w:t xml:space="preserve">Caberá ao fornecedor acompanhar as operações no sistema eletrônico durante a sessão pública do Pregão eletrônico, ficando responsável pelo ônus da perda de negócios </w:t>
      </w:r>
      <w:r w:rsidRPr="00CD395C">
        <w:rPr>
          <w:rFonts w:ascii="Arial" w:hAnsi="Arial" w:cs="Arial"/>
          <w:sz w:val="20"/>
          <w:szCs w:val="20"/>
        </w:rPr>
        <w:lastRenderedPageBreak/>
        <w:t>em decorrência da inobservância de quaisquer mensagens emitidas pelo sistema ou de sua desconexão.</w:t>
      </w:r>
    </w:p>
    <w:p w14:paraId="554CEE56" w14:textId="77777777" w:rsidR="0027743F" w:rsidRPr="00CD395C" w:rsidRDefault="0027743F" w:rsidP="00A246C2">
      <w:pPr>
        <w:tabs>
          <w:tab w:val="num" w:pos="576"/>
        </w:tabs>
        <w:autoSpaceDE w:val="0"/>
        <w:ind w:left="426" w:hanging="9"/>
        <w:jc w:val="both"/>
        <w:rPr>
          <w:rFonts w:ascii="Arial" w:hAnsi="Arial" w:cs="Arial"/>
          <w:sz w:val="20"/>
          <w:szCs w:val="20"/>
        </w:rPr>
      </w:pPr>
    </w:p>
    <w:p w14:paraId="03603209" w14:textId="77777777" w:rsidR="0027743F" w:rsidRPr="00CD395C" w:rsidRDefault="0027743F" w:rsidP="00A246C2">
      <w:pPr>
        <w:tabs>
          <w:tab w:val="num" w:pos="576"/>
        </w:tabs>
        <w:autoSpaceDE w:val="0"/>
        <w:ind w:left="426" w:hanging="9"/>
        <w:jc w:val="both"/>
        <w:rPr>
          <w:rFonts w:ascii="Arial" w:hAnsi="Arial" w:cs="Arial"/>
          <w:sz w:val="20"/>
          <w:szCs w:val="20"/>
        </w:rPr>
      </w:pPr>
      <w:r w:rsidRPr="00CD395C">
        <w:rPr>
          <w:rFonts w:ascii="Arial" w:hAnsi="Arial" w:cs="Arial"/>
          <w:b/>
          <w:bCs/>
          <w:sz w:val="20"/>
          <w:szCs w:val="20"/>
        </w:rPr>
        <w:t>6.5</w:t>
      </w:r>
      <w:r w:rsidRPr="00CD395C">
        <w:rPr>
          <w:rFonts w:ascii="Arial" w:hAnsi="Arial" w:cs="Arial"/>
          <w:sz w:val="20"/>
          <w:szCs w:val="20"/>
        </w:rPr>
        <w:t>. Será vedada a participação de empresas:</w:t>
      </w:r>
    </w:p>
    <w:p w14:paraId="1C6C401D" w14:textId="77777777" w:rsidR="0027743F" w:rsidRPr="00CD395C" w:rsidRDefault="008C279D" w:rsidP="00A246C2">
      <w:pPr>
        <w:tabs>
          <w:tab w:val="num" w:pos="576"/>
        </w:tabs>
        <w:autoSpaceDE w:val="0"/>
        <w:ind w:left="709" w:hanging="9"/>
        <w:jc w:val="both"/>
        <w:rPr>
          <w:rFonts w:ascii="Arial" w:hAnsi="Arial" w:cs="Arial"/>
          <w:sz w:val="20"/>
          <w:szCs w:val="20"/>
        </w:rPr>
      </w:pPr>
      <w:r w:rsidRPr="00CD395C">
        <w:rPr>
          <w:rFonts w:ascii="Arial" w:hAnsi="Arial" w:cs="Arial"/>
          <w:sz w:val="20"/>
          <w:szCs w:val="20"/>
        </w:rPr>
        <w:t xml:space="preserve">a) </w:t>
      </w:r>
      <w:r w:rsidR="0027743F" w:rsidRPr="00CD395C">
        <w:rPr>
          <w:rFonts w:ascii="Arial" w:hAnsi="Arial" w:cs="Arial"/>
          <w:sz w:val="20"/>
          <w:szCs w:val="20"/>
        </w:rPr>
        <w:t>com falência decretada;</w:t>
      </w:r>
    </w:p>
    <w:p w14:paraId="7FE45EE4" w14:textId="2C0DACBF" w:rsidR="0027743F" w:rsidRPr="00CD395C" w:rsidRDefault="0027743F" w:rsidP="00A246C2">
      <w:pPr>
        <w:tabs>
          <w:tab w:val="num" w:pos="576"/>
        </w:tabs>
        <w:autoSpaceDE w:val="0"/>
        <w:ind w:left="709" w:hanging="9"/>
        <w:jc w:val="both"/>
        <w:rPr>
          <w:rFonts w:ascii="Arial" w:hAnsi="Arial" w:cs="Arial"/>
          <w:sz w:val="20"/>
          <w:szCs w:val="20"/>
        </w:rPr>
      </w:pPr>
      <w:r w:rsidRPr="00CD395C">
        <w:rPr>
          <w:rFonts w:ascii="Arial" w:hAnsi="Arial" w:cs="Arial"/>
          <w:sz w:val="20"/>
          <w:szCs w:val="20"/>
        </w:rPr>
        <w:t>b)</w:t>
      </w:r>
      <w:r w:rsidR="008C279D" w:rsidRPr="00CD395C">
        <w:rPr>
          <w:rFonts w:ascii="Arial" w:hAnsi="Arial" w:cs="Arial"/>
          <w:sz w:val="20"/>
          <w:szCs w:val="20"/>
        </w:rPr>
        <w:t xml:space="preserve"> </w:t>
      </w:r>
      <w:r w:rsidRPr="00CD395C">
        <w:rPr>
          <w:rFonts w:ascii="Arial" w:hAnsi="Arial" w:cs="Arial"/>
          <w:sz w:val="20"/>
          <w:szCs w:val="20"/>
        </w:rPr>
        <w:t xml:space="preserve">declaradas inidôneas por qualquer ente ou órgão público da Administração Pública (União, Estados, DF ou Municípios) ou suspensas pelo município de </w:t>
      </w:r>
      <w:r w:rsidR="009B3A63" w:rsidRPr="00CD395C">
        <w:rPr>
          <w:rFonts w:ascii="Arial" w:hAnsi="Arial" w:cs="Arial"/>
          <w:sz w:val="20"/>
          <w:szCs w:val="20"/>
        </w:rPr>
        <w:t>Mandaguaçu</w:t>
      </w:r>
      <w:r w:rsidR="000F3FD6" w:rsidRPr="00CD395C">
        <w:rPr>
          <w:rFonts w:ascii="Arial" w:hAnsi="Arial" w:cs="Arial"/>
          <w:sz w:val="20"/>
          <w:szCs w:val="20"/>
        </w:rPr>
        <w:t>/PR</w:t>
      </w:r>
      <w:r w:rsidRPr="00CD395C">
        <w:rPr>
          <w:rFonts w:ascii="Arial" w:hAnsi="Arial" w:cs="Arial"/>
          <w:sz w:val="20"/>
          <w:szCs w:val="20"/>
        </w:rPr>
        <w:t>;</w:t>
      </w:r>
    </w:p>
    <w:p w14:paraId="7719402B" w14:textId="77777777" w:rsidR="0027743F" w:rsidRPr="00CD395C" w:rsidRDefault="0027743F" w:rsidP="00A246C2">
      <w:pPr>
        <w:tabs>
          <w:tab w:val="num" w:pos="576"/>
        </w:tabs>
        <w:autoSpaceDE w:val="0"/>
        <w:ind w:left="426" w:hanging="9"/>
        <w:jc w:val="both"/>
        <w:rPr>
          <w:rFonts w:ascii="Arial" w:hAnsi="Arial" w:cs="Arial"/>
          <w:sz w:val="20"/>
          <w:szCs w:val="20"/>
        </w:rPr>
      </w:pPr>
    </w:p>
    <w:p w14:paraId="1EBFAED4" w14:textId="1189C4AA" w:rsidR="0027743F" w:rsidRPr="00CD395C" w:rsidRDefault="0027743F" w:rsidP="00A246C2">
      <w:pPr>
        <w:pStyle w:val="Sub2"/>
        <w:tabs>
          <w:tab w:val="num" w:pos="576"/>
        </w:tabs>
        <w:spacing w:before="0" w:after="0"/>
        <w:ind w:left="426" w:hanging="9"/>
        <w:jc w:val="both"/>
        <w:rPr>
          <w:rFonts w:ascii="Arial" w:hAnsi="Arial"/>
          <w:sz w:val="20"/>
          <w:szCs w:val="20"/>
        </w:rPr>
      </w:pPr>
      <w:r w:rsidRPr="00CD395C">
        <w:rPr>
          <w:rFonts w:ascii="Arial" w:hAnsi="Arial"/>
          <w:b/>
          <w:bCs/>
          <w:sz w:val="20"/>
          <w:szCs w:val="20"/>
        </w:rPr>
        <w:t>6.6</w:t>
      </w:r>
      <w:r w:rsidRPr="00CD395C">
        <w:rPr>
          <w:rFonts w:ascii="Arial" w:hAnsi="Arial"/>
          <w:sz w:val="20"/>
          <w:szCs w:val="20"/>
        </w:rPr>
        <w:t xml:space="preserve"> </w:t>
      </w:r>
      <w:r w:rsidRPr="006E266B">
        <w:rPr>
          <w:rFonts w:ascii="Arial" w:hAnsi="Arial"/>
          <w:b/>
          <w:bCs/>
          <w:sz w:val="20"/>
          <w:szCs w:val="20"/>
        </w:rPr>
        <w:t xml:space="preserve">Como condição para participação no Pregão, a licitante </w:t>
      </w:r>
      <w:r w:rsidR="006E266B" w:rsidRPr="006E266B">
        <w:rPr>
          <w:rFonts w:ascii="Arial" w:hAnsi="Arial"/>
          <w:b/>
          <w:bCs/>
          <w:sz w:val="20"/>
          <w:szCs w:val="20"/>
        </w:rPr>
        <w:t>apresentará</w:t>
      </w:r>
      <w:r w:rsidRPr="006E266B">
        <w:rPr>
          <w:rFonts w:ascii="Arial" w:hAnsi="Arial"/>
          <w:b/>
          <w:bCs/>
          <w:sz w:val="20"/>
          <w:szCs w:val="20"/>
        </w:rPr>
        <w:t>:</w:t>
      </w:r>
      <w:r w:rsidRPr="00CD395C">
        <w:rPr>
          <w:rFonts w:ascii="Arial" w:hAnsi="Arial"/>
          <w:sz w:val="20"/>
          <w:szCs w:val="20"/>
        </w:rPr>
        <w:t xml:space="preserve"> </w:t>
      </w:r>
    </w:p>
    <w:p w14:paraId="3AA2C293" w14:textId="77777777" w:rsidR="000F3FD6" w:rsidRPr="00A5484F" w:rsidRDefault="0027743F" w:rsidP="00A246C2">
      <w:pPr>
        <w:pStyle w:val="Sub2Incisos"/>
        <w:tabs>
          <w:tab w:val="num" w:pos="576"/>
        </w:tabs>
        <w:spacing w:before="0" w:after="0" w:line="240" w:lineRule="auto"/>
        <w:ind w:left="709" w:hanging="9"/>
        <w:rPr>
          <w:rFonts w:cs="Arial"/>
          <w:b/>
          <w:bCs/>
          <w:sz w:val="20"/>
          <w:szCs w:val="20"/>
        </w:rPr>
      </w:pPr>
      <w:r w:rsidRPr="00A5484F">
        <w:rPr>
          <w:rFonts w:cs="Arial"/>
          <w:b/>
          <w:bCs/>
          <w:sz w:val="20"/>
          <w:szCs w:val="20"/>
        </w:rPr>
        <w:t xml:space="preserve">a) Declaração, </w:t>
      </w:r>
      <w:r w:rsidR="00050A7F" w:rsidRPr="00A5484F">
        <w:rPr>
          <w:rFonts w:cs="Arial"/>
          <w:b/>
          <w:bCs/>
          <w:sz w:val="20"/>
          <w:szCs w:val="20"/>
        </w:rPr>
        <w:t>que est</w:t>
      </w:r>
      <w:r w:rsidR="000F3FD6" w:rsidRPr="00A5484F">
        <w:rPr>
          <w:rFonts w:cs="Arial"/>
          <w:b/>
          <w:bCs/>
          <w:sz w:val="20"/>
          <w:szCs w:val="20"/>
        </w:rPr>
        <w:t>á</w:t>
      </w:r>
      <w:r w:rsidR="00050A7F" w:rsidRPr="00A5484F">
        <w:rPr>
          <w:rFonts w:cs="Arial"/>
          <w:b/>
          <w:bCs/>
          <w:sz w:val="20"/>
          <w:szCs w:val="20"/>
        </w:rPr>
        <w:t xml:space="preserve"> ciente e concord</w:t>
      </w:r>
      <w:r w:rsidR="000F3FD6" w:rsidRPr="00A5484F">
        <w:rPr>
          <w:rFonts w:cs="Arial"/>
          <w:b/>
          <w:bCs/>
          <w:sz w:val="20"/>
          <w:szCs w:val="20"/>
        </w:rPr>
        <w:t>a</w:t>
      </w:r>
      <w:r w:rsidR="00050A7F" w:rsidRPr="00A5484F">
        <w:rPr>
          <w:rFonts w:cs="Arial"/>
          <w:b/>
          <w:bCs/>
          <w:sz w:val="20"/>
          <w:szCs w:val="20"/>
        </w:rPr>
        <w:t xml:space="preserve"> com as condições contidas no edital e seus anexos, bem como de que cumpr</w:t>
      </w:r>
      <w:r w:rsidR="000F3FD6" w:rsidRPr="00A5484F">
        <w:rPr>
          <w:rFonts w:cs="Arial"/>
          <w:b/>
          <w:bCs/>
          <w:sz w:val="20"/>
          <w:szCs w:val="20"/>
        </w:rPr>
        <w:t>e</w:t>
      </w:r>
      <w:r w:rsidR="00050A7F" w:rsidRPr="00A5484F">
        <w:rPr>
          <w:rFonts w:cs="Arial"/>
          <w:b/>
          <w:bCs/>
          <w:sz w:val="20"/>
          <w:szCs w:val="20"/>
        </w:rPr>
        <w:t xml:space="preserve"> plenamente os requisitos de habilitação definidos no edital.</w:t>
      </w:r>
    </w:p>
    <w:p w14:paraId="110F46CA" w14:textId="77777777" w:rsidR="00050A7F" w:rsidRPr="00A5484F" w:rsidRDefault="000F3FD6" w:rsidP="00A246C2">
      <w:pPr>
        <w:pStyle w:val="Sub2Incisos"/>
        <w:tabs>
          <w:tab w:val="num" w:pos="576"/>
        </w:tabs>
        <w:spacing w:before="0" w:after="0" w:line="240" w:lineRule="auto"/>
        <w:ind w:left="709" w:hanging="9"/>
        <w:rPr>
          <w:rFonts w:cs="Arial"/>
          <w:b/>
          <w:bCs/>
          <w:sz w:val="20"/>
          <w:szCs w:val="20"/>
        </w:rPr>
      </w:pPr>
      <w:r w:rsidRPr="00A5484F">
        <w:rPr>
          <w:rFonts w:cs="Arial"/>
          <w:b/>
          <w:bCs/>
          <w:sz w:val="20"/>
          <w:szCs w:val="20"/>
        </w:rPr>
        <w:t>b) Declaração</w:t>
      </w:r>
      <w:r w:rsidR="00050A7F" w:rsidRPr="00A5484F">
        <w:rPr>
          <w:rFonts w:cs="Arial"/>
          <w:b/>
          <w:bCs/>
          <w:sz w:val="20"/>
          <w:szCs w:val="20"/>
        </w:rPr>
        <w:t xml:space="preserve"> sob as penas da lei, </w:t>
      </w:r>
      <w:r w:rsidRPr="00A5484F">
        <w:rPr>
          <w:rFonts w:cs="Arial"/>
          <w:b/>
          <w:bCs/>
          <w:sz w:val="20"/>
          <w:szCs w:val="20"/>
        </w:rPr>
        <w:t xml:space="preserve">de </w:t>
      </w:r>
      <w:r w:rsidR="00050A7F" w:rsidRPr="00A5484F">
        <w:rPr>
          <w:rFonts w:cs="Arial"/>
          <w:b/>
          <w:bCs/>
          <w:sz w:val="20"/>
          <w:szCs w:val="20"/>
        </w:rPr>
        <w:t xml:space="preserve">que até a data </w:t>
      </w:r>
      <w:r w:rsidRPr="00A5484F">
        <w:rPr>
          <w:rFonts w:cs="Arial"/>
          <w:b/>
          <w:bCs/>
          <w:sz w:val="20"/>
          <w:szCs w:val="20"/>
        </w:rPr>
        <w:t xml:space="preserve">de realização desta licitação </w:t>
      </w:r>
      <w:r w:rsidR="00050A7F" w:rsidRPr="00A5484F">
        <w:rPr>
          <w:rFonts w:cs="Arial"/>
          <w:b/>
          <w:bCs/>
          <w:sz w:val="20"/>
          <w:szCs w:val="20"/>
        </w:rPr>
        <w:t xml:space="preserve">inexistem fatos impeditivos para a </w:t>
      </w:r>
      <w:r w:rsidRPr="00A5484F">
        <w:rPr>
          <w:rFonts w:cs="Arial"/>
          <w:b/>
          <w:bCs/>
          <w:sz w:val="20"/>
          <w:szCs w:val="20"/>
        </w:rPr>
        <w:t>h</w:t>
      </w:r>
      <w:r w:rsidR="00050A7F" w:rsidRPr="00A5484F">
        <w:rPr>
          <w:rFonts w:cs="Arial"/>
          <w:b/>
          <w:bCs/>
          <w:sz w:val="20"/>
          <w:szCs w:val="20"/>
        </w:rPr>
        <w:t>abilitação no presente processo licitatório, ciente da obrigatoriedade de declarar ocorrências posteriores.</w:t>
      </w:r>
    </w:p>
    <w:p w14:paraId="121B6E81" w14:textId="5DB03C77" w:rsidR="000F3FD6" w:rsidRPr="00A5484F" w:rsidRDefault="000F3FD6" w:rsidP="00A246C2">
      <w:pPr>
        <w:pStyle w:val="Sub2Incisos"/>
        <w:tabs>
          <w:tab w:val="num" w:pos="576"/>
        </w:tabs>
        <w:spacing w:before="0" w:after="0" w:line="240" w:lineRule="auto"/>
        <w:ind w:left="709" w:hanging="9"/>
        <w:rPr>
          <w:rFonts w:cs="Arial"/>
          <w:b/>
          <w:bCs/>
          <w:sz w:val="20"/>
          <w:szCs w:val="20"/>
        </w:rPr>
      </w:pPr>
      <w:r w:rsidRPr="00A5484F">
        <w:rPr>
          <w:rFonts w:cs="Arial"/>
          <w:b/>
          <w:bCs/>
          <w:sz w:val="20"/>
          <w:szCs w:val="20"/>
        </w:rPr>
        <w:t xml:space="preserve">c) Declaração de </w:t>
      </w:r>
      <w:r w:rsidR="00050A7F" w:rsidRPr="00A5484F">
        <w:rPr>
          <w:rFonts w:cs="Arial"/>
          <w:b/>
          <w:bCs/>
          <w:sz w:val="20"/>
          <w:szCs w:val="20"/>
        </w:rPr>
        <w:t>que não emprego menor de 18 (dezoito) anos em trabalho noturno, perigoso ou insalubre e não emprego menor de 16 (dezesseis) anos, salvo menor, a partir de 14 (quatorze) anos, na condição de aprendiz, nos termos do inciso XXXIII, do art. 7º da Constituição Federal</w:t>
      </w:r>
      <w:r w:rsidRPr="00A5484F">
        <w:rPr>
          <w:rFonts w:cs="Arial"/>
          <w:b/>
          <w:bCs/>
          <w:sz w:val="20"/>
          <w:szCs w:val="20"/>
        </w:rPr>
        <w:t>.</w:t>
      </w:r>
    </w:p>
    <w:p w14:paraId="416B0A67" w14:textId="77777777" w:rsidR="000F3FD6" w:rsidRPr="00A5484F" w:rsidRDefault="000F3FD6" w:rsidP="00A246C2">
      <w:pPr>
        <w:pStyle w:val="Sub2Incisos"/>
        <w:tabs>
          <w:tab w:val="num" w:pos="576"/>
        </w:tabs>
        <w:spacing w:before="0" w:after="0" w:line="240" w:lineRule="auto"/>
        <w:ind w:left="709" w:hanging="9"/>
        <w:rPr>
          <w:rFonts w:cs="Arial"/>
          <w:b/>
          <w:bCs/>
          <w:sz w:val="20"/>
          <w:szCs w:val="20"/>
        </w:rPr>
      </w:pPr>
      <w:r w:rsidRPr="00A5484F">
        <w:rPr>
          <w:rFonts w:cs="Arial"/>
          <w:b/>
          <w:bCs/>
          <w:sz w:val="20"/>
          <w:szCs w:val="20"/>
        </w:rPr>
        <w:t xml:space="preserve">d) Declaração de </w:t>
      </w:r>
      <w:r w:rsidR="00050A7F" w:rsidRPr="00A5484F">
        <w:rPr>
          <w:rFonts w:cs="Arial"/>
          <w:b/>
          <w:bCs/>
          <w:sz w:val="20"/>
          <w:szCs w:val="20"/>
        </w:rPr>
        <w:t>que a proposta apresentada para essa licitação foi elaborada de maneira independente, de acordo com o que é estabelecido na Instrução Normativa Nº 2 de 16 de setembro de 2009 da SLTI/MP.</w:t>
      </w:r>
    </w:p>
    <w:p w14:paraId="427AEC75" w14:textId="77777777" w:rsidR="000F3FD6" w:rsidRPr="00A5484F" w:rsidRDefault="000F3FD6" w:rsidP="00A246C2">
      <w:pPr>
        <w:pStyle w:val="Sub2Incisos"/>
        <w:tabs>
          <w:tab w:val="num" w:pos="576"/>
        </w:tabs>
        <w:spacing w:before="0" w:after="0" w:line="240" w:lineRule="auto"/>
        <w:ind w:left="709" w:hanging="9"/>
        <w:rPr>
          <w:rFonts w:cs="Arial"/>
          <w:b/>
          <w:bCs/>
          <w:sz w:val="20"/>
          <w:szCs w:val="20"/>
        </w:rPr>
      </w:pPr>
      <w:r w:rsidRPr="00A5484F">
        <w:rPr>
          <w:rFonts w:cs="Arial"/>
          <w:b/>
          <w:bCs/>
          <w:sz w:val="20"/>
          <w:szCs w:val="20"/>
        </w:rPr>
        <w:t xml:space="preserve">e) </w:t>
      </w:r>
      <w:r w:rsidR="00050A7F" w:rsidRPr="00A5484F">
        <w:rPr>
          <w:rFonts w:cs="Arial"/>
          <w:b/>
          <w:bCs/>
          <w:sz w:val="20"/>
          <w:szCs w:val="20"/>
        </w:rPr>
        <w:t>Declar</w:t>
      </w:r>
      <w:r w:rsidRPr="00A5484F">
        <w:rPr>
          <w:rFonts w:cs="Arial"/>
          <w:b/>
          <w:bCs/>
          <w:sz w:val="20"/>
          <w:szCs w:val="20"/>
        </w:rPr>
        <w:t>ação de que não possui</w:t>
      </w:r>
      <w:r w:rsidR="00050A7F" w:rsidRPr="00A5484F">
        <w:rPr>
          <w:rFonts w:cs="Arial"/>
          <w:b/>
          <w:bCs/>
          <w:sz w:val="20"/>
          <w:szCs w:val="20"/>
        </w:rPr>
        <w:t xml:space="preserve">, em </w:t>
      </w:r>
      <w:r w:rsidRPr="00A5484F">
        <w:rPr>
          <w:rFonts w:cs="Arial"/>
          <w:b/>
          <w:bCs/>
          <w:sz w:val="20"/>
          <w:szCs w:val="20"/>
        </w:rPr>
        <w:t>sua</w:t>
      </w:r>
      <w:r w:rsidR="00050A7F" w:rsidRPr="00A5484F">
        <w:rPr>
          <w:rFonts w:cs="Arial"/>
          <w:b/>
          <w:bCs/>
          <w:sz w:val="20"/>
          <w:szCs w:val="20"/>
        </w:rPr>
        <w:t xml:space="preserve"> cadeia produtiva, empregados executando trabalho degradante ou forçado, observando o disposto nos incisos III e IV do art.1º e no inciso III do art.5º da Constituição Federal.</w:t>
      </w:r>
    </w:p>
    <w:p w14:paraId="00CE1295" w14:textId="77777777" w:rsidR="000F3FD6" w:rsidRPr="00A5484F" w:rsidRDefault="000F3FD6" w:rsidP="00A246C2">
      <w:pPr>
        <w:pStyle w:val="Sub2Incisos"/>
        <w:tabs>
          <w:tab w:val="num" w:pos="576"/>
        </w:tabs>
        <w:spacing w:before="0" w:after="0" w:line="240" w:lineRule="auto"/>
        <w:ind w:left="709" w:hanging="9"/>
        <w:rPr>
          <w:rFonts w:cs="Arial"/>
          <w:b/>
          <w:bCs/>
          <w:sz w:val="20"/>
          <w:szCs w:val="20"/>
        </w:rPr>
      </w:pPr>
      <w:r w:rsidRPr="00A5484F">
        <w:rPr>
          <w:rFonts w:cs="Arial"/>
          <w:b/>
          <w:bCs/>
          <w:sz w:val="20"/>
          <w:szCs w:val="20"/>
        </w:rPr>
        <w:t xml:space="preserve">f) Declaração </w:t>
      </w:r>
      <w:r w:rsidR="00050A7F" w:rsidRPr="00A5484F">
        <w:rPr>
          <w:rFonts w:cs="Arial"/>
          <w:b/>
          <w:bCs/>
          <w:sz w:val="20"/>
          <w:szCs w:val="20"/>
        </w:rPr>
        <w:t>que, conforme disposto no art. 93 da Lei nº 8.213</w:t>
      </w:r>
      <w:r w:rsidRPr="00A5484F">
        <w:rPr>
          <w:rFonts w:cs="Arial"/>
          <w:b/>
          <w:bCs/>
          <w:sz w:val="20"/>
          <w:szCs w:val="20"/>
        </w:rPr>
        <w:t>/</w:t>
      </w:r>
      <w:r w:rsidR="00050A7F" w:rsidRPr="00A5484F">
        <w:rPr>
          <w:rFonts w:cs="Arial"/>
          <w:b/>
          <w:bCs/>
          <w:sz w:val="20"/>
          <w:szCs w:val="20"/>
        </w:rPr>
        <w:t>1991, est</w:t>
      </w:r>
      <w:r w:rsidRPr="00A5484F">
        <w:rPr>
          <w:rFonts w:cs="Arial"/>
          <w:b/>
          <w:bCs/>
          <w:sz w:val="20"/>
          <w:szCs w:val="20"/>
        </w:rPr>
        <w:t>á</w:t>
      </w:r>
      <w:r w:rsidR="00050A7F" w:rsidRPr="00A5484F">
        <w:rPr>
          <w:rFonts w:cs="Arial"/>
          <w:b/>
          <w:bCs/>
          <w:sz w:val="20"/>
          <w:szCs w:val="20"/>
        </w:rPr>
        <w:t xml:space="preserve"> ciente do cumprimento da reserva de cargos prevista em lei para pessoa com deficiência ou para reabilitado da Previdência Social e que, se aplicado ao número de funcionários da empresa, atend</w:t>
      </w:r>
      <w:r w:rsidRPr="00A5484F">
        <w:rPr>
          <w:rFonts w:cs="Arial"/>
          <w:b/>
          <w:bCs/>
          <w:sz w:val="20"/>
          <w:szCs w:val="20"/>
        </w:rPr>
        <w:t>e</w:t>
      </w:r>
      <w:r w:rsidR="00050A7F" w:rsidRPr="00A5484F">
        <w:rPr>
          <w:rFonts w:cs="Arial"/>
          <w:b/>
          <w:bCs/>
          <w:sz w:val="20"/>
          <w:szCs w:val="20"/>
        </w:rPr>
        <w:t xml:space="preserve"> às regras de acessibilidade previstas na legislação.</w:t>
      </w:r>
    </w:p>
    <w:p w14:paraId="7CAB9BF1" w14:textId="77777777" w:rsidR="00050A7F" w:rsidRPr="00A5484F" w:rsidRDefault="000F3FD6" w:rsidP="00A246C2">
      <w:pPr>
        <w:pStyle w:val="Sub2Incisos"/>
        <w:tabs>
          <w:tab w:val="num" w:pos="576"/>
        </w:tabs>
        <w:spacing w:before="0" w:after="0" w:line="240" w:lineRule="auto"/>
        <w:ind w:left="709" w:hanging="9"/>
        <w:rPr>
          <w:rFonts w:cs="Arial"/>
          <w:b/>
          <w:bCs/>
          <w:sz w:val="20"/>
          <w:szCs w:val="20"/>
        </w:rPr>
      </w:pPr>
      <w:r w:rsidRPr="00A5484F">
        <w:rPr>
          <w:rFonts w:cs="Arial"/>
          <w:b/>
          <w:bCs/>
          <w:sz w:val="20"/>
          <w:szCs w:val="20"/>
        </w:rPr>
        <w:t>g) Declaração</w:t>
      </w:r>
      <w:r w:rsidR="00050A7F" w:rsidRPr="00A5484F">
        <w:rPr>
          <w:rFonts w:cs="Arial"/>
          <w:b/>
          <w:bCs/>
          <w:sz w:val="20"/>
          <w:szCs w:val="20"/>
        </w:rPr>
        <w:t xml:space="preserve"> sob as penas da Lei</w:t>
      </w:r>
      <w:r w:rsidRPr="00A5484F">
        <w:rPr>
          <w:rFonts w:cs="Arial"/>
          <w:b/>
          <w:bCs/>
          <w:sz w:val="20"/>
          <w:szCs w:val="20"/>
        </w:rPr>
        <w:t xml:space="preserve"> acerca do cumprimento da</w:t>
      </w:r>
      <w:r w:rsidR="00050A7F" w:rsidRPr="00A5484F">
        <w:rPr>
          <w:rFonts w:cs="Arial"/>
          <w:b/>
          <w:bCs/>
          <w:sz w:val="20"/>
          <w:szCs w:val="20"/>
        </w:rPr>
        <w:t xml:space="preserve"> cota de aprendizagem </w:t>
      </w:r>
      <w:r w:rsidRPr="00A5484F">
        <w:rPr>
          <w:rFonts w:cs="Arial"/>
          <w:b/>
          <w:bCs/>
          <w:sz w:val="20"/>
          <w:szCs w:val="20"/>
        </w:rPr>
        <w:t>instruída</w:t>
      </w:r>
      <w:r w:rsidR="00050A7F" w:rsidRPr="00A5484F">
        <w:rPr>
          <w:rFonts w:cs="Arial"/>
          <w:b/>
          <w:bCs/>
          <w:sz w:val="20"/>
          <w:szCs w:val="20"/>
        </w:rPr>
        <w:t xml:space="preserve"> no art. 429 da CLT.</w:t>
      </w:r>
    </w:p>
    <w:p w14:paraId="7EA36F05" w14:textId="77777777" w:rsidR="0027743F" w:rsidRPr="00CD395C" w:rsidRDefault="0027743F" w:rsidP="00A246C2">
      <w:pPr>
        <w:pStyle w:val="Sub2"/>
        <w:tabs>
          <w:tab w:val="num" w:pos="576"/>
        </w:tabs>
        <w:autoSpaceDE w:val="0"/>
        <w:spacing w:before="0" w:after="0"/>
        <w:ind w:left="426" w:hanging="9"/>
        <w:jc w:val="both"/>
        <w:rPr>
          <w:rFonts w:ascii="Arial" w:hAnsi="Arial"/>
          <w:sz w:val="20"/>
          <w:szCs w:val="20"/>
        </w:rPr>
      </w:pPr>
      <w:r w:rsidRPr="00CD395C">
        <w:rPr>
          <w:rFonts w:ascii="Arial" w:hAnsi="Arial"/>
          <w:b/>
          <w:bCs/>
          <w:sz w:val="20"/>
          <w:szCs w:val="20"/>
        </w:rPr>
        <w:t>6.7.</w:t>
      </w:r>
      <w:r w:rsidR="008C279D" w:rsidRPr="00CD395C">
        <w:rPr>
          <w:rFonts w:ascii="Arial" w:hAnsi="Arial"/>
          <w:b/>
          <w:bCs/>
          <w:sz w:val="20"/>
          <w:szCs w:val="20"/>
        </w:rPr>
        <w:t xml:space="preserve"> </w:t>
      </w:r>
      <w:r w:rsidRPr="00CD395C">
        <w:rPr>
          <w:rFonts w:ascii="Arial" w:hAnsi="Arial"/>
          <w:sz w:val="20"/>
          <w:szCs w:val="20"/>
        </w:rPr>
        <w:t>A declaração falsa relativa ao cumprimento de qualquer condição sujeitará o licitante às sanções previstas em lei e neste Edital.</w:t>
      </w:r>
    </w:p>
    <w:p w14:paraId="5EE713B1" w14:textId="77777777" w:rsidR="0027743F" w:rsidRPr="00CD395C" w:rsidRDefault="0027743F" w:rsidP="00A246C2">
      <w:pPr>
        <w:tabs>
          <w:tab w:val="num" w:pos="576"/>
        </w:tabs>
        <w:autoSpaceDE w:val="0"/>
        <w:ind w:hanging="9"/>
        <w:jc w:val="both"/>
        <w:rPr>
          <w:rFonts w:ascii="Arial" w:hAnsi="Arial" w:cs="Arial"/>
          <w:sz w:val="20"/>
          <w:szCs w:val="20"/>
        </w:rPr>
      </w:pPr>
    </w:p>
    <w:p w14:paraId="6F17E07F" w14:textId="1C66CFDE" w:rsidR="00A11331" w:rsidRDefault="0027743F" w:rsidP="00A246C2">
      <w:pPr>
        <w:pBdr>
          <w:top w:val="single" w:sz="4" w:space="1" w:color="000000"/>
          <w:left w:val="single" w:sz="4" w:space="4" w:color="000000"/>
          <w:bottom w:val="single" w:sz="4" w:space="1" w:color="000000"/>
          <w:right w:val="single" w:sz="4" w:space="4" w:color="000000"/>
        </w:pBdr>
        <w:tabs>
          <w:tab w:val="num" w:pos="576"/>
        </w:tabs>
        <w:ind w:left="426" w:hanging="9"/>
        <w:jc w:val="both"/>
        <w:rPr>
          <w:rFonts w:ascii="Arial" w:hAnsi="Arial" w:cs="Arial"/>
          <w:sz w:val="20"/>
          <w:szCs w:val="20"/>
        </w:rPr>
      </w:pPr>
      <w:r w:rsidRPr="00CD395C">
        <w:rPr>
          <w:rFonts w:ascii="Arial" w:hAnsi="Arial" w:cs="Arial"/>
          <w:b/>
          <w:bCs/>
          <w:sz w:val="20"/>
          <w:szCs w:val="20"/>
        </w:rPr>
        <w:t>VII</w:t>
      </w:r>
      <w:r w:rsidR="008C279D" w:rsidRPr="00CD395C">
        <w:rPr>
          <w:rFonts w:ascii="Arial" w:hAnsi="Arial" w:cs="Arial"/>
          <w:b/>
          <w:bCs/>
          <w:sz w:val="20"/>
          <w:szCs w:val="20"/>
        </w:rPr>
        <w:t xml:space="preserve"> </w:t>
      </w:r>
      <w:r w:rsidRPr="00CD395C">
        <w:rPr>
          <w:rFonts w:ascii="Arial" w:hAnsi="Arial" w:cs="Arial"/>
          <w:b/>
          <w:bCs/>
          <w:sz w:val="20"/>
          <w:szCs w:val="20"/>
        </w:rPr>
        <w:t>– DA APRESENTAÇÃO DA PROPOSTA DE PREÇO:</w:t>
      </w:r>
    </w:p>
    <w:p w14:paraId="256CF383" w14:textId="4A490A2B" w:rsidR="007345C0" w:rsidRPr="00CD395C" w:rsidRDefault="007345C0" w:rsidP="00A246C2">
      <w:pPr>
        <w:tabs>
          <w:tab w:val="num" w:pos="576"/>
        </w:tabs>
        <w:ind w:left="426" w:hanging="9"/>
        <w:jc w:val="both"/>
        <w:rPr>
          <w:rFonts w:ascii="Arial" w:hAnsi="Arial" w:cs="Arial"/>
          <w:sz w:val="20"/>
          <w:szCs w:val="20"/>
        </w:rPr>
      </w:pPr>
      <w:r w:rsidRPr="00CD395C">
        <w:rPr>
          <w:rFonts w:ascii="Arial" w:hAnsi="Arial" w:cs="Arial"/>
          <w:sz w:val="20"/>
          <w:szCs w:val="20"/>
        </w:rPr>
        <w:t>7.1. A proposta deverá ser preenchida conforme modelo da proposta anexo ao Edital.</w:t>
      </w:r>
    </w:p>
    <w:p w14:paraId="61A306BE" w14:textId="723AEAEE" w:rsidR="007345C0" w:rsidRPr="00CD395C" w:rsidRDefault="007345C0" w:rsidP="00A246C2">
      <w:pPr>
        <w:tabs>
          <w:tab w:val="num" w:pos="576"/>
        </w:tabs>
        <w:ind w:left="426" w:hanging="9"/>
        <w:jc w:val="both"/>
        <w:rPr>
          <w:rFonts w:ascii="Arial" w:hAnsi="Arial" w:cs="Arial"/>
          <w:sz w:val="20"/>
          <w:szCs w:val="20"/>
        </w:rPr>
      </w:pPr>
      <w:r w:rsidRPr="00CD395C">
        <w:rPr>
          <w:rFonts w:ascii="Arial" w:hAnsi="Arial" w:cs="Arial"/>
          <w:sz w:val="20"/>
          <w:szCs w:val="20"/>
        </w:rPr>
        <w:t>7.1.1. As propostas de preços deverão ser apresentadas em moeda corrente nacional, limitado o preço</w:t>
      </w:r>
      <w:r w:rsidR="006E266B">
        <w:rPr>
          <w:rFonts w:ascii="Arial" w:hAnsi="Arial" w:cs="Arial"/>
          <w:sz w:val="20"/>
          <w:szCs w:val="20"/>
        </w:rPr>
        <w:t xml:space="preserve"> </w:t>
      </w:r>
      <w:r w:rsidRPr="00CD395C">
        <w:rPr>
          <w:rFonts w:ascii="Arial" w:hAnsi="Arial" w:cs="Arial"/>
          <w:sz w:val="20"/>
          <w:szCs w:val="20"/>
        </w:rPr>
        <w:t>unitário a 02 (duas) casas após a vírgula.</w:t>
      </w:r>
    </w:p>
    <w:p w14:paraId="236BAC6B" w14:textId="2061C8C9" w:rsidR="007345C0" w:rsidRPr="00CD395C" w:rsidRDefault="007345C0" w:rsidP="00A246C2">
      <w:pPr>
        <w:tabs>
          <w:tab w:val="num" w:pos="576"/>
        </w:tabs>
        <w:ind w:left="426" w:hanging="9"/>
        <w:jc w:val="both"/>
        <w:rPr>
          <w:rFonts w:ascii="Arial" w:hAnsi="Arial" w:cs="Arial"/>
          <w:sz w:val="20"/>
          <w:szCs w:val="20"/>
        </w:rPr>
      </w:pPr>
      <w:r w:rsidRPr="00CD395C">
        <w:rPr>
          <w:rFonts w:ascii="Arial" w:hAnsi="Arial" w:cs="Arial"/>
          <w:sz w:val="20"/>
          <w:szCs w:val="20"/>
        </w:rPr>
        <w:t>7.2. Concluída satisfatoriamente a negociação, o licitante vencedor deverá encaminhar a proposta ajustada ao valor final ofertado com a descrição do objeto ofertado e o preço com o valor da negociação, no prazo de até 02 horas da convocação do agente de contratação, do pregoeiro ou da comissão de contratação.</w:t>
      </w:r>
    </w:p>
    <w:p w14:paraId="286B06C0" w14:textId="6CF05717" w:rsidR="0027743F" w:rsidRPr="00CD395C" w:rsidRDefault="0027743F" w:rsidP="00A246C2">
      <w:pPr>
        <w:pStyle w:val="Default"/>
        <w:tabs>
          <w:tab w:val="num" w:pos="576"/>
        </w:tabs>
        <w:ind w:left="426" w:hanging="9"/>
        <w:jc w:val="both"/>
        <w:rPr>
          <w:rFonts w:ascii="Arial" w:hAnsi="Arial" w:cs="Arial"/>
          <w:color w:val="auto"/>
          <w:szCs w:val="20"/>
        </w:rPr>
      </w:pPr>
      <w:r w:rsidRPr="00CD395C">
        <w:rPr>
          <w:rFonts w:ascii="Arial" w:hAnsi="Arial" w:cs="Arial"/>
          <w:b/>
          <w:color w:val="auto"/>
          <w:szCs w:val="20"/>
        </w:rPr>
        <w:t xml:space="preserve">7.3. </w:t>
      </w:r>
      <w:r w:rsidRPr="00CD395C">
        <w:rPr>
          <w:rFonts w:ascii="Arial" w:hAnsi="Arial" w:cs="Arial"/>
          <w:color w:val="auto"/>
          <w:szCs w:val="20"/>
        </w:rPr>
        <w:t xml:space="preserve">Os preços e os </w:t>
      </w:r>
      <w:r w:rsidR="003976C8">
        <w:rPr>
          <w:rFonts w:ascii="Arial" w:hAnsi="Arial" w:cs="Arial"/>
          <w:color w:val="auto"/>
          <w:szCs w:val="20"/>
        </w:rPr>
        <w:t>objetos/</w:t>
      </w:r>
      <w:r w:rsidR="00617632">
        <w:rPr>
          <w:rFonts w:ascii="Arial" w:hAnsi="Arial" w:cs="Arial"/>
          <w:color w:val="auto"/>
          <w:szCs w:val="20"/>
        </w:rPr>
        <w:t>serviços</w:t>
      </w:r>
      <w:r w:rsidRPr="00CD395C">
        <w:rPr>
          <w:rFonts w:ascii="Arial" w:hAnsi="Arial" w:cs="Arial"/>
          <w:color w:val="auto"/>
          <w:szCs w:val="20"/>
        </w:rPr>
        <w:t xml:space="preserve"> propostos são de exclusiva responsabilidade da licitante, assumindo como firmes e verdadeiras suas propostas e lances, não lhe assistindo o direito de pleitear qualquer alteração, sob alegação de erro, omissão ou qualquer outro pretexto.</w:t>
      </w:r>
    </w:p>
    <w:p w14:paraId="5F3DF7F1" w14:textId="108315C0" w:rsidR="0027743F" w:rsidRPr="00CD395C" w:rsidRDefault="0027743F" w:rsidP="00A246C2">
      <w:pPr>
        <w:pStyle w:val="Default"/>
        <w:tabs>
          <w:tab w:val="num" w:pos="576"/>
        </w:tabs>
        <w:ind w:left="426" w:hanging="9"/>
        <w:jc w:val="both"/>
        <w:rPr>
          <w:rFonts w:ascii="Arial" w:hAnsi="Arial" w:cs="Arial"/>
          <w:color w:val="auto"/>
          <w:szCs w:val="20"/>
        </w:rPr>
      </w:pPr>
      <w:r w:rsidRPr="00CD395C">
        <w:rPr>
          <w:rFonts w:ascii="Arial" w:hAnsi="Arial" w:cs="Arial"/>
          <w:b/>
          <w:bCs/>
          <w:color w:val="auto"/>
          <w:szCs w:val="20"/>
        </w:rPr>
        <w:t xml:space="preserve">7.4. </w:t>
      </w:r>
      <w:r w:rsidRPr="00CD395C">
        <w:rPr>
          <w:rFonts w:ascii="Arial" w:hAnsi="Arial" w:cs="Arial"/>
          <w:color w:val="auto"/>
          <w:szCs w:val="20"/>
        </w:rPr>
        <w:t xml:space="preserve">Ao oferecer sua proposta no sistema eletrônico, o licitante deverá observar rigorosamente a descrição dos itens e considerar as condições estabelecidas no Edital e seus anexos, </w:t>
      </w:r>
      <w:r w:rsidRPr="00CD395C">
        <w:rPr>
          <w:rFonts w:ascii="Arial" w:hAnsi="Arial" w:cs="Arial"/>
          <w:b/>
          <w:color w:val="auto"/>
          <w:szCs w:val="20"/>
        </w:rPr>
        <w:t xml:space="preserve">descrevendo as características do objeto cotado, informando em campo próprio do sistema, preço unitário por </w:t>
      </w:r>
      <w:r w:rsidR="00B14BD0">
        <w:rPr>
          <w:rFonts w:ascii="Arial" w:hAnsi="Arial" w:cs="Arial"/>
          <w:b/>
          <w:color w:val="auto"/>
          <w:szCs w:val="20"/>
        </w:rPr>
        <w:t>item</w:t>
      </w:r>
      <w:r w:rsidRPr="00CD395C">
        <w:rPr>
          <w:rFonts w:ascii="Arial" w:hAnsi="Arial" w:cs="Arial"/>
          <w:b/>
          <w:color w:val="auto"/>
          <w:szCs w:val="20"/>
        </w:rPr>
        <w:t xml:space="preserve">. </w:t>
      </w:r>
    </w:p>
    <w:p w14:paraId="124C2416" w14:textId="77777777" w:rsidR="0027743F" w:rsidRPr="00CD395C" w:rsidRDefault="0027743F" w:rsidP="00A246C2">
      <w:pPr>
        <w:tabs>
          <w:tab w:val="num" w:pos="576"/>
        </w:tabs>
        <w:autoSpaceDE w:val="0"/>
        <w:ind w:left="426" w:hanging="9"/>
        <w:jc w:val="both"/>
        <w:rPr>
          <w:rFonts w:ascii="Arial" w:hAnsi="Arial" w:cs="Arial"/>
          <w:sz w:val="20"/>
          <w:szCs w:val="20"/>
        </w:rPr>
      </w:pPr>
      <w:r w:rsidRPr="00CD395C">
        <w:rPr>
          <w:rFonts w:ascii="Arial" w:hAnsi="Arial" w:cs="Arial"/>
          <w:b/>
          <w:sz w:val="20"/>
          <w:szCs w:val="20"/>
        </w:rPr>
        <w:t xml:space="preserve">7.5. </w:t>
      </w:r>
      <w:r w:rsidRPr="00CD395C">
        <w:rPr>
          <w:rFonts w:ascii="Arial" w:hAnsi="Arial" w:cs="Arial"/>
          <w:sz w:val="20"/>
          <w:szCs w:val="20"/>
        </w:rPr>
        <w:t>A apresentação de proposta na Licitação será considerada como evidência de que a proponente:</w:t>
      </w:r>
    </w:p>
    <w:p w14:paraId="0E11248E" w14:textId="77777777" w:rsidR="0027743F" w:rsidRPr="00CD395C" w:rsidRDefault="0027743F" w:rsidP="00A246C2">
      <w:pPr>
        <w:tabs>
          <w:tab w:val="num" w:pos="576"/>
        </w:tabs>
        <w:autoSpaceDE w:val="0"/>
        <w:ind w:left="708" w:hanging="9"/>
        <w:jc w:val="both"/>
        <w:rPr>
          <w:rFonts w:ascii="Arial" w:hAnsi="Arial" w:cs="Arial"/>
          <w:sz w:val="20"/>
          <w:szCs w:val="20"/>
        </w:rPr>
      </w:pPr>
      <w:r w:rsidRPr="00CD395C">
        <w:rPr>
          <w:rFonts w:ascii="Arial" w:hAnsi="Arial" w:cs="Arial"/>
          <w:sz w:val="20"/>
          <w:szCs w:val="20"/>
        </w:rPr>
        <w:t>a) examinou criteriosamente todos os documentos do Edital e obteve do Pregoeiro todas as informações necessárias para a sua formulação;</w:t>
      </w:r>
    </w:p>
    <w:p w14:paraId="42B416C8" w14:textId="77777777" w:rsidR="0027743F" w:rsidRPr="00CD395C" w:rsidRDefault="0027743F" w:rsidP="00A246C2">
      <w:pPr>
        <w:tabs>
          <w:tab w:val="num" w:pos="576"/>
        </w:tabs>
        <w:autoSpaceDE w:val="0"/>
        <w:ind w:left="708" w:hanging="9"/>
        <w:jc w:val="both"/>
        <w:rPr>
          <w:rFonts w:ascii="Arial" w:hAnsi="Arial" w:cs="Arial"/>
          <w:sz w:val="20"/>
          <w:szCs w:val="20"/>
        </w:rPr>
      </w:pPr>
      <w:r w:rsidRPr="00CD395C">
        <w:rPr>
          <w:rFonts w:ascii="Arial" w:hAnsi="Arial" w:cs="Arial"/>
          <w:sz w:val="20"/>
          <w:szCs w:val="20"/>
        </w:rPr>
        <w:lastRenderedPageBreak/>
        <w:t>b) considerou que os elementos desta Licitação permitiram a elaboração de uma proposta totalmente condizente com o objeto licitado;</w:t>
      </w:r>
    </w:p>
    <w:p w14:paraId="11DABD2B" w14:textId="67EC4F3A" w:rsidR="0027743F" w:rsidRPr="00CD395C" w:rsidRDefault="0027743F" w:rsidP="00A246C2">
      <w:pPr>
        <w:tabs>
          <w:tab w:val="num" w:pos="576"/>
        </w:tabs>
        <w:autoSpaceDE w:val="0"/>
        <w:ind w:left="708" w:hanging="9"/>
        <w:jc w:val="both"/>
        <w:rPr>
          <w:rFonts w:ascii="Arial" w:hAnsi="Arial" w:cs="Arial"/>
          <w:sz w:val="20"/>
          <w:szCs w:val="20"/>
        </w:rPr>
      </w:pPr>
      <w:r w:rsidRPr="00CD395C">
        <w:rPr>
          <w:rFonts w:ascii="Arial" w:hAnsi="Arial" w:cs="Arial"/>
          <w:sz w:val="20"/>
          <w:szCs w:val="20"/>
        </w:rPr>
        <w:t>c) sendo vencedor da Licitação, assumirá integral responsabilidade pela perfeita e completa execução do</w:t>
      </w:r>
      <w:r w:rsidR="003976C8">
        <w:rPr>
          <w:rFonts w:ascii="Arial" w:hAnsi="Arial" w:cs="Arial"/>
          <w:sz w:val="20"/>
          <w:szCs w:val="20"/>
        </w:rPr>
        <w:t xml:space="preserve"> objeto licitado</w:t>
      </w:r>
      <w:r w:rsidRPr="00CD395C">
        <w:rPr>
          <w:rFonts w:ascii="Arial" w:hAnsi="Arial" w:cs="Arial"/>
          <w:sz w:val="20"/>
          <w:szCs w:val="20"/>
        </w:rPr>
        <w:t xml:space="preserve"> em todas as fases.</w:t>
      </w:r>
    </w:p>
    <w:p w14:paraId="4D5A4BCC" w14:textId="4BD87204" w:rsidR="0027743F" w:rsidRPr="00CD395C" w:rsidRDefault="0027743F" w:rsidP="00A246C2">
      <w:pPr>
        <w:tabs>
          <w:tab w:val="num" w:pos="576"/>
        </w:tabs>
        <w:autoSpaceDE w:val="0"/>
        <w:ind w:left="426" w:hanging="9"/>
        <w:jc w:val="both"/>
        <w:rPr>
          <w:rFonts w:ascii="Arial" w:hAnsi="Arial" w:cs="Arial"/>
          <w:sz w:val="20"/>
          <w:szCs w:val="20"/>
        </w:rPr>
      </w:pPr>
      <w:r w:rsidRPr="00CD395C">
        <w:rPr>
          <w:rFonts w:ascii="Arial" w:hAnsi="Arial" w:cs="Arial"/>
          <w:b/>
          <w:sz w:val="20"/>
          <w:szCs w:val="20"/>
        </w:rPr>
        <w:t xml:space="preserve">7.6. </w:t>
      </w:r>
      <w:r w:rsidRPr="00CD395C">
        <w:rPr>
          <w:rFonts w:ascii="Arial" w:hAnsi="Arial" w:cs="Arial"/>
          <w:sz w:val="20"/>
          <w:szCs w:val="20"/>
        </w:rPr>
        <w:t>As propostas apresentadas e os lances formulados incluem todas e quaisquer despesas necessárias e indispensáveis para a perfeita execução das obrigações decorrentes desta licitação e d</w:t>
      </w:r>
      <w:r w:rsidR="00617632">
        <w:rPr>
          <w:rFonts w:ascii="Arial" w:hAnsi="Arial" w:cs="Arial"/>
          <w:sz w:val="20"/>
          <w:szCs w:val="20"/>
        </w:rPr>
        <w:t xml:space="preserve">a </w:t>
      </w:r>
      <w:r w:rsidRPr="00CD395C">
        <w:rPr>
          <w:rFonts w:ascii="Arial" w:hAnsi="Arial" w:cs="Arial"/>
          <w:sz w:val="20"/>
          <w:szCs w:val="20"/>
        </w:rPr>
        <w:t>respectiv</w:t>
      </w:r>
      <w:r w:rsidR="00617632">
        <w:rPr>
          <w:rFonts w:ascii="Arial" w:hAnsi="Arial" w:cs="Arial"/>
          <w:sz w:val="20"/>
          <w:szCs w:val="20"/>
        </w:rPr>
        <w:t xml:space="preserve">a ata, </w:t>
      </w:r>
      <w:r w:rsidRPr="00CD395C">
        <w:rPr>
          <w:rFonts w:ascii="Arial" w:hAnsi="Arial" w:cs="Arial"/>
          <w:sz w:val="20"/>
          <w:szCs w:val="20"/>
        </w:rPr>
        <w:t>termo contratual e devem ser elaboradas em conformidade com a legislação aplicável e as condições estabelecidas neste instrumento convocatório, seus Anexos e os fatores a seguir:</w:t>
      </w:r>
    </w:p>
    <w:p w14:paraId="1C1AB1C5" w14:textId="3D98C9F1" w:rsidR="0027743F" w:rsidRPr="00CD395C" w:rsidRDefault="0027743F" w:rsidP="00A246C2">
      <w:pPr>
        <w:tabs>
          <w:tab w:val="num" w:pos="576"/>
        </w:tabs>
        <w:autoSpaceDE w:val="0"/>
        <w:ind w:left="708" w:hanging="9"/>
        <w:jc w:val="both"/>
        <w:rPr>
          <w:rFonts w:ascii="Arial" w:hAnsi="Arial" w:cs="Arial"/>
          <w:sz w:val="20"/>
          <w:szCs w:val="20"/>
        </w:rPr>
      </w:pPr>
      <w:r w:rsidRPr="00CD395C">
        <w:rPr>
          <w:rFonts w:ascii="Arial" w:hAnsi="Arial" w:cs="Arial"/>
          <w:sz w:val="20"/>
          <w:szCs w:val="20"/>
        </w:rPr>
        <w:t>a) deverão ser considerados pelos proponentes todos os custos para o cumprimento das obrigações exigidas, incluindo mão de obra, seguros, frete, encargos sociais, tributos, transporte, equipamentos e outras despesas necessárias à perfeita execução do objeto deste Edital e d</w:t>
      </w:r>
      <w:r w:rsidR="00CB20D9">
        <w:rPr>
          <w:rFonts w:ascii="Arial" w:hAnsi="Arial" w:cs="Arial"/>
          <w:sz w:val="20"/>
          <w:szCs w:val="20"/>
        </w:rPr>
        <w:t>a</w:t>
      </w:r>
      <w:r w:rsidRPr="00CD395C">
        <w:rPr>
          <w:rFonts w:ascii="Arial" w:hAnsi="Arial" w:cs="Arial"/>
          <w:sz w:val="20"/>
          <w:szCs w:val="20"/>
        </w:rPr>
        <w:t xml:space="preserve"> respectiv</w:t>
      </w:r>
      <w:r w:rsidR="00CB20D9">
        <w:rPr>
          <w:rFonts w:ascii="Arial" w:hAnsi="Arial" w:cs="Arial"/>
          <w:sz w:val="20"/>
          <w:szCs w:val="20"/>
        </w:rPr>
        <w:t>a</w:t>
      </w:r>
      <w:r w:rsidRPr="00CD395C">
        <w:rPr>
          <w:rFonts w:ascii="Arial" w:hAnsi="Arial" w:cs="Arial"/>
          <w:sz w:val="20"/>
          <w:szCs w:val="20"/>
        </w:rPr>
        <w:t xml:space="preserve"> </w:t>
      </w:r>
      <w:r w:rsidR="00CB20D9" w:rsidRPr="00CB20D9">
        <w:rPr>
          <w:rFonts w:ascii="Arial" w:hAnsi="Arial" w:cs="Arial"/>
          <w:sz w:val="20"/>
          <w:szCs w:val="20"/>
        </w:rPr>
        <w:t>ata de registro de preços</w:t>
      </w:r>
      <w:r w:rsidRPr="00CD395C">
        <w:rPr>
          <w:rFonts w:ascii="Arial" w:hAnsi="Arial" w:cs="Arial"/>
          <w:sz w:val="20"/>
          <w:szCs w:val="20"/>
        </w:rPr>
        <w:t>;</w:t>
      </w:r>
    </w:p>
    <w:p w14:paraId="4722922E" w14:textId="77777777" w:rsidR="0027743F" w:rsidRPr="00CD395C" w:rsidRDefault="0027743F" w:rsidP="00A246C2">
      <w:pPr>
        <w:tabs>
          <w:tab w:val="num" w:pos="576"/>
        </w:tabs>
        <w:autoSpaceDE w:val="0"/>
        <w:ind w:left="708" w:hanging="9"/>
        <w:jc w:val="both"/>
        <w:rPr>
          <w:rFonts w:ascii="Arial" w:hAnsi="Arial" w:cs="Arial"/>
          <w:sz w:val="20"/>
          <w:szCs w:val="20"/>
        </w:rPr>
      </w:pPr>
      <w:r w:rsidRPr="00CD395C">
        <w:rPr>
          <w:rFonts w:ascii="Arial" w:hAnsi="Arial" w:cs="Arial"/>
          <w:sz w:val="20"/>
          <w:szCs w:val="20"/>
        </w:rPr>
        <w:t>b) especificação do objeto, observadas as características exigidas no presente Edital;</w:t>
      </w:r>
    </w:p>
    <w:p w14:paraId="144ED0B8" w14:textId="1EB9B4D8" w:rsidR="0027743F" w:rsidRPr="00CD395C" w:rsidRDefault="0027743F" w:rsidP="00A246C2">
      <w:pPr>
        <w:tabs>
          <w:tab w:val="num" w:pos="576"/>
        </w:tabs>
        <w:autoSpaceDE w:val="0"/>
        <w:ind w:left="708" w:hanging="9"/>
        <w:jc w:val="both"/>
        <w:rPr>
          <w:rFonts w:ascii="Arial" w:hAnsi="Arial" w:cs="Arial"/>
          <w:sz w:val="20"/>
          <w:szCs w:val="20"/>
        </w:rPr>
      </w:pPr>
      <w:r w:rsidRPr="00CD395C">
        <w:rPr>
          <w:rFonts w:ascii="Arial" w:hAnsi="Arial" w:cs="Arial"/>
          <w:sz w:val="20"/>
          <w:szCs w:val="20"/>
        </w:rPr>
        <w:t xml:space="preserve">c) </w:t>
      </w:r>
      <w:r w:rsidRPr="00CD395C">
        <w:rPr>
          <w:rFonts w:ascii="Arial" w:hAnsi="Arial" w:cs="Arial"/>
          <w:b/>
          <w:sz w:val="20"/>
          <w:szCs w:val="20"/>
        </w:rPr>
        <w:t>validade da proposta</w:t>
      </w:r>
      <w:r w:rsidRPr="00CD395C">
        <w:rPr>
          <w:rFonts w:ascii="Arial" w:hAnsi="Arial" w:cs="Arial"/>
          <w:sz w:val="20"/>
          <w:szCs w:val="20"/>
        </w:rPr>
        <w:t xml:space="preserve"> não inferior a </w:t>
      </w:r>
      <w:r w:rsidRPr="00CD395C">
        <w:rPr>
          <w:rFonts w:ascii="Arial" w:hAnsi="Arial" w:cs="Arial"/>
          <w:b/>
          <w:sz w:val="20"/>
          <w:szCs w:val="20"/>
        </w:rPr>
        <w:t xml:space="preserve">60 (sessenta) dias </w:t>
      </w:r>
      <w:r w:rsidRPr="00CD395C">
        <w:rPr>
          <w:rFonts w:ascii="Arial" w:hAnsi="Arial" w:cs="Arial"/>
          <w:sz w:val="20"/>
          <w:szCs w:val="20"/>
        </w:rPr>
        <w:t>consecutivos da apresentação da mesma, podendo ser suspenso esse prazo na hipótese de interposição de recurso administrativo ou judicial</w:t>
      </w:r>
      <w:r w:rsidR="00CE3192">
        <w:rPr>
          <w:rFonts w:ascii="Arial" w:hAnsi="Arial" w:cs="Arial"/>
          <w:sz w:val="20"/>
          <w:szCs w:val="20"/>
        </w:rPr>
        <w:t>.</w:t>
      </w:r>
    </w:p>
    <w:p w14:paraId="181A7475" w14:textId="02475E83" w:rsidR="0027743F" w:rsidRPr="00CD395C" w:rsidRDefault="0027743F" w:rsidP="00A246C2">
      <w:pPr>
        <w:tabs>
          <w:tab w:val="num" w:pos="576"/>
        </w:tabs>
        <w:autoSpaceDE w:val="0"/>
        <w:ind w:left="426" w:hanging="9"/>
        <w:jc w:val="both"/>
        <w:rPr>
          <w:rFonts w:ascii="Arial" w:hAnsi="Arial" w:cs="Arial"/>
          <w:sz w:val="20"/>
          <w:szCs w:val="20"/>
        </w:rPr>
      </w:pPr>
      <w:r w:rsidRPr="00CD395C">
        <w:rPr>
          <w:rFonts w:ascii="Arial" w:hAnsi="Arial" w:cs="Arial"/>
          <w:b/>
          <w:sz w:val="20"/>
          <w:szCs w:val="20"/>
        </w:rPr>
        <w:t xml:space="preserve">7.7. </w:t>
      </w:r>
      <w:r w:rsidR="009B3A63" w:rsidRPr="00CD395C">
        <w:rPr>
          <w:rFonts w:ascii="Arial" w:hAnsi="Arial" w:cs="Arial"/>
          <w:sz w:val="20"/>
          <w:szCs w:val="20"/>
        </w:rPr>
        <w:t>O Munic</w:t>
      </w:r>
      <w:r w:rsidR="00B25716">
        <w:rPr>
          <w:rFonts w:ascii="Arial" w:hAnsi="Arial" w:cs="Arial"/>
          <w:sz w:val="20"/>
          <w:szCs w:val="20"/>
        </w:rPr>
        <w:t>í</w:t>
      </w:r>
      <w:r w:rsidR="009B3A63" w:rsidRPr="00CD395C">
        <w:rPr>
          <w:rFonts w:ascii="Arial" w:hAnsi="Arial" w:cs="Arial"/>
          <w:sz w:val="20"/>
          <w:szCs w:val="20"/>
        </w:rPr>
        <w:t>pio de Mandaguaçu</w:t>
      </w:r>
      <w:r w:rsidRPr="00CD395C">
        <w:rPr>
          <w:rFonts w:ascii="Arial" w:hAnsi="Arial" w:cs="Arial"/>
          <w:sz w:val="20"/>
          <w:szCs w:val="20"/>
        </w:rPr>
        <w:t xml:space="preserve"> não aceitará cobrança posterior de qualquer imposto, tributo ou assemelhado adicional, salvo se alterado ou criado após a data de abertura desta licitação e que venha expressamente a incidir sobre o objeto, na forma da lei.</w:t>
      </w:r>
    </w:p>
    <w:p w14:paraId="75F3A857" w14:textId="77777777" w:rsidR="0027743F" w:rsidRPr="00264518" w:rsidRDefault="0027743F" w:rsidP="00A246C2">
      <w:pPr>
        <w:tabs>
          <w:tab w:val="num" w:pos="576"/>
        </w:tabs>
        <w:autoSpaceDE w:val="0"/>
        <w:ind w:left="426" w:hanging="9"/>
        <w:jc w:val="both"/>
        <w:rPr>
          <w:rFonts w:ascii="Arial" w:hAnsi="Arial" w:cs="Arial"/>
          <w:b/>
          <w:bCs/>
          <w:sz w:val="20"/>
          <w:szCs w:val="20"/>
        </w:rPr>
      </w:pPr>
      <w:r w:rsidRPr="00CD395C">
        <w:rPr>
          <w:rFonts w:ascii="Arial" w:hAnsi="Arial" w:cs="Arial"/>
          <w:b/>
          <w:sz w:val="20"/>
          <w:szCs w:val="20"/>
        </w:rPr>
        <w:t xml:space="preserve">7.8. </w:t>
      </w:r>
      <w:r w:rsidRPr="00264518">
        <w:rPr>
          <w:rFonts w:ascii="Arial" w:hAnsi="Arial" w:cs="Arial"/>
          <w:b/>
          <w:bCs/>
          <w:sz w:val="20"/>
          <w:szCs w:val="20"/>
        </w:rPr>
        <w:t>Não será aceita carta ou outro meio de comunicação informando engano, erro ou omissão da parte da empresa ou de representante.</w:t>
      </w:r>
    </w:p>
    <w:p w14:paraId="586674CE" w14:textId="33E76C64" w:rsidR="0027743F" w:rsidRPr="00CD395C" w:rsidRDefault="0027743F" w:rsidP="00A246C2">
      <w:pPr>
        <w:tabs>
          <w:tab w:val="num" w:pos="576"/>
        </w:tabs>
        <w:autoSpaceDE w:val="0"/>
        <w:ind w:left="426" w:hanging="9"/>
        <w:jc w:val="both"/>
        <w:rPr>
          <w:rFonts w:ascii="Arial" w:hAnsi="Arial" w:cs="Arial"/>
          <w:sz w:val="20"/>
          <w:szCs w:val="20"/>
        </w:rPr>
      </w:pPr>
      <w:r w:rsidRPr="00CD395C">
        <w:rPr>
          <w:rFonts w:ascii="Arial" w:hAnsi="Arial" w:cs="Arial"/>
          <w:b/>
          <w:sz w:val="20"/>
          <w:szCs w:val="20"/>
        </w:rPr>
        <w:t>7.9.</w:t>
      </w:r>
      <w:r w:rsidRPr="00CD395C">
        <w:rPr>
          <w:rFonts w:ascii="Arial" w:hAnsi="Arial" w:cs="Arial"/>
          <w:sz w:val="20"/>
          <w:szCs w:val="20"/>
        </w:rPr>
        <w:t xml:space="preserve"> O Pregoeiro poderá desclassificar a proposta ou mesmo desqualificar a empresa, a qualquer tempo, no caso de conhecimento de fato superveniente ou circunstância desabonadora da empresa ou de seus sócios, nos termos </w:t>
      </w:r>
      <w:r w:rsidR="00280A81" w:rsidRPr="00CD395C">
        <w:rPr>
          <w:rFonts w:ascii="Arial" w:hAnsi="Arial" w:cs="Arial"/>
          <w:sz w:val="20"/>
          <w:szCs w:val="20"/>
        </w:rPr>
        <w:t>da Lei Federal nº 14.133/2021.</w:t>
      </w:r>
    </w:p>
    <w:p w14:paraId="6D9BDD1F" w14:textId="7D802BB2" w:rsidR="0027743F" w:rsidRPr="00CD395C" w:rsidRDefault="0027743F" w:rsidP="00A246C2">
      <w:pPr>
        <w:tabs>
          <w:tab w:val="num" w:pos="576"/>
        </w:tabs>
        <w:autoSpaceDE w:val="0"/>
        <w:ind w:left="426" w:hanging="9"/>
        <w:jc w:val="both"/>
        <w:rPr>
          <w:rFonts w:ascii="Arial" w:hAnsi="Arial" w:cs="Arial"/>
          <w:sz w:val="20"/>
          <w:szCs w:val="20"/>
        </w:rPr>
      </w:pPr>
      <w:r w:rsidRPr="00CD395C">
        <w:rPr>
          <w:rFonts w:ascii="Arial" w:hAnsi="Arial" w:cs="Arial"/>
          <w:b/>
          <w:sz w:val="20"/>
          <w:szCs w:val="20"/>
        </w:rPr>
        <w:t xml:space="preserve">7.10. </w:t>
      </w:r>
      <w:r w:rsidRPr="00CD395C">
        <w:rPr>
          <w:rFonts w:ascii="Arial" w:hAnsi="Arial" w:cs="Arial"/>
          <w:sz w:val="20"/>
          <w:szCs w:val="20"/>
        </w:rPr>
        <w:t xml:space="preserve">Para o julgamento das propostas de preços será adotado o critério de </w:t>
      </w:r>
      <w:r w:rsidRPr="00CD395C">
        <w:rPr>
          <w:rFonts w:ascii="Arial" w:hAnsi="Arial" w:cs="Arial"/>
          <w:b/>
          <w:sz w:val="20"/>
          <w:szCs w:val="20"/>
        </w:rPr>
        <w:t xml:space="preserve">Menor Preço Por </w:t>
      </w:r>
      <w:r w:rsidR="00B14BD0">
        <w:rPr>
          <w:rFonts w:ascii="Arial" w:hAnsi="Arial" w:cs="Arial"/>
          <w:b/>
          <w:sz w:val="20"/>
          <w:szCs w:val="20"/>
        </w:rPr>
        <w:t>Item</w:t>
      </w:r>
      <w:r w:rsidRPr="00CD395C">
        <w:rPr>
          <w:rFonts w:ascii="Arial" w:hAnsi="Arial" w:cs="Arial"/>
          <w:b/>
          <w:sz w:val="20"/>
          <w:szCs w:val="20"/>
        </w:rPr>
        <w:t xml:space="preserve">, </w:t>
      </w:r>
      <w:r w:rsidRPr="00CD395C">
        <w:rPr>
          <w:rFonts w:ascii="Arial" w:hAnsi="Arial" w:cs="Arial"/>
          <w:sz w:val="20"/>
          <w:szCs w:val="20"/>
        </w:rPr>
        <w:t>observado o prazo para fornecimento, as especificações técnicas, parâmetros mínimos de desempenho e de qualidade e demais condições definidas neste Edital.</w:t>
      </w:r>
    </w:p>
    <w:p w14:paraId="12DA050E" w14:textId="77777777" w:rsidR="0027743F" w:rsidRPr="00CD395C" w:rsidRDefault="0027743F" w:rsidP="00A246C2">
      <w:pPr>
        <w:pStyle w:val="Textopadro"/>
        <w:widowControl/>
        <w:tabs>
          <w:tab w:val="num" w:pos="576"/>
        </w:tabs>
        <w:ind w:left="426" w:hanging="9"/>
        <w:jc w:val="both"/>
        <w:rPr>
          <w:rFonts w:ascii="Arial" w:hAnsi="Arial" w:cs="Arial"/>
          <w:sz w:val="20"/>
          <w:lang w:val="pt-BR"/>
        </w:rPr>
      </w:pPr>
      <w:r w:rsidRPr="00CD395C">
        <w:rPr>
          <w:rFonts w:ascii="Arial" w:hAnsi="Arial" w:cs="Arial"/>
          <w:b/>
          <w:sz w:val="20"/>
          <w:lang w:val="pt-BR"/>
        </w:rPr>
        <w:t xml:space="preserve">7.11. </w:t>
      </w:r>
      <w:r w:rsidRPr="00CD395C">
        <w:rPr>
          <w:rFonts w:ascii="Arial" w:hAnsi="Arial" w:cs="Arial"/>
          <w:sz w:val="20"/>
          <w:highlight w:val="white"/>
          <w:lang w:val="pt-BR" w:eastAsia="en-US"/>
        </w:rPr>
        <w:t xml:space="preserve">A </w:t>
      </w:r>
      <w:r w:rsidRPr="00CD395C">
        <w:rPr>
          <w:rFonts w:ascii="Arial" w:hAnsi="Arial" w:cs="Arial"/>
          <w:b/>
          <w:bCs/>
          <w:sz w:val="20"/>
          <w:highlight w:val="white"/>
          <w:lang w:val="pt-BR" w:eastAsia="en-US"/>
        </w:rPr>
        <w:t>PROPOSTA DE PREÇOS</w:t>
      </w:r>
      <w:r w:rsidRPr="00CD395C">
        <w:rPr>
          <w:rFonts w:ascii="Arial" w:hAnsi="Arial" w:cs="Arial"/>
          <w:sz w:val="20"/>
          <w:highlight w:val="white"/>
          <w:lang w:val="pt-BR" w:eastAsia="en-US"/>
        </w:rPr>
        <w:t xml:space="preserve"> deverá conter oferta firme e precisa, sem alternativas de preços ou qualquer outra condição que induza o julgamento a ter mais de um resultado.</w:t>
      </w:r>
    </w:p>
    <w:p w14:paraId="1E421F27" w14:textId="77777777" w:rsidR="0027743F" w:rsidRPr="00CD395C" w:rsidRDefault="0027743F" w:rsidP="00A246C2">
      <w:pPr>
        <w:pStyle w:val="Default"/>
        <w:tabs>
          <w:tab w:val="num" w:pos="576"/>
        </w:tabs>
        <w:ind w:left="426" w:hanging="9"/>
        <w:jc w:val="both"/>
        <w:rPr>
          <w:rFonts w:ascii="Arial" w:hAnsi="Arial" w:cs="Arial"/>
          <w:color w:val="auto"/>
          <w:szCs w:val="20"/>
        </w:rPr>
      </w:pPr>
      <w:r w:rsidRPr="00CD395C">
        <w:rPr>
          <w:rFonts w:ascii="Arial" w:hAnsi="Arial" w:cs="Arial"/>
          <w:b/>
          <w:bCs/>
          <w:color w:val="auto"/>
          <w:szCs w:val="20"/>
        </w:rPr>
        <w:t>7.1</w:t>
      </w:r>
      <w:r w:rsidR="000F3FD6" w:rsidRPr="00CD395C">
        <w:rPr>
          <w:rFonts w:ascii="Arial" w:hAnsi="Arial" w:cs="Arial"/>
          <w:b/>
          <w:bCs/>
          <w:color w:val="auto"/>
          <w:szCs w:val="20"/>
        </w:rPr>
        <w:t>2</w:t>
      </w:r>
      <w:r w:rsidRPr="00CD395C">
        <w:rPr>
          <w:rFonts w:ascii="Arial" w:hAnsi="Arial" w:cs="Arial"/>
          <w:color w:val="auto"/>
          <w:szCs w:val="20"/>
        </w:rPr>
        <w:t xml:space="preserve">. Os documentos que compõem a proposta e a habilitação do licitante melhor classificado somente serão disponibilizados para avaliação do pregoeiro e para acesso público após o encerramento do envio de lances. </w:t>
      </w:r>
    </w:p>
    <w:p w14:paraId="69B1DE9A" w14:textId="77777777" w:rsidR="0027743F" w:rsidRPr="00CD395C" w:rsidRDefault="0027743F" w:rsidP="00A246C2">
      <w:pPr>
        <w:pStyle w:val="Default"/>
        <w:tabs>
          <w:tab w:val="num" w:pos="576"/>
        </w:tabs>
        <w:ind w:hanging="9"/>
        <w:rPr>
          <w:rFonts w:ascii="Arial" w:hAnsi="Arial" w:cs="Arial"/>
          <w:color w:val="auto"/>
          <w:szCs w:val="20"/>
          <w:highlight w:val="yellow"/>
        </w:rPr>
      </w:pPr>
    </w:p>
    <w:p w14:paraId="67B5A611" w14:textId="77777777" w:rsidR="008C279D" w:rsidRPr="00CD395C" w:rsidRDefault="008C279D" w:rsidP="00A246C2">
      <w:pPr>
        <w:pStyle w:val="Default"/>
        <w:tabs>
          <w:tab w:val="num" w:pos="576"/>
        </w:tabs>
        <w:ind w:hanging="9"/>
        <w:rPr>
          <w:rFonts w:ascii="Arial" w:hAnsi="Arial" w:cs="Arial"/>
          <w:color w:val="auto"/>
          <w:szCs w:val="20"/>
          <w:highlight w:val="yellow"/>
        </w:rPr>
      </w:pPr>
    </w:p>
    <w:p w14:paraId="3EB0B823" w14:textId="77777777" w:rsidR="0027743F" w:rsidRPr="00CD395C" w:rsidRDefault="0027743F" w:rsidP="00A246C2">
      <w:pPr>
        <w:pBdr>
          <w:top w:val="single" w:sz="4" w:space="1" w:color="000000"/>
          <w:left w:val="single" w:sz="4" w:space="4" w:color="000000"/>
          <w:bottom w:val="single" w:sz="4" w:space="1" w:color="000000"/>
          <w:right w:val="single" w:sz="4" w:space="4" w:color="000000"/>
        </w:pBdr>
        <w:tabs>
          <w:tab w:val="num" w:pos="576"/>
          <w:tab w:val="left" w:pos="9923"/>
        </w:tabs>
        <w:ind w:left="426" w:hanging="9"/>
        <w:jc w:val="both"/>
        <w:rPr>
          <w:rFonts w:ascii="Arial" w:hAnsi="Arial" w:cs="Arial"/>
          <w:sz w:val="20"/>
          <w:szCs w:val="20"/>
        </w:rPr>
      </w:pPr>
      <w:r w:rsidRPr="00CD395C">
        <w:rPr>
          <w:rFonts w:ascii="Arial" w:hAnsi="Arial" w:cs="Arial"/>
          <w:b/>
          <w:bCs/>
          <w:sz w:val="20"/>
          <w:szCs w:val="20"/>
        </w:rPr>
        <w:t>VIII – DA ABERTURA DAS PROPOSTAS DE PREÇO E FORMULAÇÃO DOS LANCES:</w:t>
      </w:r>
    </w:p>
    <w:p w14:paraId="17959801" w14:textId="77777777" w:rsidR="0027743F" w:rsidRPr="00CD395C" w:rsidRDefault="0027743F" w:rsidP="00A246C2">
      <w:pPr>
        <w:tabs>
          <w:tab w:val="num" w:pos="576"/>
        </w:tabs>
        <w:autoSpaceDE w:val="0"/>
        <w:ind w:left="426" w:hanging="9"/>
        <w:jc w:val="both"/>
        <w:rPr>
          <w:rFonts w:ascii="Arial" w:hAnsi="Arial" w:cs="Arial"/>
          <w:sz w:val="20"/>
          <w:szCs w:val="20"/>
        </w:rPr>
      </w:pPr>
      <w:r w:rsidRPr="00CD395C">
        <w:rPr>
          <w:rFonts w:ascii="Arial" w:hAnsi="Arial" w:cs="Arial"/>
          <w:b/>
          <w:sz w:val="20"/>
          <w:szCs w:val="20"/>
        </w:rPr>
        <w:t xml:space="preserve">8.1. </w:t>
      </w:r>
      <w:r w:rsidRPr="00CD395C">
        <w:rPr>
          <w:rFonts w:ascii="Arial" w:hAnsi="Arial" w:cs="Arial"/>
          <w:sz w:val="20"/>
          <w:szCs w:val="20"/>
        </w:rPr>
        <w:t>A partir do horário previsto neste Edital, terá início a sessão pública do Pregão eletrônico, com a divulgação das propostas de preços recebidas, passando o Pregoeiro a avaliar a devida aceitabilidade.</w:t>
      </w:r>
    </w:p>
    <w:p w14:paraId="36132742" w14:textId="77777777" w:rsidR="0027743F" w:rsidRPr="00CD395C" w:rsidRDefault="0027743F" w:rsidP="00A246C2">
      <w:pPr>
        <w:tabs>
          <w:tab w:val="num" w:pos="576"/>
        </w:tabs>
        <w:autoSpaceDE w:val="0"/>
        <w:ind w:left="426" w:hanging="9"/>
        <w:jc w:val="both"/>
        <w:rPr>
          <w:rFonts w:ascii="Arial" w:hAnsi="Arial" w:cs="Arial"/>
          <w:sz w:val="20"/>
          <w:szCs w:val="20"/>
        </w:rPr>
      </w:pPr>
      <w:r w:rsidRPr="00CD395C">
        <w:rPr>
          <w:rFonts w:ascii="Arial" w:hAnsi="Arial" w:cs="Arial"/>
          <w:b/>
          <w:sz w:val="20"/>
          <w:szCs w:val="20"/>
        </w:rPr>
        <w:t xml:space="preserve">8.2. </w:t>
      </w:r>
      <w:r w:rsidRPr="00CD395C">
        <w:rPr>
          <w:rFonts w:ascii="Arial" w:hAnsi="Arial" w:cs="Arial"/>
          <w:sz w:val="20"/>
          <w:szCs w:val="20"/>
        </w:rPr>
        <w:t xml:space="preserve">O Pregoeiro verificará as propostas apresentadas, </w:t>
      </w:r>
      <w:r w:rsidRPr="00CD395C">
        <w:rPr>
          <w:rFonts w:ascii="Arial" w:hAnsi="Arial" w:cs="Arial"/>
          <w:b/>
          <w:bCs/>
          <w:sz w:val="20"/>
          <w:szCs w:val="20"/>
        </w:rPr>
        <w:t xml:space="preserve">desclassificando, </w:t>
      </w:r>
      <w:r w:rsidRPr="00CD395C">
        <w:rPr>
          <w:rFonts w:ascii="Arial" w:hAnsi="Arial" w:cs="Arial"/>
          <w:sz w:val="20"/>
          <w:szCs w:val="20"/>
        </w:rPr>
        <w:t xml:space="preserve">aquelas que não estejam em conformidade com </w:t>
      </w:r>
      <w:r w:rsidR="008C279D" w:rsidRPr="00CD395C">
        <w:rPr>
          <w:rFonts w:ascii="Arial" w:hAnsi="Arial" w:cs="Arial"/>
          <w:sz w:val="20"/>
          <w:szCs w:val="20"/>
        </w:rPr>
        <w:t>os requisitos</w:t>
      </w:r>
      <w:r w:rsidRPr="00CD395C">
        <w:rPr>
          <w:rFonts w:ascii="Arial" w:hAnsi="Arial" w:cs="Arial"/>
          <w:sz w:val="20"/>
          <w:szCs w:val="20"/>
        </w:rPr>
        <w:t xml:space="preserve"> estabelecidos neste Edital. </w:t>
      </w:r>
    </w:p>
    <w:p w14:paraId="04E12523" w14:textId="77777777" w:rsidR="0027743F" w:rsidRPr="00CD395C" w:rsidRDefault="0027743F" w:rsidP="00A246C2">
      <w:pPr>
        <w:tabs>
          <w:tab w:val="num" w:pos="576"/>
        </w:tabs>
        <w:autoSpaceDE w:val="0"/>
        <w:ind w:left="426" w:hanging="9"/>
        <w:jc w:val="both"/>
        <w:rPr>
          <w:rFonts w:ascii="Arial" w:hAnsi="Arial" w:cs="Arial"/>
          <w:sz w:val="20"/>
          <w:szCs w:val="20"/>
        </w:rPr>
      </w:pPr>
      <w:r w:rsidRPr="00CD395C">
        <w:rPr>
          <w:rFonts w:ascii="Arial" w:hAnsi="Arial" w:cs="Arial"/>
          <w:b/>
          <w:sz w:val="20"/>
          <w:szCs w:val="20"/>
        </w:rPr>
        <w:t xml:space="preserve">8.3. </w:t>
      </w:r>
      <w:r w:rsidRPr="00CD395C">
        <w:rPr>
          <w:rFonts w:ascii="Arial" w:hAnsi="Arial" w:cs="Arial"/>
          <w:sz w:val="20"/>
          <w:szCs w:val="20"/>
        </w:rPr>
        <w:t>A desclassificação da proposta será fundamentada e registrada no sistema, com acompanhamento em tempo real por todos os participantes.</w:t>
      </w:r>
    </w:p>
    <w:p w14:paraId="4068B9D2" w14:textId="77777777" w:rsidR="0027743F" w:rsidRPr="00CD395C" w:rsidRDefault="0027743F" w:rsidP="00A246C2">
      <w:pPr>
        <w:tabs>
          <w:tab w:val="num" w:pos="576"/>
        </w:tabs>
        <w:autoSpaceDE w:val="0"/>
        <w:ind w:left="426" w:hanging="9"/>
        <w:jc w:val="both"/>
        <w:rPr>
          <w:rFonts w:ascii="Arial" w:hAnsi="Arial" w:cs="Arial"/>
          <w:sz w:val="20"/>
          <w:szCs w:val="20"/>
        </w:rPr>
      </w:pPr>
      <w:r w:rsidRPr="00CD395C">
        <w:rPr>
          <w:rFonts w:ascii="Arial" w:hAnsi="Arial" w:cs="Arial"/>
          <w:b/>
          <w:sz w:val="20"/>
          <w:szCs w:val="20"/>
        </w:rPr>
        <w:t xml:space="preserve">8.4. </w:t>
      </w:r>
      <w:r w:rsidRPr="00CD395C">
        <w:rPr>
          <w:rFonts w:ascii="Arial" w:hAnsi="Arial" w:cs="Arial"/>
          <w:sz w:val="20"/>
          <w:szCs w:val="20"/>
        </w:rPr>
        <w:t xml:space="preserve">Aberta a etapa competitiva, os representantes dos fornecedores deverão estar conectados ao sistema para participar da sessão de lances. </w:t>
      </w:r>
    </w:p>
    <w:p w14:paraId="78650BD0" w14:textId="77777777" w:rsidR="0027743F" w:rsidRPr="00CD395C" w:rsidRDefault="0027743F" w:rsidP="00A246C2">
      <w:pPr>
        <w:tabs>
          <w:tab w:val="num" w:pos="576"/>
        </w:tabs>
        <w:autoSpaceDE w:val="0"/>
        <w:ind w:left="426" w:hanging="9"/>
        <w:jc w:val="both"/>
        <w:rPr>
          <w:rFonts w:ascii="Arial" w:hAnsi="Arial" w:cs="Arial"/>
          <w:sz w:val="20"/>
          <w:szCs w:val="20"/>
        </w:rPr>
      </w:pPr>
      <w:r w:rsidRPr="00CD395C">
        <w:rPr>
          <w:rFonts w:ascii="Arial" w:hAnsi="Arial" w:cs="Arial"/>
          <w:b/>
          <w:sz w:val="20"/>
          <w:szCs w:val="20"/>
        </w:rPr>
        <w:t xml:space="preserve">8.5. </w:t>
      </w:r>
      <w:r w:rsidRPr="00CD395C">
        <w:rPr>
          <w:rFonts w:ascii="Arial" w:hAnsi="Arial" w:cs="Arial"/>
          <w:sz w:val="20"/>
          <w:szCs w:val="20"/>
        </w:rPr>
        <w:t>A cada lance ofertado o participante será imediatamente informado de seu recebimento e respectivo horário de registro e valor.</w:t>
      </w:r>
    </w:p>
    <w:p w14:paraId="5BE48BC7" w14:textId="77777777" w:rsidR="0027743F" w:rsidRPr="00CD395C" w:rsidRDefault="0027743F" w:rsidP="00A246C2">
      <w:pPr>
        <w:tabs>
          <w:tab w:val="num" w:pos="576"/>
        </w:tabs>
        <w:autoSpaceDE w:val="0"/>
        <w:ind w:left="426" w:hanging="9"/>
        <w:jc w:val="both"/>
        <w:rPr>
          <w:rFonts w:ascii="Arial" w:hAnsi="Arial" w:cs="Arial"/>
          <w:sz w:val="20"/>
          <w:szCs w:val="20"/>
        </w:rPr>
      </w:pPr>
      <w:r w:rsidRPr="00CD395C">
        <w:rPr>
          <w:rFonts w:ascii="Arial" w:hAnsi="Arial" w:cs="Arial"/>
          <w:b/>
          <w:sz w:val="20"/>
          <w:szCs w:val="20"/>
        </w:rPr>
        <w:t xml:space="preserve">8.6. </w:t>
      </w:r>
      <w:r w:rsidRPr="00CD395C">
        <w:rPr>
          <w:rFonts w:ascii="Arial" w:hAnsi="Arial" w:cs="Arial"/>
          <w:sz w:val="20"/>
          <w:szCs w:val="20"/>
        </w:rPr>
        <w:t>Não serão aceitos dois ou mais lances de mesmo valor, prevalecendo aquele que for recebido e registrado em primeiro lugar.</w:t>
      </w:r>
    </w:p>
    <w:p w14:paraId="69BC7463" w14:textId="77777777" w:rsidR="0027743F" w:rsidRPr="00CD395C" w:rsidRDefault="0027743F" w:rsidP="00A246C2">
      <w:pPr>
        <w:tabs>
          <w:tab w:val="num" w:pos="576"/>
        </w:tabs>
        <w:autoSpaceDE w:val="0"/>
        <w:ind w:left="426" w:hanging="9"/>
        <w:jc w:val="both"/>
        <w:rPr>
          <w:rFonts w:ascii="Arial" w:hAnsi="Arial" w:cs="Arial"/>
          <w:sz w:val="20"/>
          <w:szCs w:val="20"/>
        </w:rPr>
      </w:pPr>
      <w:r w:rsidRPr="00CD395C">
        <w:rPr>
          <w:rFonts w:ascii="Arial" w:hAnsi="Arial" w:cs="Arial"/>
          <w:b/>
          <w:sz w:val="20"/>
          <w:szCs w:val="20"/>
        </w:rPr>
        <w:t>8.</w:t>
      </w:r>
      <w:r w:rsidR="000F3FD6" w:rsidRPr="00CD395C">
        <w:rPr>
          <w:rFonts w:ascii="Arial" w:hAnsi="Arial" w:cs="Arial"/>
          <w:b/>
          <w:sz w:val="20"/>
          <w:szCs w:val="20"/>
        </w:rPr>
        <w:t>7</w:t>
      </w:r>
      <w:r w:rsidRPr="00CD395C">
        <w:rPr>
          <w:rFonts w:ascii="Arial" w:hAnsi="Arial" w:cs="Arial"/>
          <w:b/>
          <w:sz w:val="20"/>
          <w:szCs w:val="20"/>
        </w:rPr>
        <w:t xml:space="preserve">. </w:t>
      </w:r>
      <w:r w:rsidRPr="00CD395C">
        <w:rPr>
          <w:rFonts w:ascii="Arial" w:hAnsi="Arial" w:cs="Arial"/>
          <w:sz w:val="20"/>
          <w:szCs w:val="20"/>
        </w:rPr>
        <w:t>Durante o transcurso da sessão pública, os participantes serão informados do valor, em tempo real, do menor lance registrado.</w:t>
      </w:r>
    </w:p>
    <w:p w14:paraId="445925CA" w14:textId="77777777" w:rsidR="0027743F" w:rsidRPr="00CD395C" w:rsidRDefault="0027743F" w:rsidP="00A246C2">
      <w:pPr>
        <w:tabs>
          <w:tab w:val="num" w:pos="576"/>
        </w:tabs>
        <w:autoSpaceDE w:val="0"/>
        <w:ind w:left="426" w:hanging="9"/>
        <w:jc w:val="both"/>
        <w:rPr>
          <w:rFonts w:ascii="Arial" w:hAnsi="Arial" w:cs="Arial"/>
          <w:sz w:val="20"/>
          <w:szCs w:val="20"/>
        </w:rPr>
      </w:pPr>
      <w:r w:rsidRPr="00CD395C">
        <w:rPr>
          <w:rFonts w:ascii="Arial" w:hAnsi="Arial" w:cs="Arial"/>
          <w:b/>
          <w:sz w:val="20"/>
          <w:szCs w:val="20"/>
        </w:rPr>
        <w:t>8.</w:t>
      </w:r>
      <w:r w:rsidR="000F3FD6" w:rsidRPr="00CD395C">
        <w:rPr>
          <w:rFonts w:ascii="Arial" w:hAnsi="Arial" w:cs="Arial"/>
          <w:b/>
          <w:sz w:val="20"/>
          <w:szCs w:val="20"/>
        </w:rPr>
        <w:t>8</w:t>
      </w:r>
      <w:r w:rsidRPr="00CD395C">
        <w:rPr>
          <w:rFonts w:ascii="Arial" w:hAnsi="Arial" w:cs="Arial"/>
          <w:b/>
          <w:sz w:val="20"/>
          <w:szCs w:val="20"/>
        </w:rPr>
        <w:t xml:space="preserve">. </w:t>
      </w:r>
      <w:r w:rsidRPr="00CD395C">
        <w:rPr>
          <w:rFonts w:ascii="Arial" w:hAnsi="Arial" w:cs="Arial"/>
          <w:sz w:val="20"/>
          <w:szCs w:val="20"/>
        </w:rPr>
        <w:t>O sistema não identificará os autores dos lances aos demais participantes.</w:t>
      </w:r>
    </w:p>
    <w:p w14:paraId="773B1A45" w14:textId="77777777" w:rsidR="0027743F" w:rsidRPr="00CD395C" w:rsidRDefault="0027743F" w:rsidP="00A246C2">
      <w:pPr>
        <w:tabs>
          <w:tab w:val="num" w:pos="576"/>
        </w:tabs>
        <w:autoSpaceDE w:val="0"/>
        <w:ind w:left="426" w:hanging="9"/>
        <w:jc w:val="both"/>
        <w:rPr>
          <w:rFonts w:ascii="Arial" w:hAnsi="Arial" w:cs="Arial"/>
          <w:sz w:val="20"/>
          <w:szCs w:val="20"/>
        </w:rPr>
      </w:pPr>
      <w:r w:rsidRPr="00CD395C">
        <w:rPr>
          <w:rFonts w:ascii="Arial" w:hAnsi="Arial" w:cs="Arial"/>
          <w:b/>
          <w:bCs/>
          <w:sz w:val="20"/>
          <w:szCs w:val="20"/>
        </w:rPr>
        <w:t>8.</w:t>
      </w:r>
      <w:r w:rsidR="000F3FD6" w:rsidRPr="00CD395C">
        <w:rPr>
          <w:rFonts w:ascii="Arial" w:hAnsi="Arial" w:cs="Arial"/>
          <w:b/>
          <w:bCs/>
          <w:sz w:val="20"/>
          <w:szCs w:val="20"/>
        </w:rPr>
        <w:t>9</w:t>
      </w:r>
      <w:r w:rsidRPr="00CD395C">
        <w:rPr>
          <w:rFonts w:ascii="Arial" w:hAnsi="Arial" w:cs="Arial"/>
          <w:sz w:val="20"/>
          <w:szCs w:val="20"/>
        </w:rPr>
        <w:t xml:space="preserve">. O intervalo mínimo de diferença de valores entre os lances, que incidirá tanto em relação aos lances intermediários quanto em relação à proposta que cobrir a melhor oferta deverá ser de </w:t>
      </w:r>
      <w:r w:rsidRPr="00CD395C">
        <w:rPr>
          <w:rFonts w:ascii="Arial" w:hAnsi="Arial" w:cs="Arial"/>
          <w:b/>
          <w:sz w:val="20"/>
          <w:szCs w:val="20"/>
        </w:rPr>
        <w:t xml:space="preserve">R$ 0,01 (um centavo). </w:t>
      </w:r>
    </w:p>
    <w:p w14:paraId="0ECA712E" w14:textId="77777777" w:rsidR="0027743F" w:rsidRPr="00CD395C" w:rsidRDefault="0027743F" w:rsidP="00A246C2">
      <w:pPr>
        <w:tabs>
          <w:tab w:val="num" w:pos="576"/>
        </w:tabs>
        <w:autoSpaceDE w:val="0"/>
        <w:ind w:left="426" w:hanging="9"/>
        <w:jc w:val="both"/>
        <w:rPr>
          <w:rFonts w:ascii="Arial" w:hAnsi="Arial" w:cs="Arial"/>
          <w:sz w:val="20"/>
          <w:szCs w:val="20"/>
        </w:rPr>
      </w:pPr>
      <w:r w:rsidRPr="00CD395C">
        <w:rPr>
          <w:rFonts w:ascii="Arial" w:hAnsi="Arial" w:cs="Arial"/>
          <w:b/>
          <w:bCs/>
          <w:sz w:val="20"/>
          <w:szCs w:val="20"/>
          <w:highlight w:val="white"/>
        </w:rPr>
        <w:lastRenderedPageBreak/>
        <w:t>8.1</w:t>
      </w:r>
      <w:r w:rsidR="000F3FD6" w:rsidRPr="00CD395C">
        <w:rPr>
          <w:rFonts w:ascii="Arial" w:hAnsi="Arial" w:cs="Arial"/>
          <w:b/>
          <w:bCs/>
          <w:sz w:val="20"/>
          <w:szCs w:val="20"/>
          <w:highlight w:val="white"/>
        </w:rPr>
        <w:t>0</w:t>
      </w:r>
      <w:r w:rsidRPr="00CD395C">
        <w:rPr>
          <w:rFonts w:ascii="Arial" w:hAnsi="Arial" w:cs="Arial"/>
          <w:sz w:val="20"/>
          <w:szCs w:val="20"/>
          <w:highlight w:val="white"/>
        </w:rPr>
        <w:t>.</w:t>
      </w:r>
      <w:r w:rsidRPr="00CD395C">
        <w:rPr>
          <w:rFonts w:ascii="Arial" w:hAnsi="Arial" w:cs="Arial"/>
          <w:b/>
          <w:bCs/>
          <w:sz w:val="20"/>
          <w:szCs w:val="20"/>
          <w:highlight w:val="white"/>
        </w:rPr>
        <w:t xml:space="preserve"> Será adotado o modo de disputa ABERTO</w:t>
      </w:r>
      <w:r w:rsidRPr="00CD395C">
        <w:rPr>
          <w:rFonts w:ascii="Arial" w:hAnsi="Arial" w:cs="Arial"/>
          <w:sz w:val="20"/>
          <w:szCs w:val="20"/>
          <w:highlight w:val="white"/>
        </w:rPr>
        <w:t>, onde os licitantes apresentarão lances públicos e sucessivos, com prorrogações, conforme o critério de julgamento adotado.</w:t>
      </w:r>
    </w:p>
    <w:p w14:paraId="3AEB5691" w14:textId="77777777" w:rsidR="0027743F" w:rsidRPr="00CD395C" w:rsidRDefault="0027743F" w:rsidP="00A246C2">
      <w:pPr>
        <w:tabs>
          <w:tab w:val="num" w:pos="576"/>
        </w:tabs>
        <w:autoSpaceDE w:val="0"/>
        <w:ind w:left="42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1</w:t>
      </w:r>
      <w:r w:rsidRPr="00CD395C">
        <w:rPr>
          <w:rFonts w:ascii="Arial" w:hAnsi="Arial" w:cs="Arial"/>
          <w:sz w:val="20"/>
          <w:szCs w:val="20"/>
          <w:highlight w:val="white"/>
        </w:rPr>
        <w:t>. No modo de disputa aberto, a etapa de envio de lances na sessão pública durará dez minutos e, após isso, será prorrogada automaticamente pelo sistema quando houver lance ofertado nos últimos dois minutos do período de duração da sessão pública.</w:t>
      </w:r>
    </w:p>
    <w:p w14:paraId="441801AF" w14:textId="77777777" w:rsidR="0027743F" w:rsidRPr="00CD395C" w:rsidRDefault="0027743F" w:rsidP="00A246C2">
      <w:pPr>
        <w:tabs>
          <w:tab w:val="num" w:pos="576"/>
        </w:tabs>
        <w:autoSpaceDE w:val="0"/>
        <w:ind w:left="42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2</w:t>
      </w:r>
      <w:r w:rsidRPr="00CD395C">
        <w:rPr>
          <w:rFonts w:ascii="Arial" w:hAnsi="Arial" w:cs="Arial"/>
          <w:sz w:val="20"/>
          <w:szCs w:val="20"/>
          <w:highlight w:val="white"/>
        </w:rPr>
        <w:t>. A prorrogação automática da etapa de envio de lances será de dois minutos e ocorrerá sucessivamente sempre que houver lances enviados nesse período de prorrogação, inclusive quando se tratar de lances intermediários.</w:t>
      </w:r>
    </w:p>
    <w:p w14:paraId="35E40B17" w14:textId="77777777" w:rsidR="0027743F" w:rsidRPr="00CD395C" w:rsidRDefault="0027743F" w:rsidP="00A246C2">
      <w:pPr>
        <w:tabs>
          <w:tab w:val="num" w:pos="576"/>
        </w:tabs>
        <w:autoSpaceDE w:val="0"/>
        <w:ind w:left="42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3</w:t>
      </w:r>
      <w:r w:rsidRPr="00CD395C">
        <w:rPr>
          <w:rFonts w:ascii="Arial" w:hAnsi="Arial" w:cs="Arial"/>
          <w:sz w:val="20"/>
          <w:szCs w:val="20"/>
          <w:highlight w:val="white"/>
        </w:rPr>
        <w:t>. Na hipótese de não haver novos lances na forma estabelecida no item 8.1</w:t>
      </w:r>
      <w:r w:rsidR="000F3FD6" w:rsidRPr="00CD395C">
        <w:rPr>
          <w:rFonts w:ascii="Arial" w:hAnsi="Arial" w:cs="Arial"/>
          <w:sz w:val="20"/>
          <w:szCs w:val="20"/>
          <w:highlight w:val="white"/>
        </w:rPr>
        <w:t>1</w:t>
      </w:r>
      <w:r w:rsidRPr="00CD395C">
        <w:rPr>
          <w:rFonts w:ascii="Arial" w:hAnsi="Arial" w:cs="Arial"/>
          <w:sz w:val="20"/>
          <w:szCs w:val="20"/>
          <w:highlight w:val="white"/>
        </w:rPr>
        <w:t xml:space="preserve"> a sessão pública será encerrada automaticamente.</w:t>
      </w:r>
    </w:p>
    <w:p w14:paraId="3D4E0502" w14:textId="75DBDB94" w:rsidR="0027743F" w:rsidRPr="00CD395C" w:rsidRDefault="0027743F" w:rsidP="00A246C2">
      <w:pPr>
        <w:tabs>
          <w:tab w:val="num" w:pos="576"/>
        </w:tabs>
        <w:autoSpaceDE w:val="0"/>
        <w:ind w:left="42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4</w:t>
      </w:r>
      <w:r w:rsidRPr="00CD395C">
        <w:rPr>
          <w:rFonts w:ascii="Arial" w:hAnsi="Arial" w:cs="Arial"/>
          <w:b/>
          <w:bCs/>
          <w:sz w:val="20"/>
          <w:szCs w:val="20"/>
          <w:highlight w:val="white"/>
        </w:rPr>
        <w:t>.</w:t>
      </w:r>
      <w:r w:rsidR="008C279D" w:rsidRPr="00CD395C">
        <w:rPr>
          <w:rFonts w:ascii="Arial" w:hAnsi="Arial" w:cs="Arial"/>
          <w:b/>
          <w:bCs/>
          <w:sz w:val="20"/>
          <w:szCs w:val="20"/>
          <w:highlight w:val="white"/>
        </w:rPr>
        <w:t xml:space="preserve"> </w:t>
      </w:r>
      <w:r w:rsidRPr="00CD395C">
        <w:rPr>
          <w:rFonts w:ascii="Arial" w:hAnsi="Arial" w:cs="Arial"/>
          <w:sz w:val="20"/>
          <w:szCs w:val="20"/>
          <w:highlight w:val="white"/>
        </w:rPr>
        <w:t>Encerrada a sessão pública sem prorrogação automática pelo sistema, nos termos do disposto no item 8.11, o pregoeiro poderá, assessorado pela equipe de apoio, admitir o reinício da etapa de envio de lances, em prol da consecução do melhor preço.</w:t>
      </w:r>
    </w:p>
    <w:p w14:paraId="51900BDE" w14:textId="633AD509" w:rsidR="0027743F" w:rsidRPr="00CD395C" w:rsidRDefault="0027743F" w:rsidP="00A246C2">
      <w:pPr>
        <w:pStyle w:val="WW-Padro"/>
        <w:widowControl/>
        <w:tabs>
          <w:tab w:val="num" w:pos="576"/>
          <w:tab w:val="left" w:pos="1428"/>
        </w:tabs>
        <w:suppressAutoHyphens w:val="0"/>
        <w:ind w:left="426" w:hanging="9"/>
        <w:jc w:val="both"/>
        <w:rPr>
          <w:rFonts w:ascii="Arial" w:hAnsi="Arial" w:cs="Arial"/>
        </w:rPr>
      </w:pPr>
      <w:r w:rsidRPr="00CD395C">
        <w:rPr>
          <w:rFonts w:ascii="Arial" w:hAnsi="Arial" w:cs="Arial"/>
          <w:b/>
          <w:bCs/>
        </w:rPr>
        <w:t>8.1</w:t>
      </w:r>
      <w:r w:rsidR="000F3FD6" w:rsidRPr="00CD395C">
        <w:rPr>
          <w:rFonts w:ascii="Arial" w:hAnsi="Arial" w:cs="Arial"/>
          <w:b/>
          <w:bCs/>
        </w:rPr>
        <w:t>5</w:t>
      </w:r>
      <w:r w:rsidRPr="00CD395C">
        <w:rPr>
          <w:rFonts w:ascii="Arial" w:hAnsi="Arial" w:cs="Arial"/>
          <w:bCs/>
        </w:rPr>
        <w:t xml:space="preserve">. </w:t>
      </w:r>
      <w:r w:rsidRPr="00CD395C">
        <w:rPr>
          <w:rFonts w:ascii="Arial" w:hAnsi="Arial" w:cs="Arial"/>
        </w:rPr>
        <w:t>No caso de desconexão com o Pregoeiro, no decorrer da etapa competitiva do Pregão, o sistema eletrônico poderá permanecer acessível aos licitantes para a recepção dos lances.</w:t>
      </w:r>
    </w:p>
    <w:p w14:paraId="6A6C7781" w14:textId="51D87E54" w:rsidR="0027743F" w:rsidRPr="00CD395C" w:rsidRDefault="0027743F" w:rsidP="00A246C2">
      <w:pPr>
        <w:pStyle w:val="Sub2"/>
        <w:tabs>
          <w:tab w:val="num" w:pos="576"/>
        </w:tabs>
        <w:spacing w:before="0" w:after="0"/>
        <w:ind w:left="426" w:hanging="9"/>
        <w:jc w:val="both"/>
        <w:rPr>
          <w:rFonts w:ascii="Arial" w:hAnsi="Arial"/>
          <w:sz w:val="20"/>
          <w:szCs w:val="20"/>
        </w:rPr>
      </w:pPr>
      <w:r w:rsidRPr="00CD395C">
        <w:rPr>
          <w:rFonts w:ascii="Arial" w:hAnsi="Arial"/>
          <w:b/>
          <w:bCs/>
          <w:sz w:val="20"/>
          <w:szCs w:val="20"/>
        </w:rPr>
        <w:t>8.</w:t>
      </w:r>
      <w:r w:rsidR="008C279D" w:rsidRPr="00CD395C">
        <w:rPr>
          <w:rFonts w:ascii="Arial" w:hAnsi="Arial"/>
          <w:b/>
          <w:bCs/>
          <w:sz w:val="20"/>
          <w:szCs w:val="20"/>
        </w:rPr>
        <w:t>1</w:t>
      </w:r>
      <w:r w:rsidR="006916FD">
        <w:rPr>
          <w:rFonts w:ascii="Arial" w:hAnsi="Arial"/>
          <w:b/>
          <w:bCs/>
          <w:sz w:val="20"/>
          <w:szCs w:val="20"/>
        </w:rPr>
        <w:t>6</w:t>
      </w:r>
      <w:r w:rsidRPr="00CD395C">
        <w:rPr>
          <w:rFonts w:ascii="Arial" w:hAnsi="Arial"/>
          <w:b/>
          <w:bCs/>
          <w:sz w:val="20"/>
          <w:szCs w:val="20"/>
        </w:rPr>
        <w:t>.</w:t>
      </w:r>
      <w:r w:rsidR="008C279D" w:rsidRPr="00CD395C">
        <w:rPr>
          <w:rFonts w:ascii="Arial" w:hAnsi="Arial"/>
          <w:b/>
          <w:bCs/>
          <w:sz w:val="20"/>
          <w:szCs w:val="20"/>
        </w:rPr>
        <w:t xml:space="preserve"> </w:t>
      </w:r>
      <w:r w:rsidRPr="00CD395C">
        <w:rPr>
          <w:rFonts w:ascii="Arial" w:hAnsi="Arial"/>
          <w:sz w:val="20"/>
          <w:szCs w:val="20"/>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29AB04D0" w14:textId="56E1913C" w:rsidR="0027743F" w:rsidRPr="00CD395C" w:rsidRDefault="0027743F" w:rsidP="00A246C2">
      <w:pPr>
        <w:pStyle w:val="Sub2"/>
        <w:tabs>
          <w:tab w:val="num" w:pos="576"/>
        </w:tabs>
        <w:spacing w:before="0" w:after="0"/>
        <w:ind w:left="426" w:hanging="9"/>
        <w:jc w:val="both"/>
        <w:rPr>
          <w:rFonts w:ascii="Arial" w:hAnsi="Arial"/>
          <w:sz w:val="20"/>
          <w:szCs w:val="20"/>
        </w:rPr>
      </w:pPr>
      <w:r w:rsidRPr="00CD395C">
        <w:rPr>
          <w:rFonts w:ascii="Arial" w:hAnsi="Arial"/>
          <w:b/>
          <w:bCs/>
          <w:sz w:val="20"/>
          <w:szCs w:val="20"/>
        </w:rPr>
        <w:t>8.</w:t>
      </w:r>
      <w:r w:rsidR="000F3FD6" w:rsidRPr="00CD395C">
        <w:rPr>
          <w:rFonts w:ascii="Arial" w:hAnsi="Arial"/>
          <w:b/>
          <w:bCs/>
          <w:sz w:val="20"/>
          <w:szCs w:val="20"/>
        </w:rPr>
        <w:t>1</w:t>
      </w:r>
      <w:r w:rsidR="006916FD">
        <w:rPr>
          <w:rFonts w:ascii="Arial" w:hAnsi="Arial"/>
          <w:b/>
          <w:bCs/>
          <w:sz w:val="20"/>
          <w:szCs w:val="20"/>
        </w:rPr>
        <w:t>7</w:t>
      </w:r>
      <w:r w:rsidRPr="00CD395C">
        <w:rPr>
          <w:rFonts w:ascii="Arial" w:hAnsi="Arial"/>
          <w:b/>
          <w:bCs/>
          <w:sz w:val="20"/>
          <w:szCs w:val="20"/>
        </w:rPr>
        <w:t>.</w:t>
      </w:r>
      <w:r w:rsidR="008C279D" w:rsidRPr="00CD395C">
        <w:rPr>
          <w:rFonts w:ascii="Arial" w:hAnsi="Arial"/>
          <w:b/>
          <w:bCs/>
          <w:sz w:val="20"/>
          <w:szCs w:val="20"/>
        </w:rPr>
        <w:t xml:space="preserve"> </w:t>
      </w:r>
      <w:r w:rsidRPr="00CD395C">
        <w:rPr>
          <w:rFonts w:ascii="Arial" w:hAnsi="Arial"/>
          <w:sz w:val="20"/>
          <w:szCs w:val="20"/>
        </w:rPr>
        <w:t>O Pregoeiro poderá suspender a sessão de lances caso seja imprescindível à realização de eventual diligência.</w:t>
      </w:r>
    </w:p>
    <w:p w14:paraId="76042DC1" w14:textId="57EBEDDC" w:rsidR="0027743F" w:rsidRPr="00CD395C" w:rsidRDefault="0027743F" w:rsidP="00A246C2">
      <w:pPr>
        <w:pStyle w:val="Sub2"/>
        <w:tabs>
          <w:tab w:val="num" w:pos="576"/>
        </w:tabs>
        <w:spacing w:before="0" w:after="0"/>
        <w:ind w:left="426" w:hanging="9"/>
        <w:jc w:val="both"/>
        <w:rPr>
          <w:rFonts w:ascii="Arial" w:hAnsi="Arial"/>
          <w:sz w:val="20"/>
          <w:szCs w:val="20"/>
        </w:rPr>
      </w:pPr>
      <w:r w:rsidRPr="00CD395C">
        <w:rPr>
          <w:rFonts w:ascii="Arial" w:hAnsi="Arial"/>
          <w:b/>
          <w:bCs/>
          <w:sz w:val="20"/>
          <w:szCs w:val="20"/>
        </w:rPr>
        <w:t>8.</w:t>
      </w:r>
      <w:r w:rsidR="000F3FD6" w:rsidRPr="00CD395C">
        <w:rPr>
          <w:rFonts w:ascii="Arial" w:hAnsi="Arial"/>
          <w:b/>
          <w:bCs/>
          <w:sz w:val="20"/>
          <w:szCs w:val="20"/>
        </w:rPr>
        <w:t>1</w:t>
      </w:r>
      <w:r w:rsidR="006916FD">
        <w:rPr>
          <w:rFonts w:ascii="Arial" w:hAnsi="Arial"/>
          <w:b/>
          <w:bCs/>
          <w:sz w:val="20"/>
          <w:szCs w:val="20"/>
        </w:rPr>
        <w:t>8.</w:t>
      </w:r>
      <w:r w:rsidR="008C279D" w:rsidRPr="00CD395C">
        <w:rPr>
          <w:rFonts w:ascii="Arial" w:hAnsi="Arial"/>
          <w:b/>
          <w:bCs/>
          <w:sz w:val="20"/>
          <w:szCs w:val="20"/>
        </w:rPr>
        <w:t xml:space="preserve"> </w:t>
      </w:r>
      <w:r w:rsidRPr="00CD395C">
        <w:rPr>
          <w:rFonts w:ascii="Arial" w:hAnsi="Arial"/>
          <w:sz w:val="20"/>
          <w:szCs w:val="20"/>
        </w:rPr>
        <w:t>Realizada a diligência, o Pregoeiro notificará os licitantes sobre a data, horário e local onde será dado prosseguimento à sessão pública.</w:t>
      </w:r>
    </w:p>
    <w:p w14:paraId="01D3BDA9" w14:textId="4A3F36E4" w:rsidR="0027743F" w:rsidRPr="00CD395C" w:rsidRDefault="0027743F" w:rsidP="00A246C2">
      <w:pPr>
        <w:tabs>
          <w:tab w:val="num" w:pos="576"/>
        </w:tabs>
        <w:ind w:left="426" w:hanging="9"/>
        <w:jc w:val="both"/>
        <w:rPr>
          <w:rFonts w:ascii="Arial" w:hAnsi="Arial" w:cs="Arial"/>
          <w:sz w:val="20"/>
          <w:szCs w:val="20"/>
        </w:rPr>
      </w:pPr>
      <w:r w:rsidRPr="00CD395C">
        <w:rPr>
          <w:rFonts w:ascii="Arial" w:hAnsi="Arial" w:cs="Arial"/>
          <w:b/>
          <w:bCs/>
          <w:sz w:val="20"/>
          <w:szCs w:val="20"/>
        </w:rPr>
        <w:t>8.</w:t>
      </w:r>
      <w:r w:rsidR="006916FD">
        <w:rPr>
          <w:rFonts w:ascii="Arial" w:hAnsi="Arial" w:cs="Arial"/>
          <w:b/>
          <w:bCs/>
          <w:sz w:val="20"/>
          <w:szCs w:val="20"/>
        </w:rPr>
        <w:t>19</w:t>
      </w:r>
      <w:r w:rsidRPr="00CD395C">
        <w:rPr>
          <w:rFonts w:ascii="Arial" w:hAnsi="Arial" w:cs="Arial"/>
          <w:b/>
          <w:bCs/>
          <w:sz w:val="20"/>
          <w:szCs w:val="20"/>
        </w:rPr>
        <w:t>.</w:t>
      </w:r>
      <w:r w:rsidRPr="00CD395C">
        <w:rPr>
          <w:rFonts w:ascii="Arial" w:hAnsi="Arial" w:cs="Arial"/>
          <w:sz w:val="20"/>
          <w:szCs w:val="20"/>
        </w:rPr>
        <w:t xml:space="preserve"> O sistema informará a proposta de menor preço imediatamente após o encerramento da etapa de lances, após negociação e decisão pelo Pregoeiro acerca da aceitação do lance de menor valor e, se necessário, dos documentos complementares, adequada ao último lance ofertado. </w:t>
      </w:r>
    </w:p>
    <w:p w14:paraId="607CFD43" w14:textId="3DB5FFEA" w:rsidR="0027743F" w:rsidRDefault="006916FD" w:rsidP="00A246C2">
      <w:pPr>
        <w:pStyle w:val="Sub3"/>
        <w:tabs>
          <w:tab w:val="num" w:pos="576"/>
        </w:tabs>
        <w:autoSpaceDE w:val="0"/>
        <w:spacing w:before="0" w:after="0"/>
        <w:ind w:left="0"/>
        <w:jc w:val="both"/>
        <w:rPr>
          <w:rFonts w:ascii="Arial" w:hAnsi="Arial"/>
          <w:sz w:val="20"/>
          <w:szCs w:val="20"/>
        </w:rPr>
      </w:pPr>
      <w:r>
        <w:rPr>
          <w:rFonts w:ascii="Arial" w:hAnsi="Arial"/>
          <w:b/>
          <w:bCs/>
          <w:sz w:val="20"/>
          <w:szCs w:val="20"/>
        </w:rPr>
        <w:t xml:space="preserve">       </w:t>
      </w:r>
      <w:r w:rsidR="0027743F" w:rsidRPr="00CD395C">
        <w:rPr>
          <w:rFonts w:ascii="Arial" w:hAnsi="Arial"/>
          <w:b/>
          <w:bCs/>
          <w:sz w:val="20"/>
          <w:szCs w:val="20"/>
        </w:rPr>
        <w:t>8.2</w:t>
      </w:r>
      <w:r w:rsidR="000F3FD6" w:rsidRPr="00CD395C">
        <w:rPr>
          <w:rFonts w:ascii="Arial" w:hAnsi="Arial"/>
          <w:b/>
          <w:bCs/>
          <w:sz w:val="20"/>
          <w:szCs w:val="20"/>
        </w:rPr>
        <w:t>0</w:t>
      </w:r>
      <w:r w:rsidR="0027743F" w:rsidRPr="00CD395C">
        <w:rPr>
          <w:rFonts w:ascii="Arial" w:hAnsi="Arial"/>
          <w:b/>
          <w:bCs/>
          <w:sz w:val="20"/>
          <w:szCs w:val="20"/>
        </w:rPr>
        <w:t>.</w:t>
      </w:r>
      <w:r w:rsidR="008C279D" w:rsidRPr="00CD395C">
        <w:rPr>
          <w:rFonts w:ascii="Arial" w:hAnsi="Arial"/>
          <w:b/>
          <w:bCs/>
          <w:sz w:val="20"/>
          <w:szCs w:val="20"/>
        </w:rPr>
        <w:t xml:space="preserve"> </w:t>
      </w:r>
      <w:r w:rsidR="0027743F" w:rsidRPr="00CD395C">
        <w:rPr>
          <w:rFonts w:ascii="Arial" w:hAnsi="Arial"/>
          <w:sz w:val="20"/>
          <w:szCs w:val="20"/>
        </w:rPr>
        <w:t xml:space="preserve">O prazo de envio </w:t>
      </w:r>
      <w:r>
        <w:rPr>
          <w:rFonts w:ascii="Arial" w:hAnsi="Arial"/>
          <w:sz w:val="20"/>
          <w:szCs w:val="20"/>
        </w:rPr>
        <w:t xml:space="preserve">de duas horas, </w:t>
      </w:r>
      <w:r w:rsidR="0027743F" w:rsidRPr="00CD395C">
        <w:rPr>
          <w:rFonts w:ascii="Arial" w:hAnsi="Arial"/>
          <w:sz w:val="20"/>
          <w:szCs w:val="20"/>
        </w:rPr>
        <w:t>poderá ser alterado por solicitação do licitante convocado ou por decisão do Pregoeiro, ambas as opções devidamente justificadas.</w:t>
      </w:r>
    </w:p>
    <w:p w14:paraId="0A278D8D" w14:textId="77777777" w:rsidR="005C1239" w:rsidRPr="00CD395C" w:rsidRDefault="005C1239" w:rsidP="00A246C2">
      <w:pPr>
        <w:pStyle w:val="Sub3"/>
        <w:tabs>
          <w:tab w:val="num" w:pos="576"/>
        </w:tabs>
        <w:autoSpaceDE w:val="0"/>
        <w:spacing w:before="0" w:after="0"/>
        <w:ind w:left="0"/>
        <w:jc w:val="both"/>
        <w:rPr>
          <w:rFonts w:ascii="Arial" w:hAnsi="Arial"/>
          <w:sz w:val="20"/>
          <w:szCs w:val="20"/>
        </w:rPr>
      </w:pPr>
    </w:p>
    <w:p w14:paraId="292475F7" w14:textId="0AF2517B" w:rsidR="0027743F" w:rsidRPr="00CD395C" w:rsidRDefault="006916FD" w:rsidP="00A246C2">
      <w:pPr>
        <w:pStyle w:val="Sub3"/>
        <w:autoSpaceDE w:val="0"/>
        <w:spacing w:before="0" w:after="0"/>
        <w:ind w:left="0"/>
        <w:jc w:val="both"/>
        <w:rPr>
          <w:rFonts w:ascii="Arial" w:hAnsi="Arial"/>
          <w:b/>
          <w:bCs/>
          <w:sz w:val="20"/>
          <w:szCs w:val="20"/>
        </w:rPr>
      </w:pPr>
      <w:r>
        <w:rPr>
          <w:rFonts w:ascii="Arial" w:hAnsi="Arial"/>
          <w:b/>
          <w:bCs/>
          <w:sz w:val="20"/>
          <w:szCs w:val="20"/>
        </w:rPr>
        <w:t xml:space="preserve">       </w:t>
      </w:r>
      <w:r w:rsidR="0027743F" w:rsidRPr="00CD395C">
        <w:rPr>
          <w:rFonts w:ascii="Arial" w:hAnsi="Arial"/>
          <w:b/>
          <w:bCs/>
          <w:sz w:val="20"/>
          <w:szCs w:val="20"/>
        </w:rPr>
        <w:t>8.2</w:t>
      </w:r>
      <w:r>
        <w:rPr>
          <w:rFonts w:ascii="Arial" w:hAnsi="Arial"/>
          <w:b/>
          <w:bCs/>
          <w:sz w:val="20"/>
          <w:szCs w:val="20"/>
        </w:rPr>
        <w:t>1</w:t>
      </w:r>
      <w:r w:rsidR="0027743F" w:rsidRPr="00CD395C">
        <w:rPr>
          <w:rFonts w:ascii="Arial" w:hAnsi="Arial"/>
          <w:b/>
          <w:bCs/>
          <w:sz w:val="20"/>
          <w:szCs w:val="20"/>
        </w:rPr>
        <w:t xml:space="preserve">. </w:t>
      </w:r>
      <w:r w:rsidR="0027743F" w:rsidRPr="00CD395C">
        <w:rPr>
          <w:rFonts w:ascii="Arial" w:hAnsi="Arial"/>
          <w:sz w:val="20"/>
          <w:szCs w:val="20"/>
        </w:rPr>
        <w:t>Caso não seja encaminhada a proposta ajustada, o licitante será desclassificado e poderá sofrer as sanções previstas no</w:t>
      </w:r>
      <w:r w:rsidR="0027743F" w:rsidRPr="00CD395C">
        <w:rPr>
          <w:rFonts w:ascii="Arial" w:hAnsi="Arial"/>
          <w:sz w:val="20"/>
          <w:szCs w:val="20"/>
          <w:highlight w:val="white"/>
        </w:rPr>
        <w:t xml:space="preserve"> item X </w:t>
      </w:r>
      <w:r w:rsidR="0027743F" w:rsidRPr="00CD395C">
        <w:rPr>
          <w:rFonts w:ascii="Arial" w:hAnsi="Arial"/>
          <w:sz w:val="20"/>
          <w:szCs w:val="20"/>
        </w:rPr>
        <w:t>deste Edital.</w:t>
      </w:r>
    </w:p>
    <w:p w14:paraId="0283BB0E" w14:textId="4598596F" w:rsidR="0027743F" w:rsidRPr="00CD395C" w:rsidRDefault="0027743F" w:rsidP="00A246C2">
      <w:pPr>
        <w:pStyle w:val="Sub2"/>
        <w:tabs>
          <w:tab w:val="num" w:pos="576"/>
        </w:tabs>
        <w:spacing w:before="0" w:after="0"/>
        <w:ind w:left="426" w:hanging="9"/>
        <w:jc w:val="both"/>
        <w:rPr>
          <w:rFonts w:ascii="Arial" w:hAnsi="Arial"/>
          <w:sz w:val="20"/>
          <w:szCs w:val="20"/>
        </w:rPr>
      </w:pPr>
      <w:r w:rsidRPr="00CD395C">
        <w:rPr>
          <w:rFonts w:ascii="Arial" w:hAnsi="Arial"/>
          <w:b/>
          <w:bCs/>
          <w:sz w:val="20"/>
          <w:szCs w:val="20"/>
        </w:rPr>
        <w:t>8.2</w:t>
      </w:r>
      <w:r w:rsidR="006916FD">
        <w:rPr>
          <w:rFonts w:ascii="Arial" w:hAnsi="Arial"/>
          <w:b/>
          <w:bCs/>
          <w:sz w:val="20"/>
          <w:szCs w:val="20"/>
        </w:rPr>
        <w:t>2</w:t>
      </w:r>
      <w:r w:rsidRPr="00CD395C">
        <w:rPr>
          <w:rFonts w:ascii="Arial" w:hAnsi="Arial"/>
          <w:b/>
          <w:bCs/>
          <w:sz w:val="20"/>
          <w:szCs w:val="20"/>
        </w:rPr>
        <w:t xml:space="preserve">. </w:t>
      </w:r>
      <w:r w:rsidRPr="00CD395C">
        <w:rPr>
          <w:rFonts w:ascii="Arial" w:hAnsi="Arial"/>
          <w:sz w:val="20"/>
          <w:szCs w:val="20"/>
        </w:rPr>
        <w:t xml:space="preserve">Encerrada a análise quanto à aceitação da proposta, previamente ao exame da documentação de habilitação do licitante detentor da proposta classificada em primeiro lugar, o Pregoeiro verificará o eventual descumprimento das condições de participação, mediante a consulta </w:t>
      </w:r>
      <w:r w:rsidR="000E2A4F">
        <w:rPr>
          <w:rFonts w:ascii="Arial" w:hAnsi="Arial"/>
          <w:sz w:val="20"/>
          <w:szCs w:val="20"/>
        </w:rPr>
        <w:t>nos documentos de habilitação.</w:t>
      </w:r>
    </w:p>
    <w:p w14:paraId="3DE01760" w14:textId="15AF454F" w:rsidR="0027743F" w:rsidRPr="00CD395C" w:rsidRDefault="0027743F" w:rsidP="00A246C2">
      <w:pPr>
        <w:tabs>
          <w:tab w:val="num" w:pos="576"/>
        </w:tabs>
        <w:autoSpaceDE w:val="0"/>
        <w:ind w:left="426" w:hanging="9"/>
        <w:jc w:val="both"/>
        <w:rPr>
          <w:rFonts w:ascii="Arial" w:hAnsi="Arial" w:cs="Arial"/>
          <w:sz w:val="20"/>
          <w:szCs w:val="20"/>
        </w:rPr>
      </w:pPr>
      <w:r w:rsidRPr="00CD395C">
        <w:rPr>
          <w:rFonts w:ascii="Arial" w:hAnsi="Arial" w:cs="Arial"/>
          <w:b/>
          <w:sz w:val="20"/>
          <w:szCs w:val="20"/>
        </w:rPr>
        <w:t>8.2</w:t>
      </w:r>
      <w:r w:rsidR="000F3FD6" w:rsidRPr="00CD395C">
        <w:rPr>
          <w:rFonts w:ascii="Arial" w:hAnsi="Arial" w:cs="Arial"/>
          <w:b/>
          <w:sz w:val="20"/>
          <w:szCs w:val="20"/>
        </w:rPr>
        <w:t>3</w:t>
      </w:r>
      <w:r w:rsidRPr="00CD395C">
        <w:rPr>
          <w:rFonts w:ascii="Arial" w:hAnsi="Arial" w:cs="Arial"/>
          <w:b/>
          <w:sz w:val="20"/>
          <w:szCs w:val="20"/>
        </w:rPr>
        <w:t xml:space="preserve">. </w:t>
      </w:r>
      <w:r w:rsidRPr="00CD395C">
        <w:rPr>
          <w:rFonts w:ascii="Arial" w:hAnsi="Arial" w:cs="Arial"/>
          <w:sz w:val="20"/>
          <w:szCs w:val="20"/>
        </w:rPr>
        <w:t>Se o licitante que apresentar a proposta ou lance de menor valor não cumprir às exigências de habilitação, o Pregoeiro examinará a proposta ou lance subsequente na ordem de classificação, e assim sucessivamente, até a apuração de uma proposta ou lance que atenda o Edital. Nessa etapa o Pregoeiro poderá negociar com o participante para que seja obtido preço melhor.</w:t>
      </w:r>
    </w:p>
    <w:p w14:paraId="58ED8FEC" w14:textId="77777777" w:rsidR="0027743F" w:rsidRPr="00CD395C" w:rsidRDefault="0027743F" w:rsidP="00A246C2">
      <w:pPr>
        <w:tabs>
          <w:tab w:val="num" w:pos="576"/>
        </w:tabs>
        <w:autoSpaceDE w:val="0"/>
        <w:ind w:left="426" w:hanging="9"/>
        <w:jc w:val="both"/>
        <w:rPr>
          <w:rFonts w:ascii="Arial" w:hAnsi="Arial" w:cs="Arial"/>
          <w:sz w:val="20"/>
          <w:szCs w:val="20"/>
        </w:rPr>
      </w:pPr>
      <w:r w:rsidRPr="00CD395C">
        <w:rPr>
          <w:rFonts w:ascii="Arial" w:hAnsi="Arial" w:cs="Arial"/>
          <w:b/>
          <w:bCs/>
          <w:sz w:val="20"/>
          <w:szCs w:val="20"/>
        </w:rPr>
        <w:t>8.2</w:t>
      </w:r>
      <w:r w:rsidR="000F3FD6" w:rsidRPr="00CD395C">
        <w:rPr>
          <w:rFonts w:ascii="Arial" w:hAnsi="Arial" w:cs="Arial"/>
          <w:b/>
          <w:bCs/>
          <w:sz w:val="20"/>
          <w:szCs w:val="20"/>
        </w:rPr>
        <w:t>4</w:t>
      </w:r>
      <w:r w:rsidRPr="00CD395C">
        <w:rPr>
          <w:rFonts w:ascii="Arial" w:hAnsi="Arial" w:cs="Arial"/>
          <w:sz w:val="20"/>
          <w:szCs w:val="20"/>
        </w:rPr>
        <w:t>.</w:t>
      </w:r>
      <w:r w:rsidR="008C279D" w:rsidRPr="00CD395C">
        <w:rPr>
          <w:rFonts w:ascii="Arial" w:hAnsi="Arial" w:cs="Arial"/>
          <w:sz w:val="20"/>
          <w:szCs w:val="20"/>
        </w:rPr>
        <w:t xml:space="preserve"> </w:t>
      </w:r>
      <w:r w:rsidRPr="00CD395C">
        <w:rPr>
          <w:rFonts w:ascii="Arial" w:hAnsi="Arial" w:cs="Arial"/>
          <w:sz w:val="20"/>
          <w:szCs w:val="20"/>
        </w:rPr>
        <w:t xml:space="preserve">Constatado o atendimento às exigências de habilitação fixadas no Edital, o licitante será declarado vencedor. </w:t>
      </w:r>
    </w:p>
    <w:p w14:paraId="2CB7269B" w14:textId="77777777" w:rsidR="0027743F" w:rsidRPr="00CD395C" w:rsidRDefault="0027743F" w:rsidP="00A246C2">
      <w:pPr>
        <w:tabs>
          <w:tab w:val="num" w:pos="576"/>
        </w:tabs>
        <w:jc w:val="both"/>
        <w:rPr>
          <w:rFonts w:ascii="Arial" w:hAnsi="Arial" w:cs="Arial"/>
          <w:sz w:val="20"/>
          <w:szCs w:val="20"/>
        </w:rPr>
      </w:pPr>
    </w:p>
    <w:p w14:paraId="2D628D84" w14:textId="00ABD7C3" w:rsidR="00A11331" w:rsidRPr="006916FD" w:rsidRDefault="0027743F" w:rsidP="00A246C2">
      <w:pPr>
        <w:pBdr>
          <w:top w:val="single" w:sz="4" w:space="1" w:color="000000"/>
          <w:left w:val="single" w:sz="4" w:space="4" w:color="000000"/>
          <w:bottom w:val="single" w:sz="4" w:space="1" w:color="000000"/>
          <w:right w:val="single" w:sz="4" w:space="4" w:color="000000"/>
        </w:pBdr>
        <w:tabs>
          <w:tab w:val="num" w:pos="576"/>
        </w:tabs>
        <w:ind w:left="426" w:hanging="9"/>
        <w:jc w:val="both"/>
        <w:rPr>
          <w:rFonts w:ascii="Arial" w:hAnsi="Arial" w:cs="Arial"/>
          <w:sz w:val="20"/>
          <w:szCs w:val="20"/>
        </w:rPr>
      </w:pPr>
      <w:r w:rsidRPr="00CD395C">
        <w:rPr>
          <w:rFonts w:ascii="Arial" w:hAnsi="Arial" w:cs="Arial"/>
          <w:b/>
          <w:bCs/>
          <w:sz w:val="20"/>
          <w:szCs w:val="20"/>
        </w:rPr>
        <w:t xml:space="preserve">IX – DOS </w:t>
      </w:r>
      <w:r w:rsidRPr="00CD395C">
        <w:rPr>
          <w:rFonts w:ascii="Arial" w:hAnsi="Arial" w:cs="Arial"/>
          <w:b/>
          <w:sz w:val="20"/>
          <w:szCs w:val="20"/>
        </w:rPr>
        <w:t>RECURSOS</w:t>
      </w:r>
      <w:r w:rsidRPr="00CD395C">
        <w:rPr>
          <w:rFonts w:ascii="Arial" w:hAnsi="Arial" w:cs="Arial"/>
          <w:b/>
          <w:bCs/>
          <w:sz w:val="20"/>
          <w:szCs w:val="20"/>
        </w:rPr>
        <w:t xml:space="preserve">: </w:t>
      </w:r>
    </w:p>
    <w:p w14:paraId="58929F3A" w14:textId="020C4FEB" w:rsidR="0027743F" w:rsidRPr="00CD395C" w:rsidRDefault="0027743F" w:rsidP="00A246C2">
      <w:pPr>
        <w:pStyle w:val="Textopadro"/>
        <w:widowControl/>
        <w:tabs>
          <w:tab w:val="num" w:pos="576"/>
        </w:tabs>
        <w:ind w:left="426" w:hanging="9"/>
        <w:jc w:val="both"/>
        <w:rPr>
          <w:rFonts w:ascii="Arial" w:hAnsi="Arial" w:cs="Arial"/>
          <w:sz w:val="20"/>
          <w:lang w:val="pt-BR"/>
        </w:rPr>
      </w:pPr>
      <w:r w:rsidRPr="00CD395C">
        <w:rPr>
          <w:rFonts w:ascii="Arial" w:hAnsi="Arial" w:cs="Arial"/>
          <w:b/>
          <w:bCs/>
          <w:sz w:val="20"/>
          <w:lang w:val="pt-BR"/>
        </w:rPr>
        <w:t>9</w:t>
      </w:r>
      <w:r w:rsidRPr="00CD395C">
        <w:rPr>
          <w:rFonts w:ascii="Arial" w:hAnsi="Arial" w:cs="Arial"/>
          <w:b/>
          <w:sz w:val="20"/>
          <w:lang w:val="pt-BR"/>
        </w:rPr>
        <w:t xml:space="preserve">.1. </w:t>
      </w:r>
      <w:r w:rsidRPr="00CD395C">
        <w:rPr>
          <w:rFonts w:ascii="Arial" w:hAnsi="Arial" w:cs="Arial"/>
          <w:sz w:val="20"/>
          <w:lang w:val="pt-BR"/>
        </w:rPr>
        <w:t>Não serão conhecidas as impugnações e os recursos apresentados fora do prazo legal.</w:t>
      </w:r>
    </w:p>
    <w:p w14:paraId="11A7424F" w14:textId="2A0F86DE" w:rsidR="0027743F" w:rsidRPr="00CD395C" w:rsidRDefault="0027743F" w:rsidP="00A246C2">
      <w:pPr>
        <w:tabs>
          <w:tab w:val="num" w:pos="576"/>
          <w:tab w:val="left" w:pos="705"/>
        </w:tabs>
        <w:ind w:left="426" w:hanging="9"/>
        <w:jc w:val="both"/>
        <w:rPr>
          <w:rFonts w:ascii="Arial" w:hAnsi="Arial" w:cs="Arial"/>
          <w:sz w:val="20"/>
          <w:szCs w:val="20"/>
        </w:rPr>
      </w:pPr>
      <w:r w:rsidRPr="00CD395C">
        <w:rPr>
          <w:rFonts w:ascii="Arial" w:hAnsi="Arial" w:cs="Arial"/>
          <w:b/>
          <w:sz w:val="20"/>
          <w:szCs w:val="20"/>
        </w:rPr>
        <w:t xml:space="preserve">9.2. </w:t>
      </w:r>
      <w:r w:rsidRPr="00CD395C">
        <w:rPr>
          <w:rFonts w:ascii="Arial" w:hAnsi="Arial" w:cs="Arial"/>
          <w:sz w:val="20"/>
          <w:szCs w:val="20"/>
        </w:rPr>
        <w:t xml:space="preserve">Após declarado vencedor, a proponente que desejar recorrer contra decisões do Pregoeiro poderá fazê-lo </w:t>
      </w:r>
      <w:r w:rsidRPr="00CD395C">
        <w:rPr>
          <w:rFonts w:ascii="Arial" w:hAnsi="Arial" w:cs="Arial"/>
          <w:sz w:val="20"/>
          <w:szCs w:val="20"/>
          <w:highlight w:val="white"/>
        </w:rPr>
        <w:t xml:space="preserve">em até </w:t>
      </w:r>
      <w:r w:rsidR="006916FD">
        <w:rPr>
          <w:rFonts w:ascii="Arial" w:hAnsi="Arial" w:cs="Arial"/>
          <w:sz w:val="20"/>
          <w:szCs w:val="20"/>
          <w:highlight w:val="white"/>
        </w:rPr>
        <w:t>trinta minutos</w:t>
      </w:r>
      <w:r w:rsidR="006916FD">
        <w:rPr>
          <w:rFonts w:ascii="Arial" w:hAnsi="Arial" w:cs="Arial"/>
          <w:sz w:val="20"/>
          <w:szCs w:val="20"/>
        </w:rPr>
        <w:t>,</w:t>
      </w:r>
      <w:r w:rsidRPr="00CD395C">
        <w:rPr>
          <w:rFonts w:ascii="Arial" w:hAnsi="Arial" w:cs="Arial"/>
          <w:sz w:val="20"/>
          <w:szCs w:val="20"/>
        </w:rPr>
        <w:t xml:space="preserve"> </w:t>
      </w:r>
      <w:r w:rsidRPr="00CD395C">
        <w:rPr>
          <w:rFonts w:ascii="Arial" w:hAnsi="Arial" w:cs="Arial"/>
          <w:bCs/>
          <w:sz w:val="20"/>
          <w:szCs w:val="20"/>
        </w:rPr>
        <w:t>através do portal eletrônico</w:t>
      </w:r>
      <w:r w:rsidRPr="00CD395C">
        <w:rPr>
          <w:rFonts w:ascii="Arial" w:hAnsi="Arial" w:cs="Arial"/>
          <w:sz w:val="20"/>
          <w:szCs w:val="20"/>
        </w:rPr>
        <w:t xml:space="preserve">, manifestando sua </w:t>
      </w:r>
      <w:r w:rsidRPr="00CD395C">
        <w:rPr>
          <w:rFonts w:ascii="Arial" w:hAnsi="Arial" w:cs="Arial"/>
          <w:b/>
          <w:bCs/>
          <w:sz w:val="20"/>
          <w:szCs w:val="20"/>
        </w:rPr>
        <w:t>intenção</w:t>
      </w:r>
      <w:r w:rsidRPr="00CD395C">
        <w:rPr>
          <w:rFonts w:ascii="Arial" w:hAnsi="Arial" w:cs="Arial"/>
          <w:sz w:val="20"/>
          <w:szCs w:val="20"/>
        </w:rPr>
        <w:t xml:space="preserve"> com registro da síntese das suas razões, sendo-lhe facultada a juntada de memoriais e o inteiro teor das razões de recurso no prazo de 3 (três) dias úteis. Os interessados ficam, desde logo, intimados a apresentar contrarrazões em igual número de dias, que começarão a correr do término do prazo do recorrente.</w:t>
      </w:r>
    </w:p>
    <w:p w14:paraId="2EA8D6F5" w14:textId="77777777" w:rsidR="0027743F" w:rsidRPr="00CD395C" w:rsidRDefault="0027743F" w:rsidP="00A246C2">
      <w:pPr>
        <w:pStyle w:val="Textopadro"/>
        <w:widowControl/>
        <w:tabs>
          <w:tab w:val="num" w:pos="576"/>
          <w:tab w:val="left" w:pos="705"/>
        </w:tabs>
        <w:ind w:left="426" w:hanging="9"/>
        <w:jc w:val="both"/>
        <w:rPr>
          <w:rFonts w:ascii="Arial" w:hAnsi="Arial" w:cs="Arial"/>
          <w:sz w:val="20"/>
          <w:lang w:val="pt-BR"/>
        </w:rPr>
      </w:pPr>
      <w:r w:rsidRPr="00CD395C">
        <w:rPr>
          <w:rFonts w:ascii="Arial" w:hAnsi="Arial" w:cs="Arial"/>
          <w:b/>
          <w:sz w:val="20"/>
          <w:lang w:val="pt-BR"/>
        </w:rPr>
        <w:t xml:space="preserve">9.3. </w:t>
      </w:r>
      <w:r w:rsidRPr="00CD395C">
        <w:rPr>
          <w:rFonts w:ascii="Arial" w:hAnsi="Arial" w:cs="Arial"/>
          <w:sz w:val="20"/>
          <w:lang w:val="pt-BR"/>
        </w:rPr>
        <w:t xml:space="preserve">A falta de manifestação imediata e motivada importará a preclusão do direito de recurso. </w:t>
      </w:r>
    </w:p>
    <w:p w14:paraId="4AE89CF5" w14:textId="77777777" w:rsidR="0027743F" w:rsidRPr="00CD395C" w:rsidRDefault="0027743F" w:rsidP="00A246C2">
      <w:pPr>
        <w:pStyle w:val="Textopadro"/>
        <w:widowControl/>
        <w:tabs>
          <w:tab w:val="num" w:pos="576"/>
          <w:tab w:val="left" w:pos="705"/>
        </w:tabs>
        <w:ind w:left="426" w:hanging="9"/>
        <w:jc w:val="both"/>
        <w:rPr>
          <w:rFonts w:ascii="Arial" w:hAnsi="Arial" w:cs="Arial"/>
          <w:sz w:val="20"/>
          <w:lang w:val="pt-BR"/>
        </w:rPr>
      </w:pPr>
      <w:r w:rsidRPr="00CD395C">
        <w:rPr>
          <w:rFonts w:ascii="Arial" w:hAnsi="Arial" w:cs="Arial"/>
          <w:b/>
          <w:sz w:val="20"/>
          <w:lang w:val="pt-BR"/>
        </w:rPr>
        <w:t xml:space="preserve">9.4. </w:t>
      </w:r>
      <w:r w:rsidRPr="00CD395C">
        <w:rPr>
          <w:rFonts w:ascii="Arial" w:hAnsi="Arial" w:cs="Arial"/>
          <w:sz w:val="20"/>
          <w:lang w:val="pt-BR"/>
        </w:rPr>
        <w:t xml:space="preserve">Não será concedido prazo para recurso sobre assuntos meramente protelatórios ou quando não justificada a intenção de interpor o recurso pela proponente.  </w:t>
      </w:r>
    </w:p>
    <w:p w14:paraId="4970C437" w14:textId="77777777" w:rsidR="0027743F" w:rsidRPr="00CD395C" w:rsidRDefault="0027743F" w:rsidP="00A246C2">
      <w:pPr>
        <w:pStyle w:val="Textopadro"/>
        <w:widowControl/>
        <w:tabs>
          <w:tab w:val="num" w:pos="576"/>
          <w:tab w:val="left" w:pos="705"/>
        </w:tabs>
        <w:ind w:left="426" w:hanging="9"/>
        <w:jc w:val="both"/>
        <w:rPr>
          <w:rFonts w:ascii="Arial" w:hAnsi="Arial" w:cs="Arial"/>
          <w:sz w:val="20"/>
          <w:lang w:val="pt-BR"/>
        </w:rPr>
      </w:pPr>
      <w:r w:rsidRPr="00CD395C">
        <w:rPr>
          <w:rFonts w:ascii="Arial" w:hAnsi="Arial" w:cs="Arial"/>
          <w:b/>
          <w:sz w:val="20"/>
          <w:lang w:val="pt-BR"/>
        </w:rPr>
        <w:lastRenderedPageBreak/>
        <w:t>9.</w:t>
      </w:r>
      <w:r w:rsidR="000F3FD6" w:rsidRPr="00CD395C">
        <w:rPr>
          <w:rFonts w:ascii="Arial" w:hAnsi="Arial" w:cs="Arial"/>
          <w:b/>
          <w:sz w:val="20"/>
          <w:lang w:val="pt-BR"/>
        </w:rPr>
        <w:t>5</w:t>
      </w:r>
      <w:r w:rsidRPr="00CD395C">
        <w:rPr>
          <w:rFonts w:ascii="Arial" w:hAnsi="Arial" w:cs="Arial"/>
          <w:b/>
          <w:sz w:val="20"/>
          <w:lang w:val="pt-BR"/>
        </w:rPr>
        <w:t xml:space="preserve">. </w:t>
      </w:r>
      <w:r w:rsidRPr="00CD395C">
        <w:rPr>
          <w:rFonts w:ascii="Arial" w:hAnsi="Arial" w:cs="Arial"/>
          <w:sz w:val="20"/>
          <w:lang w:val="pt-BR"/>
        </w:rPr>
        <w:t>O acolhimento de recurso importará a invalidação apenas dos atos insuscetíveis de aproveitamento.</w:t>
      </w:r>
    </w:p>
    <w:p w14:paraId="3A272155" w14:textId="6FB32320" w:rsidR="000F3FD6" w:rsidRPr="00CD395C" w:rsidRDefault="0027743F" w:rsidP="00A246C2">
      <w:pPr>
        <w:pStyle w:val="Textopadro"/>
        <w:widowControl/>
        <w:tabs>
          <w:tab w:val="num" w:pos="576"/>
          <w:tab w:val="left" w:pos="705"/>
        </w:tabs>
        <w:ind w:left="426" w:hanging="9"/>
        <w:jc w:val="both"/>
        <w:rPr>
          <w:rStyle w:val="Fontepargpadro10"/>
          <w:rFonts w:ascii="Arial" w:hAnsi="Arial" w:cs="Arial"/>
          <w:sz w:val="20"/>
          <w:lang w:val="pt-BR"/>
        </w:rPr>
      </w:pPr>
      <w:r w:rsidRPr="00CD395C">
        <w:rPr>
          <w:rStyle w:val="Fontepargpadro10"/>
          <w:rFonts w:ascii="Arial" w:hAnsi="Arial" w:cs="Arial"/>
          <w:b/>
          <w:bCs/>
          <w:sz w:val="20"/>
          <w:lang w:val="pt-BR"/>
        </w:rPr>
        <w:t xml:space="preserve">9.7. </w:t>
      </w:r>
      <w:r w:rsidRPr="00CD395C">
        <w:rPr>
          <w:rStyle w:val="Fontepargpadro10"/>
          <w:rFonts w:ascii="Arial" w:hAnsi="Arial" w:cs="Arial"/>
          <w:sz w:val="20"/>
          <w:lang w:val="pt-BR"/>
        </w:rPr>
        <w:t>Os recursos deverão ser dirigidos à autoridade superior competente por intermédio da que praticou o ato</w:t>
      </w:r>
      <w:r w:rsidRPr="00CD395C">
        <w:rPr>
          <w:rStyle w:val="Fontepargpadro10"/>
          <w:rFonts w:ascii="Arial" w:hAnsi="Arial" w:cs="Arial"/>
          <w:b/>
          <w:bCs/>
          <w:sz w:val="20"/>
          <w:lang w:val="pt-BR"/>
        </w:rPr>
        <w:t>.</w:t>
      </w:r>
      <w:r w:rsidRPr="00CD395C">
        <w:rPr>
          <w:rStyle w:val="Fontepargpadro10"/>
          <w:rFonts w:ascii="Arial" w:hAnsi="Arial" w:cs="Arial"/>
          <w:sz w:val="20"/>
          <w:lang w:val="pt-BR"/>
        </w:rPr>
        <w:t xml:space="preserve"> O</w:t>
      </w:r>
      <w:r w:rsidR="000F3FD6" w:rsidRPr="00CD395C">
        <w:rPr>
          <w:rStyle w:val="Fontepargpadro10"/>
          <w:rFonts w:ascii="Arial" w:hAnsi="Arial" w:cs="Arial"/>
          <w:sz w:val="20"/>
          <w:lang w:val="pt-BR"/>
        </w:rPr>
        <w:t xml:space="preserve"> recurso será cadastrado em campo específico na plataforma</w:t>
      </w:r>
      <w:r w:rsidR="002D1C50">
        <w:rPr>
          <w:rStyle w:val="Fontepargpadro10"/>
          <w:rFonts w:ascii="Arial" w:hAnsi="Arial" w:cs="Arial"/>
          <w:sz w:val="20"/>
          <w:lang w:val="pt-BR"/>
        </w:rPr>
        <w:t xml:space="preserve"> BLL.</w:t>
      </w:r>
    </w:p>
    <w:p w14:paraId="68CB42AA" w14:textId="77777777" w:rsidR="000F3FD6" w:rsidRPr="00CD395C" w:rsidRDefault="000F3FD6" w:rsidP="00A246C2">
      <w:pPr>
        <w:pStyle w:val="Corpodetexto21"/>
        <w:tabs>
          <w:tab w:val="num" w:pos="576"/>
          <w:tab w:val="left" w:pos="720"/>
        </w:tabs>
        <w:rPr>
          <w:rFonts w:ascii="Arial" w:hAnsi="Arial" w:cs="Arial"/>
          <w:b/>
          <w:color w:val="auto"/>
        </w:rPr>
      </w:pPr>
    </w:p>
    <w:p w14:paraId="3EF1C9E6" w14:textId="48F52375" w:rsidR="0027743F" w:rsidRPr="00F653D1" w:rsidRDefault="0027743F" w:rsidP="00A246C2">
      <w:pPr>
        <w:pBdr>
          <w:top w:val="single" w:sz="4" w:space="1" w:color="000000"/>
          <w:left w:val="single" w:sz="4" w:space="4" w:color="000000"/>
          <w:bottom w:val="single" w:sz="4" w:space="1" w:color="000000"/>
          <w:right w:val="single" w:sz="4" w:space="4" w:color="000000"/>
        </w:pBdr>
        <w:tabs>
          <w:tab w:val="num" w:pos="576"/>
        </w:tabs>
        <w:ind w:left="426" w:hanging="9"/>
        <w:jc w:val="both"/>
        <w:rPr>
          <w:rFonts w:ascii="Arial" w:hAnsi="Arial" w:cs="Arial"/>
          <w:sz w:val="20"/>
          <w:szCs w:val="20"/>
        </w:rPr>
      </w:pPr>
      <w:r w:rsidRPr="00CD395C">
        <w:rPr>
          <w:rFonts w:ascii="Arial" w:hAnsi="Arial" w:cs="Arial"/>
          <w:b/>
          <w:bCs/>
          <w:sz w:val="20"/>
          <w:szCs w:val="20"/>
        </w:rPr>
        <w:t xml:space="preserve">X – DAS </w:t>
      </w:r>
      <w:r w:rsidRPr="00CD395C">
        <w:rPr>
          <w:rFonts w:ascii="Arial" w:hAnsi="Arial" w:cs="Arial"/>
          <w:b/>
          <w:sz w:val="20"/>
          <w:szCs w:val="20"/>
        </w:rPr>
        <w:t>MULTAS E SANÇÕES ADMINISTRATIVAS</w:t>
      </w:r>
      <w:r w:rsidRPr="00CD395C">
        <w:rPr>
          <w:rFonts w:ascii="Arial" w:hAnsi="Arial" w:cs="Arial"/>
          <w:b/>
          <w:bCs/>
          <w:sz w:val="20"/>
          <w:szCs w:val="20"/>
        </w:rPr>
        <w:t xml:space="preserve">: </w:t>
      </w:r>
    </w:p>
    <w:p w14:paraId="03A4AE8C" w14:textId="5FC8D499" w:rsidR="007B16C1" w:rsidRPr="006E1990" w:rsidRDefault="0027743F" w:rsidP="00A246C2">
      <w:pPr>
        <w:pStyle w:val="Nivel2"/>
        <w:autoSpaceDE/>
        <w:autoSpaceDN/>
        <w:adjustRightInd/>
      </w:pPr>
      <w:r w:rsidRPr="00CD395C">
        <w:rPr>
          <w:b/>
          <w:bCs/>
        </w:rPr>
        <w:t>10.1.</w:t>
      </w:r>
      <w:r w:rsidRPr="00CD395C">
        <w:t xml:space="preserve"> </w:t>
      </w:r>
      <w:r w:rsidR="007B16C1" w:rsidRPr="006E1990">
        <w:t xml:space="preserve">Comete </w:t>
      </w:r>
      <w:r w:rsidR="007B16C1" w:rsidRPr="00447F3E">
        <w:t>infração</w:t>
      </w:r>
      <w:r w:rsidR="007B16C1" w:rsidRPr="006E1990">
        <w:t xml:space="preserve"> administrativa, nos termos da lei, o licitante que, com dolo ou culpa: </w:t>
      </w:r>
    </w:p>
    <w:p w14:paraId="326B1ED0" w14:textId="55E81B16" w:rsidR="007B16C1" w:rsidRPr="00447F3E" w:rsidRDefault="007B16C1" w:rsidP="00A246C2">
      <w:pPr>
        <w:pStyle w:val="Nivel3"/>
        <w:numPr>
          <w:ilvl w:val="2"/>
          <w:numId w:val="27"/>
        </w:numPr>
        <w:spacing w:after="120"/>
      </w:pPr>
      <w:bookmarkStart w:id="14" w:name="_Ref114668085"/>
      <w:bookmarkStart w:id="15" w:name="_Hlk114652595"/>
      <w:r w:rsidRPr="00447F3E">
        <w:t>deixar de entregar a documentação exigida para o certame ou não entregar qualquer documento que tenha sido solicitado pelo/a pregoeiro/a durante o certame;</w:t>
      </w:r>
      <w:bookmarkEnd w:id="14"/>
    </w:p>
    <w:p w14:paraId="5289D9A5" w14:textId="4417C073" w:rsidR="007B16C1" w:rsidRPr="00447F3E" w:rsidRDefault="007B16C1" w:rsidP="00A246C2">
      <w:pPr>
        <w:pStyle w:val="Nivel3"/>
        <w:numPr>
          <w:ilvl w:val="2"/>
          <w:numId w:val="27"/>
        </w:numPr>
        <w:spacing w:after="120"/>
      </w:pPr>
      <w:bookmarkStart w:id="16" w:name="_Ref114668108"/>
      <w:r w:rsidRPr="00447F3E">
        <w:t>Salvo em decorrência de fato superveniente devidamente justificado, não mantiver a proposta em especial quando:</w:t>
      </w:r>
      <w:bookmarkEnd w:id="16"/>
    </w:p>
    <w:p w14:paraId="0D6F5EBE" w14:textId="77777777" w:rsidR="007B16C1" w:rsidRPr="00447F3E" w:rsidRDefault="007B16C1" w:rsidP="00A246C2">
      <w:pPr>
        <w:pStyle w:val="Nivel4"/>
        <w:numPr>
          <w:ilvl w:val="3"/>
          <w:numId w:val="27"/>
        </w:numPr>
        <w:spacing w:after="120"/>
        <w:ind w:left="567" w:firstLine="0"/>
      </w:pPr>
      <w:r w:rsidRPr="00447F3E">
        <w:t xml:space="preserve">não enviar a proposta adequada ao último lance ofertado ou após a negociação; </w:t>
      </w:r>
    </w:p>
    <w:p w14:paraId="049263A9" w14:textId="77777777" w:rsidR="007B16C1" w:rsidRPr="00447F3E" w:rsidRDefault="007B16C1" w:rsidP="00A246C2">
      <w:pPr>
        <w:pStyle w:val="Nivel4"/>
        <w:numPr>
          <w:ilvl w:val="3"/>
          <w:numId w:val="27"/>
        </w:numPr>
        <w:spacing w:after="120"/>
        <w:ind w:left="567" w:firstLine="0"/>
      </w:pPr>
      <w:r w:rsidRPr="00447F3E">
        <w:t xml:space="preserve">recusar-se a enviar o detalhamento da proposta quando exigível; </w:t>
      </w:r>
    </w:p>
    <w:p w14:paraId="7F060C8D" w14:textId="77777777" w:rsidR="007B16C1" w:rsidRPr="00447F3E" w:rsidRDefault="007B16C1" w:rsidP="00A246C2">
      <w:pPr>
        <w:pStyle w:val="Nivel4"/>
        <w:numPr>
          <w:ilvl w:val="3"/>
          <w:numId w:val="27"/>
        </w:numPr>
        <w:spacing w:after="120"/>
        <w:ind w:left="567" w:firstLine="0"/>
      </w:pPr>
      <w:r w:rsidRPr="00447F3E">
        <w:t xml:space="preserve">pedir para ser desclassificado quando encerrada a etapa competitiva; ou </w:t>
      </w:r>
    </w:p>
    <w:p w14:paraId="261C8C56" w14:textId="77777777" w:rsidR="007B16C1" w:rsidRPr="00447F3E" w:rsidRDefault="007B16C1" w:rsidP="00A246C2">
      <w:pPr>
        <w:pStyle w:val="Nivel4"/>
        <w:numPr>
          <w:ilvl w:val="3"/>
          <w:numId w:val="27"/>
        </w:numPr>
        <w:spacing w:after="120"/>
        <w:ind w:left="567" w:firstLine="0"/>
      </w:pPr>
      <w:r w:rsidRPr="00447F3E">
        <w:t>deixar de apresentar amostra;</w:t>
      </w:r>
    </w:p>
    <w:p w14:paraId="304096AF" w14:textId="77777777" w:rsidR="007B16C1" w:rsidRPr="00447F3E" w:rsidRDefault="007B16C1" w:rsidP="00A246C2">
      <w:pPr>
        <w:pStyle w:val="Nivel4"/>
        <w:numPr>
          <w:ilvl w:val="3"/>
          <w:numId w:val="27"/>
        </w:numPr>
        <w:spacing w:after="120"/>
        <w:ind w:left="567" w:firstLine="0"/>
      </w:pPr>
      <w:r w:rsidRPr="00447F3E">
        <w:t xml:space="preserve">apresentar proposta ou amostra em desacordo com as especificações do edital; </w:t>
      </w:r>
    </w:p>
    <w:p w14:paraId="38E19071" w14:textId="77777777" w:rsidR="007B16C1" w:rsidRPr="006E1990" w:rsidRDefault="007B16C1" w:rsidP="00A246C2">
      <w:pPr>
        <w:pStyle w:val="Nivel3"/>
        <w:numPr>
          <w:ilvl w:val="2"/>
          <w:numId w:val="27"/>
        </w:numPr>
        <w:spacing w:after="120"/>
        <w:ind w:left="284" w:firstLine="0"/>
      </w:pPr>
      <w:bookmarkStart w:id="17" w:name="_Ref114668139"/>
      <w:r w:rsidRPr="006E1990">
        <w:t>não celebrar o contrato ou não entregar a documentação exigida para a contratação, quando convocado dentro do prazo de validade de sua proposta;</w:t>
      </w:r>
      <w:bookmarkEnd w:id="17"/>
    </w:p>
    <w:p w14:paraId="406F02DC" w14:textId="77777777" w:rsidR="007B16C1" w:rsidRPr="006E1990" w:rsidRDefault="007B16C1" w:rsidP="00A246C2">
      <w:pPr>
        <w:pStyle w:val="Nivel4"/>
        <w:numPr>
          <w:ilvl w:val="3"/>
          <w:numId w:val="27"/>
        </w:numPr>
        <w:spacing w:after="120"/>
        <w:ind w:left="567" w:firstLine="0"/>
      </w:pPr>
      <w:r w:rsidRPr="006E1990">
        <w:t>recusar-se, sem justificativa, a assinar o contrato ou a ata de registro de preço, ou a aceitar ou retirar o instrumento equivalente no prazo estabelecido pela Administração;</w:t>
      </w:r>
    </w:p>
    <w:p w14:paraId="7DCD9A85" w14:textId="77777777" w:rsidR="007B16C1" w:rsidRPr="00447F3E" w:rsidRDefault="007B16C1" w:rsidP="00A246C2">
      <w:pPr>
        <w:pStyle w:val="Nivel3"/>
        <w:numPr>
          <w:ilvl w:val="2"/>
          <w:numId w:val="27"/>
        </w:numPr>
        <w:spacing w:after="120"/>
        <w:ind w:left="284" w:firstLine="0"/>
      </w:pPr>
      <w:bookmarkStart w:id="18" w:name="_Ref114668249"/>
      <w:r w:rsidRPr="00447F3E">
        <w:t>apresentar declaração ou documentação falsa exigida para o certame ou prestar declaração falsa durante a licitação</w:t>
      </w:r>
      <w:bookmarkEnd w:id="18"/>
    </w:p>
    <w:p w14:paraId="53ADD009" w14:textId="77777777" w:rsidR="007B16C1" w:rsidRPr="00447F3E" w:rsidRDefault="007B16C1" w:rsidP="00A246C2">
      <w:pPr>
        <w:pStyle w:val="Nivel3"/>
        <w:numPr>
          <w:ilvl w:val="2"/>
          <w:numId w:val="27"/>
        </w:numPr>
        <w:spacing w:after="120"/>
        <w:ind w:left="284" w:firstLine="0"/>
      </w:pPr>
      <w:bookmarkStart w:id="19" w:name="_Ref114668245"/>
      <w:r w:rsidRPr="00447F3E">
        <w:t>fraudar a licitação</w:t>
      </w:r>
      <w:bookmarkEnd w:id="19"/>
    </w:p>
    <w:p w14:paraId="4E12BC84" w14:textId="77777777" w:rsidR="007B16C1" w:rsidRPr="00447F3E" w:rsidRDefault="007B16C1" w:rsidP="00A246C2">
      <w:pPr>
        <w:pStyle w:val="Nivel3"/>
        <w:numPr>
          <w:ilvl w:val="2"/>
          <w:numId w:val="27"/>
        </w:numPr>
        <w:spacing w:after="120"/>
        <w:ind w:left="284" w:firstLine="0"/>
      </w:pPr>
      <w:bookmarkStart w:id="20" w:name="_Ref114668247"/>
      <w:r w:rsidRPr="00447F3E">
        <w:t>comportar-se de modo inidôneo ou cometer fraude de qualquer natureza, em especial quando:</w:t>
      </w:r>
      <w:bookmarkEnd w:id="20"/>
    </w:p>
    <w:p w14:paraId="3FD6E63A" w14:textId="77777777" w:rsidR="007B16C1" w:rsidRPr="00447F3E" w:rsidRDefault="007B16C1" w:rsidP="00A246C2">
      <w:pPr>
        <w:pStyle w:val="Nivel4"/>
        <w:numPr>
          <w:ilvl w:val="3"/>
          <w:numId w:val="27"/>
        </w:numPr>
        <w:spacing w:after="120"/>
        <w:ind w:left="567" w:firstLine="0"/>
      </w:pPr>
      <w:r w:rsidRPr="00447F3E">
        <w:t xml:space="preserve">agir em conluio ou em desconformidade com a lei; </w:t>
      </w:r>
    </w:p>
    <w:p w14:paraId="324B037B" w14:textId="77777777" w:rsidR="007B16C1" w:rsidRPr="00447F3E" w:rsidRDefault="007B16C1" w:rsidP="00A246C2">
      <w:pPr>
        <w:pStyle w:val="Nivel4"/>
        <w:numPr>
          <w:ilvl w:val="3"/>
          <w:numId w:val="27"/>
        </w:numPr>
        <w:spacing w:after="120"/>
        <w:ind w:left="567" w:firstLine="0"/>
      </w:pPr>
      <w:r w:rsidRPr="00447F3E">
        <w:t xml:space="preserve">induzir deliberadamente a erro no julgamento; </w:t>
      </w:r>
    </w:p>
    <w:p w14:paraId="02D1594F" w14:textId="77777777" w:rsidR="007B16C1" w:rsidRPr="00447F3E" w:rsidRDefault="007B16C1" w:rsidP="00A246C2">
      <w:pPr>
        <w:pStyle w:val="Nivel4"/>
        <w:numPr>
          <w:ilvl w:val="3"/>
          <w:numId w:val="27"/>
        </w:numPr>
        <w:spacing w:after="120"/>
        <w:ind w:left="567" w:firstLine="0"/>
      </w:pPr>
      <w:r w:rsidRPr="00447F3E">
        <w:t xml:space="preserve">apresentar amostra falsificada ou deteriorada; </w:t>
      </w:r>
    </w:p>
    <w:p w14:paraId="345BD416" w14:textId="77777777" w:rsidR="007B16C1" w:rsidRPr="00447F3E" w:rsidRDefault="007B16C1" w:rsidP="00A246C2">
      <w:pPr>
        <w:pStyle w:val="Nivel3"/>
        <w:numPr>
          <w:ilvl w:val="2"/>
          <w:numId w:val="27"/>
        </w:numPr>
        <w:spacing w:after="120"/>
        <w:ind w:left="284" w:firstLine="0"/>
      </w:pPr>
      <w:bookmarkStart w:id="21" w:name="_Ref114668251"/>
      <w:r w:rsidRPr="00447F3E">
        <w:t>praticar atos ilícitos com vistas a frustrar os objetivos da licitação</w:t>
      </w:r>
      <w:bookmarkEnd w:id="21"/>
    </w:p>
    <w:p w14:paraId="41E4262A" w14:textId="77777777" w:rsidR="007B16C1" w:rsidRPr="00447F3E" w:rsidRDefault="007B16C1" w:rsidP="00A246C2">
      <w:pPr>
        <w:pStyle w:val="Nivel3"/>
        <w:numPr>
          <w:ilvl w:val="2"/>
          <w:numId w:val="27"/>
        </w:numPr>
        <w:spacing w:after="120"/>
        <w:ind w:left="284" w:firstLine="0"/>
      </w:pPr>
      <w:bookmarkStart w:id="22" w:name="_Ref114668252"/>
      <w:r w:rsidRPr="00447F3E">
        <w:t xml:space="preserve">praticar ato lesivo previsto no </w:t>
      </w:r>
      <w:hyperlink r:id="rId14" w:anchor="art5" w:history="1">
        <w:r w:rsidRPr="00447F3E">
          <w:rPr>
            <w:rStyle w:val="Hyperlink"/>
          </w:rPr>
          <w:t>art. 5º da Lei n.º 12.846, de 2013</w:t>
        </w:r>
      </w:hyperlink>
      <w:r w:rsidRPr="00447F3E">
        <w:t>.</w:t>
      </w:r>
      <w:bookmarkEnd w:id="22"/>
    </w:p>
    <w:bookmarkEnd w:id="15"/>
    <w:p w14:paraId="6898DF63" w14:textId="77777777" w:rsidR="007B16C1" w:rsidRPr="006E1990" w:rsidRDefault="007B16C1" w:rsidP="00A246C2">
      <w:pPr>
        <w:pStyle w:val="Nivel2"/>
        <w:numPr>
          <w:ilvl w:val="1"/>
          <w:numId w:val="27"/>
        </w:numPr>
        <w:autoSpaceDE/>
        <w:autoSpaceDN/>
        <w:adjustRightInd/>
        <w:ind w:left="0" w:firstLine="0"/>
      </w:pPr>
      <w:r w:rsidRPr="006E1990">
        <w:t xml:space="preserve">Com fulcro na </w:t>
      </w:r>
      <w:hyperlink r:id="rId15" w:history="1">
        <w:r w:rsidRPr="006E1990">
          <w:rPr>
            <w:rStyle w:val="Hyperlink"/>
          </w:rPr>
          <w:t>Lei nº 14.133, de 2021</w:t>
        </w:r>
      </w:hyperlink>
      <w:r w:rsidRPr="006E1990">
        <w:t xml:space="preserve">, a Administração poderá, garantida a prévia defesa, aplicar aos licitantes e/ou adjudicatários as seguintes sanções, sem prejuízo das responsabilidades civil e criminal: </w:t>
      </w:r>
    </w:p>
    <w:p w14:paraId="4BBED9C4" w14:textId="77777777" w:rsidR="007B16C1" w:rsidRPr="00447F3E" w:rsidRDefault="007B16C1" w:rsidP="00A246C2">
      <w:pPr>
        <w:pStyle w:val="Nivel3"/>
        <w:numPr>
          <w:ilvl w:val="2"/>
          <w:numId w:val="27"/>
        </w:numPr>
        <w:spacing w:after="120"/>
        <w:ind w:left="284" w:firstLine="0"/>
      </w:pPr>
      <w:r w:rsidRPr="00447F3E">
        <w:t xml:space="preserve">advertência; </w:t>
      </w:r>
    </w:p>
    <w:p w14:paraId="73B51741" w14:textId="77777777" w:rsidR="007B16C1" w:rsidRPr="00447F3E" w:rsidRDefault="007B16C1" w:rsidP="00A246C2">
      <w:pPr>
        <w:pStyle w:val="Nivel3"/>
        <w:numPr>
          <w:ilvl w:val="2"/>
          <w:numId w:val="27"/>
        </w:numPr>
        <w:spacing w:after="120"/>
        <w:ind w:left="284" w:firstLine="0"/>
      </w:pPr>
      <w:r w:rsidRPr="00447F3E">
        <w:t>multa;</w:t>
      </w:r>
    </w:p>
    <w:p w14:paraId="054A1DC4" w14:textId="77777777" w:rsidR="007B16C1" w:rsidRPr="00447F3E" w:rsidRDefault="007B16C1" w:rsidP="00A246C2">
      <w:pPr>
        <w:pStyle w:val="Nivel3"/>
        <w:numPr>
          <w:ilvl w:val="2"/>
          <w:numId w:val="27"/>
        </w:numPr>
        <w:spacing w:after="120"/>
        <w:ind w:left="284" w:firstLine="0"/>
      </w:pPr>
      <w:r w:rsidRPr="00447F3E">
        <w:t>impedimento de licitar e contratar e</w:t>
      </w:r>
    </w:p>
    <w:p w14:paraId="07649324" w14:textId="77777777" w:rsidR="007B16C1" w:rsidRPr="00447F3E" w:rsidRDefault="007B16C1" w:rsidP="00A246C2">
      <w:pPr>
        <w:pStyle w:val="Nivel3"/>
        <w:numPr>
          <w:ilvl w:val="2"/>
          <w:numId w:val="27"/>
        </w:numPr>
        <w:spacing w:after="120"/>
        <w:ind w:left="284" w:firstLine="0"/>
      </w:pPr>
      <w:r w:rsidRPr="00447F3E">
        <w:t>declaração de inidoneidade para licitar ou contratar, enquanto perdurarem os motivos determinantes da punição ou até que seja promovida sua reabilitação perante a própria autoridade que aplicou a penalidade.</w:t>
      </w:r>
    </w:p>
    <w:p w14:paraId="386D82A0" w14:textId="77777777" w:rsidR="007B16C1" w:rsidRPr="006E1990" w:rsidRDefault="007B16C1" w:rsidP="00A246C2">
      <w:pPr>
        <w:pStyle w:val="Nivel2"/>
        <w:numPr>
          <w:ilvl w:val="1"/>
          <w:numId w:val="27"/>
        </w:numPr>
        <w:autoSpaceDE/>
        <w:autoSpaceDN/>
        <w:adjustRightInd/>
        <w:ind w:left="0" w:firstLine="0"/>
      </w:pPr>
      <w:r w:rsidRPr="006E1990">
        <w:lastRenderedPageBreak/>
        <w:t>Na aplicação das sanções serão considerados:</w:t>
      </w:r>
    </w:p>
    <w:p w14:paraId="5C3916F4" w14:textId="77777777" w:rsidR="007B16C1" w:rsidRPr="00447F3E" w:rsidRDefault="007B16C1" w:rsidP="00A246C2">
      <w:pPr>
        <w:pStyle w:val="Nivel3"/>
        <w:numPr>
          <w:ilvl w:val="2"/>
          <w:numId w:val="27"/>
        </w:numPr>
        <w:spacing w:after="120"/>
        <w:ind w:left="284" w:firstLine="0"/>
      </w:pPr>
      <w:r w:rsidRPr="00447F3E">
        <w:t>a natureza e a gravidade da infração cometida.</w:t>
      </w:r>
    </w:p>
    <w:p w14:paraId="15327EE3" w14:textId="77777777" w:rsidR="007B16C1" w:rsidRPr="00447F3E" w:rsidRDefault="007B16C1" w:rsidP="00A246C2">
      <w:pPr>
        <w:pStyle w:val="Nivel3"/>
        <w:numPr>
          <w:ilvl w:val="2"/>
          <w:numId w:val="27"/>
        </w:numPr>
        <w:spacing w:after="120"/>
        <w:ind w:left="284" w:firstLine="0"/>
      </w:pPr>
      <w:r w:rsidRPr="00447F3E">
        <w:t>as peculiaridades do caso concreto</w:t>
      </w:r>
    </w:p>
    <w:p w14:paraId="4D3A81B0" w14:textId="77777777" w:rsidR="007B16C1" w:rsidRPr="00447F3E" w:rsidRDefault="007B16C1" w:rsidP="00A246C2">
      <w:pPr>
        <w:pStyle w:val="Nivel3"/>
        <w:numPr>
          <w:ilvl w:val="2"/>
          <w:numId w:val="27"/>
        </w:numPr>
        <w:spacing w:after="120"/>
        <w:ind w:left="284" w:firstLine="0"/>
      </w:pPr>
      <w:r w:rsidRPr="00447F3E">
        <w:t>as circunstâncias agravantes ou atenuantes</w:t>
      </w:r>
    </w:p>
    <w:p w14:paraId="588E11C1" w14:textId="77777777" w:rsidR="007B16C1" w:rsidRPr="00447F3E" w:rsidRDefault="007B16C1" w:rsidP="00A246C2">
      <w:pPr>
        <w:pStyle w:val="Nivel3"/>
        <w:numPr>
          <w:ilvl w:val="2"/>
          <w:numId w:val="27"/>
        </w:numPr>
        <w:spacing w:after="120"/>
        <w:ind w:left="284" w:firstLine="0"/>
      </w:pPr>
      <w:r w:rsidRPr="00447F3E">
        <w:t>os danos que dela provierem para a Administração Pública</w:t>
      </w:r>
    </w:p>
    <w:p w14:paraId="5D4C0AA1" w14:textId="77777777" w:rsidR="007B16C1" w:rsidRPr="00447F3E" w:rsidRDefault="007B16C1" w:rsidP="00A246C2">
      <w:pPr>
        <w:pStyle w:val="Nivel3"/>
        <w:numPr>
          <w:ilvl w:val="2"/>
          <w:numId w:val="27"/>
        </w:numPr>
        <w:spacing w:after="120"/>
        <w:ind w:left="284" w:firstLine="0"/>
      </w:pPr>
      <w:r w:rsidRPr="00447F3E">
        <w:t>a implantação ou o aperfeiçoamento de programa de integridade, conforme normas e orientações dos órgãos de controle.</w:t>
      </w:r>
    </w:p>
    <w:p w14:paraId="4940A372" w14:textId="25404304" w:rsidR="007B16C1" w:rsidRPr="006E1990" w:rsidRDefault="007B16C1" w:rsidP="00A246C2">
      <w:pPr>
        <w:pStyle w:val="Nivel2"/>
        <w:numPr>
          <w:ilvl w:val="1"/>
          <w:numId w:val="27"/>
        </w:numPr>
        <w:autoSpaceDE/>
        <w:autoSpaceDN/>
        <w:adjustRightInd/>
        <w:ind w:left="0" w:firstLine="0"/>
      </w:pPr>
      <w:r w:rsidRPr="006E1990">
        <w:t xml:space="preserve">A multa </w:t>
      </w:r>
      <w:r w:rsidRPr="00447F3E">
        <w:t>será</w:t>
      </w:r>
      <w:r w:rsidRPr="006E1990">
        <w:t xml:space="preserve"> recolhida em percentual de 0,5% a 30% incidente sobre o valor do contrato</w:t>
      </w:r>
      <w:r>
        <w:t xml:space="preserve"> licitado</w:t>
      </w:r>
      <w:r w:rsidRPr="006E1990">
        <w:t xml:space="preserve">, recolhida no prazo máximo de </w:t>
      </w:r>
      <w:r w:rsidR="003A74A9">
        <w:t>30 (trinta) dias</w:t>
      </w:r>
      <w:r w:rsidRPr="006E1990">
        <w:rPr>
          <w:color w:val="FF0000"/>
        </w:rPr>
        <w:t xml:space="preserve"> </w:t>
      </w:r>
      <w:r w:rsidRPr="006E1990">
        <w:t xml:space="preserve">úteis, a contar da comunicação oficial. </w:t>
      </w:r>
    </w:p>
    <w:p w14:paraId="4FCB27E7" w14:textId="07F32713" w:rsidR="007B16C1" w:rsidRPr="006E1990" w:rsidRDefault="007B16C1" w:rsidP="00A246C2">
      <w:pPr>
        <w:pStyle w:val="Nivel3"/>
        <w:numPr>
          <w:ilvl w:val="2"/>
          <w:numId w:val="27"/>
        </w:numPr>
        <w:spacing w:after="120"/>
        <w:ind w:left="284" w:firstLine="0"/>
      </w:pPr>
      <w:bookmarkStart w:id="23" w:name="_Hlk113876035"/>
      <w:r w:rsidRPr="006E1990">
        <w:t xml:space="preserve">Para </w:t>
      </w:r>
      <w:r w:rsidRPr="00447F3E">
        <w:t>as</w:t>
      </w:r>
      <w:r w:rsidRPr="006E1990">
        <w:t xml:space="preserve"> infrações previstas nos itens </w:t>
      </w:r>
      <w:r w:rsidRPr="006E1990">
        <w:fldChar w:fldCharType="begin"/>
      </w:r>
      <w:r w:rsidRPr="006E1990">
        <w:instrText xml:space="preserve"> REF _Ref114668085 \r \h  \* MERGEFORMAT </w:instrText>
      </w:r>
      <w:r w:rsidRPr="006E1990">
        <w:fldChar w:fldCharType="separate"/>
      </w:r>
      <w:r w:rsidR="00DC2D29">
        <w:t>10.1.1</w:t>
      </w:r>
      <w:r w:rsidRPr="006E1990">
        <w:fldChar w:fldCharType="end"/>
      </w:r>
      <w:r w:rsidRPr="006E1990">
        <w:t xml:space="preserve">, </w:t>
      </w:r>
      <w:r w:rsidRPr="006E1990">
        <w:fldChar w:fldCharType="begin"/>
      </w:r>
      <w:r w:rsidRPr="006E1990">
        <w:instrText xml:space="preserve"> REF _Ref114668108 \r \h  \* MERGEFORMAT </w:instrText>
      </w:r>
      <w:r w:rsidRPr="006E1990">
        <w:fldChar w:fldCharType="separate"/>
      </w:r>
      <w:r w:rsidR="00DC2D29">
        <w:t>10.1.2</w:t>
      </w:r>
      <w:r w:rsidRPr="006E1990">
        <w:fldChar w:fldCharType="end"/>
      </w:r>
      <w:r w:rsidRPr="006E1990">
        <w:t xml:space="preserve"> e </w:t>
      </w:r>
      <w:r w:rsidRPr="006E1990">
        <w:fldChar w:fldCharType="begin"/>
      </w:r>
      <w:r w:rsidRPr="006E1990">
        <w:instrText xml:space="preserve"> REF _Ref114668139 \r \h  \* MERGEFORMAT </w:instrText>
      </w:r>
      <w:r w:rsidRPr="006E1990">
        <w:fldChar w:fldCharType="separate"/>
      </w:r>
      <w:r w:rsidR="00DC2D29">
        <w:t>10.1.3</w:t>
      </w:r>
      <w:r w:rsidRPr="006E1990">
        <w:fldChar w:fldCharType="end"/>
      </w:r>
      <w:r w:rsidRPr="006E1990">
        <w:t xml:space="preserve">, a multa será de </w:t>
      </w:r>
      <w:r w:rsidR="003A74A9">
        <w:t>10%</w:t>
      </w:r>
      <w:r w:rsidRPr="006E1990">
        <w:rPr>
          <w:color w:val="0000FF"/>
        </w:rPr>
        <w:t xml:space="preserve"> </w:t>
      </w:r>
      <w:r w:rsidRPr="006E1990">
        <w:t>do valor do contrato licitado.</w:t>
      </w:r>
    </w:p>
    <w:bookmarkEnd w:id="23"/>
    <w:p w14:paraId="3FC69A71" w14:textId="6A9CAD32" w:rsidR="007B16C1" w:rsidRPr="006E1990" w:rsidRDefault="007B16C1" w:rsidP="00A246C2">
      <w:pPr>
        <w:pStyle w:val="Nivel3"/>
        <w:numPr>
          <w:ilvl w:val="2"/>
          <w:numId w:val="27"/>
        </w:numPr>
        <w:spacing w:after="120"/>
        <w:ind w:left="284" w:firstLine="0"/>
      </w:pPr>
      <w:r w:rsidRPr="006E1990">
        <w:t xml:space="preserve">Para as </w:t>
      </w:r>
      <w:r w:rsidRPr="00447F3E">
        <w:t>infrações</w:t>
      </w:r>
      <w:r w:rsidRPr="006E1990">
        <w:t xml:space="preserve"> previstas nos itens </w:t>
      </w:r>
      <w:r w:rsidRPr="006E1990">
        <w:fldChar w:fldCharType="begin"/>
      </w:r>
      <w:r w:rsidRPr="006E1990">
        <w:instrText xml:space="preserve"> REF _Ref114668249 \r \h  \* MERGEFORMAT </w:instrText>
      </w:r>
      <w:r w:rsidRPr="006E1990">
        <w:fldChar w:fldCharType="separate"/>
      </w:r>
      <w:r w:rsidR="00DC2D29">
        <w:t>10.1.4</w:t>
      </w:r>
      <w:r w:rsidRPr="006E1990">
        <w:fldChar w:fldCharType="end"/>
      </w:r>
      <w:r w:rsidRPr="006E1990">
        <w:t xml:space="preserve">, </w:t>
      </w:r>
      <w:r w:rsidRPr="006E1990">
        <w:fldChar w:fldCharType="begin"/>
      </w:r>
      <w:r w:rsidRPr="006E1990">
        <w:instrText xml:space="preserve"> REF _Ref114668245 \r \h  \* MERGEFORMAT </w:instrText>
      </w:r>
      <w:r w:rsidRPr="006E1990">
        <w:fldChar w:fldCharType="separate"/>
      </w:r>
      <w:r w:rsidR="00DC2D29">
        <w:t>10.1.5</w:t>
      </w:r>
      <w:r w:rsidRPr="006E1990">
        <w:fldChar w:fldCharType="end"/>
      </w:r>
      <w:r w:rsidRPr="006E1990">
        <w:t xml:space="preserve">, </w:t>
      </w:r>
      <w:r w:rsidRPr="006E1990">
        <w:fldChar w:fldCharType="begin"/>
      </w:r>
      <w:r w:rsidRPr="006E1990">
        <w:instrText xml:space="preserve"> REF _Ref114668247 \r \h  \* MERGEFORMAT </w:instrText>
      </w:r>
      <w:r w:rsidRPr="006E1990">
        <w:fldChar w:fldCharType="separate"/>
      </w:r>
      <w:r w:rsidR="00DC2D29">
        <w:t>10.1.6</w:t>
      </w:r>
      <w:r w:rsidRPr="006E1990">
        <w:fldChar w:fldCharType="end"/>
      </w:r>
      <w:r w:rsidRPr="006E1990">
        <w:t xml:space="preserve">, </w:t>
      </w:r>
      <w:r w:rsidRPr="006E1990">
        <w:fldChar w:fldCharType="begin"/>
      </w:r>
      <w:r w:rsidRPr="006E1990">
        <w:instrText xml:space="preserve"> REF _Ref114668251 \r \h  \* MERGEFORMAT </w:instrText>
      </w:r>
      <w:r w:rsidRPr="006E1990">
        <w:fldChar w:fldCharType="separate"/>
      </w:r>
      <w:r w:rsidR="00DC2D29">
        <w:t>10.1.7</w:t>
      </w:r>
      <w:r w:rsidRPr="006E1990">
        <w:fldChar w:fldCharType="end"/>
      </w:r>
      <w:r w:rsidRPr="006E1990">
        <w:t xml:space="preserve"> e </w:t>
      </w:r>
      <w:r w:rsidRPr="006E1990">
        <w:fldChar w:fldCharType="begin"/>
      </w:r>
      <w:r w:rsidRPr="006E1990">
        <w:instrText xml:space="preserve"> REF _Ref114668252 \r \h  \* MERGEFORMAT </w:instrText>
      </w:r>
      <w:r w:rsidRPr="006E1990">
        <w:fldChar w:fldCharType="separate"/>
      </w:r>
      <w:r w:rsidR="00DC2D29">
        <w:t>10.1.8</w:t>
      </w:r>
      <w:r w:rsidRPr="006E1990">
        <w:fldChar w:fldCharType="end"/>
      </w:r>
      <w:r w:rsidRPr="006E1990">
        <w:t xml:space="preserve">, a multa será de </w:t>
      </w:r>
      <w:r w:rsidR="003A74A9" w:rsidRPr="003A74A9">
        <w:rPr>
          <w:color w:val="auto"/>
        </w:rPr>
        <w:t>20%</w:t>
      </w:r>
      <w:r w:rsidRPr="006E1990">
        <w:rPr>
          <w:color w:val="0000FF"/>
        </w:rPr>
        <w:t xml:space="preserve"> </w:t>
      </w:r>
      <w:r w:rsidRPr="006E1990">
        <w:t>do valor do contrato licitado.</w:t>
      </w:r>
    </w:p>
    <w:p w14:paraId="411FAC81" w14:textId="77777777" w:rsidR="007B16C1" w:rsidRPr="00447F3E" w:rsidRDefault="007B16C1" w:rsidP="00A246C2">
      <w:pPr>
        <w:pStyle w:val="Nivel2"/>
        <w:numPr>
          <w:ilvl w:val="1"/>
          <w:numId w:val="27"/>
        </w:numPr>
        <w:autoSpaceDE/>
        <w:autoSpaceDN/>
        <w:adjustRightInd/>
        <w:ind w:left="0" w:firstLine="0"/>
      </w:pPr>
      <w:r w:rsidRPr="00447F3E">
        <w:t>As sanções de advertência, impedimento de licitar e contratar e declaração de inidoneidade para licitar ou contratar poderão ser aplicadas, cumulativamente ou não, à penalidade de multa.</w:t>
      </w:r>
    </w:p>
    <w:p w14:paraId="7729A754" w14:textId="77777777" w:rsidR="007B16C1" w:rsidRPr="00447F3E" w:rsidRDefault="007B16C1" w:rsidP="00A246C2">
      <w:pPr>
        <w:pStyle w:val="Nivel2"/>
        <w:numPr>
          <w:ilvl w:val="1"/>
          <w:numId w:val="27"/>
        </w:numPr>
        <w:autoSpaceDE/>
        <w:autoSpaceDN/>
        <w:adjustRightInd/>
        <w:ind w:left="0" w:firstLine="0"/>
      </w:pPr>
      <w:r w:rsidRPr="00447F3E">
        <w:t>Na aplicação da sanção de multa será facultada a defesa do interessado no prazo de 15 (quinze) dias úteis, contado da data de sua intimação.</w:t>
      </w:r>
    </w:p>
    <w:p w14:paraId="140532E3" w14:textId="40505330" w:rsidR="007B16C1" w:rsidRPr="00447F3E" w:rsidRDefault="007B16C1" w:rsidP="00A246C2">
      <w:pPr>
        <w:pStyle w:val="Nivel2"/>
        <w:numPr>
          <w:ilvl w:val="1"/>
          <w:numId w:val="27"/>
        </w:numPr>
        <w:autoSpaceDE/>
        <w:autoSpaceDN/>
        <w:adjustRightInd/>
        <w:ind w:left="0" w:firstLine="0"/>
      </w:pPr>
      <w:r w:rsidRPr="00447F3E">
        <w:t xml:space="preserve">A sanção de impedimento de licitar e contratar será aplicada ao responsável em decorrência das infrações administrativas relacionadas nos itens </w:t>
      </w:r>
      <w:r w:rsidRPr="00447F3E">
        <w:fldChar w:fldCharType="begin"/>
      </w:r>
      <w:r w:rsidRPr="00447F3E">
        <w:instrText xml:space="preserve"> REF _Ref114668085 \r \h  \* MERGEFORMAT </w:instrText>
      </w:r>
      <w:r w:rsidRPr="00447F3E">
        <w:fldChar w:fldCharType="separate"/>
      </w:r>
      <w:r w:rsidR="00DC2D29">
        <w:t>10.1.1</w:t>
      </w:r>
      <w:r w:rsidRPr="00447F3E">
        <w:fldChar w:fldCharType="end"/>
      </w:r>
      <w:r w:rsidRPr="00447F3E">
        <w:t xml:space="preserve">, </w:t>
      </w:r>
      <w:r w:rsidRPr="00447F3E">
        <w:fldChar w:fldCharType="begin"/>
      </w:r>
      <w:r w:rsidRPr="00447F3E">
        <w:instrText xml:space="preserve"> REF _Ref114668108 \r \h  \* MERGEFORMAT </w:instrText>
      </w:r>
      <w:r w:rsidRPr="00447F3E">
        <w:fldChar w:fldCharType="separate"/>
      </w:r>
      <w:r w:rsidR="00DC2D29">
        <w:t>10.1.2</w:t>
      </w:r>
      <w:r w:rsidRPr="00447F3E">
        <w:fldChar w:fldCharType="end"/>
      </w:r>
      <w:r w:rsidRPr="00447F3E">
        <w:t xml:space="preserve"> e </w:t>
      </w:r>
      <w:r w:rsidRPr="00447F3E">
        <w:fldChar w:fldCharType="begin"/>
      </w:r>
      <w:r w:rsidRPr="00447F3E">
        <w:instrText xml:space="preserve"> REF _Ref114668139 \r \h  \* MERGEFORMAT </w:instrText>
      </w:r>
      <w:r w:rsidRPr="00447F3E">
        <w:fldChar w:fldCharType="separate"/>
      </w:r>
      <w:r w:rsidR="00DC2D29">
        <w:t>10.1.3</w:t>
      </w:r>
      <w:r w:rsidRPr="00447F3E">
        <w:fldChar w:fldCharType="end"/>
      </w:r>
      <w:r w:rsidRPr="00447F3E">
        <w:t>,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267DDB33" w14:textId="7834FEF7" w:rsidR="007B16C1" w:rsidRPr="00447F3E" w:rsidRDefault="007B16C1" w:rsidP="00A246C2">
      <w:pPr>
        <w:pStyle w:val="Nivel2"/>
        <w:numPr>
          <w:ilvl w:val="1"/>
          <w:numId w:val="27"/>
        </w:numPr>
        <w:autoSpaceDE/>
        <w:autoSpaceDN/>
        <w:adjustRightInd/>
        <w:ind w:left="0" w:firstLine="0"/>
      </w:pPr>
      <w:r w:rsidRPr="00447F3E">
        <w:t xml:space="preserve">Poderá ser aplicada ao responsável a sanção de declaração de inidoneidade para licitar ou contratar, em decorrência da prática das infrações dispostas nos itens </w:t>
      </w:r>
      <w:r w:rsidRPr="00447F3E">
        <w:fldChar w:fldCharType="begin"/>
      </w:r>
      <w:r w:rsidRPr="00447F3E">
        <w:instrText xml:space="preserve"> REF _Ref114668249 \r \h  \* MERGEFORMAT </w:instrText>
      </w:r>
      <w:r w:rsidRPr="00447F3E">
        <w:fldChar w:fldCharType="separate"/>
      </w:r>
      <w:r w:rsidR="00DC2D29">
        <w:t>10.1.4</w:t>
      </w:r>
      <w:r w:rsidRPr="00447F3E">
        <w:fldChar w:fldCharType="end"/>
      </w:r>
      <w:r w:rsidRPr="00447F3E">
        <w:t xml:space="preserve">, </w:t>
      </w:r>
      <w:r w:rsidRPr="00447F3E">
        <w:fldChar w:fldCharType="begin"/>
      </w:r>
      <w:r w:rsidRPr="00447F3E">
        <w:instrText xml:space="preserve"> REF _Ref114668245 \r \h  \* MERGEFORMAT </w:instrText>
      </w:r>
      <w:r w:rsidRPr="00447F3E">
        <w:fldChar w:fldCharType="separate"/>
      </w:r>
      <w:r w:rsidR="00DC2D29">
        <w:t>10.1.5</w:t>
      </w:r>
      <w:r w:rsidRPr="00447F3E">
        <w:fldChar w:fldCharType="end"/>
      </w:r>
      <w:r w:rsidRPr="00447F3E">
        <w:t xml:space="preserve">, </w:t>
      </w:r>
      <w:r w:rsidRPr="00447F3E">
        <w:fldChar w:fldCharType="begin"/>
      </w:r>
      <w:r w:rsidRPr="00447F3E">
        <w:instrText xml:space="preserve"> REF _Ref114668247 \r \h  \* MERGEFORMAT </w:instrText>
      </w:r>
      <w:r w:rsidRPr="00447F3E">
        <w:fldChar w:fldCharType="separate"/>
      </w:r>
      <w:r w:rsidR="00DC2D29">
        <w:t>10.1.6</w:t>
      </w:r>
      <w:r w:rsidRPr="00447F3E">
        <w:fldChar w:fldCharType="end"/>
      </w:r>
      <w:r w:rsidRPr="00447F3E">
        <w:t xml:space="preserve">, </w:t>
      </w:r>
      <w:r w:rsidRPr="00447F3E">
        <w:fldChar w:fldCharType="begin"/>
      </w:r>
      <w:r w:rsidRPr="00447F3E">
        <w:instrText xml:space="preserve"> REF _Ref114668251 \r \h  \* MERGEFORMAT </w:instrText>
      </w:r>
      <w:r w:rsidRPr="00447F3E">
        <w:fldChar w:fldCharType="separate"/>
      </w:r>
      <w:r w:rsidR="00DC2D29">
        <w:t>10.1.7</w:t>
      </w:r>
      <w:r w:rsidRPr="00447F3E">
        <w:fldChar w:fldCharType="end"/>
      </w:r>
      <w:r w:rsidRPr="00447F3E">
        <w:t xml:space="preserve"> e </w:t>
      </w:r>
      <w:r w:rsidRPr="00447F3E">
        <w:fldChar w:fldCharType="begin"/>
      </w:r>
      <w:r w:rsidRPr="00447F3E">
        <w:instrText xml:space="preserve"> REF _Ref114668252 \r \h  \* MERGEFORMAT </w:instrText>
      </w:r>
      <w:r w:rsidRPr="00447F3E">
        <w:fldChar w:fldCharType="separate"/>
      </w:r>
      <w:r w:rsidR="00DC2D29">
        <w:t>10.1.8</w:t>
      </w:r>
      <w:r w:rsidRPr="00447F3E">
        <w:fldChar w:fldCharType="end"/>
      </w:r>
      <w:r w:rsidRPr="00447F3E">
        <w:t xml:space="preserve">, bem como pelas infrações administrativas previstas nos itens </w:t>
      </w:r>
      <w:r w:rsidRPr="00447F3E">
        <w:fldChar w:fldCharType="begin"/>
      </w:r>
      <w:r w:rsidRPr="00447F3E">
        <w:instrText xml:space="preserve"> REF _Ref114668085 \r \h  \* MERGEFORMAT </w:instrText>
      </w:r>
      <w:r w:rsidRPr="00447F3E">
        <w:fldChar w:fldCharType="separate"/>
      </w:r>
      <w:r w:rsidR="00DC2D29">
        <w:t>10.1.1</w:t>
      </w:r>
      <w:r w:rsidRPr="00447F3E">
        <w:fldChar w:fldCharType="end"/>
      </w:r>
      <w:r w:rsidRPr="00447F3E">
        <w:t xml:space="preserve">, </w:t>
      </w:r>
      <w:r w:rsidRPr="00447F3E">
        <w:fldChar w:fldCharType="begin"/>
      </w:r>
      <w:r w:rsidRPr="00447F3E">
        <w:instrText xml:space="preserve"> REF _Ref114668108 \r \h  \* MERGEFORMAT </w:instrText>
      </w:r>
      <w:r w:rsidRPr="00447F3E">
        <w:fldChar w:fldCharType="separate"/>
      </w:r>
      <w:r w:rsidR="00DC2D29">
        <w:t>10.1.2</w:t>
      </w:r>
      <w:r w:rsidRPr="00447F3E">
        <w:fldChar w:fldCharType="end"/>
      </w:r>
      <w:r w:rsidRPr="00447F3E">
        <w:t xml:space="preserve"> e </w:t>
      </w:r>
      <w:r w:rsidRPr="00447F3E">
        <w:fldChar w:fldCharType="begin"/>
      </w:r>
      <w:r w:rsidRPr="00447F3E">
        <w:instrText xml:space="preserve"> REF _Ref114668139 \r \h  \* MERGEFORMAT </w:instrText>
      </w:r>
      <w:r w:rsidRPr="00447F3E">
        <w:fldChar w:fldCharType="separate"/>
      </w:r>
      <w:r w:rsidR="00DC2D29">
        <w:t>10.1.3</w:t>
      </w:r>
      <w:r w:rsidRPr="00447F3E">
        <w:fldChar w:fldCharType="end"/>
      </w:r>
      <w:r w:rsidRPr="00447F3E">
        <w:t xml:space="preserve"> que justifiquem a imposição de penalidade mais grave que a sanção de impedimento de licitar e contratar, cuja duração observará o prazo previsto no </w:t>
      </w:r>
      <w:hyperlink r:id="rId16" w:anchor="art156§5" w:history="1">
        <w:r w:rsidRPr="00447F3E">
          <w:rPr>
            <w:rStyle w:val="Hyperlink"/>
            <w:color w:val="000000"/>
          </w:rPr>
          <w:t>art. 156, §5º, da Lei n.º 14.133/2021</w:t>
        </w:r>
      </w:hyperlink>
      <w:r w:rsidRPr="00447F3E">
        <w:t>.</w:t>
      </w:r>
    </w:p>
    <w:p w14:paraId="454EF7DD" w14:textId="68F3F9DE" w:rsidR="007B16C1" w:rsidRPr="00447F3E" w:rsidRDefault="007B16C1" w:rsidP="00A246C2">
      <w:pPr>
        <w:pStyle w:val="Nivel2"/>
        <w:numPr>
          <w:ilvl w:val="1"/>
          <w:numId w:val="27"/>
        </w:numPr>
        <w:autoSpaceDE/>
        <w:autoSpaceDN/>
        <w:adjustRightInd/>
        <w:ind w:left="0" w:firstLine="0"/>
      </w:pPr>
      <w:r w:rsidRPr="00447F3E">
        <w:t xml:space="preserve">A recusa injustificada do adjudicatário em assinar o contrato ou a ata de registro de preço, ou em aceitar ou retirar o instrumento equivalente no prazo estabelecido pela Administração, descrita no item </w:t>
      </w:r>
      <w:r w:rsidRPr="00447F3E">
        <w:fldChar w:fldCharType="begin"/>
      </w:r>
      <w:r w:rsidRPr="00447F3E">
        <w:instrText xml:space="preserve"> REF _Ref114668139 \r \h  \* MERGEFORMAT </w:instrText>
      </w:r>
      <w:r w:rsidRPr="00447F3E">
        <w:fldChar w:fldCharType="separate"/>
      </w:r>
      <w:r w:rsidR="00DC2D29">
        <w:t>10.1.3</w:t>
      </w:r>
      <w:r w:rsidRPr="00447F3E">
        <w:fldChar w:fldCharType="end"/>
      </w:r>
      <w:r w:rsidRPr="00447F3E">
        <w:t xml:space="preserve">, caracterizará o descumprimento total da obrigação assumida e o sujeitará às penalidades e à imediata perda da garantia de proposta em favor do órgão ou entidade promotora da licitação, nos termos do </w:t>
      </w:r>
      <w:r w:rsidR="00C35729">
        <w:t>Decreto Municipal 8483/2023.</w:t>
      </w:r>
    </w:p>
    <w:p w14:paraId="0187A5F1" w14:textId="7C00E303" w:rsidR="007B16C1" w:rsidRPr="00447F3E" w:rsidRDefault="007B16C1" w:rsidP="00A246C2">
      <w:pPr>
        <w:pStyle w:val="Nivel2"/>
        <w:numPr>
          <w:ilvl w:val="1"/>
          <w:numId w:val="27"/>
        </w:numPr>
        <w:autoSpaceDE/>
        <w:autoSpaceDN/>
        <w:adjustRightInd/>
        <w:ind w:left="0" w:firstLine="0"/>
      </w:pPr>
      <w:r w:rsidRPr="00447F3E">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w:t>
      </w:r>
      <w:r w:rsidR="00E91D60">
        <w:t>3</w:t>
      </w:r>
      <w:r w:rsidRPr="00447F3E">
        <w:t xml:space="preserve"> (</w:t>
      </w:r>
      <w:proofErr w:type="spellStart"/>
      <w:r w:rsidR="00E91D60">
        <w:t>tres</w:t>
      </w:r>
      <w:proofErr w:type="spellEnd"/>
      <w:r w:rsidRPr="00447F3E">
        <w:t xml:space="preserve">)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40ADA301" w14:textId="703CB7B4" w:rsidR="007B16C1" w:rsidRPr="00447F3E" w:rsidRDefault="007B16C1" w:rsidP="00A246C2">
      <w:pPr>
        <w:pStyle w:val="Nivel2"/>
        <w:numPr>
          <w:ilvl w:val="1"/>
          <w:numId w:val="34"/>
        </w:numPr>
        <w:autoSpaceDE/>
        <w:autoSpaceDN/>
        <w:adjustRightInd/>
      </w:pPr>
      <w:r w:rsidRPr="00447F3E">
        <w:t>O recurso e o pedido de reconsideração terão efeito suspensivo do ato ou da decisão recorrida até que sobrevenha decisão final da autoridade competente.</w:t>
      </w:r>
    </w:p>
    <w:p w14:paraId="5BBF2B80" w14:textId="59EAD05C" w:rsidR="008C279D" w:rsidRPr="003A74A9" w:rsidRDefault="007B16C1" w:rsidP="00A246C2">
      <w:pPr>
        <w:pStyle w:val="Nivel2"/>
        <w:numPr>
          <w:ilvl w:val="1"/>
          <w:numId w:val="34"/>
        </w:numPr>
        <w:autoSpaceDE/>
        <w:autoSpaceDN/>
        <w:adjustRightInd/>
        <w:ind w:left="0" w:firstLine="0"/>
      </w:pPr>
      <w:r w:rsidRPr="00447F3E">
        <w:lastRenderedPageBreak/>
        <w:t>A aplicação das sanções previstas neste edital não exclui, em hipótese alguma, a obrigação de reparação integral dos danos causados.</w:t>
      </w:r>
    </w:p>
    <w:p w14:paraId="4FF4B26E" w14:textId="77777777" w:rsidR="008C279D" w:rsidRPr="00CD395C" w:rsidRDefault="008C279D" w:rsidP="00A246C2">
      <w:pPr>
        <w:tabs>
          <w:tab w:val="left" w:pos="9923"/>
        </w:tabs>
        <w:ind w:left="284"/>
        <w:jc w:val="both"/>
        <w:rPr>
          <w:rFonts w:ascii="Arial" w:hAnsi="Arial" w:cs="Arial"/>
          <w:sz w:val="20"/>
          <w:szCs w:val="20"/>
        </w:rPr>
      </w:pPr>
    </w:p>
    <w:p w14:paraId="796DF322" w14:textId="77777777" w:rsidR="008C279D" w:rsidRPr="00CD395C" w:rsidRDefault="008C279D" w:rsidP="00A246C2">
      <w:pPr>
        <w:pBdr>
          <w:top w:val="single" w:sz="4" w:space="1" w:color="000000"/>
          <w:left w:val="single" w:sz="4" w:space="4" w:color="000000"/>
          <w:bottom w:val="single" w:sz="4" w:space="1" w:color="000000"/>
          <w:right w:val="single" w:sz="4" w:space="0" w:color="000000"/>
        </w:pBdr>
        <w:tabs>
          <w:tab w:val="left" w:pos="9923"/>
        </w:tabs>
        <w:ind w:left="426"/>
        <w:jc w:val="both"/>
        <w:rPr>
          <w:rFonts w:ascii="Arial" w:hAnsi="Arial" w:cs="Arial"/>
          <w:sz w:val="20"/>
          <w:szCs w:val="20"/>
        </w:rPr>
      </w:pPr>
      <w:r w:rsidRPr="00CD395C">
        <w:rPr>
          <w:rFonts w:ascii="Arial" w:hAnsi="Arial" w:cs="Arial"/>
          <w:b/>
          <w:bCs/>
          <w:sz w:val="20"/>
          <w:szCs w:val="20"/>
        </w:rPr>
        <w:t>XI – DA HOMOLOGAÇÃO E ADJUDICAÇÃO:</w:t>
      </w:r>
    </w:p>
    <w:p w14:paraId="7183D662" w14:textId="337F7CA3" w:rsidR="008C279D" w:rsidRPr="00CD395C" w:rsidRDefault="004E66A6" w:rsidP="00A246C2">
      <w:pPr>
        <w:tabs>
          <w:tab w:val="left" w:pos="9923"/>
        </w:tabs>
        <w:autoSpaceDE w:val="0"/>
        <w:ind w:left="426" w:hanging="426"/>
        <w:jc w:val="both"/>
        <w:rPr>
          <w:rFonts w:ascii="Arial" w:hAnsi="Arial" w:cs="Arial"/>
          <w:sz w:val="20"/>
          <w:szCs w:val="20"/>
        </w:rPr>
      </w:pPr>
      <w:r>
        <w:rPr>
          <w:rFonts w:ascii="Arial" w:hAnsi="Arial" w:cs="Arial"/>
          <w:b/>
          <w:sz w:val="20"/>
          <w:szCs w:val="20"/>
        </w:rPr>
        <w:t xml:space="preserve">     </w:t>
      </w:r>
      <w:r w:rsidR="008C279D" w:rsidRPr="00CD395C">
        <w:rPr>
          <w:rFonts w:ascii="Arial" w:hAnsi="Arial" w:cs="Arial"/>
          <w:b/>
          <w:sz w:val="20"/>
          <w:szCs w:val="20"/>
        </w:rPr>
        <w:t xml:space="preserve">11.1. </w:t>
      </w:r>
      <w:r w:rsidR="008C279D" w:rsidRPr="00CD395C">
        <w:rPr>
          <w:rFonts w:ascii="Arial" w:hAnsi="Arial" w:cs="Arial"/>
          <w:sz w:val="20"/>
          <w:szCs w:val="20"/>
        </w:rPr>
        <w:t xml:space="preserve">Homologada a licitação e adjudicado o objeto, </w:t>
      </w:r>
      <w:r w:rsidR="009B3A63" w:rsidRPr="00CD395C">
        <w:rPr>
          <w:rFonts w:ascii="Arial" w:hAnsi="Arial" w:cs="Arial"/>
          <w:sz w:val="20"/>
          <w:szCs w:val="20"/>
        </w:rPr>
        <w:t>ao Munic</w:t>
      </w:r>
      <w:r w:rsidR="00B74E59">
        <w:rPr>
          <w:rFonts w:ascii="Arial" w:hAnsi="Arial" w:cs="Arial"/>
          <w:sz w:val="20"/>
          <w:szCs w:val="20"/>
        </w:rPr>
        <w:t>í</w:t>
      </w:r>
      <w:r w:rsidR="009B3A63" w:rsidRPr="00CD395C">
        <w:rPr>
          <w:rFonts w:ascii="Arial" w:hAnsi="Arial" w:cs="Arial"/>
          <w:sz w:val="20"/>
          <w:szCs w:val="20"/>
        </w:rPr>
        <w:t>pio de Mandaguaçu</w:t>
      </w:r>
      <w:r w:rsidR="008C279D" w:rsidRPr="00CD395C">
        <w:rPr>
          <w:rFonts w:ascii="Arial" w:hAnsi="Arial" w:cs="Arial"/>
          <w:sz w:val="20"/>
          <w:szCs w:val="20"/>
        </w:rPr>
        <w:t xml:space="preserve"> convocará o adjudicatário, que deverá assinar</w:t>
      </w:r>
      <w:r w:rsidR="00CB20D9">
        <w:rPr>
          <w:rFonts w:ascii="Arial" w:hAnsi="Arial" w:cs="Arial"/>
          <w:sz w:val="20"/>
          <w:szCs w:val="20"/>
        </w:rPr>
        <w:t xml:space="preserve"> </w:t>
      </w:r>
      <w:r w:rsidR="008C279D" w:rsidRPr="00CD395C">
        <w:rPr>
          <w:rFonts w:ascii="Arial" w:hAnsi="Arial" w:cs="Arial"/>
          <w:sz w:val="20"/>
          <w:szCs w:val="20"/>
        </w:rPr>
        <w:t xml:space="preserve">o termo de contrato </w:t>
      </w:r>
      <w:r w:rsidR="008634B1" w:rsidRPr="00CD395C">
        <w:rPr>
          <w:rFonts w:ascii="Arial" w:hAnsi="Arial" w:cs="Arial"/>
          <w:sz w:val="20"/>
          <w:szCs w:val="20"/>
        </w:rPr>
        <w:t xml:space="preserve">ou a Ata do Sistema de Registro de Preço </w:t>
      </w:r>
      <w:r w:rsidR="008C279D" w:rsidRPr="00CD395C">
        <w:rPr>
          <w:rFonts w:ascii="Arial" w:hAnsi="Arial" w:cs="Arial"/>
          <w:sz w:val="20"/>
          <w:szCs w:val="20"/>
        </w:rPr>
        <w:t xml:space="preserve">em </w:t>
      </w:r>
      <w:r w:rsidR="008C279D" w:rsidRPr="00CD395C">
        <w:rPr>
          <w:rFonts w:ascii="Arial" w:hAnsi="Arial" w:cs="Arial"/>
          <w:b/>
          <w:bCs/>
          <w:sz w:val="20"/>
          <w:szCs w:val="20"/>
        </w:rPr>
        <w:t>até 5 (cinco) dias úteis</w:t>
      </w:r>
      <w:r w:rsidR="008C279D" w:rsidRPr="00CD395C">
        <w:rPr>
          <w:rFonts w:ascii="Arial" w:hAnsi="Arial" w:cs="Arial"/>
          <w:sz w:val="20"/>
          <w:szCs w:val="20"/>
        </w:rPr>
        <w:t xml:space="preserve">, a contar da data da convocação, sob pena de decair o direito à contratação, sem prejuízo das sanções previstas no </w:t>
      </w:r>
      <w:r w:rsidR="000F3FD6" w:rsidRPr="00CD395C">
        <w:rPr>
          <w:rFonts w:ascii="Arial" w:hAnsi="Arial" w:cs="Arial"/>
          <w:sz w:val="20"/>
          <w:szCs w:val="20"/>
        </w:rPr>
        <w:t>a</w:t>
      </w:r>
      <w:r w:rsidR="008C279D" w:rsidRPr="00CD395C">
        <w:rPr>
          <w:rFonts w:ascii="Arial" w:hAnsi="Arial" w:cs="Arial"/>
          <w:sz w:val="20"/>
          <w:szCs w:val="20"/>
        </w:rPr>
        <w:t xml:space="preserve">rt. </w:t>
      </w:r>
      <w:r w:rsidR="0056716B" w:rsidRPr="00CD395C">
        <w:rPr>
          <w:rFonts w:ascii="Arial" w:hAnsi="Arial" w:cs="Arial"/>
          <w:sz w:val="20"/>
          <w:szCs w:val="20"/>
        </w:rPr>
        <w:t>155</w:t>
      </w:r>
      <w:r w:rsidR="008C279D" w:rsidRPr="00CD395C">
        <w:rPr>
          <w:rFonts w:ascii="Arial" w:hAnsi="Arial" w:cs="Arial"/>
          <w:sz w:val="20"/>
          <w:szCs w:val="20"/>
        </w:rPr>
        <w:t xml:space="preserve"> da </w:t>
      </w:r>
      <w:r w:rsidR="0056716B" w:rsidRPr="00CD395C">
        <w:rPr>
          <w:rFonts w:ascii="Arial" w:hAnsi="Arial" w:cs="Arial"/>
          <w:sz w:val="20"/>
          <w:szCs w:val="20"/>
        </w:rPr>
        <w:t>Lei Federal nº 14.133/2021.</w:t>
      </w:r>
    </w:p>
    <w:p w14:paraId="1EB56A8F" w14:textId="0E1947AE" w:rsidR="0056716B" w:rsidRPr="00CD395C" w:rsidRDefault="008C279D" w:rsidP="00A246C2">
      <w:pPr>
        <w:tabs>
          <w:tab w:val="left" w:pos="9923"/>
        </w:tabs>
        <w:autoSpaceDE w:val="0"/>
        <w:ind w:left="425"/>
        <w:jc w:val="both"/>
        <w:rPr>
          <w:rFonts w:ascii="Arial" w:hAnsi="Arial" w:cs="Arial"/>
          <w:sz w:val="20"/>
          <w:szCs w:val="20"/>
        </w:rPr>
      </w:pPr>
      <w:r w:rsidRPr="00CD395C">
        <w:rPr>
          <w:rFonts w:ascii="Arial" w:hAnsi="Arial" w:cs="Arial"/>
          <w:b/>
          <w:sz w:val="20"/>
          <w:szCs w:val="20"/>
        </w:rPr>
        <w:t xml:space="preserve">11.2. </w:t>
      </w:r>
      <w:r w:rsidR="009B3A63" w:rsidRPr="00CD395C">
        <w:rPr>
          <w:rFonts w:ascii="Arial" w:hAnsi="Arial" w:cs="Arial"/>
          <w:sz w:val="20"/>
          <w:szCs w:val="20"/>
        </w:rPr>
        <w:t>O Munic</w:t>
      </w:r>
      <w:r w:rsidR="00B74E59">
        <w:rPr>
          <w:rFonts w:ascii="Arial" w:hAnsi="Arial" w:cs="Arial"/>
          <w:sz w:val="20"/>
          <w:szCs w:val="20"/>
        </w:rPr>
        <w:t>í</w:t>
      </w:r>
      <w:r w:rsidR="009B3A63" w:rsidRPr="00CD395C">
        <w:rPr>
          <w:rFonts w:ascii="Arial" w:hAnsi="Arial" w:cs="Arial"/>
          <w:sz w:val="20"/>
          <w:szCs w:val="20"/>
        </w:rPr>
        <w:t>pio de Mandaguaçu</w:t>
      </w:r>
      <w:r w:rsidRPr="00CD395C">
        <w:rPr>
          <w:rFonts w:ascii="Arial" w:hAnsi="Arial" w:cs="Arial"/>
          <w:sz w:val="20"/>
          <w:szCs w:val="20"/>
        </w:rPr>
        <w:t xml:space="preserve"> convocará os proponentes remanescentes para celebrar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Pr="00CD395C">
        <w:rPr>
          <w:rFonts w:ascii="Arial" w:hAnsi="Arial" w:cs="Arial"/>
          <w:sz w:val="20"/>
          <w:szCs w:val="20"/>
        </w:rPr>
        <w:t xml:space="preserve">, na ordem de classificação, quando o convocado não assinar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00CB20D9" w:rsidRPr="00CD395C">
        <w:rPr>
          <w:rFonts w:ascii="Arial" w:hAnsi="Arial" w:cs="Arial"/>
          <w:sz w:val="20"/>
          <w:szCs w:val="20"/>
        </w:rPr>
        <w:t xml:space="preserve"> </w:t>
      </w:r>
      <w:r w:rsidRPr="00CD395C">
        <w:rPr>
          <w:rFonts w:ascii="Arial" w:hAnsi="Arial" w:cs="Arial"/>
          <w:sz w:val="20"/>
          <w:szCs w:val="20"/>
        </w:rPr>
        <w:t xml:space="preserve">no prazo e nas condições estabelecidas neste Edital ou não apresentar situação regular de habilitação, e assim sucessivamente, sem prejuízo das sanções cabíveis, ou revogar a licitação, independentemente da cominação prevista no </w:t>
      </w:r>
      <w:r w:rsidR="0056716B" w:rsidRPr="00CD395C">
        <w:rPr>
          <w:rFonts w:ascii="Arial" w:hAnsi="Arial" w:cs="Arial"/>
          <w:sz w:val="20"/>
          <w:szCs w:val="20"/>
        </w:rPr>
        <w:t>art. 155 da Lei Federal nº 14.133/2021.</w:t>
      </w:r>
    </w:p>
    <w:p w14:paraId="38738720" w14:textId="71CFFCAD" w:rsidR="008C279D" w:rsidRDefault="008C279D" w:rsidP="00A246C2">
      <w:pPr>
        <w:tabs>
          <w:tab w:val="left" w:pos="9923"/>
        </w:tabs>
        <w:autoSpaceDE w:val="0"/>
        <w:ind w:left="425"/>
        <w:jc w:val="both"/>
        <w:rPr>
          <w:rFonts w:ascii="Arial" w:hAnsi="Arial" w:cs="Arial"/>
          <w:sz w:val="20"/>
          <w:szCs w:val="20"/>
        </w:rPr>
      </w:pPr>
      <w:r w:rsidRPr="00CD395C">
        <w:rPr>
          <w:rFonts w:ascii="Arial" w:hAnsi="Arial" w:cs="Arial"/>
          <w:b/>
          <w:sz w:val="20"/>
          <w:szCs w:val="20"/>
        </w:rPr>
        <w:t xml:space="preserve">11.3. </w:t>
      </w:r>
      <w:r w:rsidRPr="00CD395C">
        <w:rPr>
          <w:rFonts w:ascii="Arial" w:hAnsi="Arial" w:cs="Arial"/>
          <w:sz w:val="20"/>
          <w:szCs w:val="20"/>
        </w:rPr>
        <w:t xml:space="preserve">Ocorrendo a hipótese indicada no item anterior, caracterizar-se-á o descumprimento total da obrigação assumida pelo licitante vencedor e adjudicatário, com as sujeições às penalidades legais </w:t>
      </w:r>
      <w:r w:rsidR="000F3FD6" w:rsidRPr="00CD395C">
        <w:rPr>
          <w:rFonts w:ascii="Arial" w:hAnsi="Arial" w:cs="Arial"/>
          <w:sz w:val="20"/>
          <w:szCs w:val="20"/>
        </w:rPr>
        <w:t>d</w:t>
      </w:r>
      <w:r w:rsidRPr="00CD395C">
        <w:rPr>
          <w:rFonts w:ascii="Arial" w:hAnsi="Arial" w:cs="Arial"/>
          <w:sz w:val="20"/>
          <w:szCs w:val="20"/>
        </w:rPr>
        <w:t xml:space="preserve">a Lei Federal nº </w:t>
      </w:r>
      <w:r w:rsidR="0056716B" w:rsidRPr="00CD395C">
        <w:rPr>
          <w:rFonts w:ascii="Arial" w:hAnsi="Arial" w:cs="Arial"/>
          <w:sz w:val="20"/>
          <w:szCs w:val="20"/>
        </w:rPr>
        <w:t>14.133/2021</w:t>
      </w:r>
      <w:r w:rsidRPr="00CD395C">
        <w:rPr>
          <w:rFonts w:ascii="Arial" w:hAnsi="Arial" w:cs="Arial"/>
          <w:sz w:val="20"/>
          <w:szCs w:val="20"/>
        </w:rPr>
        <w:t>.</w:t>
      </w:r>
    </w:p>
    <w:p w14:paraId="531D5A2E" w14:textId="77777777" w:rsidR="006916FD" w:rsidRPr="00CD395C" w:rsidRDefault="006916FD" w:rsidP="00A246C2">
      <w:pPr>
        <w:tabs>
          <w:tab w:val="left" w:pos="9923"/>
        </w:tabs>
        <w:autoSpaceDE w:val="0"/>
        <w:ind w:left="425"/>
        <w:jc w:val="both"/>
        <w:rPr>
          <w:rFonts w:ascii="Arial" w:hAnsi="Arial" w:cs="Arial"/>
          <w:sz w:val="20"/>
          <w:szCs w:val="20"/>
        </w:rPr>
      </w:pPr>
    </w:p>
    <w:p w14:paraId="38BFF0AE" w14:textId="65DE5786" w:rsidR="008C279D" w:rsidRPr="003841E4" w:rsidRDefault="008C279D" w:rsidP="00A246C2">
      <w:pPr>
        <w:pBdr>
          <w:top w:val="single" w:sz="4" w:space="1" w:color="000000"/>
          <w:left w:val="single" w:sz="4" w:space="4" w:color="000000"/>
          <w:bottom w:val="single" w:sz="4" w:space="1" w:color="000000"/>
          <w:right w:val="single" w:sz="4" w:space="4" w:color="000000"/>
        </w:pBdr>
        <w:tabs>
          <w:tab w:val="left" w:pos="9923"/>
        </w:tabs>
        <w:ind w:left="426"/>
        <w:jc w:val="both"/>
        <w:rPr>
          <w:rFonts w:ascii="Arial" w:hAnsi="Arial" w:cs="Arial"/>
          <w:sz w:val="20"/>
          <w:szCs w:val="20"/>
        </w:rPr>
      </w:pPr>
      <w:r w:rsidRPr="00CD395C">
        <w:rPr>
          <w:rFonts w:ascii="Arial" w:hAnsi="Arial" w:cs="Arial"/>
          <w:b/>
          <w:bCs/>
          <w:sz w:val="20"/>
          <w:szCs w:val="20"/>
        </w:rPr>
        <w:t xml:space="preserve">XII – DAS CONDIÇÕES </w:t>
      </w:r>
      <w:r w:rsidR="00D33C92" w:rsidRPr="00CD395C">
        <w:rPr>
          <w:rFonts w:ascii="Arial" w:hAnsi="Arial" w:cs="Arial"/>
          <w:b/>
          <w:bCs/>
          <w:sz w:val="20"/>
          <w:szCs w:val="20"/>
        </w:rPr>
        <w:t>CONTRATUAIS</w:t>
      </w:r>
      <w:r w:rsidR="00A103E9" w:rsidRPr="00CD395C">
        <w:rPr>
          <w:rFonts w:ascii="Arial" w:hAnsi="Arial" w:cs="Arial"/>
          <w:b/>
          <w:bCs/>
          <w:sz w:val="20"/>
          <w:szCs w:val="20"/>
        </w:rPr>
        <w:t xml:space="preserve">, </w:t>
      </w:r>
      <w:r w:rsidRPr="00CD395C">
        <w:rPr>
          <w:rFonts w:ascii="Arial" w:hAnsi="Arial" w:cs="Arial"/>
          <w:b/>
          <w:bCs/>
          <w:sz w:val="20"/>
          <w:szCs w:val="20"/>
        </w:rPr>
        <w:t>DE PAGAMENTO, ENTREGA E GARANTIA:</w:t>
      </w:r>
    </w:p>
    <w:p w14:paraId="40FCD748" w14:textId="354F1283" w:rsidR="00D33C92" w:rsidRPr="00CD395C" w:rsidRDefault="008C279D" w:rsidP="00A246C2">
      <w:pPr>
        <w:tabs>
          <w:tab w:val="left" w:pos="9923"/>
        </w:tabs>
        <w:autoSpaceDE w:val="0"/>
        <w:ind w:left="426"/>
        <w:jc w:val="both"/>
        <w:rPr>
          <w:rFonts w:ascii="Arial" w:hAnsi="Arial" w:cs="Arial"/>
          <w:sz w:val="20"/>
          <w:szCs w:val="20"/>
        </w:rPr>
      </w:pPr>
      <w:r w:rsidRPr="00CD395C">
        <w:rPr>
          <w:rFonts w:ascii="Arial" w:hAnsi="Arial" w:cs="Arial"/>
          <w:b/>
          <w:sz w:val="20"/>
          <w:szCs w:val="20"/>
        </w:rPr>
        <w:t>12.1.</w:t>
      </w:r>
      <w:r w:rsidR="00D33C92" w:rsidRPr="00CD395C">
        <w:rPr>
          <w:rFonts w:ascii="Arial" w:eastAsia="Arial" w:hAnsi="Arial" w:cs="Arial"/>
          <w:b/>
          <w:sz w:val="20"/>
          <w:szCs w:val="20"/>
          <w:highlight w:val="white"/>
        </w:rPr>
        <w:t xml:space="preserve"> </w:t>
      </w:r>
      <w:r w:rsidR="00D33C92" w:rsidRPr="00CD395C">
        <w:rPr>
          <w:rFonts w:ascii="Arial" w:eastAsia="Arial" w:hAnsi="Arial" w:cs="Arial"/>
          <w:b/>
          <w:sz w:val="20"/>
          <w:szCs w:val="20"/>
        </w:rPr>
        <w:t>Do Contrato</w:t>
      </w:r>
      <w:r w:rsidR="0056716B" w:rsidRPr="00CD395C">
        <w:rPr>
          <w:rFonts w:ascii="Arial" w:eastAsia="Arial" w:hAnsi="Arial" w:cs="Arial"/>
          <w:b/>
          <w:sz w:val="20"/>
          <w:szCs w:val="20"/>
        </w:rPr>
        <w:t>/Ata de Registro de Preço</w:t>
      </w:r>
      <w:r w:rsidR="00D33C92" w:rsidRPr="00CD395C">
        <w:rPr>
          <w:rFonts w:ascii="Arial" w:eastAsia="Arial" w:hAnsi="Arial" w:cs="Arial"/>
          <w:b/>
          <w:sz w:val="20"/>
          <w:szCs w:val="20"/>
        </w:rPr>
        <w:t>:</w:t>
      </w:r>
    </w:p>
    <w:p w14:paraId="0CE24957" w14:textId="5B6979B0" w:rsidR="00D33C92" w:rsidRPr="00CD395C" w:rsidRDefault="005338A8" w:rsidP="00A246C2">
      <w:pPr>
        <w:widowControl w:val="0"/>
        <w:tabs>
          <w:tab w:val="left" w:pos="1134"/>
        </w:tabs>
        <w:ind w:left="567"/>
        <w:jc w:val="both"/>
        <w:rPr>
          <w:rFonts w:ascii="Arial" w:hAnsi="Arial" w:cs="Arial"/>
          <w:sz w:val="20"/>
          <w:szCs w:val="20"/>
        </w:rPr>
      </w:pPr>
      <w:r w:rsidRPr="00CD395C">
        <w:rPr>
          <w:rFonts w:ascii="Arial" w:eastAsia="Arial" w:hAnsi="Arial" w:cs="Arial"/>
          <w:b/>
          <w:sz w:val="20"/>
          <w:szCs w:val="20"/>
        </w:rPr>
        <w:t>12</w:t>
      </w:r>
      <w:r w:rsidR="00D33C92" w:rsidRPr="00CD395C">
        <w:rPr>
          <w:rFonts w:ascii="Arial" w:eastAsia="Arial" w:hAnsi="Arial" w:cs="Arial"/>
          <w:b/>
          <w:sz w:val="20"/>
          <w:szCs w:val="20"/>
        </w:rPr>
        <w:t>.1.</w:t>
      </w:r>
      <w:r w:rsidRPr="00CD395C">
        <w:rPr>
          <w:rFonts w:ascii="Arial" w:eastAsia="Arial" w:hAnsi="Arial" w:cs="Arial"/>
          <w:b/>
          <w:sz w:val="20"/>
          <w:szCs w:val="20"/>
        </w:rPr>
        <w:t>1</w:t>
      </w:r>
      <w:r w:rsidR="00D33C92" w:rsidRPr="00CD395C">
        <w:rPr>
          <w:rFonts w:ascii="Arial" w:eastAsia="Arial" w:hAnsi="Arial" w:cs="Arial"/>
          <w:b/>
          <w:sz w:val="20"/>
          <w:szCs w:val="20"/>
        </w:rPr>
        <w:t xml:space="preserve"> Direitos e Obrigações do Contratante:</w:t>
      </w:r>
      <w:r w:rsidRPr="00CD395C">
        <w:rPr>
          <w:rFonts w:ascii="Arial" w:eastAsia="Arial" w:hAnsi="Arial" w:cs="Arial"/>
          <w:b/>
          <w:sz w:val="20"/>
          <w:szCs w:val="20"/>
        </w:rPr>
        <w:t xml:space="preserve"> </w:t>
      </w:r>
      <w:r w:rsidR="0056716B" w:rsidRPr="00CD395C">
        <w:rPr>
          <w:rFonts w:ascii="Arial" w:eastAsia="Arial" w:hAnsi="Arial" w:cs="Arial"/>
          <w:b/>
          <w:sz w:val="20"/>
          <w:szCs w:val="20"/>
        </w:rPr>
        <w:t>O Munic</w:t>
      </w:r>
      <w:r w:rsidR="005C1239">
        <w:rPr>
          <w:rFonts w:ascii="Arial" w:eastAsia="Arial" w:hAnsi="Arial" w:cs="Arial"/>
          <w:b/>
          <w:sz w:val="20"/>
          <w:szCs w:val="20"/>
        </w:rPr>
        <w:t>í</w:t>
      </w:r>
      <w:r w:rsidR="0056716B" w:rsidRPr="00CD395C">
        <w:rPr>
          <w:rFonts w:ascii="Arial" w:eastAsia="Arial" w:hAnsi="Arial" w:cs="Arial"/>
          <w:b/>
          <w:sz w:val="20"/>
          <w:szCs w:val="20"/>
        </w:rPr>
        <w:t>pio de Mandaguaçu</w:t>
      </w:r>
      <w:r w:rsidR="00D33C92" w:rsidRPr="00CD395C">
        <w:rPr>
          <w:rFonts w:ascii="Arial" w:eastAsia="Arial" w:hAnsi="Arial" w:cs="Arial"/>
          <w:b/>
          <w:sz w:val="20"/>
          <w:szCs w:val="20"/>
        </w:rPr>
        <w:t>–PR, obriga-se a:</w:t>
      </w:r>
    </w:p>
    <w:p w14:paraId="602452F0" w14:textId="7D033681" w:rsidR="00D33C92" w:rsidRPr="00CD395C" w:rsidRDefault="005338A8" w:rsidP="00A246C2">
      <w:pPr>
        <w:widowControl w:val="0"/>
        <w:tabs>
          <w:tab w:val="left" w:pos="1134"/>
        </w:tabs>
        <w:ind w:left="709"/>
        <w:jc w:val="both"/>
        <w:rPr>
          <w:rFonts w:ascii="Arial" w:hAnsi="Arial" w:cs="Arial"/>
          <w:sz w:val="20"/>
          <w:szCs w:val="20"/>
        </w:rPr>
      </w:pPr>
      <w:r w:rsidRPr="00CD395C">
        <w:rPr>
          <w:rFonts w:ascii="Arial" w:eastAsia="Arial" w:hAnsi="Arial" w:cs="Arial"/>
          <w:sz w:val="20"/>
          <w:szCs w:val="20"/>
        </w:rPr>
        <w:t>12</w:t>
      </w:r>
      <w:r w:rsidR="00D33C92" w:rsidRPr="00CD395C">
        <w:rPr>
          <w:rFonts w:ascii="Arial" w:eastAsia="Arial" w:hAnsi="Arial" w:cs="Arial"/>
          <w:sz w:val="20"/>
          <w:szCs w:val="20"/>
        </w:rPr>
        <w:t>.1.1</w:t>
      </w:r>
      <w:r w:rsidR="00237D4D" w:rsidRPr="00CD395C">
        <w:rPr>
          <w:rFonts w:ascii="Arial" w:eastAsia="Arial" w:hAnsi="Arial" w:cs="Arial"/>
          <w:sz w:val="20"/>
          <w:szCs w:val="20"/>
        </w:rPr>
        <w:t>.1</w:t>
      </w:r>
      <w:r w:rsidR="00D33C92" w:rsidRPr="00CD395C">
        <w:rPr>
          <w:rFonts w:ascii="Arial" w:eastAsia="Arial" w:hAnsi="Arial" w:cs="Arial"/>
          <w:sz w:val="20"/>
          <w:szCs w:val="20"/>
        </w:rPr>
        <w:t>. Aderir ao Contrato</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00D33C92" w:rsidRPr="00CD395C">
        <w:rPr>
          <w:rFonts w:ascii="Arial" w:eastAsia="Arial" w:hAnsi="Arial" w:cs="Arial"/>
          <w:sz w:val="20"/>
          <w:szCs w:val="20"/>
        </w:rPr>
        <w:t xml:space="preserve"> e determinar a execução do objeto </w:t>
      </w:r>
      <w:r w:rsidR="005C67C7">
        <w:rPr>
          <w:rFonts w:ascii="Arial" w:eastAsia="Arial" w:hAnsi="Arial" w:cs="Arial"/>
          <w:sz w:val="20"/>
          <w:szCs w:val="20"/>
        </w:rPr>
        <w:t xml:space="preserve">quando da necessidade, </w:t>
      </w:r>
      <w:r w:rsidR="00D33C92" w:rsidRPr="00CD395C">
        <w:rPr>
          <w:rFonts w:ascii="Arial" w:eastAsia="Arial" w:hAnsi="Arial" w:cs="Arial"/>
          <w:sz w:val="20"/>
          <w:szCs w:val="20"/>
        </w:rPr>
        <w:t>já que há garantia real de disponibilidade financeira para a quitação de seus débitos frente e consignatória/contratada, sob pena de ilegalidade dos atos;</w:t>
      </w:r>
    </w:p>
    <w:p w14:paraId="6C8EB433" w14:textId="69B42B40" w:rsidR="00D33C92" w:rsidRPr="00CD395C" w:rsidRDefault="00237D4D" w:rsidP="00A246C2">
      <w:pPr>
        <w:widowControl w:val="0"/>
        <w:tabs>
          <w:tab w:val="left" w:pos="1134"/>
        </w:tabs>
        <w:ind w:left="709"/>
        <w:jc w:val="both"/>
        <w:rPr>
          <w:rFonts w:ascii="Arial" w:hAnsi="Arial" w:cs="Arial"/>
          <w:sz w:val="20"/>
          <w:szCs w:val="20"/>
        </w:rPr>
      </w:pPr>
      <w:r w:rsidRPr="00CD395C">
        <w:rPr>
          <w:rFonts w:ascii="Arial" w:eastAsia="Arial" w:hAnsi="Arial" w:cs="Arial"/>
          <w:sz w:val="20"/>
          <w:szCs w:val="20"/>
        </w:rPr>
        <w:t xml:space="preserve">12.1.1.2. </w:t>
      </w:r>
      <w:r w:rsidR="00D33C92" w:rsidRPr="00CD395C">
        <w:rPr>
          <w:rFonts w:ascii="Arial" w:eastAsia="Arial" w:hAnsi="Arial" w:cs="Arial"/>
          <w:sz w:val="20"/>
          <w:szCs w:val="20"/>
        </w:rPr>
        <w:t xml:space="preserve">Designar formal e legalmente um servidor(a) devidamente capacitado para fiscalizar e acompanhar o andamento dos </w:t>
      </w:r>
      <w:r w:rsidR="003976C8">
        <w:rPr>
          <w:rFonts w:ascii="Arial" w:eastAsia="Arial" w:hAnsi="Arial" w:cs="Arial"/>
          <w:sz w:val="20"/>
          <w:szCs w:val="20"/>
        </w:rPr>
        <w:t>produtos/</w:t>
      </w:r>
      <w:r w:rsidR="00D33C92" w:rsidRPr="00CD395C">
        <w:rPr>
          <w:rFonts w:ascii="Arial" w:eastAsia="Arial" w:hAnsi="Arial" w:cs="Arial"/>
          <w:sz w:val="20"/>
          <w:szCs w:val="20"/>
        </w:rPr>
        <w:t>serviços, bem como para dirimir as possíveis dúvidas existentes referentes a contratação;</w:t>
      </w:r>
    </w:p>
    <w:p w14:paraId="39A401C3" w14:textId="0FA8A9CE" w:rsidR="00D33C92" w:rsidRPr="00CD395C" w:rsidRDefault="00237D4D" w:rsidP="00A246C2">
      <w:pPr>
        <w:widowControl w:val="0"/>
        <w:tabs>
          <w:tab w:val="left" w:pos="1134"/>
        </w:tabs>
        <w:ind w:left="709"/>
        <w:jc w:val="both"/>
        <w:rPr>
          <w:rFonts w:ascii="Arial" w:hAnsi="Arial" w:cs="Arial"/>
          <w:sz w:val="20"/>
          <w:szCs w:val="20"/>
        </w:rPr>
      </w:pPr>
      <w:r w:rsidRPr="00CD395C">
        <w:rPr>
          <w:rFonts w:ascii="Arial" w:eastAsia="Arial" w:hAnsi="Arial" w:cs="Arial"/>
          <w:sz w:val="20"/>
          <w:szCs w:val="20"/>
        </w:rPr>
        <w:t xml:space="preserve">12.1.1.3. </w:t>
      </w:r>
      <w:r w:rsidR="00D33C92" w:rsidRPr="00CD395C">
        <w:rPr>
          <w:rFonts w:ascii="Arial" w:eastAsia="Arial" w:hAnsi="Arial" w:cs="Arial"/>
          <w:sz w:val="20"/>
          <w:szCs w:val="20"/>
        </w:rPr>
        <w:t xml:space="preserve">Acompanhar e fiscalizar a entrega dos </w:t>
      </w:r>
      <w:r w:rsidR="00D33C92" w:rsidRPr="00CD395C">
        <w:rPr>
          <w:rFonts w:ascii="Arial" w:eastAsia="Arial" w:hAnsi="Arial" w:cs="Arial"/>
          <w:sz w:val="20"/>
          <w:szCs w:val="20"/>
          <w:highlight w:val="white"/>
        </w:rPr>
        <w:t>produtos</w:t>
      </w:r>
      <w:r w:rsidR="005C1239">
        <w:rPr>
          <w:rFonts w:ascii="Arial" w:eastAsia="Arial" w:hAnsi="Arial" w:cs="Arial"/>
          <w:sz w:val="20"/>
          <w:szCs w:val="20"/>
        </w:rPr>
        <w:t>/serviços</w:t>
      </w:r>
      <w:r w:rsidR="00D33C92" w:rsidRPr="00CD395C">
        <w:rPr>
          <w:rFonts w:ascii="Arial" w:eastAsia="Arial" w:hAnsi="Arial" w:cs="Arial"/>
          <w:sz w:val="20"/>
          <w:szCs w:val="20"/>
        </w:rPr>
        <w:t>, objeto desta licitação, sob o viés quantitativo</w:t>
      </w:r>
      <w:r w:rsidR="00C2240B" w:rsidRPr="00CD395C">
        <w:rPr>
          <w:rFonts w:ascii="Arial" w:eastAsia="Arial" w:hAnsi="Arial" w:cs="Arial"/>
          <w:sz w:val="20"/>
          <w:szCs w:val="20"/>
        </w:rPr>
        <w:t>/</w:t>
      </w:r>
      <w:r w:rsidR="00D33C92" w:rsidRPr="00CD395C">
        <w:rPr>
          <w:rFonts w:ascii="Arial" w:eastAsia="Arial" w:hAnsi="Arial" w:cs="Arial"/>
          <w:sz w:val="20"/>
          <w:szCs w:val="20"/>
        </w:rPr>
        <w:t>qualitativo;</w:t>
      </w:r>
    </w:p>
    <w:p w14:paraId="63E46BC8" w14:textId="5BCD4AEF" w:rsidR="00D33C92" w:rsidRPr="00CD395C" w:rsidRDefault="00237D4D" w:rsidP="00A246C2">
      <w:pPr>
        <w:widowControl w:val="0"/>
        <w:tabs>
          <w:tab w:val="left" w:pos="1134"/>
        </w:tabs>
        <w:ind w:left="709"/>
        <w:jc w:val="both"/>
        <w:rPr>
          <w:rFonts w:ascii="Arial" w:hAnsi="Arial" w:cs="Arial"/>
          <w:sz w:val="20"/>
          <w:szCs w:val="20"/>
        </w:rPr>
      </w:pPr>
      <w:r w:rsidRPr="00CD395C">
        <w:rPr>
          <w:rFonts w:ascii="Arial" w:eastAsia="Arial" w:hAnsi="Arial" w:cs="Arial"/>
          <w:sz w:val="20"/>
          <w:szCs w:val="20"/>
        </w:rPr>
        <w:t xml:space="preserve">12.1.1.4. </w:t>
      </w:r>
      <w:r w:rsidR="00D33C92" w:rsidRPr="00CD395C">
        <w:rPr>
          <w:rFonts w:ascii="Arial" w:eastAsia="Arial" w:hAnsi="Arial" w:cs="Arial"/>
          <w:sz w:val="20"/>
          <w:szCs w:val="20"/>
        </w:rPr>
        <w:t xml:space="preserve">Receber o objeto contratado, nos termos, prazos, quantidades, qualidade e condições </w:t>
      </w:r>
      <w:r w:rsidR="00D127E8" w:rsidRPr="00CD395C">
        <w:rPr>
          <w:rFonts w:ascii="Arial" w:eastAsia="Arial" w:hAnsi="Arial" w:cs="Arial"/>
          <w:sz w:val="20"/>
          <w:szCs w:val="20"/>
        </w:rPr>
        <w:t>postos n</w:t>
      </w:r>
      <w:r w:rsidR="00D33C92" w:rsidRPr="00CD395C">
        <w:rPr>
          <w:rFonts w:ascii="Arial" w:eastAsia="Arial" w:hAnsi="Arial" w:cs="Arial"/>
          <w:sz w:val="20"/>
          <w:szCs w:val="20"/>
        </w:rPr>
        <w:t>o Edital;</w:t>
      </w:r>
    </w:p>
    <w:p w14:paraId="4D07BE9B" w14:textId="19866700" w:rsidR="00D33C92" w:rsidRPr="00CD395C" w:rsidRDefault="00237D4D" w:rsidP="00A246C2">
      <w:pPr>
        <w:widowControl w:val="0"/>
        <w:tabs>
          <w:tab w:val="left" w:pos="1134"/>
        </w:tabs>
        <w:ind w:left="709"/>
        <w:jc w:val="both"/>
        <w:rPr>
          <w:rFonts w:ascii="Arial" w:hAnsi="Arial" w:cs="Arial"/>
          <w:sz w:val="20"/>
          <w:szCs w:val="20"/>
        </w:rPr>
      </w:pPr>
      <w:r w:rsidRPr="00CD395C">
        <w:rPr>
          <w:rFonts w:ascii="Arial" w:eastAsia="Arial" w:hAnsi="Arial" w:cs="Arial"/>
          <w:sz w:val="20"/>
          <w:szCs w:val="20"/>
        </w:rPr>
        <w:t xml:space="preserve">12.1.1.5. </w:t>
      </w:r>
      <w:r w:rsidR="00D33C92" w:rsidRPr="00CD395C">
        <w:rPr>
          <w:rFonts w:ascii="Arial" w:eastAsia="Arial" w:hAnsi="Arial" w:cs="Arial"/>
          <w:sz w:val="20"/>
          <w:szCs w:val="20"/>
        </w:rPr>
        <w:t xml:space="preserve">Rejeitar os </w:t>
      </w:r>
      <w:r w:rsidR="00D33C92" w:rsidRPr="00CD395C">
        <w:rPr>
          <w:rFonts w:ascii="Arial" w:eastAsia="Arial" w:hAnsi="Arial" w:cs="Arial"/>
          <w:sz w:val="20"/>
          <w:szCs w:val="20"/>
          <w:highlight w:val="white"/>
        </w:rPr>
        <w:t>produtos</w:t>
      </w:r>
      <w:r w:rsidR="00D33C92" w:rsidRPr="00CD395C">
        <w:rPr>
          <w:rFonts w:ascii="Arial" w:eastAsia="Arial" w:hAnsi="Arial" w:cs="Arial"/>
          <w:sz w:val="20"/>
          <w:szCs w:val="20"/>
        </w:rPr>
        <w:t xml:space="preserve"> entregues em desacordo com o estipulado neste  Edital;</w:t>
      </w:r>
    </w:p>
    <w:p w14:paraId="4517006E" w14:textId="714B75A9" w:rsidR="00124C66" w:rsidRPr="00CD395C" w:rsidRDefault="00237D4D" w:rsidP="00A246C2">
      <w:pPr>
        <w:widowControl w:val="0"/>
        <w:tabs>
          <w:tab w:val="left" w:pos="1134"/>
        </w:tabs>
        <w:ind w:left="709"/>
        <w:jc w:val="both"/>
        <w:rPr>
          <w:rFonts w:ascii="Arial" w:hAnsi="Arial" w:cs="Arial"/>
          <w:sz w:val="20"/>
          <w:szCs w:val="20"/>
        </w:rPr>
      </w:pPr>
      <w:r w:rsidRPr="00CD395C">
        <w:rPr>
          <w:rFonts w:ascii="Arial" w:eastAsia="Arial" w:hAnsi="Arial" w:cs="Arial"/>
          <w:sz w:val="20"/>
          <w:szCs w:val="20"/>
        </w:rPr>
        <w:t xml:space="preserve">12.1.1.6. </w:t>
      </w:r>
      <w:r w:rsidR="00D33C92" w:rsidRPr="00CD395C">
        <w:rPr>
          <w:rFonts w:ascii="Arial" w:eastAsia="Arial" w:hAnsi="Arial" w:cs="Arial"/>
          <w:sz w:val="20"/>
          <w:szCs w:val="20"/>
        </w:rPr>
        <w:t xml:space="preserve">Notificar a CONTRATADA de qualquer irregularidade encontrada na entrega dos </w:t>
      </w:r>
      <w:r w:rsidR="00D33C92" w:rsidRPr="00CD395C">
        <w:rPr>
          <w:rFonts w:ascii="Arial" w:eastAsia="Arial" w:hAnsi="Arial" w:cs="Arial"/>
          <w:sz w:val="20"/>
          <w:szCs w:val="20"/>
          <w:highlight w:val="white"/>
        </w:rPr>
        <w:t>produtos</w:t>
      </w:r>
      <w:r w:rsidR="00D33C92" w:rsidRPr="00CD395C">
        <w:rPr>
          <w:rFonts w:ascii="Arial" w:eastAsia="Arial" w:hAnsi="Arial" w:cs="Arial"/>
          <w:sz w:val="20"/>
          <w:szCs w:val="20"/>
        </w:rPr>
        <w:t xml:space="preserve"> adquiridos;</w:t>
      </w:r>
    </w:p>
    <w:p w14:paraId="49CD0F74" w14:textId="52D6D89A" w:rsidR="00D33C92" w:rsidRPr="00CD395C" w:rsidRDefault="00124C66" w:rsidP="00A246C2">
      <w:pPr>
        <w:widowControl w:val="0"/>
        <w:tabs>
          <w:tab w:val="left" w:pos="1134"/>
        </w:tabs>
        <w:ind w:left="709"/>
        <w:jc w:val="both"/>
        <w:rPr>
          <w:rFonts w:ascii="Arial" w:hAnsi="Arial" w:cs="Arial"/>
          <w:sz w:val="20"/>
          <w:szCs w:val="20"/>
        </w:rPr>
      </w:pPr>
      <w:r w:rsidRPr="00CD395C">
        <w:rPr>
          <w:rFonts w:ascii="Arial" w:eastAsia="Arial" w:hAnsi="Arial" w:cs="Arial"/>
          <w:sz w:val="20"/>
          <w:szCs w:val="20"/>
        </w:rPr>
        <w:t xml:space="preserve">12.1.1.7. </w:t>
      </w:r>
      <w:r w:rsidR="00D33C92" w:rsidRPr="00CD395C">
        <w:rPr>
          <w:rFonts w:ascii="Arial" w:eastAsia="Arial" w:hAnsi="Arial" w:cs="Arial"/>
          <w:bCs/>
          <w:sz w:val="20"/>
          <w:szCs w:val="20"/>
        </w:rPr>
        <w:t xml:space="preserve">Efetuar o pagamento à CONTRATADA, </w:t>
      </w:r>
      <w:r w:rsidR="00F07F84" w:rsidRPr="00CD395C">
        <w:rPr>
          <w:rFonts w:ascii="Arial" w:eastAsia="Arial" w:hAnsi="Arial" w:cs="Arial"/>
          <w:bCs/>
          <w:sz w:val="20"/>
          <w:szCs w:val="20"/>
        </w:rPr>
        <w:t xml:space="preserve">através de </w:t>
      </w:r>
      <w:r w:rsidR="00D33C92" w:rsidRPr="00CD395C">
        <w:rPr>
          <w:rFonts w:ascii="Arial" w:eastAsia="Arial" w:hAnsi="Arial" w:cs="Arial"/>
          <w:bCs/>
          <w:sz w:val="20"/>
          <w:szCs w:val="20"/>
        </w:rPr>
        <w:t xml:space="preserve">crédito em </w:t>
      </w:r>
      <w:proofErr w:type="spellStart"/>
      <w:r w:rsidR="00D33C92" w:rsidRPr="00CD395C">
        <w:rPr>
          <w:rFonts w:ascii="Arial" w:eastAsia="Arial" w:hAnsi="Arial" w:cs="Arial"/>
          <w:bCs/>
          <w:sz w:val="20"/>
          <w:szCs w:val="20"/>
        </w:rPr>
        <w:t>conta-corrente</w:t>
      </w:r>
      <w:proofErr w:type="spellEnd"/>
      <w:r w:rsidR="00D33C92" w:rsidRPr="00CD395C">
        <w:rPr>
          <w:rFonts w:ascii="Arial" w:eastAsia="Arial" w:hAnsi="Arial" w:cs="Arial"/>
          <w:bCs/>
          <w:sz w:val="20"/>
          <w:szCs w:val="20"/>
        </w:rPr>
        <w:t>, cumprindo todos os requisitos legais.</w:t>
      </w:r>
    </w:p>
    <w:p w14:paraId="5AD6BE90" w14:textId="77777777" w:rsidR="00D33C92" w:rsidRPr="00CD395C" w:rsidRDefault="00D33C92" w:rsidP="00A246C2">
      <w:pPr>
        <w:tabs>
          <w:tab w:val="left" w:pos="1134"/>
        </w:tabs>
        <w:ind w:left="426"/>
        <w:jc w:val="both"/>
        <w:rPr>
          <w:rFonts w:ascii="Arial" w:eastAsia="Arial" w:hAnsi="Arial" w:cs="Arial"/>
          <w:sz w:val="20"/>
          <w:szCs w:val="20"/>
        </w:rPr>
      </w:pPr>
    </w:p>
    <w:p w14:paraId="7B5989F4" w14:textId="463685A2" w:rsidR="00D33C92" w:rsidRPr="00CD395C" w:rsidRDefault="00F07F84" w:rsidP="00A246C2">
      <w:pPr>
        <w:widowControl w:val="0"/>
        <w:tabs>
          <w:tab w:val="left" w:pos="360"/>
          <w:tab w:val="left" w:pos="1134"/>
        </w:tabs>
        <w:ind w:left="426"/>
        <w:jc w:val="both"/>
        <w:rPr>
          <w:rFonts w:ascii="Arial" w:hAnsi="Arial" w:cs="Arial"/>
          <w:sz w:val="20"/>
          <w:szCs w:val="20"/>
        </w:rPr>
      </w:pPr>
      <w:r w:rsidRPr="00CD395C">
        <w:rPr>
          <w:rFonts w:ascii="Arial" w:eastAsia="Arial" w:hAnsi="Arial" w:cs="Arial"/>
          <w:b/>
          <w:sz w:val="20"/>
          <w:szCs w:val="20"/>
        </w:rPr>
        <w:t>12</w:t>
      </w:r>
      <w:r w:rsidR="00D33C92" w:rsidRPr="00CD395C">
        <w:rPr>
          <w:rFonts w:ascii="Arial" w:eastAsia="Arial" w:hAnsi="Arial" w:cs="Arial"/>
          <w:b/>
          <w:sz w:val="20"/>
          <w:szCs w:val="20"/>
        </w:rPr>
        <w:t>.2. Direitos e Obrigações da Contratada:</w:t>
      </w:r>
    </w:p>
    <w:p w14:paraId="350E4835" w14:textId="3725F78B" w:rsidR="00D33C92" w:rsidRPr="00CD395C" w:rsidRDefault="00D33C92" w:rsidP="00A246C2">
      <w:pPr>
        <w:widowControl w:val="0"/>
        <w:tabs>
          <w:tab w:val="left" w:pos="1134"/>
        </w:tabs>
        <w:ind w:left="567"/>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.2.1.</w:t>
      </w:r>
      <w:r w:rsidRPr="00CD395C">
        <w:rPr>
          <w:rFonts w:ascii="Arial" w:eastAsia="Arial" w:hAnsi="Arial" w:cs="Arial"/>
          <w:sz w:val="20"/>
          <w:szCs w:val="20"/>
        </w:rPr>
        <w:t xml:space="preserve"> Obriga-se a manter durante a vigência d</w:t>
      </w:r>
      <w:r w:rsidR="00CB20D9">
        <w:rPr>
          <w:rFonts w:ascii="Arial" w:eastAsia="Arial" w:hAnsi="Arial" w:cs="Arial"/>
          <w:sz w:val="20"/>
          <w:szCs w:val="20"/>
        </w:rPr>
        <w:t xml:space="preserve">a a </w:t>
      </w:r>
      <w:r w:rsidR="00CB20D9" w:rsidRPr="00CB20D9">
        <w:rPr>
          <w:rFonts w:ascii="Arial" w:hAnsi="Arial" w:cs="Arial"/>
          <w:sz w:val="20"/>
          <w:szCs w:val="20"/>
        </w:rPr>
        <w:t>ata de registro de preço</w:t>
      </w:r>
      <w:r w:rsidRPr="00CD395C">
        <w:rPr>
          <w:rFonts w:ascii="Arial" w:eastAsia="Arial" w:hAnsi="Arial" w:cs="Arial"/>
          <w:sz w:val="20"/>
          <w:szCs w:val="20"/>
        </w:rPr>
        <w:t>, em compatibilidade com as obrigações por ela assumidas, todas as condições exigidas para a contratação, devendo comunicar ao CONTRATANTE, imediatamente, qualquer alteração que possa comprometer sua manutenção.</w:t>
      </w:r>
    </w:p>
    <w:p w14:paraId="7FF4E8C0" w14:textId="44AFD9D8" w:rsidR="00D33C92" w:rsidRPr="00CD395C" w:rsidRDefault="00D33C92" w:rsidP="00A246C2">
      <w:pPr>
        <w:widowControl w:val="0"/>
        <w:tabs>
          <w:tab w:val="left" w:pos="1134"/>
        </w:tabs>
        <w:ind w:left="567"/>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.2.2.</w:t>
      </w:r>
      <w:r w:rsidRPr="00CD395C">
        <w:rPr>
          <w:rFonts w:ascii="Arial" w:eastAsia="Arial" w:hAnsi="Arial" w:cs="Arial"/>
          <w:sz w:val="20"/>
          <w:szCs w:val="20"/>
        </w:rPr>
        <w:t xml:space="preserve"> Não poderá ceder ou transferir a terceiros, os direitos e obrigações decorrentes d</w:t>
      </w:r>
      <w:r w:rsidR="005B592C">
        <w:rPr>
          <w:rFonts w:ascii="Arial" w:eastAsia="Arial" w:hAnsi="Arial" w:cs="Arial"/>
          <w:sz w:val="20"/>
          <w:szCs w:val="20"/>
        </w:rPr>
        <w:t xml:space="preserve">a a </w:t>
      </w:r>
      <w:r w:rsidR="005B592C" w:rsidRPr="00CB20D9">
        <w:rPr>
          <w:rFonts w:ascii="Arial" w:hAnsi="Arial" w:cs="Arial"/>
          <w:sz w:val="20"/>
          <w:szCs w:val="20"/>
        </w:rPr>
        <w:t>ata de registro de preço</w:t>
      </w:r>
      <w:r w:rsidRPr="00CD395C">
        <w:rPr>
          <w:rFonts w:ascii="Arial" w:eastAsia="Arial" w:hAnsi="Arial" w:cs="Arial"/>
          <w:sz w:val="20"/>
          <w:szCs w:val="20"/>
        </w:rPr>
        <w:t>, sem a prévia e expressa concordância do CONTRATANTE.</w:t>
      </w:r>
    </w:p>
    <w:p w14:paraId="7192033C" w14:textId="5B175CD2" w:rsidR="00D33C92" w:rsidRPr="00CD395C" w:rsidRDefault="00D33C92" w:rsidP="00A246C2">
      <w:pPr>
        <w:widowControl w:val="0"/>
        <w:tabs>
          <w:tab w:val="left" w:pos="1134"/>
        </w:tabs>
        <w:ind w:left="567"/>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.2.3.</w:t>
      </w:r>
      <w:r w:rsidRPr="00CD395C">
        <w:rPr>
          <w:rFonts w:ascii="Arial" w:eastAsia="Arial" w:hAnsi="Arial" w:cs="Arial"/>
          <w:sz w:val="20"/>
          <w:szCs w:val="20"/>
        </w:rPr>
        <w:t xml:space="preserve"> Responsabiliza-se por todos os danos e prejuízos causados a terceiros, ficando o CONTRATANTE isento de qualquer responsabilidade civil ou ressarcimento de eventuais despesas.</w:t>
      </w:r>
    </w:p>
    <w:p w14:paraId="09930DCF" w14:textId="7AD0B929" w:rsidR="00D33C92" w:rsidRPr="00CD395C" w:rsidRDefault="00D33C92" w:rsidP="00A246C2">
      <w:pPr>
        <w:widowControl w:val="0"/>
        <w:tabs>
          <w:tab w:val="left" w:pos="1134"/>
        </w:tabs>
        <w:ind w:left="567"/>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.2.4.</w:t>
      </w:r>
      <w:r w:rsidRPr="00CD395C">
        <w:rPr>
          <w:rFonts w:ascii="Arial" w:eastAsia="Arial" w:hAnsi="Arial" w:cs="Arial"/>
          <w:sz w:val="20"/>
          <w:szCs w:val="20"/>
        </w:rPr>
        <w:t xml:space="preserve"> A CONTRATADA se responsabiliza por todas as dívidas porventura advindas da presente compra junto ao comércio ou indústria, ficando o CONTRATANTE isento de quaisquer responsabilidades perante os mesmos.</w:t>
      </w:r>
    </w:p>
    <w:p w14:paraId="69857F29" w14:textId="0D746395" w:rsidR="00D33C92" w:rsidRPr="00CD395C" w:rsidRDefault="00D33C92" w:rsidP="00A246C2">
      <w:pPr>
        <w:widowControl w:val="0"/>
        <w:tabs>
          <w:tab w:val="left" w:pos="1134"/>
        </w:tabs>
        <w:ind w:left="567"/>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.2.5.</w:t>
      </w:r>
      <w:r w:rsidRPr="00CD395C">
        <w:rPr>
          <w:rFonts w:ascii="Arial" w:eastAsia="Arial" w:hAnsi="Arial" w:cs="Arial"/>
          <w:sz w:val="20"/>
          <w:szCs w:val="20"/>
          <w:highlight w:val="white"/>
        </w:rPr>
        <w:t xml:space="preserve"> </w:t>
      </w:r>
      <w:r w:rsidRPr="00CD395C">
        <w:rPr>
          <w:rFonts w:ascii="Arial" w:eastAsia="Arial" w:hAnsi="Arial" w:cs="Arial"/>
          <w:sz w:val="20"/>
          <w:szCs w:val="20"/>
        </w:rPr>
        <w:t>Quando da formalização d</w:t>
      </w:r>
      <w:r w:rsidR="005B592C">
        <w:rPr>
          <w:rFonts w:ascii="Arial" w:eastAsia="Arial" w:hAnsi="Arial" w:cs="Arial"/>
          <w:sz w:val="20"/>
          <w:szCs w:val="20"/>
        </w:rPr>
        <w:t xml:space="preserve">a </w:t>
      </w:r>
      <w:r w:rsidR="005B592C" w:rsidRPr="00CB20D9">
        <w:rPr>
          <w:rFonts w:ascii="Arial" w:hAnsi="Arial" w:cs="Arial"/>
          <w:sz w:val="20"/>
          <w:szCs w:val="20"/>
        </w:rPr>
        <w:t>ata de registro de preço</w:t>
      </w:r>
      <w:r w:rsidRPr="00CD395C">
        <w:rPr>
          <w:rFonts w:ascii="Arial" w:eastAsia="Arial" w:hAnsi="Arial" w:cs="Arial"/>
          <w:sz w:val="20"/>
          <w:szCs w:val="20"/>
        </w:rPr>
        <w:t xml:space="preserve"> poderão ser previstos outros direitos e obrigações a critério da administração, nos termos da lei e do Edital.</w:t>
      </w:r>
    </w:p>
    <w:p w14:paraId="416C343E" w14:textId="77777777" w:rsidR="00D33C92" w:rsidRPr="00CD395C" w:rsidRDefault="00D33C92" w:rsidP="00A246C2">
      <w:pPr>
        <w:widowControl w:val="0"/>
        <w:tabs>
          <w:tab w:val="left" w:pos="360"/>
          <w:tab w:val="left" w:pos="1134"/>
        </w:tabs>
        <w:ind w:left="426"/>
        <w:jc w:val="both"/>
        <w:rPr>
          <w:rFonts w:ascii="Arial" w:eastAsia="Arial" w:hAnsi="Arial" w:cs="Arial"/>
          <w:sz w:val="20"/>
          <w:szCs w:val="20"/>
        </w:rPr>
      </w:pPr>
    </w:p>
    <w:p w14:paraId="6F1CFB06" w14:textId="5E9FAFD9" w:rsidR="00D33C92" w:rsidRPr="00CD395C" w:rsidRDefault="00F17C45" w:rsidP="00A246C2">
      <w:pPr>
        <w:tabs>
          <w:tab w:val="left" w:pos="1134"/>
        </w:tabs>
        <w:ind w:left="426"/>
        <w:jc w:val="both"/>
        <w:rPr>
          <w:rFonts w:ascii="Arial" w:hAnsi="Arial" w:cs="Arial"/>
          <w:sz w:val="20"/>
          <w:szCs w:val="20"/>
        </w:rPr>
      </w:pPr>
      <w:r w:rsidRPr="00CD395C">
        <w:rPr>
          <w:rFonts w:ascii="Arial" w:eastAsia="Arial" w:hAnsi="Arial" w:cs="Arial"/>
          <w:b/>
          <w:sz w:val="20"/>
          <w:szCs w:val="20"/>
        </w:rPr>
        <w:t>12.3</w:t>
      </w:r>
      <w:r w:rsidR="00D33C92" w:rsidRPr="00CD395C">
        <w:rPr>
          <w:rFonts w:ascii="Arial" w:eastAsia="Arial" w:hAnsi="Arial" w:cs="Arial"/>
          <w:b/>
          <w:sz w:val="20"/>
          <w:szCs w:val="20"/>
        </w:rPr>
        <w:t>. Condições de Pagamento:</w:t>
      </w:r>
    </w:p>
    <w:p w14:paraId="45D7007A" w14:textId="065E1E3D" w:rsidR="00D33C92" w:rsidRPr="00CD395C" w:rsidRDefault="00D33C92" w:rsidP="00A246C2">
      <w:pPr>
        <w:suppressAutoHyphens w:val="0"/>
        <w:ind w:left="567"/>
        <w:jc w:val="both"/>
        <w:rPr>
          <w:rFonts w:ascii="Arial" w:hAnsi="Arial" w:cs="Arial"/>
          <w:sz w:val="20"/>
          <w:szCs w:val="20"/>
        </w:rPr>
      </w:pPr>
      <w:r w:rsidRPr="00CD395C">
        <w:rPr>
          <w:rFonts w:ascii="Arial" w:eastAsia="Arial" w:hAnsi="Arial" w:cs="Arial"/>
          <w:b/>
          <w:bCs/>
          <w:sz w:val="20"/>
          <w:szCs w:val="20"/>
        </w:rPr>
        <w:t>1</w:t>
      </w:r>
      <w:r w:rsidR="00F17C45" w:rsidRPr="00CD395C">
        <w:rPr>
          <w:rFonts w:ascii="Arial" w:eastAsia="Arial" w:hAnsi="Arial" w:cs="Arial"/>
          <w:b/>
          <w:bCs/>
          <w:sz w:val="20"/>
          <w:szCs w:val="20"/>
        </w:rPr>
        <w:t>2.3.1</w:t>
      </w:r>
      <w:r w:rsidR="0040723D" w:rsidRPr="00CD395C">
        <w:rPr>
          <w:rFonts w:ascii="Arial" w:eastAsia="Arial" w:hAnsi="Arial" w:cs="Arial"/>
          <w:b/>
          <w:bCs/>
          <w:sz w:val="20"/>
          <w:szCs w:val="20"/>
        </w:rPr>
        <w:t>.</w:t>
      </w:r>
      <w:r w:rsidRPr="00CD395C">
        <w:rPr>
          <w:rFonts w:ascii="Arial" w:eastAsia="Arial" w:hAnsi="Arial" w:cs="Arial"/>
          <w:sz w:val="20"/>
          <w:szCs w:val="20"/>
        </w:rPr>
        <w:t xml:space="preserve"> O pagamento será efetuado até 30 dias após a </w:t>
      </w:r>
      <w:r w:rsidR="00AB6FCC">
        <w:rPr>
          <w:rFonts w:ascii="Arial" w:eastAsia="Arial" w:hAnsi="Arial" w:cs="Arial"/>
          <w:sz w:val="20"/>
          <w:szCs w:val="20"/>
        </w:rPr>
        <w:t>entrega do objeto licitado</w:t>
      </w:r>
      <w:r w:rsidRPr="00CD395C">
        <w:rPr>
          <w:rFonts w:ascii="Arial" w:eastAsia="Arial" w:hAnsi="Arial" w:cs="Arial"/>
          <w:sz w:val="20"/>
          <w:szCs w:val="20"/>
        </w:rPr>
        <w:t xml:space="preserve">, mediante apresentação da Nota Fiscal devidamente </w:t>
      </w:r>
      <w:r w:rsidR="0056716B" w:rsidRPr="00CD395C">
        <w:rPr>
          <w:rFonts w:ascii="Arial" w:eastAsia="Arial" w:hAnsi="Arial" w:cs="Arial"/>
          <w:sz w:val="20"/>
          <w:szCs w:val="20"/>
        </w:rPr>
        <w:t>recebida</w:t>
      </w:r>
      <w:r w:rsidRPr="00CD395C">
        <w:rPr>
          <w:rFonts w:ascii="Arial" w:eastAsia="Arial" w:hAnsi="Arial" w:cs="Arial"/>
          <w:sz w:val="20"/>
          <w:szCs w:val="20"/>
        </w:rPr>
        <w:t xml:space="preserve"> pelo preposto da </w:t>
      </w:r>
      <w:r w:rsidR="0056716B" w:rsidRPr="00CD395C">
        <w:rPr>
          <w:rFonts w:ascii="Arial" w:eastAsia="Arial" w:hAnsi="Arial" w:cs="Arial"/>
          <w:sz w:val="20"/>
          <w:szCs w:val="20"/>
        </w:rPr>
        <w:t xml:space="preserve">do </w:t>
      </w:r>
      <w:proofErr w:type="spellStart"/>
      <w:r w:rsidR="0056716B" w:rsidRPr="00CD395C">
        <w:rPr>
          <w:rFonts w:ascii="Arial" w:eastAsia="Arial" w:hAnsi="Arial" w:cs="Arial"/>
          <w:sz w:val="20"/>
          <w:szCs w:val="20"/>
        </w:rPr>
        <w:t>Municipio</w:t>
      </w:r>
      <w:proofErr w:type="spellEnd"/>
      <w:r w:rsidR="0056716B" w:rsidRPr="00CD395C">
        <w:rPr>
          <w:rFonts w:ascii="Arial" w:eastAsia="Arial" w:hAnsi="Arial" w:cs="Arial"/>
          <w:sz w:val="20"/>
          <w:szCs w:val="20"/>
        </w:rPr>
        <w:t xml:space="preserve"> de Mandaguaçu-PR</w:t>
      </w:r>
      <w:r w:rsidRPr="00CD395C">
        <w:rPr>
          <w:rFonts w:ascii="Arial" w:eastAsia="Arial" w:hAnsi="Arial" w:cs="Arial"/>
          <w:sz w:val="20"/>
          <w:szCs w:val="20"/>
        </w:rPr>
        <w:t>.</w:t>
      </w:r>
    </w:p>
    <w:p w14:paraId="643A265A" w14:textId="393A19E7" w:rsidR="00D33C92" w:rsidRPr="00CD395C" w:rsidRDefault="00F17C45" w:rsidP="00A246C2">
      <w:pPr>
        <w:suppressAutoHyphens w:val="0"/>
        <w:ind w:left="567"/>
        <w:jc w:val="both"/>
        <w:rPr>
          <w:rFonts w:ascii="Arial" w:hAnsi="Arial" w:cs="Arial"/>
          <w:sz w:val="20"/>
          <w:szCs w:val="20"/>
        </w:rPr>
      </w:pPr>
      <w:r w:rsidRPr="00CD395C">
        <w:rPr>
          <w:rFonts w:ascii="Arial" w:eastAsia="Arial" w:hAnsi="Arial" w:cs="Arial"/>
          <w:b/>
          <w:bCs/>
          <w:sz w:val="20"/>
          <w:szCs w:val="20"/>
        </w:rPr>
        <w:t>12.3.</w:t>
      </w:r>
      <w:r w:rsidR="0040723D" w:rsidRPr="00CD395C">
        <w:rPr>
          <w:rFonts w:ascii="Arial" w:eastAsia="Arial" w:hAnsi="Arial" w:cs="Arial"/>
          <w:b/>
          <w:bCs/>
          <w:sz w:val="20"/>
          <w:szCs w:val="20"/>
        </w:rPr>
        <w:t>2.</w:t>
      </w:r>
      <w:r w:rsidR="0040723D" w:rsidRPr="00CD395C">
        <w:rPr>
          <w:rFonts w:ascii="Arial" w:eastAsia="Arial" w:hAnsi="Arial" w:cs="Arial"/>
          <w:sz w:val="20"/>
          <w:szCs w:val="20"/>
        </w:rPr>
        <w:t xml:space="preserve"> </w:t>
      </w:r>
      <w:r w:rsidR="00D33C92" w:rsidRPr="00CD395C">
        <w:rPr>
          <w:rFonts w:ascii="Arial" w:eastAsia="Arial" w:hAnsi="Arial" w:cs="Arial"/>
          <w:sz w:val="20"/>
          <w:szCs w:val="20"/>
        </w:rPr>
        <w:t>Quando da efetivação das compras, o fornecedor deverá descrever os bens na Nota Fiscal obedecendo a mesma descrição constante da Nota de Empenho.</w:t>
      </w:r>
    </w:p>
    <w:p w14:paraId="25DE4953" w14:textId="5CC2367D" w:rsidR="00D33C92" w:rsidRPr="00CD395C" w:rsidRDefault="00F17C45" w:rsidP="00A246C2">
      <w:pPr>
        <w:suppressAutoHyphens w:val="0"/>
        <w:ind w:left="567"/>
        <w:jc w:val="both"/>
        <w:rPr>
          <w:rFonts w:ascii="Arial" w:hAnsi="Arial" w:cs="Arial"/>
          <w:sz w:val="20"/>
          <w:szCs w:val="20"/>
        </w:rPr>
      </w:pPr>
      <w:r w:rsidRPr="00CD395C">
        <w:rPr>
          <w:rFonts w:ascii="Arial" w:eastAsia="Arial" w:hAnsi="Arial" w:cs="Arial"/>
          <w:b/>
          <w:bCs/>
          <w:sz w:val="20"/>
          <w:szCs w:val="20"/>
        </w:rPr>
        <w:t>12.3.</w:t>
      </w:r>
      <w:r w:rsidR="0040723D" w:rsidRPr="00CD395C">
        <w:rPr>
          <w:rFonts w:ascii="Arial" w:eastAsia="Arial" w:hAnsi="Arial" w:cs="Arial"/>
          <w:b/>
          <w:bCs/>
          <w:sz w:val="20"/>
          <w:szCs w:val="20"/>
        </w:rPr>
        <w:t>3.</w:t>
      </w:r>
      <w:r w:rsidR="0040723D" w:rsidRPr="00CD395C">
        <w:rPr>
          <w:rFonts w:ascii="Arial" w:eastAsia="Arial" w:hAnsi="Arial" w:cs="Arial"/>
          <w:sz w:val="20"/>
          <w:szCs w:val="20"/>
        </w:rPr>
        <w:t xml:space="preserve"> </w:t>
      </w:r>
      <w:r w:rsidR="00D33C92" w:rsidRPr="00CD395C">
        <w:rPr>
          <w:rFonts w:ascii="Arial" w:eastAsia="Arial" w:hAnsi="Arial" w:cs="Arial"/>
          <w:sz w:val="20"/>
          <w:szCs w:val="20"/>
        </w:rPr>
        <w:t>As faturas que apresentarem incorreções serão devolvidas ao emitente e seus vencimentos correrão 20 (vinte) dias após a data de sua reapresentação.</w:t>
      </w:r>
    </w:p>
    <w:p w14:paraId="0FA42696" w14:textId="77777777" w:rsidR="0040723D" w:rsidRPr="00CD395C" w:rsidRDefault="0040723D" w:rsidP="00A246C2">
      <w:pPr>
        <w:widowControl w:val="0"/>
        <w:ind w:left="567"/>
        <w:jc w:val="both"/>
        <w:rPr>
          <w:rFonts w:ascii="Arial" w:hAnsi="Arial" w:cs="Arial"/>
          <w:sz w:val="20"/>
          <w:szCs w:val="20"/>
        </w:rPr>
      </w:pPr>
      <w:r w:rsidRPr="00CD395C">
        <w:rPr>
          <w:rFonts w:ascii="Arial" w:eastAsia="Arial" w:hAnsi="Arial" w:cs="Arial"/>
          <w:b/>
          <w:bCs/>
          <w:sz w:val="20"/>
          <w:szCs w:val="20"/>
        </w:rPr>
        <w:t>12.3.4.</w:t>
      </w:r>
      <w:r w:rsidRPr="00CD395C">
        <w:rPr>
          <w:rFonts w:ascii="Arial" w:eastAsia="Arial" w:hAnsi="Arial" w:cs="Arial"/>
          <w:sz w:val="20"/>
          <w:szCs w:val="20"/>
        </w:rPr>
        <w:t xml:space="preserve"> </w:t>
      </w:r>
      <w:r w:rsidR="00D33C92" w:rsidRPr="00CD395C">
        <w:rPr>
          <w:rFonts w:ascii="Arial" w:eastAsia="Arial" w:hAnsi="Arial" w:cs="Arial"/>
          <w:sz w:val="20"/>
          <w:szCs w:val="20"/>
        </w:rPr>
        <w:t>Os pagamentos efetuados em atraso pela Administração serão acrescidos de juros moratórios de 1% (um por cento) ao mês, desde que o atraso não tenha sido por culpa da contratada.</w:t>
      </w:r>
    </w:p>
    <w:p w14:paraId="16F2CC4B" w14:textId="77777777" w:rsidR="008C279D" w:rsidRPr="00CD395C" w:rsidRDefault="008C279D" w:rsidP="00A246C2">
      <w:pPr>
        <w:widowControl w:val="0"/>
        <w:tabs>
          <w:tab w:val="left" w:pos="360"/>
        </w:tabs>
        <w:ind w:left="426"/>
        <w:jc w:val="both"/>
        <w:rPr>
          <w:rFonts w:ascii="Arial" w:eastAsia="Lucida Sans Unicode" w:hAnsi="Arial" w:cs="Arial"/>
          <w:sz w:val="20"/>
          <w:szCs w:val="20"/>
        </w:rPr>
      </w:pPr>
    </w:p>
    <w:p w14:paraId="5F8B574F" w14:textId="6727449F" w:rsidR="00A024E3" w:rsidRDefault="007470CC" w:rsidP="00A246C2">
      <w:pPr>
        <w:pStyle w:val="Corpo"/>
        <w:spacing w:after="143" w:line="265" w:lineRule="auto"/>
        <w:rPr>
          <w:rFonts w:cs="Arial"/>
        </w:rPr>
      </w:pPr>
      <w:r>
        <w:rPr>
          <w:rFonts w:ascii="Arial" w:hAnsi="Arial" w:cs="Arial"/>
          <w:b/>
          <w:highlight w:val="white"/>
        </w:rPr>
        <w:t>12</w:t>
      </w:r>
      <w:r w:rsidR="008C279D" w:rsidRPr="00CD395C">
        <w:rPr>
          <w:rFonts w:ascii="Arial" w:hAnsi="Arial" w:cs="Arial"/>
          <w:b/>
          <w:highlight w:val="white"/>
        </w:rPr>
        <w:t>.</w:t>
      </w:r>
      <w:r w:rsidR="003068FC">
        <w:rPr>
          <w:rFonts w:ascii="Arial" w:hAnsi="Arial" w:cs="Arial"/>
          <w:b/>
          <w:highlight w:val="white"/>
        </w:rPr>
        <w:t>4</w:t>
      </w:r>
      <w:r w:rsidR="008C279D" w:rsidRPr="00CD395C">
        <w:rPr>
          <w:rFonts w:ascii="Arial" w:hAnsi="Arial" w:cs="Arial"/>
          <w:b/>
          <w:highlight w:val="white"/>
        </w:rPr>
        <w:t>. Condições de entrega</w:t>
      </w:r>
      <w:r w:rsidR="00AB6FCC">
        <w:rPr>
          <w:rFonts w:ascii="Arial" w:hAnsi="Arial" w:cs="Arial"/>
          <w:b/>
          <w:highlight w:val="white"/>
        </w:rPr>
        <w:t xml:space="preserve"> e recebimento</w:t>
      </w:r>
      <w:r w:rsidR="008C279D" w:rsidRPr="00CD395C">
        <w:rPr>
          <w:rFonts w:ascii="Arial" w:hAnsi="Arial" w:cs="Arial"/>
          <w:b/>
          <w:highlight w:val="white"/>
        </w:rPr>
        <w:t>:</w:t>
      </w:r>
      <w:r w:rsidR="00A024E3" w:rsidRPr="00A024E3">
        <w:rPr>
          <w:rFonts w:cs="Arial"/>
        </w:rPr>
        <w:t xml:space="preserve"> </w:t>
      </w:r>
    </w:p>
    <w:p w14:paraId="3F6099BD" w14:textId="77777777" w:rsidR="008B1C2C" w:rsidRPr="00E11F2E" w:rsidRDefault="009933A0" w:rsidP="00A246C2">
      <w:pPr>
        <w:pStyle w:val="Nivel2"/>
        <w:autoSpaceDE/>
        <w:autoSpaceDN/>
        <w:adjustRightInd/>
      </w:pPr>
      <w:r>
        <w:t>a)</w:t>
      </w:r>
      <w:r w:rsidR="00374752">
        <w:t xml:space="preserve"> </w:t>
      </w:r>
      <w:r w:rsidR="008B1C2C" w:rsidRPr="00E11F2E">
        <w:rPr>
          <w:u w:val="single"/>
        </w:rPr>
        <w:t>Prazo de entrega</w:t>
      </w:r>
      <w:r w:rsidR="008B1C2C" w:rsidRPr="00E11F2E">
        <w:t xml:space="preserve">: Será de </w:t>
      </w:r>
      <w:r w:rsidR="008B1C2C" w:rsidRPr="00E11F2E">
        <w:rPr>
          <w:b/>
        </w:rPr>
        <w:t>10 (dez) dias</w:t>
      </w:r>
      <w:r w:rsidR="008B1C2C" w:rsidRPr="00E11F2E">
        <w:t xml:space="preserve"> após o recebimento da Nota de Empenho, de forma parcela e de acordo com a necessidade da secretaria de educação. </w:t>
      </w:r>
    </w:p>
    <w:p w14:paraId="77F6AE9D" w14:textId="7EC0E237" w:rsidR="008B1C2C" w:rsidRPr="00E11F2E" w:rsidRDefault="008B1C2C" w:rsidP="00A246C2">
      <w:pPr>
        <w:pStyle w:val="Nivel2"/>
        <w:autoSpaceDE/>
        <w:autoSpaceDN/>
        <w:adjustRightInd/>
      </w:pPr>
      <w:r>
        <w:rPr>
          <w:u w:val="single"/>
        </w:rPr>
        <w:t>b)</w:t>
      </w:r>
      <w:r w:rsidRPr="00E11F2E">
        <w:rPr>
          <w:u w:val="single"/>
        </w:rPr>
        <w:t>Local de entrega</w:t>
      </w:r>
      <w:r w:rsidRPr="00E11F2E">
        <w:t xml:space="preserve">: Os locais de entrega constam no Anexo I deste termo e será informado no envio da Nota de Empenho (mas poderão sofrer alteração durante a vigência da ata de registro de preços). </w:t>
      </w:r>
    </w:p>
    <w:p w14:paraId="4D95BDC3" w14:textId="2305D7ED" w:rsidR="008B1C2C" w:rsidRPr="00E11F2E" w:rsidRDefault="008B1C2C" w:rsidP="00A246C2">
      <w:pPr>
        <w:pStyle w:val="Nivel2"/>
        <w:autoSpaceDE/>
        <w:autoSpaceDN/>
        <w:adjustRightInd/>
      </w:pPr>
      <w:r>
        <w:rPr>
          <w:u w:val="single"/>
        </w:rPr>
        <w:t>c)</w:t>
      </w:r>
      <w:r w:rsidRPr="00E11F2E">
        <w:rPr>
          <w:u w:val="single"/>
        </w:rPr>
        <w:t>Horário de entrega</w:t>
      </w:r>
      <w:r w:rsidRPr="00E11F2E">
        <w:t>: De segunda à sexta-feira no horário das 08h00min às 11h00min e das 13h00min às 16h00min.</w:t>
      </w:r>
    </w:p>
    <w:p w14:paraId="049DBE15" w14:textId="606E918A" w:rsidR="008B1C2C" w:rsidRPr="00E11F2E" w:rsidRDefault="008B1C2C" w:rsidP="00A246C2">
      <w:pPr>
        <w:pStyle w:val="Nivel2"/>
        <w:autoSpaceDE/>
        <w:autoSpaceDN/>
        <w:adjustRightInd/>
      </w:pPr>
      <w:r>
        <w:t>d)</w:t>
      </w:r>
      <w:r w:rsidRPr="00E11F2E">
        <w:t>O produto deverá estar em embalagem original. Não serão aceitas embalagens violadas, danificadas ou que apresentem dúvidas quanto à qualidade e procedência do produto.</w:t>
      </w:r>
    </w:p>
    <w:p w14:paraId="3291CFBF" w14:textId="7C23AE21" w:rsidR="008B1C2C" w:rsidRPr="00E11F2E" w:rsidRDefault="008B1C2C" w:rsidP="00A246C2">
      <w:pPr>
        <w:pStyle w:val="Nivel2"/>
        <w:autoSpaceDE/>
        <w:autoSpaceDN/>
        <w:adjustRightInd/>
      </w:pPr>
      <w:r>
        <w:t>e)</w:t>
      </w:r>
      <w:r w:rsidRPr="00E11F2E">
        <w:t>Nos termos de art. 3 ̊ combinado com o art. 39, VIII, da Lei no 8.078, de 11 de setembro de 1.990 – Código de Defesa do Consumidor, é vedado o fornecimento de qualquer produto em desacordo com as normas expedidas pelos órgãos oficiais competentes ou, se as normas especificadas não existirem, pela Associação Brasileira de Normas Técnicas ou outra entidade credenciada.</w:t>
      </w:r>
    </w:p>
    <w:p w14:paraId="1EDB9AFF" w14:textId="38F97469" w:rsidR="008B1C2C" w:rsidRPr="00E11F2E" w:rsidRDefault="008B1C2C" w:rsidP="00A246C2">
      <w:pPr>
        <w:pStyle w:val="Nivel2"/>
        <w:autoSpaceDE/>
        <w:autoSpaceDN/>
        <w:adjustRightInd/>
      </w:pPr>
      <w:r>
        <w:t>f)</w:t>
      </w:r>
      <w:r w:rsidRPr="00E11F2E">
        <w:t>A data de produção, o prazo de validade (quando exigido), a identificação do fabricante ou fornecedor devem estar explícitas no rótulo, em conformidade ao disposto na legislação de alimentos estabelecida pela Agência Nacional de Vigilância Sanitária - ANVISA e pelas autoridades sanitárias locais.</w:t>
      </w:r>
    </w:p>
    <w:p w14:paraId="69D5DC7C" w14:textId="26A2B9AB" w:rsidR="008B1C2C" w:rsidRPr="00E11F2E" w:rsidRDefault="008B1C2C" w:rsidP="00A246C2">
      <w:pPr>
        <w:pStyle w:val="Nivel2"/>
        <w:autoSpaceDE/>
        <w:autoSpaceDN/>
        <w:adjustRightInd/>
      </w:pPr>
      <w:r>
        <w:t>g)</w:t>
      </w:r>
      <w:r w:rsidRPr="00E11F2E">
        <w:t>Todos os produtos deverão atender ao disposto na legislação de alimentos, estabelecida pela Agência Nacional de Vigilância Sanitária/Ministério da Saúde e pelo Ministério da Agricultura, Pecuária e Abastecimento (Resolução RDC nº 216/2005 –ANVISA) e eventuais Resoluções posteriores.</w:t>
      </w:r>
    </w:p>
    <w:p w14:paraId="214F61E4" w14:textId="77777777" w:rsidR="00413F8C" w:rsidRPr="008801A3" w:rsidRDefault="00413F8C" w:rsidP="00A246C2">
      <w:pPr>
        <w:pStyle w:val="Nivel2"/>
        <w:autoSpaceDE/>
        <w:autoSpaceDN/>
        <w:adjustRightInd/>
      </w:pPr>
    </w:p>
    <w:p w14:paraId="1953DD13" w14:textId="77777777" w:rsidR="00C77A8E" w:rsidRPr="003F0243" w:rsidRDefault="00C77A8E" w:rsidP="00A246C2">
      <w:pPr>
        <w:pStyle w:val="PargrafodaLista"/>
        <w:widowControl/>
        <w:numPr>
          <w:ilvl w:val="0"/>
          <w:numId w:val="33"/>
        </w:numPr>
        <w:suppressAutoHyphens w:val="0"/>
        <w:spacing w:before="120"/>
        <w:jc w:val="both"/>
        <w:rPr>
          <w:rFonts w:ascii="Arial" w:hAnsi="Arial" w:cs="Arial"/>
          <w:b/>
          <w:bCs/>
          <w:vanish/>
          <w:sz w:val="20"/>
          <w:szCs w:val="20"/>
        </w:rPr>
      </w:pPr>
    </w:p>
    <w:p w14:paraId="4154E45D" w14:textId="77777777" w:rsidR="00C77A8E" w:rsidRPr="003F0243" w:rsidRDefault="00C77A8E" w:rsidP="00A246C2">
      <w:pPr>
        <w:pStyle w:val="PargrafodaLista"/>
        <w:widowControl/>
        <w:numPr>
          <w:ilvl w:val="0"/>
          <w:numId w:val="33"/>
        </w:numPr>
        <w:suppressAutoHyphens w:val="0"/>
        <w:spacing w:before="120"/>
        <w:jc w:val="both"/>
        <w:rPr>
          <w:rFonts w:ascii="Arial" w:hAnsi="Arial" w:cs="Arial"/>
          <w:b/>
          <w:bCs/>
          <w:vanish/>
          <w:sz w:val="20"/>
          <w:szCs w:val="20"/>
        </w:rPr>
      </w:pPr>
    </w:p>
    <w:p w14:paraId="70C9A20B" w14:textId="77777777" w:rsidR="00C77A8E" w:rsidRPr="003F0243" w:rsidRDefault="00C77A8E" w:rsidP="00A246C2">
      <w:pPr>
        <w:pStyle w:val="PargrafodaLista"/>
        <w:widowControl/>
        <w:numPr>
          <w:ilvl w:val="0"/>
          <w:numId w:val="33"/>
        </w:numPr>
        <w:suppressAutoHyphens w:val="0"/>
        <w:spacing w:before="120"/>
        <w:jc w:val="both"/>
        <w:rPr>
          <w:rFonts w:ascii="Arial" w:hAnsi="Arial" w:cs="Arial"/>
          <w:b/>
          <w:bCs/>
          <w:vanish/>
          <w:sz w:val="20"/>
          <w:szCs w:val="20"/>
        </w:rPr>
      </w:pPr>
    </w:p>
    <w:p w14:paraId="025A6D2C" w14:textId="77777777" w:rsidR="00C77A8E" w:rsidRPr="003F0243" w:rsidRDefault="00C77A8E" w:rsidP="00A246C2">
      <w:pPr>
        <w:pStyle w:val="PargrafodaLista"/>
        <w:widowControl/>
        <w:numPr>
          <w:ilvl w:val="0"/>
          <w:numId w:val="33"/>
        </w:numPr>
        <w:suppressAutoHyphens w:val="0"/>
        <w:spacing w:before="120"/>
        <w:jc w:val="both"/>
        <w:rPr>
          <w:rFonts w:ascii="Arial" w:hAnsi="Arial" w:cs="Arial"/>
          <w:b/>
          <w:bCs/>
          <w:vanish/>
          <w:sz w:val="20"/>
          <w:szCs w:val="20"/>
        </w:rPr>
      </w:pPr>
    </w:p>
    <w:p w14:paraId="621AD71F" w14:textId="77777777" w:rsidR="00C77A8E" w:rsidRPr="003F0243" w:rsidRDefault="00C77A8E" w:rsidP="00A246C2">
      <w:pPr>
        <w:pStyle w:val="PargrafodaLista"/>
        <w:widowControl/>
        <w:numPr>
          <w:ilvl w:val="0"/>
          <w:numId w:val="33"/>
        </w:numPr>
        <w:suppressAutoHyphens w:val="0"/>
        <w:spacing w:before="120"/>
        <w:jc w:val="both"/>
        <w:rPr>
          <w:rFonts w:ascii="Arial" w:hAnsi="Arial" w:cs="Arial"/>
          <w:b/>
          <w:bCs/>
          <w:vanish/>
          <w:sz w:val="20"/>
          <w:szCs w:val="20"/>
        </w:rPr>
      </w:pPr>
    </w:p>
    <w:p w14:paraId="3ABBAB90" w14:textId="77777777" w:rsidR="00C77A8E" w:rsidRPr="003F0243" w:rsidRDefault="00C77A8E" w:rsidP="00A246C2">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4CB181FD" w14:textId="77777777" w:rsidR="00C77A8E" w:rsidRPr="003F0243" w:rsidRDefault="00C77A8E" w:rsidP="00A246C2">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50D4961C" w14:textId="77777777" w:rsidR="00C77A8E" w:rsidRPr="003F0243" w:rsidRDefault="00C77A8E" w:rsidP="00A246C2">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068F89CA" w14:textId="77777777" w:rsidR="00C77A8E" w:rsidRPr="003F0243" w:rsidRDefault="00C77A8E" w:rsidP="00A246C2">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4BA5C726" w14:textId="77777777" w:rsidR="00C77A8E" w:rsidRPr="003F0243" w:rsidRDefault="00C77A8E" w:rsidP="00A246C2">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677E19C0" w14:textId="2930BCCC" w:rsidR="008C279D" w:rsidRPr="00A024E3" w:rsidRDefault="008C279D" w:rsidP="00A246C2">
      <w:pPr>
        <w:pBdr>
          <w:top w:val="single" w:sz="4" w:space="0" w:color="000000"/>
          <w:left w:val="single" w:sz="4" w:space="4" w:color="000000"/>
          <w:bottom w:val="single" w:sz="4" w:space="1" w:color="000000"/>
          <w:right w:val="single" w:sz="4" w:space="4" w:color="000000"/>
        </w:pBdr>
        <w:autoSpaceDE w:val="0"/>
        <w:ind w:left="426"/>
        <w:jc w:val="both"/>
        <w:rPr>
          <w:rFonts w:ascii="Arial" w:hAnsi="Arial" w:cs="Arial"/>
          <w:sz w:val="20"/>
          <w:szCs w:val="20"/>
        </w:rPr>
      </w:pPr>
      <w:r w:rsidRPr="00CD395C">
        <w:rPr>
          <w:rFonts w:ascii="Arial" w:hAnsi="Arial" w:cs="Arial"/>
          <w:b/>
          <w:bCs/>
          <w:sz w:val="20"/>
          <w:szCs w:val="20"/>
        </w:rPr>
        <w:t xml:space="preserve">XIII – DAS CONDIÇÕES DA CONTRATAÇÃO: </w:t>
      </w:r>
    </w:p>
    <w:p w14:paraId="5B29E2BD" w14:textId="4D8092B4" w:rsidR="0056716B" w:rsidRPr="00CD395C" w:rsidRDefault="008C279D" w:rsidP="00A246C2">
      <w:pPr>
        <w:tabs>
          <w:tab w:val="left" w:pos="9923"/>
        </w:tabs>
        <w:autoSpaceDE w:val="0"/>
        <w:ind w:left="425"/>
        <w:jc w:val="both"/>
        <w:rPr>
          <w:rFonts w:ascii="Arial" w:hAnsi="Arial" w:cs="Arial"/>
          <w:sz w:val="20"/>
          <w:szCs w:val="20"/>
        </w:rPr>
      </w:pPr>
      <w:r w:rsidRPr="00CD395C">
        <w:rPr>
          <w:rFonts w:ascii="Arial" w:hAnsi="Arial" w:cs="Arial"/>
          <w:b/>
          <w:sz w:val="20"/>
          <w:szCs w:val="20"/>
        </w:rPr>
        <w:t xml:space="preserve">13.1. </w:t>
      </w:r>
      <w:r w:rsidRPr="00CD395C">
        <w:rPr>
          <w:rFonts w:ascii="Arial" w:hAnsi="Arial" w:cs="Arial"/>
          <w:sz w:val="20"/>
          <w:szCs w:val="20"/>
        </w:rPr>
        <w:t xml:space="preserve">A Administração </w:t>
      </w:r>
      <w:r w:rsidR="0056716B" w:rsidRPr="00CD395C">
        <w:rPr>
          <w:rFonts w:ascii="Arial" w:hAnsi="Arial" w:cs="Arial"/>
          <w:sz w:val="20"/>
          <w:szCs w:val="20"/>
        </w:rPr>
        <w:t>do Munic</w:t>
      </w:r>
      <w:r w:rsidR="00187BE0">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convocará oficialmente a licitante vencedora, durante a validade da sua proposta para, no prazo máximo de 5 (cinco) dias úteis, assinar </w:t>
      </w:r>
      <w:r w:rsidR="005B592C">
        <w:rPr>
          <w:rFonts w:ascii="Arial" w:eastAsia="Arial" w:hAnsi="Arial" w:cs="Arial"/>
          <w:sz w:val="20"/>
          <w:szCs w:val="20"/>
        </w:rPr>
        <w:t xml:space="preserve">a </w:t>
      </w:r>
      <w:r w:rsidR="005B592C" w:rsidRPr="00CB20D9">
        <w:rPr>
          <w:rFonts w:ascii="Arial" w:hAnsi="Arial" w:cs="Arial"/>
          <w:sz w:val="20"/>
          <w:szCs w:val="20"/>
        </w:rPr>
        <w:t>ata de registro de preço</w:t>
      </w:r>
      <w:r w:rsidRPr="00CD395C">
        <w:rPr>
          <w:rFonts w:ascii="Arial" w:hAnsi="Arial" w:cs="Arial"/>
          <w:sz w:val="20"/>
          <w:szCs w:val="20"/>
        </w:rPr>
        <w:t xml:space="preserve">, aceitar ou retirar o instrumento equivalente (nota de empenho) sob pena de decair o direito à contratação, sem prejuízo das sanções previstas no </w:t>
      </w:r>
      <w:r w:rsidR="0056716B" w:rsidRPr="00CD395C">
        <w:rPr>
          <w:rFonts w:ascii="Arial" w:hAnsi="Arial" w:cs="Arial"/>
          <w:sz w:val="20"/>
          <w:szCs w:val="20"/>
        </w:rPr>
        <w:t>art. 155 da Lei Federal nº 14.133/2021.</w:t>
      </w:r>
    </w:p>
    <w:p w14:paraId="730C1A88" w14:textId="16E6833C" w:rsidR="008C279D" w:rsidRPr="00CD395C" w:rsidRDefault="008C279D" w:rsidP="00A246C2">
      <w:pPr>
        <w:pStyle w:val="Corpodetexto24"/>
        <w:tabs>
          <w:tab w:val="left" w:pos="600"/>
          <w:tab w:val="left" w:pos="720"/>
        </w:tabs>
        <w:autoSpaceDE w:val="0"/>
        <w:spacing w:after="0" w:line="240" w:lineRule="auto"/>
        <w:ind w:left="426"/>
        <w:jc w:val="both"/>
        <w:rPr>
          <w:rFonts w:ascii="Arial" w:hAnsi="Arial" w:cs="Arial"/>
          <w:sz w:val="20"/>
          <w:szCs w:val="20"/>
        </w:rPr>
      </w:pPr>
      <w:r w:rsidRPr="00CD395C">
        <w:rPr>
          <w:rFonts w:ascii="Arial" w:hAnsi="Arial" w:cs="Arial"/>
          <w:b/>
          <w:bCs/>
          <w:sz w:val="20"/>
          <w:szCs w:val="20"/>
        </w:rPr>
        <w:t xml:space="preserve">13.2. </w:t>
      </w:r>
      <w:r w:rsidRPr="00CD395C">
        <w:rPr>
          <w:rFonts w:ascii="Arial" w:hAnsi="Arial" w:cs="Arial"/>
          <w:sz w:val="20"/>
          <w:szCs w:val="20"/>
        </w:rPr>
        <w:t xml:space="preserve">O prazo da convocação poderá ser prorrogado uma vez, por igual período, quando solicitado pela licitante vencedora durante o seu transcurso, desde que ocorra motivo justificado e aceito pela Administração </w:t>
      </w:r>
      <w:r w:rsidR="00280A81" w:rsidRPr="00CD395C">
        <w:rPr>
          <w:rFonts w:ascii="Arial" w:hAnsi="Arial" w:cs="Arial"/>
          <w:sz w:val="20"/>
          <w:szCs w:val="20"/>
        </w:rPr>
        <w:t>do Munic</w:t>
      </w:r>
      <w:r w:rsidR="00187BE0">
        <w:rPr>
          <w:rFonts w:ascii="Arial" w:hAnsi="Arial" w:cs="Arial"/>
          <w:sz w:val="20"/>
          <w:szCs w:val="20"/>
        </w:rPr>
        <w:t>í</w:t>
      </w:r>
      <w:r w:rsidR="00280A81" w:rsidRPr="00CD395C">
        <w:rPr>
          <w:rFonts w:ascii="Arial" w:hAnsi="Arial" w:cs="Arial"/>
          <w:sz w:val="20"/>
          <w:szCs w:val="20"/>
        </w:rPr>
        <w:t>pio de Mandaguaçu.</w:t>
      </w:r>
    </w:p>
    <w:p w14:paraId="4E69750A" w14:textId="1498AD13" w:rsidR="0056716B" w:rsidRPr="00CD395C" w:rsidRDefault="008C279D" w:rsidP="00A246C2">
      <w:pPr>
        <w:tabs>
          <w:tab w:val="left" w:pos="9923"/>
        </w:tabs>
        <w:autoSpaceDE w:val="0"/>
        <w:ind w:left="425"/>
        <w:jc w:val="both"/>
        <w:rPr>
          <w:rFonts w:ascii="Arial" w:hAnsi="Arial" w:cs="Arial"/>
          <w:sz w:val="20"/>
          <w:szCs w:val="20"/>
        </w:rPr>
      </w:pPr>
      <w:r w:rsidRPr="00CD395C">
        <w:rPr>
          <w:rFonts w:ascii="Arial" w:hAnsi="Arial" w:cs="Arial"/>
          <w:b/>
          <w:bCs/>
          <w:sz w:val="20"/>
          <w:szCs w:val="20"/>
        </w:rPr>
        <w:t xml:space="preserve">13.3. </w:t>
      </w:r>
      <w:r w:rsidRPr="00CD395C">
        <w:rPr>
          <w:rFonts w:ascii="Arial" w:hAnsi="Arial" w:cs="Arial"/>
          <w:sz w:val="20"/>
          <w:szCs w:val="20"/>
        </w:rPr>
        <w:t>É facultado à Administração d</w:t>
      </w:r>
      <w:r w:rsidR="0056716B" w:rsidRPr="00CD395C">
        <w:rPr>
          <w:rFonts w:ascii="Arial" w:hAnsi="Arial" w:cs="Arial"/>
          <w:sz w:val="20"/>
          <w:szCs w:val="20"/>
        </w:rPr>
        <w:t>o Munic</w:t>
      </w:r>
      <w:r w:rsidR="00187BE0">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quando a convocada não assinar o referido documento no prazo e condições estabelecidos, chamar as licitantes </w:t>
      </w:r>
      <w:r w:rsidRPr="00CD395C">
        <w:rPr>
          <w:rFonts w:ascii="Arial" w:hAnsi="Arial" w:cs="Arial"/>
          <w:sz w:val="20"/>
          <w:szCs w:val="20"/>
        </w:rPr>
        <w:lastRenderedPageBreak/>
        <w:t xml:space="preserve">remanescentes, obedecida a ordem de classificação, para fazê-lo, examinada, quanto ao objeto e valor ofertado, a aceitabilidade da proposta classificada, podendo, inclusive, negociar diretamente com o proponente para que seja obtido melhor preço, ou revogar este Pregão, independentemente da cominação prevista no art. </w:t>
      </w:r>
      <w:r w:rsidR="0056716B" w:rsidRPr="00CD395C">
        <w:rPr>
          <w:rFonts w:ascii="Arial" w:hAnsi="Arial" w:cs="Arial"/>
          <w:sz w:val="20"/>
          <w:szCs w:val="20"/>
        </w:rPr>
        <w:t>155 da Lei Federal nº 14.133/2021.</w:t>
      </w:r>
    </w:p>
    <w:p w14:paraId="265DCAE3" w14:textId="1E21C6EF" w:rsidR="008C279D" w:rsidRPr="00CD395C" w:rsidRDefault="008C279D" w:rsidP="00A246C2">
      <w:pPr>
        <w:pStyle w:val="Corpodetexto24"/>
        <w:tabs>
          <w:tab w:val="left" w:pos="600"/>
          <w:tab w:val="left" w:pos="720"/>
        </w:tabs>
        <w:autoSpaceDE w:val="0"/>
        <w:spacing w:after="0" w:line="240" w:lineRule="auto"/>
        <w:ind w:left="426"/>
        <w:jc w:val="both"/>
        <w:rPr>
          <w:rFonts w:ascii="Arial" w:hAnsi="Arial" w:cs="Arial"/>
          <w:sz w:val="20"/>
          <w:szCs w:val="20"/>
        </w:rPr>
      </w:pPr>
      <w:r w:rsidRPr="00CD395C">
        <w:rPr>
          <w:rFonts w:ascii="Arial" w:hAnsi="Arial" w:cs="Arial"/>
          <w:b/>
          <w:bCs/>
          <w:sz w:val="20"/>
          <w:szCs w:val="20"/>
        </w:rPr>
        <w:t xml:space="preserve">13.4. </w:t>
      </w:r>
      <w:r w:rsidRPr="00CD395C">
        <w:rPr>
          <w:rFonts w:ascii="Arial" w:hAnsi="Arial" w:cs="Arial"/>
          <w:sz w:val="20"/>
          <w:szCs w:val="20"/>
        </w:rPr>
        <w:t>Caberá a contratada manter-se, durante toda a execução d</w:t>
      </w:r>
      <w:r w:rsidR="005B592C">
        <w:rPr>
          <w:rFonts w:ascii="Arial" w:hAnsi="Arial" w:cs="Arial"/>
          <w:sz w:val="20"/>
          <w:szCs w:val="20"/>
        </w:rPr>
        <w:t xml:space="preserve">a </w:t>
      </w:r>
      <w:r w:rsidR="005B592C" w:rsidRPr="00CB20D9">
        <w:rPr>
          <w:rFonts w:ascii="Arial" w:hAnsi="Arial" w:cs="Arial"/>
          <w:sz w:val="20"/>
          <w:szCs w:val="20"/>
        </w:rPr>
        <w:t>ata de registro de preço</w:t>
      </w:r>
      <w:r w:rsidRPr="00CD395C">
        <w:rPr>
          <w:rFonts w:ascii="Arial" w:hAnsi="Arial" w:cs="Arial"/>
          <w:sz w:val="20"/>
          <w:szCs w:val="20"/>
        </w:rPr>
        <w:t>, as condições de habilitação e qualificação exigidas neste Pregão</w:t>
      </w:r>
      <w:r w:rsidRPr="00CD395C">
        <w:rPr>
          <w:rFonts w:ascii="Arial" w:hAnsi="Arial" w:cs="Arial"/>
          <w:b/>
          <w:sz w:val="20"/>
          <w:szCs w:val="20"/>
        </w:rPr>
        <w:t>.</w:t>
      </w:r>
    </w:p>
    <w:p w14:paraId="0015CD56" w14:textId="5D3D13B8" w:rsidR="008C279D" w:rsidRPr="00CD395C" w:rsidRDefault="008C279D" w:rsidP="00A246C2">
      <w:pPr>
        <w:pStyle w:val="Corpodetexto24"/>
        <w:tabs>
          <w:tab w:val="left" w:pos="600"/>
          <w:tab w:val="left" w:pos="720"/>
        </w:tabs>
        <w:autoSpaceDE w:val="0"/>
        <w:spacing w:after="0" w:line="240" w:lineRule="auto"/>
        <w:ind w:left="426"/>
        <w:jc w:val="both"/>
        <w:rPr>
          <w:rFonts w:ascii="Arial" w:hAnsi="Arial" w:cs="Arial"/>
          <w:sz w:val="20"/>
          <w:szCs w:val="20"/>
        </w:rPr>
      </w:pPr>
      <w:r w:rsidRPr="00CD395C">
        <w:rPr>
          <w:rFonts w:ascii="Arial" w:hAnsi="Arial" w:cs="Arial"/>
          <w:b/>
          <w:bCs/>
          <w:sz w:val="20"/>
          <w:szCs w:val="20"/>
        </w:rPr>
        <w:t xml:space="preserve">13.5. </w:t>
      </w:r>
      <w:r w:rsidRPr="00CD395C">
        <w:rPr>
          <w:rFonts w:ascii="Arial" w:hAnsi="Arial" w:cs="Arial"/>
          <w:sz w:val="20"/>
          <w:szCs w:val="20"/>
        </w:rPr>
        <w:t>A contratada está obrigada não só pelos termos d</w:t>
      </w:r>
      <w:r w:rsidR="00C7467C">
        <w:rPr>
          <w:rFonts w:ascii="Arial" w:eastAsia="Arial" w:hAnsi="Arial" w:cs="Arial"/>
          <w:sz w:val="20"/>
          <w:szCs w:val="20"/>
        </w:rPr>
        <w:t xml:space="preserve">a </w:t>
      </w:r>
      <w:r w:rsidR="00C7467C" w:rsidRPr="00CB20D9">
        <w:rPr>
          <w:rFonts w:ascii="Arial" w:hAnsi="Arial" w:cs="Arial"/>
          <w:sz w:val="20"/>
          <w:szCs w:val="20"/>
        </w:rPr>
        <w:t>ata de registro de preço</w:t>
      </w:r>
      <w:r w:rsidRPr="00CD395C">
        <w:rPr>
          <w:rFonts w:ascii="Arial" w:hAnsi="Arial" w:cs="Arial"/>
          <w:sz w:val="20"/>
          <w:szCs w:val="20"/>
        </w:rPr>
        <w:t>, mas, também, por todos os termos do instrumento convocatório e de sua proposta</w:t>
      </w:r>
      <w:r w:rsidR="0056716B" w:rsidRPr="00CD395C">
        <w:rPr>
          <w:rFonts w:ascii="Arial" w:hAnsi="Arial" w:cs="Arial"/>
          <w:sz w:val="20"/>
          <w:szCs w:val="20"/>
        </w:rPr>
        <w:t>.</w:t>
      </w:r>
    </w:p>
    <w:p w14:paraId="5C0C5911" w14:textId="772DDE4A" w:rsidR="008C279D" w:rsidRPr="00CD395C" w:rsidRDefault="008C279D" w:rsidP="00A246C2">
      <w:pPr>
        <w:pStyle w:val="Corpodetexto24"/>
        <w:tabs>
          <w:tab w:val="left" w:pos="600"/>
          <w:tab w:val="left" w:pos="720"/>
        </w:tabs>
        <w:autoSpaceDE w:val="0"/>
        <w:spacing w:after="0" w:line="240" w:lineRule="auto"/>
        <w:ind w:left="426"/>
        <w:jc w:val="both"/>
        <w:rPr>
          <w:rFonts w:ascii="Arial" w:hAnsi="Arial" w:cs="Arial"/>
          <w:sz w:val="20"/>
          <w:szCs w:val="20"/>
        </w:rPr>
      </w:pPr>
      <w:r w:rsidRPr="00CD395C">
        <w:rPr>
          <w:rFonts w:ascii="Arial" w:hAnsi="Arial" w:cs="Arial"/>
          <w:b/>
          <w:bCs/>
          <w:sz w:val="20"/>
          <w:szCs w:val="20"/>
        </w:rPr>
        <w:t xml:space="preserve">13.6. </w:t>
      </w:r>
      <w:r w:rsidRPr="00CD395C">
        <w:rPr>
          <w:rFonts w:ascii="Arial" w:hAnsi="Arial" w:cs="Arial"/>
          <w:sz w:val="20"/>
          <w:szCs w:val="20"/>
        </w:rPr>
        <w:t>A execução</w:t>
      </w:r>
      <w:r w:rsidRPr="00CD395C">
        <w:rPr>
          <w:rFonts w:ascii="Arial" w:hAnsi="Arial" w:cs="Arial"/>
          <w:b/>
          <w:bCs/>
          <w:sz w:val="20"/>
          <w:szCs w:val="20"/>
        </w:rPr>
        <w:t xml:space="preserve"> </w:t>
      </w:r>
      <w:r w:rsidRPr="00CD395C">
        <w:rPr>
          <w:rFonts w:ascii="Arial" w:hAnsi="Arial" w:cs="Arial"/>
          <w:sz w:val="20"/>
          <w:szCs w:val="20"/>
        </w:rPr>
        <w:t>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Pr="00CD395C">
        <w:rPr>
          <w:rFonts w:ascii="Arial" w:hAnsi="Arial" w:cs="Arial"/>
          <w:sz w:val="20"/>
          <w:szCs w:val="20"/>
        </w:rPr>
        <w:t xml:space="preserve">, bem como os casos nele omissos, regular-se-ão pelas cláusulas contratuais e pelos preceitos de direito público, </w:t>
      </w:r>
      <w:proofErr w:type="spellStart"/>
      <w:r w:rsidRPr="00CD395C">
        <w:rPr>
          <w:rFonts w:ascii="Arial" w:hAnsi="Arial" w:cs="Arial"/>
          <w:sz w:val="20"/>
          <w:szCs w:val="20"/>
        </w:rPr>
        <w:t>aplicando-se-lhes</w:t>
      </w:r>
      <w:proofErr w:type="spellEnd"/>
      <w:r w:rsidRPr="00CD395C">
        <w:rPr>
          <w:rFonts w:ascii="Arial" w:hAnsi="Arial" w:cs="Arial"/>
          <w:sz w:val="20"/>
          <w:szCs w:val="20"/>
        </w:rPr>
        <w:t>, supletivamente, os princípios da teoria geral dos contratos e as disposições de direito privado</w:t>
      </w:r>
      <w:r w:rsidR="0056716B" w:rsidRPr="00CD395C">
        <w:rPr>
          <w:rFonts w:ascii="Arial" w:hAnsi="Arial" w:cs="Arial"/>
          <w:sz w:val="20"/>
          <w:szCs w:val="20"/>
        </w:rPr>
        <w:t>.</w:t>
      </w:r>
    </w:p>
    <w:p w14:paraId="06D3B03A" w14:textId="3D754C63" w:rsidR="008C279D" w:rsidRPr="00CD395C" w:rsidRDefault="008C279D" w:rsidP="00A246C2">
      <w:pPr>
        <w:tabs>
          <w:tab w:val="left" w:pos="9923"/>
        </w:tabs>
        <w:autoSpaceDE w:val="0"/>
        <w:ind w:left="425"/>
        <w:jc w:val="both"/>
        <w:rPr>
          <w:rFonts w:ascii="Arial" w:hAnsi="Arial" w:cs="Arial"/>
          <w:sz w:val="20"/>
          <w:szCs w:val="20"/>
        </w:rPr>
      </w:pPr>
      <w:r w:rsidRPr="00CD395C">
        <w:rPr>
          <w:rFonts w:ascii="Arial" w:hAnsi="Arial" w:cs="Arial"/>
          <w:b/>
          <w:bCs/>
          <w:sz w:val="20"/>
          <w:szCs w:val="20"/>
        </w:rPr>
        <w:t xml:space="preserve">13.7. </w:t>
      </w:r>
      <w:r w:rsidRPr="00CD395C">
        <w:rPr>
          <w:rFonts w:ascii="Arial" w:hAnsi="Arial" w:cs="Arial"/>
          <w:sz w:val="20"/>
          <w:szCs w:val="20"/>
        </w:rPr>
        <w:t>A inexecução total ou parcial 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Pr="00CD395C">
        <w:rPr>
          <w:rFonts w:ascii="Arial" w:hAnsi="Arial" w:cs="Arial"/>
          <w:sz w:val="20"/>
          <w:szCs w:val="20"/>
        </w:rPr>
        <w:t xml:space="preserve">enseja a sua rescisão, conforme </w:t>
      </w:r>
      <w:r w:rsidR="0056716B" w:rsidRPr="00CD395C">
        <w:rPr>
          <w:rFonts w:ascii="Arial" w:hAnsi="Arial" w:cs="Arial"/>
          <w:sz w:val="20"/>
          <w:szCs w:val="20"/>
        </w:rPr>
        <w:t>Lei Federal nº 14.133/2021</w:t>
      </w:r>
      <w:r w:rsidRPr="00CD395C">
        <w:rPr>
          <w:rFonts w:ascii="Arial" w:hAnsi="Arial" w:cs="Arial"/>
          <w:sz w:val="20"/>
          <w:szCs w:val="20"/>
        </w:rPr>
        <w:t>.</w:t>
      </w:r>
    </w:p>
    <w:p w14:paraId="3B7D5979" w14:textId="4A183A3A" w:rsidR="0056716B" w:rsidRPr="00CD395C" w:rsidRDefault="008C279D" w:rsidP="00A246C2">
      <w:pPr>
        <w:tabs>
          <w:tab w:val="left" w:pos="9923"/>
        </w:tabs>
        <w:autoSpaceDE w:val="0"/>
        <w:ind w:left="425"/>
        <w:jc w:val="both"/>
        <w:rPr>
          <w:rFonts w:ascii="Arial" w:hAnsi="Arial" w:cs="Arial"/>
          <w:sz w:val="20"/>
          <w:szCs w:val="20"/>
        </w:rPr>
      </w:pPr>
      <w:r w:rsidRPr="00CD395C">
        <w:rPr>
          <w:rFonts w:ascii="Arial" w:hAnsi="Arial" w:cs="Arial"/>
          <w:b/>
          <w:bCs/>
          <w:sz w:val="20"/>
          <w:szCs w:val="20"/>
        </w:rPr>
        <w:t xml:space="preserve">13.8. </w:t>
      </w:r>
      <w:r w:rsidRPr="00CD395C">
        <w:rPr>
          <w:rFonts w:ascii="Arial" w:hAnsi="Arial" w:cs="Arial"/>
          <w:sz w:val="20"/>
          <w:szCs w:val="20"/>
        </w:rPr>
        <w:t>A rescisão d</w:t>
      </w:r>
      <w:r w:rsidR="006645ED">
        <w:rPr>
          <w:rFonts w:ascii="Arial" w:hAnsi="Arial" w:cs="Arial"/>
          <w:sz w:val="20"/>
          <w:szCs w:val="20"/>
        </w:rPr>
        <w:t>a</w:t>
      </w:r>
      <w:r w:rsidR="006645ED">
        <w:rPr>
          <w:rFonts w:ascii="Arial" w:eastAsia="Arial" w:hAnsi="Arial" w:cs="Arial"/>
          <w:sz w:val="20"/>
          <w:szCs w:val="20"/>
        </w:rPr>
        <w:t xml:space="preserve">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Pr="00CD395C">
        <w:rPr>
          <w:rFonts w:ascii="Arial" w:hAnsi="Arial" w:cs="Arial"/>
          <w:sz w:val="20"/>
          <w:szCs w:val="20"/>
        </w:rPr>
        <w:t xml:space="preserve">poderá ser determinada por ato unilateral e escrito da Administração </w:t>
      </w:r>
      <w:r w:rsidR="0056716B" w:rsidRPr="00CD395C">
        <w:rPr>
          <w:rFonts w:ascii="Arial" w:hAnsi="Arial" w:cs="Arial"/>
          <w:sz w:val="20"/>
          <w:szCs w:val="20"/>
        </w:rPr>
        <w:t>do Munic</w:t>
      </w:r>
      <w:r w:rsidR="0077329C">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nos casos enumerados nos incisos </w:t>
      </w:r>
      <w:r w:rsidR="0056716B" w:rsidRPr="00CD395C">
        <w:rPr>
          <w:rFonts w:ascii="Arial" w:hAnsi="Arial" w:cs="Arial"/>
          <w:sz w:val="20"/>
          <w:szCs w:val="20"/>
        </w:rPr>
        <w:t>art. 104 da Lei Federal nº 14.133/2021.</w:t>
      </w:r>
    </w:p>
    <w:p w14:paraId="7831CC65" w14:textId="77777777" w:rsidR="008C279D" w:rsidRPr="00CD395C" w:rsidRDefault="008C279D" w:rsidP="00A246C2">
      <w:pPr>
        <w:pStyle w:val="Corpodetexto24"/>
        <w:tabs>
          <w:tab w:val="left" w:pos="600"/>
          <w:tab w:val="left" w:pos="720"/>
        </w:tabs>
        <w:autoSpaceDE w:val="0"/>
        <w:spacing w:after="0" w:line="240" w:lineRule="auto"/>
        <w:jc w:val="both"/>
        <w:rPr>
          <w:rFonts w:ascii="Arial" w:hAnsi="Arial" w:cs="Arial"/>
          <w:sz w:val="20"/>
          <w:szCs w:val="20"/>
        </w:rPr>
      </w:pPr>
    </w:p>
    <w:p w14:paraId="76D29840" w14:textId="4DC79F85" w:rsidR="008C279D" w:rsidRPr="00A024E3" w:rsidRDefault="008C279D" w:rsidP="00A246C2">
      <w:pPr>
        <w:pBdr>
          <w:top w:val="single" w:sz="4" w:space="1" w:color="000000"/>
          <w:left w:val="single" w:sz="4" w:space="4" w:color="000000"/>
          <w:bottom w:val="single" w:sz="4" w:space="1" w:color="000000"/>
          <w:right w:val="single" w:sz="4" w:space="4" w:color="000000"/>
        </w:pBdr>
        <w:ind w:left="426"/>
        <w:jc w:val="both"/>
        <w:rPr>
          <w:rFonts w:ascii="Arial" w:hAnsi="Arial" w:cs="Arial"/>
          <w:sz w:val="20"/>
          <w:szCs w:val="20"/>
        </w:rPr>
      </w:pPr>
      <w:r w:rsidRPr="00CD395C">
        <w:rPr>
          <w:rFonts w:ascii="Arial" w:hAnsi="Arial" w:cs="Arial"/>
          <w:b/>
          <w:bCs/>
          <w:sz w:val="20"/>
          <w:szCs w:val="20"/>
        </w:rPr>
        <w:t>XIV – DAS DISPOSIÇÕES FINAIS:</w:t>
      </w:r>
    </w:p>
    <w:p w14:paraId="0827C6B0" w14:textId="77FE5349" w:rsidR="008C279D" w:rsidRPr="00CD395C" w:rsidRDefault="008C279D" w:rsidP="00A246C2">
      <w:pPr>
        <w:autoSpaceDE w:val="0"/>
        <w:ind w:left="426"/>
        <w:jc w:val="both"/>
        <w:rPr>
          <w:rFonts w:ascii="Arial" w:hAnsi="Arial" w:cs="Arial"/>
          <w:sz w:val="20"/>
          <w:szCs w:val="20"/>
        </w:rPr>
      </w:pPr>
      <w:r w:rsidRPr="00CD395C">
        <w:rPr>
          <w:rFonts w:ascii="Arial" w:hAnsi="Arial" w:cs="Arial"/>
          <w:b/>
          <w:sz w:val="20"/>
          <w:szCs w:val="20"/>
        </w:rPr>
        <w:t xml:space="preserve">14.1. </w:t>
      </w:r>
      <w:r w:rsidRPr="00CD395C">
        <w:rPr>
          <w:rFonts w:ascii="Arial" w:hAnsi="Arial" w:cs="Arial"/>
          <w:sz w:val="20"/>
          <w:szCs w:val="20"/>
        </w:rPr>
        <w:t>O Pregoeiro reserva-se no direito de solicitar o original de qualquer documento, sempre que tiver dúvidas ou julgar necessário.</w:t>
      </w:r>
    </w:p>
    <w:p w14:paraId="46A26D7C" w14:textId="77777777" w:rsidR="008C279D" w:rsidRPr="00CD395C" w:rsidRDefault="008C279D" w:rsidP="00A246C2">
      <w:pPr>
        <w:autoSpaceDE w:val="0"/>
        <w:ind w:left="426"/>
        <w:jc w:val="both"/>
        <w:rPr>
          <w:rFonts w:ascii="Arial" w:hAnsi="Arial" w:cs="Arial"/>
          <w:sz w:val="20"/>
          <w:szCs w:val="20"/>
        </w:rPr>
      </w:pPr>
      <w:r w:rsidRPr="00CD395C">
        <w:rPr>
          <w:rFonts w:ascii="Arial" w:hAnsi="Arial" w:cs="Arial"/>
          <w:b/>
          <w:sz w:val="20"/>
          <w:szCs w:val="20"/>
        </w:rPr>
        <w:t xml:space="preserve">14.2. </w:t>
      </w:r>
      <w:r w:rsidRPr="00CD395C">
        <w:rPr>
          <w:rFonts w:ascii="Arial" w:hAnsi="Arial" w:cs="Arial"/>
          <w:sz w:val="20"/>
          <w:szCs w:val="20"/>
        </w:rPr>
        <w:t>Na hipótese de divergência entre este Edital e quaisquer condições apresentadas pelos proponentes, prevalecerão sempre, para todos os efeitos, os termos deste Edital e dos documentos que o integram.</w:t>
      </w:r>
    </w:p>
    <w:p w14:paraId="54E84A60" w14:textId="181B270E" w:rsidR="008C279D" w:rsidRPr="00CD395C" w:rsidRDefault="008C279D" w:rsidP="00A246C2">
      <w:pPr>
        <w:autoSpaceDE w:val="0"/>
        <w:ind w:left="426"/>
        <w:jc w:val="both"/>
        <w:rPr>
          <w:rFonts w:ascii="Arial" w:hAnsi="Arial" w:cs="Arial"/>
          <w:sz w:val="20"/>
          <w:szCs w:val="20"/>
        </w:rPr>
      </w:pPr>
      <w:r w:rsidRPr="00CD395C">
        <w:rPr>
          <w:rFonts w:ascii="Arial" w:hAnsi="Arial" w:cs="Arial"/>
          <w:b/>
          <w:sz w:val="20"/>
          <w:szCs w:val="20"/>
        </w:rPr>
        <w:t>14.</w:t>
      </w:r>
      <w:r w:rsidR="000F3FD6" w:rsidRPr="00CD395C">
        <w:rPr>
          <w:rFonts w:ascii="Arial" w:hAnsi="Arial" w:cs="Arial"/>
          <w:b/>
          <w:sz w:val="20"/>
          <w:szCs w:val="20"/>
        </w:rPr>
        <w:t>3</w:t>
      </w:r>
      <w:r w:rsidRPr="00CD395C">
        <w:rPr>
          <w:rFonts w:ascii="Arial" w:hAnsi="Arial" w:cs="Arial"/>
          <w:b/>
          <w:sz w:val="20"/>
          <w:szCs w:val="20"/>
        </w:rPr>
        <w:t xml:space="preserve">. </w:t>
      </w:r>
      <w:r w:rsidR="00280A81" w:rsidRPr="00CD395C">
        <w:rPr>
          <w:rFonts w:ascii="Arial" w:hAnsi="Arial" w:cs="Arial"/>
          <w:sz w:val="20"/>
          <w:szCs w:val="20"/>
        </w:rPr>
        <w:t>O Munic</w:t>
      </w:r>
      <w:r w:rsidR="00170740">
        <w:rPr>
          <w:rFonts w:ascii="Arial" w:hAnsi="Arial" w:cs="Arial"/>
          <w:sz w:val="20"/>
          <w:szCs w:val="20"/>
        </w:rPr>
        <w:t>í</w:t>
      </w:r>
      <w:r w:rsidR="00280A81" w:rsidRPr="00CD395C">
        <w:rPr>
          <w:rFonts w:ascii="Arial" w:hAnsi="Arial" w:cs="Arial"/>
          <w:sz w:val="20"/>
          <w:szCs w:val="20"/>
        </w:rPr>
        <w:t>pio de Mandaguaçu</w:t>
      </w:r>
      <w:r w:rsidRPr="00CD395C">
        <w:rPr>
          <w:rFonts w:ascii="Arial" w:hAnsi="Arial" w:cs="Arial"/>
          <w:sz w:val="20"/>
          <w:szCs w:val="20"/>
        </w:rPr>
        <w:t xml:space="preserve"> se reserva no direito de revogar, anular ou transferir a presente licitação, em caso de interesse público.</w:t>
      </w:r>
    </w:p>
    <w:p w14:paraId="5E71DEB8" w14:textId="5A1ED939" w:rsidR="008C279D" w:rsidRPr="00CD395C" w:rsidRDefault="008C279D" w:rsidP="00A246C2">
      <w:pPr>
        <w:pStyle w:val="Textopadro"/>
        <w:widowControl/>
        <w:ind w:left="42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4</w:t>
      </w:r>
      <w:r w:rsidRPr="00CD395C">
        <w:rPr>
          <w:rFonts w:ascii="Arial" w:hAnsi="Arial" w:cs="Arial"/>
          <w:b/>
          <w:sz w:val="20"/>
          <w:lang w:val="pt-BR"/>
        </w:rPr>
        <w:t>.</w:t>
      </w:r>
      <w:r w:rsidRPr="00CD395C">
        <w:rPr>
          <w:rFonts w:ascii="Arial" w:hAnsi="Arial" w:cs="Arial"/>
          <w:sz w:val="20"/>
          <w:lang w:val="pt-BR"/>
        </w:rPr>
        <w:t xml:space="preserve"> A presente licitação não importa necessariamente em contratação, podendo </w:t>
      </w:r>
      <w:r w:rsidR="00280A81" w:rsidRPr="00CD395C">
        <w:rPr>
          <w:rFonts w:ascii="Arial" w:hAnsi="Arial" w:cs="Arial"/>
          <w:sz w:val="20"/>
          <w:lang w:val="pt-BR"/>
        </w:rPr>
        <w:t xml:space="preserve">o </w:t>
      </w:r>
      <w:proofErr w:type="spellStart"/>
      <w:r w:rsidR="00280A81" w:rsidRPr="00CD395C">
        <w:rPr>
          <w:rFonts w:ascii="Arial" w:hAnsi="Arial" w:cs="Arial"/>
          <w:sz w:val="20"/>
          <w:lang w:val="pt-BR"/>
        </w:rPr>
        <w:t>Municipio</w:t>
      </w:r>
      <w:proofErr w:type="spellEnd"/>
      <w:r w:rsidR="00280A81" w:rsidRPr="00CD395C">
        <w:rPr>
          <w:rFonts w:ascii="Arial" w:hAnsi="Arial" w:cs="Arial"/>
          <w:sz w:val="20"/>
          <w:lang w:val="pt-BR"/>
        </w:rPr>
        <w:t xml:space="preserve"> de Mandaguaçu</w:t>
      </w:r>
      <w:r w:rsidRPr="00CD395C">
        <w:rPr>
          <w:rFonts w:ascii="Arial" w:hAnsi="Arial" w:cs="Arial"/>
          <w:sz w:val="20"/>
          <w:lang w:val="pt-BR"/>
        </w:rPr>
        <w:t xml:space="preserve"> </w:t>
      </w:r>
      <w:r w:rsidR="0062246A">
        <w:rPr>
          <w:rFonts w:ascii="Arial" w:hAnsi="Arial" w:cs="Arial"/>
          <w:sz w:val="20"/>
          <w:lang w:val="pt-BR"/>
        </w:rPr>
        <w:t>re</w:t>
      </w:r>
      <w:r w:rsidR="00C55A40">
        <w:rPr>
          <w:rFonts w:ascii="Arial" w:hAnsi="Arial" w:cs="Arial"/>
          <w:sz w:val="20"/>
          <w:lang w:val="pt-BR"/>
        </w:rPr>
        <w:t>voga</w:t>
      </w:r>
      <w:r w:rsidRPr="00CD395C">
        <w:rPr>
          <w:rFonts w:ascii="Arial" w:hAnsi="Arial" w:cs="Arial"/>
          <w:sz w:val="20"/>
          <w:lang w:val="pt-BR"/>
        </w:rPr>
        <w:t xml:space="preserve">-la, no todo ou em parte, por razões de interesse público, derivadas de fato superveniente comprovado ou anulá-la por ilegalidade, de ofício ou por provocação mediante ato escrito e fundamentado disponibilizado no sistema para conhecimento dos participantes da licitação. </w:t>
      </w:r>
    </w:p>
    <w:p w14:paraId="55E8F5B1" w14:textId="178A9E5E" w:rsidR="008C279D" w:rsidRPr="00CD395C" w:rsidRDefault="008C279D" w:rsidP="00A246C2">
      <w:pPr>
        <w:pStyle w:val="Textopadro"/>
        <w:widowControl/>
        <w:ind w:left="42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4</w:t>
      </w:r>
      <w:r w:rsidRPr="00CD395C">
        <w:rPr>
          <w:rFonts w:ascii="Arial" w:hAnsi="Arial" w:cs="Arial"/>
          <w:b/>
          <w:sz w:val="20"/>
          <w:lang w:val="pt-BR"/>
        </w:rPr>
        <w:t>.1.</w:t>
      </w:r>
      <w:r w:rsidR="00280A81" w:rsidRPr="00CD395C">
        <w:rPr>
          <w:rFonts w:ascii="Arial" w:hAnsi="Arial" w:cs="Arial"/>
          <w:bCs/>
          <w:sz w:val="20"/>
          <w:lang w:val="pt-BR"/>
        </w:rPr>
        <w:t xml:space="preserve"> O</w:t>
      </w:r>
      <w:r w:rsidR="00280A81" w:rsidRPr="00CD395C">
        <w:rPr>
          <w:rFonts w:ascii="Arial" w:hAnsi="Arial" w:cs="Arial"/>
          <w:b/>
          <w:sz w:val="20"/>
          <w:lang w:val="pt-BR"/>
        </w:rPr>
        <w:t xml:space="preserve"> </w:t>
      </w:r>
      <w:r w:rsidR="00280A81" w:rsidRPr="00CD395C">
        <w:rPr>
          <w:rFonts w:ascii="Arial" w:hAnsi="Arial" w:cs="Arial"/>
          <w:sz w:val="20"/>
          <w:lang w:val="pt-BR"/>
        </w:rPr>
        <w:t>município</w:t>
      </w:r>
      <w:r w:rsidRPr="00CD395C">
        <w:rPr>
          <w:rFonts w:ascii="Arial" w:hAnsi="Arial" w:cs="Arial"/>
          <w:sz w:val="20"/>
          <w:lang w:val="pt-BR"/>
        </w:rPr>
        <w:t xml:space="preserve"> poderá prorrogar, a qualquer tempo, os prazos para recebimento das propostas ou para sua abertura. </w:t>
      </w:r>
    </w:p>
    <w:p w14:paraId="0B21C27F" w14:textId="77777777" w:rsidR="008C279D" w:rsidRPr="00CD395C" w:rsidRDefault="008C279D" w:rsidP="00A246C2">
      <w:pPr>
        <w:pStyle w:val="Textopadro"/>
        <w:widowControl/>
        <w:ind w:left="42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5</w:t>
      </w:r>
      <w:r w:rsidRPr="00CD395C">
        <w:rPr>
          <w:rFonts w:ascii="Arial" w:hAnsi="Arial" w:cs="Arial"/>
          <w:b/>
          <w:sz w:val="20"/>
          <w:lang w:val="pt-BR"/>
        </w:rPr>
        <w:t xml:space="preserve">. </w:t>
      </w:r>
      <w:r w:rsidRPr="00CD395C">
        <w:rPr>
          <w:rFonts w:ascii="Arial" w:hAnsi="Arial" w:cs="Arial"/>
          <w:sz w:val="20"/>
          <w:lang w:val="pt-BR"/>
        </w:rPr>
        <w:t xml:space="preserve">O proponente é responsável pela fidelidade e legitimidade das informações prestadas e dos documentos apresentados em qualquer fase da licitação, sendo que a falsidade de qualquer documento apresentado ou a inverdade das informações nele contidas implicará a imediata desclassificação do proponente que o tiver apresentado, ou, caso tenha sido o vencedor, a revogação da adjudicação ou do pedido de compra, sem prejuízo das demais sanções cabíveis. </w:t>
      </w:r>
    </w:p>
    <w:p w14:paraId="14818A31" w14:textId="77777777" w:rsidR="008C279D" w:rsidRPr="00CD395C" w:rsidRDefault="008C279D" w:rsidP="00A246C2">
      <w:pPr>
        <w:pStyle w:val="Textopadro"/>
        <w:widowControl/>
        <w:ind w:left="42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6</w:t>
      </w:r>
      <w:r w:rsidRPr="00CD395C">
        <w:rPr>
          <w:rFonts w:ascii="Arial" w:hAnsi="Arial" w:cs="Arial"/>
          <w:b/>
          <w:sz w:val="20"/>
          <w:lang w:val="pt-BR"/>
        </w:rPr>
        <w:t xml:space="preserve">. </w:t>
      </w:r>
      <w:r w:rsidRPr="00CD395C">
        <w:rPr>
          <w:rFonts w:ascii="Arial" w:hAnsi="Arial" w:cs="Arial"/>
          <w:sz w:val="20"/>
          <w:lang w:val="pt-BR"/>
        </w:rPr>
        <w:t>Os proponentes intimados para prestar quaisquer esclarecimentos adicionais deverão fazê-lo no prazo determinado pelo Pregoeiro, sob pena de desclassificação ou inabilitação.</w:t>
      </w:r>
    </w:p>
    <w:p w14:paraId="1E288800" w14:textId="77777777" w:rsidR="008C279D" w:rsidRPr="00CD395C" w:rsidRDefault="008C279D" w:rsidP="00A246C2">
      <w:pPr>
        <w:pStyle w:val="Textopadro"/>
        <w:widowControl/>
        <w:ind w:left="42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7</w:t>
      </w:r>
      <w:r w:rsidRPr="00CD395C">
        <w:rPr>
          <w:rFonts w:ascii="Arial" w:hAnsi="Arial" w:cs="Arial"/>
          <w:b/>
          <w:sz w:val="20"/>
          <w:lang w:val="pt-BR"/>
        </w:rPr>
        <w:t xml:space="preserve">. </w:t>
      </w:r>
      <w:r w:rsidRPr="00CD395C">
        <w:rPr>
          <w:rFonts w:ascii="Arial" w:hAnsi="Arial" w:cs="Arial"/>
          <w:sz w:val="20"/>
          <w:lang w:val="pt-BR"/>
        </w:rPr>
        <w:t>O desatendimento de exigências formais não essenciais não importará no afastamento da proponente, desde que seja possível a aferição da sua qualificação e a exata compreensão da sua proposta.</w:t>
      </w:r>
    </w:p>
    <w:p w14:paraId="67154020" w14:textId="77777777" w:rsidR="008C279D" w:rsidRPr="00CD395C" w:rsidRDefault="008C279D" w:rsidP="00A246C2">
      <w:pPr>
        <w:pStyle w:val="Textopadro"/>
        <w:widowControl/>
        <w:ind w:left="42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8</w:t>
      </w:r>
      <w:r w:rsidRPr="00CD395C">
        <w:rPr>
          <w:rFonts w:ascii="Arial" w:hAnsi="Arial" w:cs="Arial"/>
          <w:b/>
          <w:sz w:val="20"/>
          <w:lang w:val="pt-BR"/>
        </w:rPr>
        <w:t xml:space="preserve">. </w:t>
      </w:r>
      <w:r w:rsidRPr="00CD395C">
        <w:rPr>
          <w:rFonts w:ascii="Arial" w:hAnsi="Arial" w:cs="Arial"/>
          <w:sz w:val="20"/>
          <w:lang w:val="pt-BR"/>
        </w:rPr>
        <w:t>As normas que disciplinam este Pregão serão sempre interpretadas em favor da ampliação da disputa entre as proponentes, desde que não comprometam o interesse da Administração, a finalidade e a segurança da contratação.</w:t>
      </w:r>
    </w:p>
    <w:p w14:paraId="6F34150E" w14:textId="7B255F00" w:rsidR="008C279D" w:rsidRPr="00CD395C" w:rsidRDefault="008C279D" w:rsidP="00A246C2">
      <w:pPr>
        <w:pStyle w:val="Textopadro"/>
        <w:widowControl/>
        <w:ind w:left="42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9</w:t>
      </w:r>
      <w:r w:rsidRPr="00CD395C">
        <w:rPr>
          <w:rFonts w:ascii="Arial" w:hAnsi="Arial" w:cs="Arial"/>
          <w:b/>
          <w:sz w:val="20"/>
          <w:lang w:val="pt-BR"/>
        </w:rPr>
        <w:t xml:space="preserve">. </w:t>
      </w:r>
      <w:r w:rsidRPr="00CD395C">
        <w:rPr>
          <w:rFonts w:ascii="Arial" w:hAnsi="Arial" w:cs="Arial"/>
          <w:sz w:val="20"/>
          <w:lang w:val="pt-BR"/>
        </w:rPr>
        <w:t xml:space="preserve">As decisões referentes a este processo de licitação poderão ser comunicadas às proponentes por qualquer meio de comunicação que comprove o seu recebimento ou, ainda, mediante publicação no Órgão Oficial </w:t>
      </w:r>
      <w:r w:rsidR="00280A81" w:rsidRPr="00CD395C">
        <w:rPr>
          <w:rFonts w:ascii="Arial" w:hAnsi="Arial" w:cs="Arial"/>
          <w:sz w:val="20"/>
          <w:lang w:val="pt-BR"/>
        </w:rPr>
        <w:t>do Munic</w:t>
      </w:r>
      <w:r w:rsidR="0077329C">
        <w:rPr>
          <w:rFonts w:ascii="Arial" w:hAnsi="Arial" w:cs="Arial"/>
          <w:sz w:val="20"/>
          <w:lang w:val="pt-BR"/>
        </w:rPr>
        <w:t>í</w:t>
      </w:r>
      <w:r w:rsidR="00280A81" w:rsidRPr="00CD395C">
        <w:rPr>
          <w:rFonts w:ascii="Arial" w:hAnsi="Arial" w:cs="Arial"/>
          <w:sz w:val="20"/>
          <w:lang w:val="pt-BR"/>
        </w:rPr>
        <w:t xml:space="preserve">pio de Mandaguaçu -PR. </w:t>
      </w:r>
    </w:p>
    <w:p w14:paraId="19879376" w14:textId="77777777" w:rsidR="008C279D" w:rsidRPr="00CD395C" w:rsidRDefault="008C279D" w:rsidP="00A246C2">
      <w:pPr>
        <w:pStyle w:val="Textopadro"/>
        <w:widowControl/>
        <w:ind w:left="42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0</w:t>
      </w:r>
      <w:r w:rsidRPr="00CD395C">
        <w:rPr>
          <w:rFonts w:ascii="Arial" w:hAnsi="Arial" w:cs="Arial"/>
          <w:b/>
          <w:sz w:val="20"/>
          <w:lang w:val="pt-BR"/>
        </w:rPr>
        <w:t xml:space="preserve">. </w:t>
      </w:r>
      <w:r w:rsidRPr="00CD395C">
        <w:rPr>
          <w:rFonts w:ascii="Arial" w:hAnsi="Arial" w:cs="Arial"/>
          <w:sz w:val="20"/>
          <w:lang w:val="pt-BR"/>
        </w:rPr>
        <w:t>A participação do proponente nesta licitação implica em aceitação de todos os termos deste Edital.</w:t>
      </w:r>
    </w:p>
    <w:p w14:paraId="4C3AF201" w14:textId="2E756AE4" w:rsidR="008C279D" w:rsidRPr="00CD395C" w:rsidRDefault="008C279D" w:rsidP="00A246C2">
      <w:pPr>
        <w:pStyle w:val="Textopadro"/>
        <w:widowControl/>
        <w:tabs>
          <w:tab w:val="left" w:pos="720"/>
        </w:tabs>
        <w:ind w:left="42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1</w:t>
      </w:r>
      <w:r w:rsidRPr="00CD395C">
        <w:rPr>
          <w:rFonts w:ascii="Arial" w:hAnsi="Arial" w:cs="Arial"/>
          <w:b/>
          <w:sz w:val="20"/>
          <w:lang w:val="pt-BR"/>
        </w:rPr>
        <w:t xml:space="preserve">. </w:t>
      </w:r>
      <w:r w:rsidRPr="00CD395C">
        <w:rPr>
          <w:rFonts w:ascii="Arial" w:hAnsi="Arial" w:cs="Arial"/>
          <w:sz w:val="20"/>
          <w:lang w:val="pt-BR"/>
        </w:rPr>
        <w:t xml:space="preserve">O foro designado para julgamento de quaisquer questões judiciais resultantes deste Edital será o desta cidade de </w:t>
      </w:r>
      <w:r w:rsidR="00280A81" w:rsidRPr="00CD395C">
        <w:rPr>
          <w:rFonts w:ascii="Arial" w:hAnsi="Arial" w:cs="Arial"/>
          <w:sz w:val="20"/>
          <w:lang w:val="pt-BR"/>
        </w:rPr>
        <w:t>Mandaguaçu</w:t>
      </w:r>
      <w:r w:rsidRPr="00CD395C">
        <w:rPr>
          <w:rFonts w:ascii="Arial" w:hAnsi="Arial" w:cs="Arial"/>
          <w:sz w:val="20"/>
          <w:lang w:val="pt-BR"/>
        </w:rPr>
        <w:t>, Estado do Paraná.</w:t>
      </w:r>
    </w:p>
    <w:p w14:paraId="4B49784F" w14:textId="52B26161" w:rsidR="008C279D" w:rsidRPr="00CD395C" w:rsidRDefault="008C279D" w:rsidP="00A246C2">
      <w:pPr>
        <w:pStyle w:val="Textopadro"/>
        <w:widowControl/>
        <w:ind w:left="426"/>
        <w:jc w:val="both"/>
        <w:rPr>
          <w:rFonts w:ascii="Arial" w:hAnsi="Arial" w:cs="Arial"/>
          <w:sz w:val="20"/>
          <w:lang w:val="pt-BR"/>
        </w:rPr>
      </w:pPr>
      <w:r w:rsidRPr="00CD395C">
        <w:rPr>
          <w:rFonts w:ascii="Arial" w:hAnsi="Arial" w:cs="Arial"/>
          <w:b/>
          <w:sz w:val="20"/>
          <w:lang w:val="pt-BR"/>
        </w:rPr>
        <w:lastRenderedPageBreak/>
        <w:t>14.1</w:t>
      </w:r>
      <w:r w:rsidR="000F3FD6" w:rsidRPr="00CD395C">
        <w:rPr>
          <w:rFonts w:ascii="Arial" w:hAnsi="Arial" w:cs="Arial"/>
          <w:b/>
          <w:sz w:val="20"/>
          <w:lang w:val="pt-BR"/>
        </w:rPr>
        <w:t>2</w:t>
      </w:r>
      <w:r w:rsidRPr="00CD395C">
        <w:rPr>
          <w:rFonts w:ascii="Arial" w:hAnsi="Arial" w:cs="Arial"/>
          <w:b/>
          <w:sz w:val="20"/>
          <w:lang w:val="pt-BR"/>
        </w:rPr>
        <w:t xml:space="preserve">. </w:t>
      </w:r>
      <w:r w:rsidRPr="00CD395C">
        <w:rPr>
          <w:rFonts w:ascii="Arial" w:hAnsi="Arial" w:cs="Arial"/>
          <w:sz w:val="20"/>
          <w:lang w:val="pt-BR"/>
        </w:rPr>
        <w:t>O Pregoeiro e sua Equipe de Apoio atenderão aos interessados no horário de 8h</w:t>
      </w:r>
      <w:r w:rsidR="000F3FD6" w:rsidRPr="00CD395C">
        <w:rPr>
          <w:rFonts w:ascii="Arial" w:hAnsi="Arial" w:cs="Arial"/>
          <w:sz w:val="20"/>
          <w:lang w:val="pt-BR"/>
        </w:rPr>
        <w:t>3</w:t>
      </w:r>
      <w:r w:rsidRPr="00CD395C">
        <w:rPr>
          <w:rFonts w:ascii="Arial" w:hAnsi="Arial" w:cs="Arial"/>
          <w:sz w:val="20"/>
          <w:lang w:val="pt-BR"/>
        </w:rPr>
        <w:t>0min às 11h30min e das 13h30min às 1</w:t>
      </w:r>
      <w:r w:rsidR="000F3FD6" w:rsidRPr="00CD395C">
        <w:rPr>
          <w:rFonts w:ascii="Arial" w:hAnsi="Arial" w:cs="Arial"/>
          <w:sz w:val="20"/>
          <w:lang w:val="pt-BR"/>
        </w:rPr>
        <w:t>6</w:t>
      </w:r>
      <w:r w:rsidRPr="00CD395C">
        <w:rPr>
          <w:rFonts w:ascii="Arial" w:hAnsi="Arial" w:cs="Arial"/>
          <w:sz w:val="20"/>
          <w:lang w:val="pt-BR"/>
        </w:rPr>
        <w:t xml:space="preserve">h00min, de segunda a sexta-feira, exceto feriados, no Departamento de Compras e Licitações </w:t>
      </w:r>
      <w:r w:rsidR="00280A81" w:rsidRPr="00CD395C">
        <w:rPr>
          <w:rFonts w:ascii="Arial" w:hAnsi="Arial" w:cs="Arial"/>
          <w:sz w:val="20"/>
          <w:lang w:val="pt-BR"/>
        </w:rPr>
        <w:t>do Munic</w:t>
      </w:r>
      <w:r w:rsidR="00A51884">
        <w:rPr>
          <w:rFonts w:ascii="Arial" w:hAnsi="Arial" w:cs="Arial"/>
          <w:sz w:val="20"/>
          <w:lang w:val="pt-BR"/>
        </w:rPr>
        <w:t>í</w:t>
      </w:r>
      <w:r w:rsidR="00280A81" w:rsidRPr="00CD395C">
        <w:rPr>
          <w:rFonts w:ascii="Arial" w:hAnsi="Arial" w:cs="Arial"/>
          <w:sz w:val="20"/>
          <w:lang w:val="pt-BR"/>
        </w:rPr>
        <w:t>pio de Mandaguaçu</w:t>
      </w:r>
      <w:r w:rsidRPr="00CD395C">
        <w:rPr>
          <w:rFonts w:ascii="Arial" w:hAnsi="Arial" w:cs="Arial"/>
          <w:sz w:val="20"/>
          <w:lang w:val="pt-BR"/>
        </w:rPr>
        <w:t>, para melhores esclarecimentos.</w:t>
      </w:r>
    </w:p>
    <w:p w14:paraId="7FDCA3AA" w14:textId="02C797CC" w:rsidR="008C279D" w:rsidRPr="00CD395C" w:rsidRDefault="008C279D" w:rsidP="00A246C2">
      <w:pPr>
        <w:ind w:left="426"/>
        <w:jc w:val="both"/>
        <w:rPr>
          <w:rFonts w:ascii="Arial" w:hAnsi="Arial" w:cs="Arial"/>
          <w:sz w:val="20"/>
          <w:szCs w:val="20"/>
        </w:rPr>
      </w:pPr>
      <w:r w:rsidRPr="00CD395C">
        <w:rPr>
          <w:rStyle w:val="Fontepargpadro10"/>
          <w:rFonts w:ascii="Arial" w:hAnsi="Arial" w:cs="Arial"/>
          <w:b/>
          <w:bCs/>
          <w:sz w:val="20"/>
          <w:szCs w:val="20"/>
        </w:rPr>
        <w:t>14.1</w:t>
      </w:r>
      <w:r w:rsidR="000F3FD6" w:rsidRPr="00CD395C">
        <w:rPr>
          <w:rStyle w:val="Fontepargpadro10"/>
          <w:rFonts w:ascii="Arial" w:hAnsi="Arial" w:cs="Arial"/>
          <w:b/>
          <w:bCs/>
          <w:sz w:val="20"/>
          <w:szCs w:val="20"/>
        </w:rPr>
        <w:t>3</w:t>
      </w:r>
      <w:r w:rsidRPr="00CD395C">
        <w:rPr>
          <w:rFonts w:ascii="Arial" w:hAnsi="Arial" w:cs="Arial"/>
          <w:b/>
          <w:sz w:val="20"/>
          <w:szCs w:val="20"/>
        </w:rPr>
        <w:t>.</w:t>
      </w:r>
      <w:r w:rsidRPr="00CD395C">
        <w:rPr>
          <w:rFonts w:ascii="Arial" w:hAnsi="Arial" w:cs="Arial"/>
          <w:sz w:val="20"/>
          <w:szCs w:val="20"/>
        </w:rPr>
        <w:t xml:space="preserve"> DA FRAUDE E DA CORRUPÇÃO </w:t>
      </w:r>
      <w:r w:rsidR="00C55A40">
        <w:rPr>
          <w:rFonts w:ascii="Arial" w:hAnsi="Arial" w:cs="Arial"/>
          <w:sz w:val="20"/>
          <w:szCs w:val="20"/>
        </w:rPr>
        <w:t>–</w:t>
      </w:r>
      <w:r w:rsidRPr="00CD395C">
        <w:rPr>
          <w:rFonts w:ascii="Arial" w:hAnsi="Arial" w:cs="Arial"/>
          <w:sz w:val="20"/>
          <w:szCs w:val="20"/>
        </w:rPr>
        <w:t xml:space="preserve"> Os licitantes, fornecedores, empreiteiros e seus agentes (sejam eles declarados ou não), subcontratados, </w:t>
      </w:r>
      <w:proofErr w:type="spellStart"/>
      <w:r w:rsidRPr="00CD395C">
        <w:rPr>
          <w:rFonts w:ascii="Arial" w:hAnsi="Arial" w:cs="Arial"/>
          <w:sz w:val="20"/>
          <w:szCs w:val="20"/>
        </w:rPr>
        <w:t>subconsultores</w:t>
      </w:r>
      <w:proofErr w:type="spellEnd"/>
      <w:r w:rsidRPr="00CD395C">
        <w:rPr>
          <w:rFonts w:ascii="Arial" w:hAnsi="Arial" w:cs="Arial"/>
          <w:sz w:val="20"/>
          <w:szCs w:val="20"/>
        </w:rPr>
        <w:t>, prestadores de serviços e fornecedores, além de todo funcionário a eles vinculados, deverão manter os mais elevados padrões de ética durante todo o processo de licitação, de contratação e de execução do objeto contratual.</w:t>
      </w:r>
    </w:p>
    <w:p w14:paraId="111F7CDD" w14:textId="77777777" w:rsidR="008C279D" w:rsidRPr="00CD395C" w:rsidRDefault="008C279D" w:rsidP="00A246C2">
      <w:pPr>
        <w:pStyle w:val="Recuodecorpodetexto22"/>
        <w:ind w:left="426"/>
        <w:rPr>
          <w:rFonts w:ascii="Arial" w:hAnsi="Arial" w:cs="Arial"/>
        </w:rPr>
      </w:pPr>
      <w:r w:rsidRPr="00CD395C">
        <w:rPr>
          <w:rFonts w:ascii="Arial" w:hAnsi="Arial" w:cs="Arial"/>
          <w:b/>
        </w:rPr>
        <w:t>14.1</w:t>
      </w:r>
      <w:r w:rsidR="000F3FD6" w:rsidRPr="00CD395C">
        <w:rPr>
          <w:rFonts w:ascii="Arial" w:hAnsi="Arial" w:cs="Arial"/>
          <w:b/>
        </w:rPr>
        <w:t>4</w:t>
      </w:r>
      <w:r w:rsidRPr="00CD395C">
        <w:rPr>
          <w:rFonts w:ascii="Arial" w:hAnsi="Arial" w:cs="Arial"/>
          <w:b/>
        </w:rPr>
        <w:t xml:space="preserve">. </w:t>
      </w:r>
      <w:r w:rsidRPr="00CD395C">
        <w:rPr>
          <w:rFonts w:ascii="Arial" w:hAnsi="Arial" w:cs="Arial"/>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do Pregoeiro em contrário.</w:t>
      </w:r>
    </w:p>
    <w:p w14:paraId="7B643BA8" w14:textId="77777777" w:rsidR="008C279D" w:rsidRPr="00CD395C" w:rsidRDefault="008C279D" w:rsidP="00A246C2">
      <w:pPr>
        <w:pStyle w:val="Recuodecorpodetexto22"/>
        <w:ind w:left="426"/>
        <w:rPr>
          <w:rFonts w:ascii="Arial" w:hAnsi="Arial" w:cs="Arial"/>
        </w:rPr>
      </w:pPr>
      <w:r w:rsidRPr="00CD395C">
        <w:rPr>
          <w:rFonts w:ascii="Arial" w:hAnsi="Arial" w:cs="Arial"/>
          <w:b/>
        </w:rPr>
        <w:t>14.1</w:t>
      </w:r>
      <w:r w:rsidR="000F3FD6" w:rsidRPr="00CD395C">
        <w:rPr>
          <w:rFonts w:ascii="Arial" w:hAnsi="Arial" w:cs="Arial"/>
          <w:b/>
        </w:rPr>
        <w:t>5</w:t>
      </w:r>
      <w:r w:rsidRPr="00CD395C">
        <w:rPr>
          <w:rFonts w:ascii="Arial" w:hAnsi="Arial" w:cs="Arial"/>
          <w:b/>
        </w:rPr>
        <w:t xml:space="preserve">. </w:t>
      </w:r>
      <w:r w:rsidRPr="00CD395C">
        <w:rPr>
          <w:rFonts w:ascii="Arial" w:hAnsi="Arial" w:cs="Arial"/>
        </w:rPr>
        <w:t>Os casos omissos neste Edital serão resolvidos pelo Pregoeiro, nos termos da legislação pertinente.</w:t>
      </w:r>
    </w:p>
    <w:p w14:paraId="50BD7C8A" w14:textId="2FAD6514" w:rsidR="00D85D5D" w:rsidRPr="00CD395C" w:rsidRDefault="00D85D5D" w:rsidP="00A246C2">
      <w:pPr>
        <w:pStyle w:val="Recuodecorpodetexto22"/>
        <w:ind w:left="426"/>
        <w:rPr>
          <w:rFonts w:ascii="Arial" w:eastAsia="Arial" w:hAnsi="Arial" w:cs="Arial"/>
          <w:b/>
        </w:rPr>
      </w:pPr>
      <w:r w:rsidRPr="00CD395C">
        <w:rPr>
          <w:rFonts w:ascii="Arial" w:hAnsi="Arial" w:cs="Arial"/>
          <w:b/>
        </w:rPr>
        <w:t xml:space="preserve">14.16. </w:t>
      </w:r>
      <w:r w:rsidRPr="00CD395C">
        <w:rPr>
          <w:rFonts w:ascii="Arial" w:eastAsia="Arial" w:hAnsi="Arial" w:cs="Arial"/>
          <w:b/>
        </w:rPr>
        <w:t>Do Controle e Fiscalização da execução d</w:t>
      </w:r>
      <w:r w:rsidR="006645ED">
        <w:rPr>
          <w:rFonts w:ascii="Arial" w:eastAsia="Arial" w:hAnsi="Arial" w:cs="Arial"/>
          <w:b/>
        </w:rPr>
        <w:t>a ata de Registro de Preço</w:t>
      </w:r>
      <w:r w:rsidRPr="00CD395C">
        <w:rPr>
          <w:rFonts w:ascii="Arial" w:eastAsia="Arial" w:hAnsi="Arial" w:cs="Arial"/>
          <w:b/>
        </w:rPr>
        <w:t>:</w:t>
      </w:r>
    </w:p>
    <w:p w14:paraId="105F940D" w14:textId="16756140" w:rsidR="00D85D5D" w:rsidRPr="00CD395C" w:rsidRDefault="00014A34" w:rsidP="00A246C2">
      <w:pPr>
        <w:tabs>
          <w:tab w:val="left" w:pos="1134"/>
        </w:tabs>
        <w:ind w:left="567"/>
        <w:jc w:val="both"/>
        <w:rPr>
          <w:rFonts w:ascii="Arial" w:hAnsi="Arial" w:cs="Arial"/>
          <w:sz w:val="20"/>
          <w:szCs w:val="20"/>
        </w:rPr>
      </w:pPr>
      <w:r w:rsidRPr="00CD395C">
        <w:rPr>
          <w:rFonts w:ascii="Arial" w:eastAsia="Arial" w:hAnsi="Arial" w:cs="Arial"/>
          <w:sz w:val="20"/>
          <w:szCs w:val="20"/>
          <w:highlight w:val="white"/>
        </w:rPr>
        <w:t>14.16.1</w:t>
      </w:r>
      <w:r w:rsidR="00D85D5D" w:rsidRPr="00CD395C">
        <w:rPr>
          <w:rFonts w:ascii="Arial" w:eastAsia="Arial" w:hAnsi="Arial" w:cs="Arial"/>
          <w:sz w:val="20"/>
          <w:szCs w:val="20"/>
          <w:highlight w:val="white"/>
        </w:rPr>
        <w:t xml:space="preserve">. </w:t>
      </w:r>
      <w:r w:rsidR="00D85D5D" w:rsidRPr="00CD395C">
        <w:rPr>
          <w:rFonts w:ascii="Arial" w:hAnsi="Arial" w:cs="Arial"/>
          <w:sz w:val="20"/>
          <w:szCs w:val="20"/>
        </w:rPr>
        <w:t>A designação do Gestor e do Fiscal 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00D85D5D" w:rsidRPr="00CD395C">
        <w:rPr>
          <w:rFonts w:ascii="Arial" w:hAnsi="Arial" w:cs="Arial"/>
          <w:sz w:val="20"/>
          <w:szCs w:val="20"/>
        </w:rPr>
        <w:t>será realizada por meio de Portaria expedida pel</w:t>
      </w:r>
      <w:r w:rsidR="00280A81" w:rsidRPr="00CD395C">
        <w:rPr>
          <w:rFonts w:ascii="Arial" w:hAnsi="Arial" w:cs="Arial"/>
          <w:sz w:val="20"/>
          <w:szCs w:val="20"/>
        </w:rPr>
        <w:t>a autoridade superior competente do Munic</w:t>
      </w:r>
      <w:r w:rsidR="00A51884">
        <w:rPr>
          <w:rFonts w:ascii="Arial" w:hAnsi="Arial" w:cs="Arial"/>
          <w:sz w:val="20"/>
          <w:szCs w:val="20"/>
        </w:rPr>
        <w:t>í</w:t>
      </w:r>
      <w:r w:rsidR="00280A81" w:rsidRPr="00CD395C">
        <w:rPr>
          <w:rFonts w:ascii="Arial" w:hAnsi="Arial" w:cs="Arial"/>
          <w:sz w:val="20"/>
          <w:szCs w:val="20"/>
        </w:rPr>
        <w:t>pio de Mandaguaçu-</w:t>
      </w:r>
      <w:r w:rsidR="00D85D5D" w:rsidRPr="00CD395C">
        <w:rPr>
          <w:rFonts w:ascii="Arial" w:hAnsi="Arial" w:cs="Arial"/>
          <w:sz w:val="20"/>
          <w:szCs w:val="20"/>
        </w:rPr>
        <w:t>PR após indicação do Setor Requisitante.</w:t>
      </w:r>
    </w:p>
    <w:p w14:paraId="3DBF8001" w14:textId="2A9C92A3" w:rsidR="00D85D5D" w:rsidRDefault="00014A34" w:rsidP="00A246C2">
      <w:pPr>
        <w:tabs>
          <w:tab w:val="left" w:pos="1134"/>
        </w:tabs>
        <w:ind w:left="567"/>
        <w:jc w:val="both"/>
        <w:rPr>
          <w:rFonts w:ascii="Arial" w:hAnsi="Arial" w:cs="Arial"/>
          <w:sz w:val="20"/>
          <w:szCs w:val="20"/>
        </w:rPr>
      </w:pPr>
      <w:r w:rsidRPr="00CD395C">
        <w:rPr>
          <w:rFonts w:ascii="Arial" w:eastAsia="Arial" w:hAnsi="Arial" w:cs="Arial"/>
          <w:sz w:val="20"/>
          <w:szCs w:val="20"/>
          <w:highlight w:val="white"/>
        </w:rPr>
        <w:t>14.16.</w:t>
      </w:r>
      <w:r w:rsidRPr="00CD395C">
        <w:rPr>
          <w:rFonts w:ascii="Arial" w:eastAsia="Arial" w:hAnsi="Arial" w:cs="Arial"/>
          <w:sz w:val="20"/>
          <w:szCs w:val="20"/>
        </w:rPr>
        <w:t xml:space="preserve">2. </w:t>
      </w:r>
      <w:r w:rsidR="00D85D5D" w:rsidRPr="00CD395C">
        <w:rPr>
          <w:rFonts w:ascii="Arial" w:hAnsi="Arial" w:cs="Arial"/>
          <w:sz w:val="20"/>
          <w:szCs w:val="20"/>
        </w:rPr>
        <w:t>Nos casos de atraso ou de falta de indicação, de desligamento ou de afastamento extemporâneo e definitivo do gestor ou do fiscal d</w:t>
      </w:r>
      <w:r w:rsidR="006645ED">
        <w:rPr>
          <w:rFonts w:ascii="Arial" w:hAnsi="Arial" w:cs="Arial"/>
          <w:sz w:val="20"/>
          <w:szCs w:val="20"/>
        </w:rPr>
        <w:t>a</w:t>
      </w:r>
      <w:r w:rsidR="006645ED">
        <w:rPr>
          <w:rFonts w:ascii="Arial" w:eastAsia="Arial" w:hAnsi="Arial" w:cs="Arial"/>
          <w:sz w:val="20"/>
          <w:szCs w:val="20"/>
        </w:rPr>
        <w:t xml:space="preserve">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00D85D5D" w:rsidRPr="00CD395C">
        <w:rPr>
          <w:rFonts w:ascii="Arial" w:hAnsi="Arial" w:cs="Arial"/>
          <w:sz w:val="20"/>
          <w:szCs w:val="20"/>
        </w:rPr>
        <w:t>e seus substitutos eventuais, até que seja providenciada a indicação, a competência de suas atribuições caberá a Autoridade Máxima da Unidade Requisitante.</w:t>
      </w:r>
    </w:p>
    <w:p w14:paraId="75983469" w14:textId="287E5AA0" w:rsidR="00DC2D2E" w:rsidRPr="008801A3" w:rsidRDefault="00DC2D2E" w:rsidP="00A246C2">
      <w:pPr>
        <w:pStyle w:val="Nvel01-SemNumerao"/>
      </w:pPr>
      <w:r>
        <w:t>14.16.3.</w:t>
      </w:r>
      <w:r w:rsidRPr="008801A3">
        <w:t>Fiscalização</w:t>
      </w:r>
    </w:p>
    <w:p w14:paraId="606F62EB" w14:textId="77777777" w:rsidR="00FA642E" w:rsidRPr="00E11F2E" w:rsidRDefault="00FA642E" w:rsidP="00A246C2">
      <w:pPr>
        <w:pStyle w:val="Nivel2"/>
        <w:numPr>
          <w:ilvl w:val="1"/>
          <w:numId w:val="43"/>
        </w:numPr>
        <w:autoSpaceDE/>
        <w:autoSpaceDN/>
        <w:adjustRightInd/>
        <w:ind w:left="0" w:firstLine="0"/>
      </w:pPr>
      <w:r w:rsidRPr="00E11F2E">
        <w:t xml:space="preserve">A execução do contrato deverá ser acompanhada e fiscalizada pelo Gestor do contrato o Sr.ª Sandra Aparecida Francisco e pelo Fiscal o Sr. Luiz Henrique </w:t>
      </w:r>
      <w:proofErr w:type="spellStart"/>
      <w:r w:rsidRPr="00E11F2E">
        <w:t>Bolonhesi</w:t>
      </w:r>
      <w:proofErr w:type="spellEnd"/>
      <w:r w:rsidRPr="00E11F2E">
        <w:t xml:space="preserve"> Evangelista, que desempenhará as funções de</w:t>
      </w:r>
      <w:r w:rsidRPr="00E11F2E">
        <w:rPr>
          <w:color w:val="FF0000"/>
        </w:rPr>
        <w:t xml:space="preserve"> </w:t>
      </w:r>
      <w:r w:rsidRPr="00E11F2E">
        <w:t>Fiscalização Técnica e Administrativa nomeados através da Portaria 7273/2024 e regulamentada pelo Decreto nº 8425/2023 (Lei nº 14.133, de 2021, art. 117, caput).</w:t>
      </w:r>
    </w:p>
    <w:p w14:paraId="33B6D1C7" w14:textId="73F3A62A" w:rsidR="00DC2D2E" w:rsidRPr="008801A3" w:rsidRDefault="00DC2D2E" w:rsidP="00A246C2">
      <w:pPr>
        <w:pStyle w:val="Nvel01-SemNumerao"/>
      </w:pPr>
      <w:r>
        <w:t>14.16.4.</w:t>
      </w:r>
      <w:r w:rsidRPr="008801A3">
        <w:t>Fiscalização Técnica</w:t>
      </w:r>
    </w:p>
    <w:p w14:paraId="079A8D26" w14:textId="77777777" w:rsidR="00DC2D2E" w:rsidRPr="008801A3" w:rsidRDefault="00DC2D2E" w:rsidP="00A246C2">
      <w:pPr>
        <w:pStyle w:val="Nivel2"/>
        <w:autoSpaceDE/>
        <w:autoSpaceDN/>
        <w:adjustRightInd/>
      </w:pPr>
      <w:r w:rsidRPr="008801A3">
        <w:t xml:space="preserve">O fiscal técnico do contrato acompanhará a execução do contrato, para que sejam cumpridas todas as condições estabelecidas no contrato, de modo a assegurar os melhores resultados para a Administração. </w:t>
      </w:r>
    </w:p>
    <w:p w14:paraId="4F2593B7" w14:textId="77777777" w:rsidR="00DC2D2E" w:rsidRPr="008801A3" w:rsidRDefault="00DC2D2E" w:rsidP="00A246C2">
      <w:pPr>
        <w:pStyle w:val="Nivel2"/>
        <w:autoSpaceDE/>
        <w:autoSpaceDN/>
        <w:adjustRightInd/>
      </w:pPr>
      <w:r w:rsidRPr="008801A3">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w:t>
      </w:r>
    </w:p>
    <w:p w14:paraId="6FA0B40F" w14:textId="77777777" w:rsidR="00DC2D2E" w:rsidRPr="008801A3" w:rsidRDefault="00DC2D2E" w:rsidP="00A246C2">
      <w:pPr>
        <w:pStyle w:val="Nivel2"/>
        <w:autoSpaceDE/>
        <w:autoSpaceDN/>
        <w:adjustRightInd/>
      </w:pPr>
      <w:r w:rsidRPr="008801A3">
        <w:t xml:space="preserve">Identificada qualquer inexatidão ou irregularidade, o fiscal técnico do contrato emitirá notificações para a correção da execução do contrato, determinando prazo para a correção. </w:t>
      </w:r>
    </w:p>
    <w:p w14:paraId="0328A8D3" w14:textId="77777777" w:rsidR="00DC2D2E" w:rsidRPr="008801A3" w:rsidRDefault="00DC2D2E" w:rsidP="00A246C2">
      <w:pPr>
        <w:pStyle w:val="Nivel2"/>
        <w:autoSpaceDE/>
        <w:autoSpaceDN/>
        <w:adjustRightInd/>
      </w:pPr>
      <w:r w:rsidRPr="008801A3">
        <w:t>O fiscal técnico do contrato informará ao gestor do contato, em tempo hábil, a situação que demandar decisão ou adoção de medidas que ultrapassem sua competência, para que adote as medidas necessárias e saneadoras, se for o caso.</w:t>
      </w:r>
    </w:p>
    <w:p w14:paraId="49E1666B" w14:textId="77777777" w:rsidR="00DC2D2E" w:rsidRPr="008801A3" w:rsidRDefault="00DC2D2E" w:rsidP="00A246C2">
      <w:pPr>
        <w:pStyle w:val="Nivel2"/>
        <w:autoSpaceDE/>
        <w:autoSpaceDN/>
        <w:adjustRightInd/>
      </w:pPr>
      <w:r w:rsidRPr="008801A3">
        <w:t xml:space="preserve">No caso de ocorrências que possam inviabilizar a execução do contrato nas datas aprazadas, o fiscal técnico do contrato comunicará o fato imediatamente ao gestor do contrato. </w:t>
      </w:r>
    </w:p>
    <w:p w14:paraId="6722E073" w14:textId="77777777" w:rsidR="00DC2D2E" w:rsidRPr="008801A3" w:rsidRDefault="00DC2D2E" w:rsidP="00A246C2">
      <w:pPr>
        <w:pStyle w:val="Nivel2"/>
        <w:autoSpaceDE/>
        <w:autoSpaceDN/>
        <w:adjustRightInd/>
      </w:pPr>
      <w:r w:rsidRPr="008801A3">
        <w:t>O fiscal técnico do contrato comunicará ao gestor do contrato, em tempo hábil, o término do contrato sob sua responsabilidade, com vistas à tempestiva renovação ou à prorrogação contratual.</w:t>
      </w:r>
    </w:p>
    <w:p w14:paraId="40099ADB" w14:textId="00F37971" w:rsidR="00DC2D2E" w:rsidRPr="008801A3" w:rsidRDefault="00DC2D2E" w:rsidP="00A246C2">
      <w:pPr>
        <w:pStyle w:val="Nvel01-SemNumerao"/>
      </w:pPr>
      <w:r>
        <w:lastRenderedPageBreak/>
        <w:t>14.16.5.</w:t>
      </w:r>
      <w:r w:rsidRPr="008801A3">
        <w:t>Fiscalização Administrativa</w:t>
      </w:r>
    </w:p>
    <w:p w14:paraId="4B869FCC" w14:textId="77777777" w:rsidR="00DC2D2E" w:rsidRPr="008801A3" w:rsidRDefault="00DC2D2E" w:rsidP="00A246C2">
      <w:pPr>
        <w:pStyle w:val="Nivel2"/>
        <w:autoSpaceDE/>
        <w:autoSpaceDN/>
        <w:adjustRightInd/>
      </w:pPr>
      <w:r w:rsidRPr="008801A3">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w:t>
      </w:r>
    </w:p>
    <w:p w14:paraId="06AD1F98" w14:textId="77777777" w:rsidR="00DC2D2E" w:rsidRPr="008801A3" w:rsidRDefault="00DC2D2E" w:rsidP="00A246C2">
      <w:pPr>
        <w:pStyle w:val="Nivel2"/>
        <w:autoSpaceDE/>
        <w:autoSpaceDN/>
        <w:adjustRightInd/>
      </w:pPr>
      <w:r w:rsidRPr="008801A3">
        <w:t>Caso ocorra descumprimento das obrigações contratuais, o fiscal administrativo do contrato atuará tempestivamente na solução do problema, reportando ao gestor do contrato para que tome as providências cabíveis, quando ultrapassar a sua competência.</w:t>
      </w:r>
    </w:p>
    <w:p w14:paraId="3AA1AC76" w14:textId="1982B8E0" w:rsidR="00DC2D2E" w:rsidRPr="008801A3" w:rsidRDefault="00DC2D2E" w:rsidP="00A246C2">
      <w:pPr>
        <w:pStyle w:val="Nvel01-SemNumerao"/>
        <w:rPr>
          <w:i/>
        </w:rPr>
      </w:pPr>
      <w:r>
        <w:t>14.16.6.</w:t>
      </w:r>
      <w:r w:rsidRPr="008801A3">
        <w:t>Gestor do Contrato</w:t>
      </w:r>
    </w:p>
    <w:p w14:paraId="67620514" w14:textId="77777777" w:rsidR="00DC2D2E" w:rsidRPr="008801A3" w:rsidRDefault="00DC2D2E" w:rsidP="00A246C2">
      <w:pPr>
        <w:pStyle w:val="Nivel2"/>
        <w:autoSpaceDE/>
        <w:autoSpaceDN/>
        <w:adjustRightInd/>
      </w:pPr>
      <w:r w:rsidRPr="008801A3">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w:t>
      </w:r>
    </w:p>
    <w:p w14:paraId="3669C4C8" w14:textId="77777777" w:rsidR="00DC2D2E" w:rsidRPr="008801A3" w:rsidRDefault="00DC2D2E" w:rsidP="00A246C2">
      <w:pPr>
        <w:pStyle w:val="Nivel2"/>
        <w:autoSpaceDE/>
        <w:autoSpaceDN/>
        <w:adjustRightInd/>
      </w:pPr>
      <w:r w:rsidRPr="008801A3">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w:t>
      </w:r>
    </w:p>
    <w:p w14:paraId="12AEF172" w14:textId="77777777" w:rsidR="00DC2D2E" w:rsidRPr="008801A3" w:rsidRDefault="00DC2D2E" w:rsidP="00A246C2">
      <w:pPr>
        <w:pStyle w:val="Nivel2"/>
        <w:autoSpaceDE/>
        <w:autoSpaceDN/>
        <w:adjustRightInd/>
      </w:pPr>
      <w:r w:rsidRPr="008801A3">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w:t>
      </w:r>
    </w:p>
    <w:p w14:paraId="5C714C26" w14:textId="77777777" w:rsidR="00DC2D2E" w:rsidRPr="008801A3" w:rsidRDefault="00DC2D2E" w:rsidP="00A246C2">
      <w:pPr>
        <w:pStyle w:val="Nivel2"/>
        <w:autoSpaceDE/>
        <w:autoSpaceDN/>
        <w:adjustRightInd/>
      </w:pPr>
      <w:r w:rsidRPr="008801A3">
        <w:t>O gestor do contrato deverá enviar a documentação pertinente ao setor de contratos para a formalização dos procedimentos de liquidação e pagamento, no valor dimensionado pela fiscalização e gestão nos termos do contrato.</w:t>
      </w:r>
    </w:p>
    <w:p w14:paraId="4F5192DE" w14:textId="77777777" w:rsidR="008C279D" w:rsidRPr="00CD395C" w:rsidRDefault="008C279D" w:rsidP="00A246C2">
      <w:pPr>
        <w:pStyle w:val="WW-Corpodetexto3"/>
        <w:tabs>
          <w:tab w:val="left" w:pos="9639"/>
        </w:tabs>
        <w:rPr>
          <w:rFonts w:ascii="Arial" w:hAnsi="Arial" w:cs="Arial"/>
          <w:sz w:val="20"/>
        </w:rPr>
      </w:pPr>
    </w:p>
    <w:p w14:paraId="3D2DEF17" w14:textId="6D02DA27" w:rsidR="008C279D" w:rsidRPr="00CD395C" w:rsidRDefault="008C279D" w:rsidP="00A246C2">
      <w:pPr>
        <w:pBdr>
          <w:top w:val="single" w:sz="4" w:space="1" w:color="000000"/>
          <w:left w:val="single" w:sz="4" w:space="0" w:color="000000"/>
          <w:bottom w:val="single" w:sz="4" w:space="1" w:color="000000"/>
          <w:right w:val="single" w:sz="4" w:space="4" w:color="000000"/>
        </w:pBdr>
        <w:ind w:left="284"/>
        <w:jc w:val="both"/>
        <w:rPr>
          <w:rFonts w:ascii="Arial" w:hAnsi="Arial" w:cs="Arial"/>
          <w:sz w:val="20"/>
          <w:szCs w:val="20"/>
        </w:rPr>
      </w:pPr>
      <w:r w:rsidRPr="00CD395C">
        <w:rPr>
          <w:rFonts w:ascii="Arial" w:hAnsi="Arial" w:cs="Arial"/>
          <w:b/>
          <w:bCs/>
          <w:sz w:val="20"/>
          <w:szCs w:val="20"/>
        </w:rPr>
        <w:t>XV – DOS ANEXOS:</w:t>
      </w:r>
    </w:p>
    <w:p w14:paraId="08DC3EB9" w14:textId="77777777" w:rsidR="001418BD" w:rsidRDefault="001418BD" w:rsidP="00A246C2">
      <w:pPr>
        <w:pStyle w:val="Corpodetexto"/>
        <w:ind w:left="426"/>
        <w:rPr>
          <w:rFonts w:ascii="Arial" w:hAnsi="Arial" w:cs="Arial"/>
          <w:b/>
          <w:bCs/>
          <w:sz w:val="20"/>
        </w:rPr>
      </w:pPr>
    </w:p>
    <w:p w14:paraId="263A1C46" w14:textId="672EC8DA" w:rsidR="008C279D" w:rsidRPr="00CD395C" w:rsidRDefault="008C279D" w:rsidP="00A246C2">
      <w:pPr>
        <w:pStyle w:val="Corpodetexto"/>
        <w:ind w:left="426"/>
        <w:rPr>
          <w:rFonts w:ascii="Arial" w:hAnsi="Arial" w:cs="Arial"/>
          <w:sz w:val="20"/>
        </w:rPr>
      </w:pPr>
      <w:r w:rsidRPr="00CD395C">
        <w:rPr>
          <w:rFonts w:ascii="Arial" w:hAnsi="Arial" w:cs="Arial"/>
          <w:b/>
          <w:bCs/>
          <w:sz w:val="20"/>
        </w:rPr>
        <w:t xml:space="preserve">15.1. </w:t>
      </w:r>
      <w:r w:rsidRPr="00CD395C">
        <w:rPr>
          <w:rFonts w:ascii="Arial" w:hAnsi="Arial" w:cs="Arial"/>
          <w:bCs/>
          <w:sz w:val="20"/>
        </w:rPr>
        <w:t>Compõem este Edital os seguintes Anexos:</w:t>
      </w:r>
    </w:p>
    <w:p w14:paraId="1E5B77E2" w14:textId="77777777" w:rsidR="008C279D" w:rsidRPr="00CD395C" w:rsidRDefault="008C279D" w:rsidP="00A246C2">
      <w:pPr>
        <w:pStyle w:val="Corpodetexto"/>
        <w:ind w:left="284"/>
        <w:rPr>
          <w:rFonts w:ascii="Arial" w:hAnsi="Arial" w:cs="Arial"/>
          <w:bCs/>
          <w:sz w:val="20"/>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8363"/>
      </w:tblGrid>
      <w:tr w:rsidR="007E18DB" w:rsidRPr="00CD395C" w14:paraId="65141520" w14:textId="77777777" w:rsidTr="008C279D">
        <w:trPr>
          <w:trHeight w:val="316"/>
        </w:trPr>
        <w:tc>
          <w:tcPr>
            <w:tcW w:w="1134" w:type="dxa"/>
            <w:shd w:val="clear" w:color="auto" w:fill="auto"/>
            <w:vAlign w:val="center"/>
          </w:tcPr>
          <w:p w14:paraId="3612D366" w14:textId="77777777" w:rsidR="008C279D" w:rsidRPr="00CD395C" w:rsidRDefault="008C279D" w:rsidP="00A246C2">
            <w:pPr>
              <w:pStyle w:val="Corpodetexto"/>
              <w:snapToGrid w:val="0"/>
              <w:ind w:left="-60"/>
              <w:jc w:val="center"/>
              <w:rPr>
                <w:rFonts w:ascii="Arial" w:hAnsi="Arial" w:cs="Arial"/>
                <w:sz w:val="20"/>
              </w:rPr>
            </w:pPr>
            <w:r w:rsidRPr="00CD395C">
              <w:rPr>
                <w:rFonts w:ascii="Arial" w:hAnsi="Arial" w:cs="Arial"/>
                <w:b/>
                <w:sz w:val="20"/>
              </w:rPr>
              <w:t>ANEXO I</w:t>
            </w:r>
          </w:p>
        </w:tc>
        <w:tc>
          <w:tcPr>
            <w:tcW w:w="8363" w:type="dxa"/>
            <w:shd w:val="clear" w:color="auto" w:fill="auto"/>
            <w:vAlign w:val="center"/>
          </w:tcPr>
          <w:p w14:paraId="0B44AFAC" w14:textId="77777777" w:rsidR="008C279D" w:rsidRPr="00CD395C" w:rsidRDefault="000F3FD6" w:rsidP="00A246C2">
            <w:pPr>
              <w:pStyle w:val="Corpodetexto"/>
              <w:snapToGrid w:val="0"/>
              <w:ind w:left="284"/>
              <w:jc w:val="left"/>
              <w:rPr>
                <w:rFonts w:ascii="Arial" w:hAnsi="Arial" w:cs="Arial"/>
                <w:sz w:val="20"/>
              </w:rPr>
            </w:pPr>
            <w:r w:rsidRPr="00CD395C">
              <w:rPr>
                <w:rFonts w:ascii="Arial" w:hAnsi="Arial" w:cs="Arial"/>
                <w:bCs/>
                <w:sz w:val="20"/>
              </w:rPr>
              <w:t>Termo de Referência</w:t>
            </w:r>
          </w:p>
        </w:tc>
      </w:tr>
      <w:tr w:rsidR="007E18DB" w:rsidRPr="00CD395C" w14:paraId="17F1D282" w14:textId="77777777" w:rsidTr="008C279D">
        <w:trPr>
          <w:trHeight w:val="316"/>
        </w:trPr>
        <w:tc>
          <w:tcPr>
            <w:tcW w:w="1134" w:type="dxa"/>
            <w:shd w:val="clear" w:color="auto" w:fill="auto"/>
            <w:vAlign w:val="center"/>
          </w:tcPr>
          <w:p w14:paraId="4E7B5CF1" w14:textId="77777777" w:rsidR="008C279D" w:rsidRPr="00CD395C" w:rsidRDefault="008C279D" w:rsidP="00A246C2">
            <w:pPr>
              <w:pStyle w:val="Corpodetexto"/>
              <w:snapToGrid w:val="0"/>
              <w:ind w:left="-60"/>
              <w:jc w:val="center"/>
              <w:rPr>
                <w:rFonts w:ascii="Arial" w:hAnsi="Arial" w:cs="Arial"/>
                <w:sz w:val="20"/>
              </w:rPr>
            </w:pPr>
            <w:r w:rsidRPr="00CD395C">
              <w:rPr>
                <w:rFonts w:ascii="Arial" w:hAnsi="Arial" w:cs="Arial"/>
                <w:b/>
                <w:sz w:val="20"/>
              </w:rPr>
              <w:t>ANEXO II</w:t>
            </w:r>
          </w:p>
        </w:tc>
        <w:tc>
          <w:tcPr>
            <w:tcW w:w="8363" w:type="dxa"/>
            <w:shd w:val="clear" w:color="auto" w:fill="auto"/>
            <w:vAlign w:val="center"/>
          </w:tcPr>
          <w:p w14:paraId="6DA96E1A" w14:textId="2D1CBAD3" w:rsidR="008C279D" w:rsidRPr="00CD395C" w:rsidRDefault="006645ED" w:rsidP="00A246C2">
            <w:pPr>
              <w:pStyle w:val="Corpodetexto"/>
              <w:snapToGrid w:val="0"/>
              <w:ind w:left="284"/>
              <w:jc w:val="left"/>
              <w:rPr>
                <w:rFonts w:ascii="Arial" w:hAnsi="Arial" w:cs="Arial"/>
                <w:sz w:val="20"/>
              </w:rPr>
            </w:pPr>
            <w:r>
              <w:rPr>
                <w:rFonts w:ascii="Arial" w:hAnsi="Arial" w:cs="Arial"/>
                <w:sz w:val="20"/>
                <w:lang w:eastAsia="ar-SA"/>
              </w:rPr>
              <w:t>Ata de Registro de Preço</w:t>
            </w:r>
          </w:p>
        </w:tc>
      </w:tr>
      <w:tr w:rsidR="008C279D" w:rsidRPr="00CD395C" w14:paraId="6F3A66FE" w14:textId="77777777" w:rsidTr="008C279D">
        <w:trPr>
          <w:trHeight w:val="316"/>
        </w:trPr>
        <w:tc>
          <w:tcPr>
            <w:tcW w:w="1134" w:type="dxa"/>
            <w:shd w:val="clear" w:color="auto" w:fill="auto"/>
            <w:vAlign w:val="center"/>
          </w:tcPr>
          <w:p w14:paraId="332590D5" w14:textId="77777777" w:rsidR="008C279D" w:rsidRPr="00CD395C" w:rsidRDefault="008C279D" w:rsidP="00A246C2">
            <w:pPr>
              <w:pStyle w:val="Corpodetexto"/>
              <w:snapToGrid w:val="0"/>
              <w:ind w:left="-60"/>
              <w:jc w:val="center"/>
              <w:rPr>
                <w:rFonts w:ascii="Arial" w:hAnsi="Arial" w:cs="Arial"/>
                <w:sz w:val="20"/>
              </w:rPr>
            </w:pPr>
            <w:r w:rsidRPr="00CD395C">
              <w:rPr>
                <w:rFonts w:ascii="Arial" w:hAnsi="Arial" w:cs="Arial"/>
                <w:b/>
                <w:sz w:val="20"/>
              </w:rPr>
              <w:t>ANEXO III</w:t>
            </w:r>
          </w:p>
        </w:tc>
        <w:tc>
          <w:tcPr>
            <w:tcW w:w="8363" w:type="dxa"/>
            <w:shd w:val="clear" w:color="auto" w:fill="auto"/>
            <w:vAlign w:val="center"/>
          </w:tcPr>
          <w:p w14:paraId="4331F96B" w14:textId="3DD73F85" w:rsidR="008C279D" w:rsidRPr="00CD395C" w:rsidRDefault="00345F87" w:rsidP="00A246C2">
            <w:pPr>
              <w:pStyle w:val="Corpodetexto"/>
              <w:snapToGrid w:val="0"/>
              <w:ind w:left="284"/>
              <w:jc w:val="left"/>
              <w:rPr>
                <w:rFonts w:ascii="Arial" w:hAnsi="Arial" w:cs="Arial"/>
                <w:sz w:val="20"/>
              </w:rPr>
            </w:pPr>
            <w:r w:rsidRPr="00CD395C">
              <w:rPr>
                <w:rFonts w:ascii="Arial" w:hAnsi="Arial" w:cs="Arial"/>
                <w:sz w:val="20"/>
                <w:lang w:eastAsia="ar-SA"/>
              </w:rPr>
              <w:t>Estudo Técnico Preliminar</w:t>
            </w:r>
          </w:p>
        </w:tc>
      </w:tr>
      <w:tr w:rsidR="00C55A40" w:rsidRPr="00CD395C" w14:paraId="46BD088A" w14:textId="77777777" w:rsidTr="008C279D">
        <w:trPr>
          <w:trHeight w:val="316"/>
        </w:trPr>
        <w:tc>
          <w:tcPr>
            <w:tcW w:w="1134" w:type="dxa"/>
            <w:shd w:val="clear" w:color="auto" w:fill="auto"/>
            <w:vAlign w:val="center"/>
          </w:tcPr>
          <w:p w14:paraId="2843970C" w14:textId="577726E5" w:rsidR="00C55A40" w:rsidRPr="00CD395C" w:rsidRDefault="00C55A40" w:rsidP="00A246C2">
            <w:pPr>
              <w:pStyle w:val="Corpodetexto"/>
              <w:snapToGrid w:val="0"/>
              <w:ind w:left="-60"/>
              <w:jc w:val="center"/>
              <w:rPr>
                <w:rFonts w:ascii="Arial" w:hAnsi="Arial" w:cs="Arial"/>
                <w:b/>
                <w:sz w:val="20"/>
              </w:rPr>
            </w:pPr>
            <w:r>
              <w:rPr>
                <w:rFonts w:ascii="Arial" w:hAnsi="Arial" w:cs="Arial"/>
                <w:b/>
                <w:sz w:val="20"/>
              </w:rPr>
              <w:t>ANEXO IV</w:t>
            </w:r>
          </w:p>
        </w:tc>
        <w:tc>
          <w:tcPr>
            <w:tcW w:w="8363" w:type="dxa"/>
            <w:shd w:val="clear" w:color="auto" w:fill="auto"/>
            <w:vAlign w:val="center"/>
          </w:tcPr>
          <w:p w14:paraId="440674D6" w14:textId="6358A6BF" w:rsidR="00C55A40" w:rsidRPr="00CD395C" w:rsidRDefault="00C55A40" w:rsidP="00A246C2">
            <w:pPr>
              <w:pStyle w:val="Corpodetexto"/>
              <w:snapToGrid w:val="0"/>
              <w:ind w:left="284"/>
              <w:jc w:val="left"/>
              <w:rPr>
                <w:rFonts w:ascii="Arial" w:hAnsi="Arial" w:cs="Arial"/>
                <w:sz w:val="20"/>
                <w:lang w:eastAsia="ar-SA"/>
              </w:rPr>
            </w:pPr>
            <w:r>
              <w:rPr>
                <w:rFonts w:ascii="Arial" w:hAnsi="Arial" w:cs="Arial"/>
                <w:sz w:val="20"/>
                <w:lang w:eastAsia="ar-SA"/>
              </w:rPr>
              <w:t>Contrato</w:t>
            </w:r>
          </w:p>
        </w:tc>
      </w:tr>
    </w:tbl>
    <w:p w14:paraId="2E8E1868" w14:textId="77777777" w:rsidR="008C279D" w:rsidRPr="00CD395C" w:rsidRDefault="008C279D" w:rsidP="00A246C2">
      <w:pPr>
        <w:tabs>
          <w:tab w:val="left" w:pos="9639"/>
        </w:tabs>
        <w:ind w:left="284"/>
        <w:jc w:val="both"/>
        <w:rPr>
          <w:rFonts w:ascii="Arial" w:hAnsi="Arial" w:cs="Arial"/>
          <w:sz w:val="20"/>
          <w:szCs w:val="20"/>
        </w:rPr>
      </w:pPr>
    </w:p>
    <w:p w14:paraId="7E66A89D" w14:textId="77777777" w:rsidR="009933A0" w:rsidRDefault="009933A0" w:rsidP="00A246C2">
      <w:pPr>
        <w:tabs>
          <w:tab w:val="left" w:pos="9639"/>
        </w:tabs>
        <w:ind w:left="284"/>
        <w:jc w:val="right"/>
        <w:rPr>
          <w:rFonts w:ascii="Arial" w:hAnsi="Arial" w:cs="Arial"/>
          <w:sz w:val="20"/>
          <w:szCs w:val="20"/>
        </w:rPr>
      </w:pPr>
    </w:p>
    <w:p w14:paraId="0AAECB44" w14:textId="6D50117D" w:rsidR="008C279D" w:rsidRDefault="009B3A63" w:rsidP="00A246C2">
      <w:pPr>
        <w:tabs>
          <w:tab w:val="left" w:pos="9639"/>
        </w:tabs>
        <w:ind w:left="284"/>
        <w:jc w:val="right"/>
        <w:rPr>
          <w:rFonts w:ascii="Arial" w:hAnsi="Arial" w:cs="Arial"/>
          <w:sz w:val="20"/>
          <w:szCs w:val="20"/>
        </w:rPr>
      </w:pPr>
      <w:r w:rsidRPr="00CD395C">
        <w:rPr>
          <w:rFonts w:ascii="Arial" w:hAnsi="Arial" w:cs="Arial"/>
          <w:sz w:val="20"/>
          <w:szCs w:val="20"/>
        </w:rPr>
        <w:t>Mandaguaçu</w:t>
      </w:r>
      <w:r w:rsidR="00256C27">
        <w:rPr>
          <w:rFonts w:ascii="Arial" w:hAnsi="Arial" w:cs="Arial"/>
          <w:sz w:val="20"/>
          <w:szCs w:val="20"/>
        </w:rPr>
        <w:t xml:space="preserve"> </w:t>
      </w:r>
      <w:r w:rsidR="008C279D" w:rsidRPr="00CD395C">
        <w:rPr>
          <w:rFonts w:ascii="Arial" w:hAnsi="Arial" w:cs="Arial"/>
          <w:sz w:val="20"/>
          <w:szCs w:val="20"/>
        </w:rPr>
        <w:t>PR,</w:t>
      </w:r>
      <w:r w:rsidR="00D85DAE">
        <w:rPr>
          <w:rFonts w:ascii="Arial" w:hAnsi="Arial" w:cs="Arial"/>
          <w:sz w:val="20"/>
          <w:szCs w:val="20"/>
        </w:rPr>
        <w:t xml:space="preserve"> </w:t>
      </w:r>
      <w:r w:rsidR="00FA642E">
        <w:rPr>
          <w:rFonts w:ascii="Arial" w:hAnsi="Arial" w:cs="Arial"/>
          <w:sz w:val="20"/>
          <w:szCs w:val="20"/>
        </w:rPr>
        <w:t>2</w:t>
      </w:r>
      <w:r w:rsidR="0052064B">
        <w:rPr>
          <w:rFonts w:ascii="Arial" w:hAnsi="Arial" w:cs="Arial"/>
          <w:sz w:val="20"/>
          <w:szCs w:val="20"/>
        </w:rPr>
        <w:t>5</w:t>
      </w:r>
      <w:r w:rsidR="009933A0">
        <w:rPr>
          <w:rFonts w:ascii="Arial" w:hAnsi="Arial" w:cs="Arial"/>
          <w:sz w:val="20"/>
          <w:szCs w:val="20"/>
        </w:rPr>
        <w:t xml:space="preserve"> </w:t>
      </w:r>
      <w:r w:rsidR="008C279D" w:rsidRPr="00CD395C">
        <w:rPr>
          <w:rFonts w:ascii="Arial" w:hAnsi="Arial" w:cs="Arial"/>
          <w:sz w:val="20"/>
          <w:szCs w:val="20"/>
        </w:rPr>
        <w:t xml:space="preserve">de </w:t>
      </w:r>
      <w:r w:rsidR="00DC2D2E">
        <w:rPr>
          <w:rFonts w:ascii="Arial" w:hAnsi="Arial" w:cs="Arial"/>
          <w:sz w:val="20"/>
          <w:szCs w:val="20"/>
        </w:rPr>
        <w:t>março</w:t>
      </w:r>
      <w:r w:rsidR="008C279D" w:rsidRPr="00CD395C">
        <w:rPr>
          <w:rFonts w:ascii="Arial" w:hAnsi="Arial" w:cs="Arial"/>
          <w:sz w:val="20"/>
          <w:szCs w:val="20"/>
        </w:rPr>
        <w:t xml:space="preserve"> de 202</w:t>
      </w:r>
      <w:r w:rsidR="006D6847">
        <w:rPr>
          <w:rFonts w:ascii="Arial" w:hAnsi="Arial" w:cs="Arial"/>
          <w:sz w:val="20"/>
          <w:szCs w:val="20"/>
        </w:rPr>
        <w:t>5</w:t>
      </w:r>
      <w:r w:rsidR="008C279D" w:rsidRPr="00CD395C">
        <w:rPr>
          <w:rFonts w:ascii="Arial" w:hAnsi="Arial" w:cs="Arial"/>
          <w:sz w:val="20"/>
          <w:szCs w:val="20"/>
        </w:rPr>
        <w:t>.</w:t>
      </w:r>
    </w:p>
    <w:p w14:paraId="76FAE35A" w14:textId="11F0F89F" w:rsidR="006645ED" w:rsidRDefault="006645ED" w:rsidP="00A246C2">
      <w:pPr>
        <w:tabs>
          <w:tab w:val="left" w:pos="9639"/>
        </w:tabs>
        <w:ind w:left="284"/>
        <w:jc w:val="right"/>
        <w:rPr>
          <w:rFonts w:ascii="Arial" w:hAnsi="Arial" w:cs="Arial"/>
          <w:sz w:val="20"/>
          <w:szCs w:val="20"/>
        </w:rPr>
      </w:pPr>
    </w:p>
    <w:p w14:paraId="40E4ECEA" w14:textId="77777777" w:rsidR="009933A0" w:rsidRPr="00CD395C" w:rsidRDefault="009933A0" w:rsidP="00A246C2">
      <w:pPr>
        <w:tabs>
          <w:tab w:val="left" w:pos="9639"/>
        </w:tabs>
        <w:rPr>
          <w:rFonts w:ascii="Arial" w:hAnsi="Arial" w:cs="Arial"/>
          <w:sz w:val="20"/>
          <w:szCs w:val="20"/>
        </w:rPr>
      </w:pPr>
    </w:p>
    <w:p w14:paraId="5D14DB76" w14:textId="32C44744" w:rsidR="008C279D" w:rsidRPr="00CD395C" w:rsidRDefault="004E007A" w:rsidP="00A246C2">
      <w:pPr>
        <w:pStyle w:val="western"/>
        <w:spacing w:before="0"/>
        <w:ind w:left="284"/>
        <w:jc w:val="center"/>
        <w:rPr>
          <w:rFonts w:ascii="Arial" w:hAnsi="Arial" w:cs="Arial"/>
          <w:b/>
          <w:bCs/>
          <w:i w:val="0"/>
          <w:iCs w:val="0"/>
          <w:sz w:val="20"/>
          <w:szCs w:val="20"/>
        </w:rPr>
      </w:pPr>
      <w:r>
        <w:rPr>
          <w:rFonts w:ascii="Arial" w:hAnsi="Arial" w:cs="Arial"/>
          <w:b/>
          <w:bCs/>
          <w:i w:val="0"/>
          <w:iCs w:val="0"/>
          <w:sz w:val="20"/>
          <w:szCs w:val="20"/>
        </w:rPr>
        <w:t>Jose Roberto Mendes</w:t>
      </w:r>
    </w:p>
    <w:p w14:paraId="19CF44D7" w14:textId="7CA31344" w:rsidR="00AE6542" w:rsidRDefault="009B3A63" w:rsidP="00A246C2">
      <w:pPr>
        <w:pStyle w:val="western"/>
        <w:spacing w:before="0"/>
        <w:ind w:left="284"/>
        <w:jc w:val="center"/>
        <w:rPr>
          <w:rFonts w:ascii="Arial" w:hAnsi="Arial" w:cs="Arial"/>
          <w:i w:val="0"/>
          <w:iCs w:val="0"/>
          <w:sz w:val="20"/>
          <w:szCs w:val="20"/>
        </w:rPr>
      </w:pPr>
      <w:r w:rsidRPr="00CD395C">
        <w:rPr>
          <w:rFonts w:ascii="Arial" w:hAnsi="Arial" w:cs="Arial"/>
          <w:i w:val="0"/>
          <w:iCs w:val="0"/>
          <w:sz w:val="20"/>
          <w:szCs w:val="20"/>
        </w:rPr>
        <w:t xml:space="preserve">Prefeito </w:t>
      </w:r>
      <w:r w:rsidR="003841E4">
        <w:rPr>
          <w:rFonts w:ascii="Arial" w:hAnsi="Arial" w:cs="Arial"/>
          <w:i w:val="0"/>
          <w:iCs w:val="0"/>
          <w:sz w:val="20"/>
          <w:szCs w:val="20"/>
        </w:rPr>
        <w:t>Municipal</w:t>
      </w:r>
    </w:p>
    <w:p w14:paraId="67F2DB6D" w14:textId="77777777" w:rsidR="00841F02" w:rsidRDefault="00841F02" w:rsidP="00A246C2">
      <w:pPr>
        <w:ind w:left="426"/>
        <w:jc w:val="center"/>
        <w:rPr>
          <w:rFonts w:ascii="Arial" w:hAnsi="Arial" w:cs="Arial"/>
          <w:b/>
          <w:bCs/>
          <w:sz w:val="20"/>
          <w:szCs w:val="20"/>
          <w:u w:val="single"/>
        </w:rPr>
      </w:pPr>
    </w:p>
    <w:p w14:paraId="6100DEC3" w14:textId="20436BCB" w:rsidR="000F3FD6" w:rsidRPr="00CD395C" w:rsidRDefault="000F3FD6" w:rsidP="00A246C2">
      <w:pPr>
        <w:ind w:left="426"/>
        <w:jc w:val="center"/>
        <w:rPr>
          <w:rFonts w:ascii="Arial" w:hAnsi="Arial" w:cs="Arial"/>
          <w:sz w:val="20"/>
          <w:szCs w:val="20"/>
        </w:rPr>
      </w:pPr>
      <w:r w:rsidRPr="00CD395C">
        <w:rPr>
          <w:rFonts w:ascii="Arial" w:hAnsi="Arial" w:cs="Arial"/>
          <w:b/>
          <w:bCs/>
          <w:sz w:val="20"/>
          <w:szCs w:val="20"/>
          <w:u w:val="single"/>
        </w:rPr>
        <w:t>ANEXO I</w:t>
      </w:r>
      <w:r w:rsidR="00734096" w:rsidRPr="00CD395C">
        <w:rPr>
          <w:rFonts w:ascii="Arial" w:hAnsi="Arial" w:cs="Arial"/>
          <w:b/>
          <w:bCs/>
          <w:sz w:val="20"/>
          <w:szCs w:val="20"/>
          <w:u w:val="single"/>
        </w:rPr>
        <w:t xml:space="preserve"> - </w:t>
      </w:r>
      <w:r w:rsidRPr="00CD395C">
        <w:rPr>
          <w:rFonts w:ascii="Arial" w:hAnsi="Arial" w:cs="Arial"/>
          <w:b/>
          <w:bCs/>
          <w:sz w:val="20"/>
          <w:szCs w:val="20"/>
          <w:u w:val="single"/>
        </w:rPr>
        <w:t xml:space="preserve">EDITAL DE </w:t>
      </w:r>
      <w:r w:rsidRPr="00CD395C">
        <w:rPr>
          <w:rFonts w:ascii="Arial" w:hAnsi="Arial" w:cs="Arial"/>
          <w:b/>
          <w:sz w:val="20"/>
          <w:szCs w:val="20"/>
          <w:u w:val="single"/>
        </w:rPr>
        <w:t xml:space="preserve">PREGÃO ELETRÔNICO </w:t>
      </w:r>
      <w:r w:rsidRPr="00E70174">
        <w:rPr>
          <w:rFonts w:ascii="Arial" w:hAnsi="Arial" w:cs="Arial"/>
          <w:b/>
          <w:sz w:val="20"/>
          <w:szCs w:val="20"/>
          <w:u w:val="single"/>
        </w:rPr>
        <w:t xml:space="preserve">Nº </w:t>
      </w:r>
      <w:r w:rsidR="0052064B">
        <w:rPr>
          <w:rFonts w:ascii="Arial" w:hAnsi="Arial" w:cs="Arial"/>
          <w:b/>
          <w:sz w:val="20"/>
          <w:szCs w:val="20"/>
          <w:u w:val="single"/>
        </w:rPr>
        <w:t>11/</w:t>
      </w:r>
      <w:r w:rsidRPr="00E70174">
        <w:rPr>
          <w:rFonts w:ascii="Arial" w:hAnsi="Arial" w:cs="Arial"/>
          <w:b/>
          <w:sz w:val="20"/>
          <w:szCs w:val="20"/>
          <w:u w:val="single"/>
        </w:rPr>
        <w:t>202</w:t>
      </w:r>
      <w:r w:rsidR="006D6847">
        <w:rPr>
          <w:rFonts w:ascii="Arial" w:hAnsi="Arial" w:cs="Arial"/>
          <w:b/>
          <w:sz w:val="20"/>
          <w:szCs w:val="20"/>
          <w:u w:val="single"/>
        </w:rPr>
        <w:t>5</w:t>
      </w:r>
      <w:r w:rsidRPr="00CD395C">
        <w:rPr>
          <w:rFonts w:ascii="Arial" w:hAnsi="Arial" w:cs="Arial"/>
          <w:b/>
          <w:sz w:val="20"/>
          <w:szCs w:val="20"/>
          <w:u w:val="single"/>
        </w:rPr>
        <w:t xml:space="preserve"> </w:t>
      </w:r>
    </w:p>
    <w:p w14:paraId="796EC783" w14:textId="77777777" w:rsidR="000F3FD6" w:rsidRPr="00CD395C" w:rsidRDefault="000F3FD6" w:rsidP="00A246C2">
      <w:pPr>
        <w:pStyle w:val="TextosemFormatao3"/>
        <w:ind w:left="426"/>
        <w:jc w:val="center"/>
        <w:rPr>
          <w:rFonts w:ascii="Arial" w:eastAsia="MS Mincho" w:hAnsi="Arial" w:cs="Arial"/>
        </w:rPr>
      </w:pPr>
    </w:p>
    <w:p w14:paraId="332E9C25" w14:textId="77777777" w:rsidR="005A65A1" w:rsidRPr="00426585" w:rsidRDefault="005A65A1" w:rsidP="00A246C2">
      <w:pPr>
        <w:pStyle w:val="PargrafodaLista"/>
        <w:ind w:left="0"/>
        <w:rPr>
          <w:rFonts w:ascii="Arial" w:hAnsi="Arial" w:cs="Arial"/>
          <w:bCs/>
          <w:sz w:val="20"/>
          <w:szCs w:val="20"/>
        </w:rPr>
      </w:pPr>
    </w:p>
    <w:p w14:paraId="58A31D0F" w14:textId="77777777" w:rsidR="00D0463E" w:rsidRPr="00E11F2E" w:rsidRDefault="00D0463E" w:rsidP="00A246C2">
      <w:pPr>
        <w:spacing w:before="120" w:afterLines="120" w:after="288" w:line="312" w:lineRule="auto"/>
        <w:ind w:firstLine="709"/>
        <w:jc w:val="center"/>
        <w:rPr>
          <w:rFonts w:ascii="Arial" w:hAnsi="Arial" w:cs="Arial"/>
          <w:b/>
          <w:i/>
          <w:sz w:val="20"/>
          <w:szCs w:val="20"/>
        </w:rPr>
      </w:pPr>
      <w:bookmarkStart w:id="24" w:name="_Hlk82471863"/>
      <w:r w:rsidRPr="00E11F2E">
        <w:rPr>
          <w:rFonts w:ascii="Arial" w:hAnsi="Arial" w:cs="Arial"/>
          <w:b/>
          <w:i/>
          <w:sz w:val="20"/>
          <w:szCs w:val="20"/>
        </w:rPr>
        <w:t>TERMO DE REFERÊNCIA</w:t>
      </w:r>
    </w:p>
    <w:p w14:paraId="049EB699" w14:textId="77777777" w:rsidR="00D0463E" w:rsidRPr="00E11F2E" w:rsidRDefault="00D0463E" w:rsidP="00A246C2">
      <w:pPr>
        <w:pStyle w:val="Nivel01"/>
        <w:numPr>
          <w:ilvl w:val="0"/>
          <w:numId w:val="44"/>
        </w:numPr>
        <w:tabs>
          <w:tab w:val="clear" w:pos="567"/>
          <w:tab w:val="left" w:pos="0"/>
        </w:tabs>
        <w:suppressAutoHyphens w:val="0"/>
        <w:spacing w:after="120" w:line="276" w:lineRule="auto"/>
        <w:rPr>
          <w:rFonts w:ascii="Arial" w:hAnsi="Arial" w:cs="Arial"/>
        </w:rPr>
      </w:pPr>
      <w:bookmarkStart w:id="25" w:name="_Hlk82473550"/>
      <w:r w:rsidRPr="00E11F2E">
        <w:rPr>
          <w:rFonts w:ascii="Arial" w:hAnsi="Arial" w:cs="Arial"/>
        </w:rPr>
        <w:lastRenderedPageBreak/>
        <w:t>CONDIÇÕES GERAIS DA CONTRATAÇÃO</w:t>
      </w:r>
    </w:p>
    <w:p w14:paraId="57CFBF82" w14:textId="77777777" w:rsidR="00D0463E" w:rsidRPr="00E11F2E" w:rsidRDefault="00D0463E" w:rsidP="00A246C2">
      <w:pPr>
        <w:pStyle w:val="Nivel2"/>
        <w:autoSpaceDE/>
        <w:autoSpaceDN/>
        <w:adjustRightInd/>
      </w:pPr>
      <w:r w:rsidRPr="00E11F2E">
        <w:t>Trata-se de registro de preço para futura aquisição de ovos de pascoa para os alunos da rede municipal de ensino, nos termos da tabela abaixo, conforme condições e exigências estabelecidas neste instrumento.</w:t>
      </w:r>
    </w:p>
    <w:p w14:paraId="57F2B358" w14:textId="77777777" w:rsidR="00D0463E" w:rsidRPr="00E11F2E" w:rsidRDefault="00D0463E" w:rsidP="00A246C2">
      <w:pPr>
        <w:pStyle w:val="Nivel2"/>
      </w:pPr>
      <w:r w:rsidRPr="00E11F2E">
        <w:t>Tabela nº 01</w:t>
      </w:r>
    </w:p>
    <w:tbl>
      <w:tblPr>
        <w:tblW w:w="10893" w:type="dxa"/>
        <w:tblInd w:w="-1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right w:w="70" w:type="dxa"/>
        </w:tblCellMar>
        <w:tblLook w:val="04A0" w:firstRow="1" w:lastRow="0" w:firstColumn="1" w:lastColumn="0" w:noHBand="0" w:noVBand="1"/>
      </w:tblPr>
      <w:tblGrid>
        <w:gridCol w:w="607"/>
        <w:gridCol w:w="5554"/>
        <w:gridCol w:w="641"/>
        <w:gridCol w:w="858"/>
        <w:gridCol w:w="1554"/>
        <w:gridCol w:w="1679"/>
      </w:tblGrid>
      <w:tr w:rsidR="00D0463E" w:rsidRPr="00E11F2E" w14:paraId="1BA6901D" w14:textId="77777777" w:rsidTr="0052064B">
        <w:trPr>
          <w:trHeight w:val="283"/>
        </w:trPr>
        <w:tc>
          <w:tcPr>
            <w:tcW w:w="10893" w:type="dxa"/>
            <w:gridSpan w:val="6"/>
            <w:shd w:val="clear" w:color="auto" w:fill="auto"/>
            <w:vAlign w:val="center"/>
          </w:tcPr>
          <w:p w14:paraId="14D71E00" w14:textId="77777777" w:rsidR="00D0463E" w:rsidRPr="00E11F2E" w:rsidRDefault="00D0463E" w:rsidP="00A246C2">
            <w:pPr>
              <w:suppressAutoHyphens w:val="0"/>
              <w:jc w:val="center"/>
              <w:rPr>
                <w:rFonts w:ascii="Arial" w:hAnsi="Arial" w:cs="Arial"/>
                <w:b/>
                <w:bCs/>
                <w:color w:val="000000"/>
                <w:kern w:val="0"/>
                <w:sz w:val="20"/>
                <w:szCs w:val="20"/>
                <w:lang w:eastAsia="pt-BR"/>
              </w:rPr>
            </w:pPr>
            <w:r w:rsidRPr="00E11F2E">
              <w:rPr>
                <w:rFonts w:ascii="Arial" w:hAnsi="Arial" w:cs="Arial"/>
                <w:b/>
                <w:bCs/>
                <w:color w:val="000000"/>
                <w:kern w:val="0"/>
                <w:sz w:val="20"/>
                <w:szCs w:val="20"/>
                <w:lang w:eastAsia="pt-BR"/>
              </w:rPr>
              <w:t xml:space="preserve">Itens exclusivos para </w:t>
            </w:r>
            <w:proofErr w:type="spellStart"/>
            <w:r w:rsidRPr="00E11F2E">
              <w:rPr>
                <w:rFonts w:ascii="Arial" w:hAnsi="Arial" w:cs="Arial"/>
                <w:b/>
                <w:bCs/>
                <w:color w:val="000000"/>
                <w:kern w:val="0"/>
                <w:sz w:val="20"/>
                <w:szCs w:val="20"/>
                <w:lang w:eastAsia="pt-BR"/>
              </w:rPr>
              <w:t>MEIs</w:t>
            </w:r>
            <w:proofErr w:type="spellEnd"/>
            <w:r w:rsidRPr="00E11F2E">
              <w:rPr>
                <w:rFonts w:ascii="Arial" w:hAnsi="Arial" w:cs="Arial"/>
                <w:b/>
                <w:bCs/>
                <w:color w:val="000000"/>
                <w:kern w:val="0"/>
                <w:sz w:val="20"/>
                <w:szCs w:val="20"/>
                <w:lang w:eastAsia="pt-BR"/>
              </w:rPr>
              <w:t>, ME e EPP</w:t>
            </w:r>
          </w:p>
        </w:tc>
      </w:tr>
      <w:tr w:rsidR="00D0463E" w:rsidRPr="00E11F2E" w14:paraId="284FFB07" w14:textId="77777777" w:rsidTr="0052064B">
        <w:trPr>
          <w:trHeight w:val="405"/>
        </w:trPr>
        <w:tc>
          <w:tcPr>
            <w:tcW w:w="514" w:type="dxa"/>
            <w:shd w:val="clear" w:color="auto" w:fill="auto"/>
            <w:vAlign w:val="center"/>
            <w:hideMark/>
          </w:tcPr>
          <w:p w14:paraId="5FF35F28" w14:textId="77777777" w:rsidR="00D0463E" w:rsidRPr="00E11F2E" w:rsidRDefault="00D0463E" w:rsidP="00A246C2">
            <w:pPr>
              <w:suppressAutoHyphens w:val="0"/>
              <w:jc w:val="center"/>
              <w:rPr>
                <w:rFonts w:ascii="Arial" w:hAnsi="Arial" w:cs="Arial"/>
                <w:b/>
                <w:bCs/>
                <w:color w:val="000000"/>
                <w:kern w:val="0"/>
                <w:sz w:val="20"/>
                <w:szCs w:val="20"/>
                <w:lang w:eastAsia="pt-BR"/>
              </w:rPr>
            </w:pPr>
            <w:r w:rsidRPr="00E11F2E">
              <w:rPr>
                <w:rFonts w:ascii="Arial" w:hAnsi="Arial" w:cs="Arial"/>
                <w:b/>
                <w:bCs/>
                <w:color w:val="000000"/>
                <w:kern w:val="0"/>
                <w:sz w:val="20"/>
                <w:szCs w:val="20"/>
                <w:lang w:eastAsia="pt-BR"/>
              </w:rPr>
              <w:t>item </w:t>
            </w:r>
          </w:p>
        </w:tc>
        <w:tc>
          <w:tcPr>
            <w:tcW w:w="5554" w:type="dxa"/>
            <w:shd w:val="clear" w:color="auto" w:fill="auto"/>
            <w:noWrap/>
            <w:vAlign w:val="center"/>
            <w:hideMark/>
          </w:tcPr>
          <w:p w14:paraId="16966B55" w14:textId="77777777" w:rsidR="00D0463E" w:rsidRPr="00E11F2E" w:rsidRDefault="00D0463E" w:rsidP="00A246C2">
            <w:pPr>
              <w:suppressAutoHyphens w:val="0"/>
              <w:jc w:val="center"/>
              <w:rPr>
                <w:rFonts w:ascii="Arial" w:hAnsi="Arial" w:cs="Arial"/>
                <w:b/>
                <w:bCs/>
                <w:color w:val="000000"/>
                <w:kern w:val="0"/>
                <w:sz w:val="20"/>
                <w:szCs w:val="20"/>
                <w:lang w:eastAsia="pt-BR"/>
              </w:rPr>
            </w:pPr>
            <w:r w:rsidRPr="00E11F2E">
              <w:rPr>
                <w:rFonts w:ascii="Arial" w:hAnsi="Arial" w:cs="Arial"/>
                <w:b/>
                <w:bCs/>
                <w:color w:val="000000"/>
                <w:kern w:val="0"/>
                <w:sz w:val="20"/>
                <w:szCs w:val="20"/>
                <w:lang w:eastAsia="pt-BR"/>
              </w:rPr>
              <w:t xml:space="preserve">Descrição </w:t>
            </w:r>
          </w:p>
        </w:tc>
        <w:tc>
          <w:tcPr>
            <w:tcW w:w="588" w:type="dxa"/>
            <w:shd w:val="clear" w:color="auto" w:fill="auto"/>
            <w:vAlign w:val="center"/>
            <w:hideMark/>
          </w:tcPr>
          <w:p w14:paraId="23A061A4" w14:textId="77777777" w:rsidR="00D0463E" w:rsidRPr="00E11F2E" w:rsidRDefault="00D0463E" w:rsidP="00A246C2">
            <w:pPr>
              <w:suppressAutoHyphens w:val="0"/>
              <w:jc w:val="center"/>
              <w:rPr>
                <w:rFonts w:ascii="Arial" w:hAnsi="Arial" w:cs="Arial"/>
                <w:b/>
                <w:bCs/>
                <w:color w:val="000000"/>
                <w:kern w:val="0"/>
                <w:sz w:val="20"/>
                <w:szCs w:val="20"/>
                <w:lang w:eastAsia="pt-BR"/>
              </w:rPr>
            </w:pPr>
            <w:r w:rsidRPr="00E11F2E">
              <w:rPr>
                <w:rFonts w:ascii="Arial" w:hAnsi="Arial" w:cs="Arial"/>
                <w:b/>
                <w:bCs/>
                <w:color w:val="000000"/>
                <w:kern w:val="0"/>
                <w:sz w:val="20"/>
                <w:szCs w:val="20"/>
                <w:lang w:eastAsia="pt-BR"/>
              </w:rPr>
              <w:t>QTD</w:t>
            </w:r>
          </w:p>
        </w:tc>
        <w:tc>
          <w:tcPr>
            <w:tcW w:w="858" w:type="dxa"/>
            <w:shd w:val="clear" w:color="auto" w:fill="auto"/>
            <w:vAlign w:val="center"/>
            <w:hideMark/>
          </w:tcPr>
          <w:p w14:paraId="5ACE882C" w14:textId="77777777" w:rsidR="00D0463E" w:rsidRPr="00E11F2E" w:rsidRDefault="00D0463E" w:rsidP="00A246C2">
            <w:pPr>
              <w:suppressAutoHyphens w:val="0"/>
              <w:jc w:val="center"/>
              <w:rPr>
                <w:rFonts w:ascii="Arial" w:hAnsi="Arial" w:cs="Arial"/>
                <w:b/>
                <w:bCs/>
                <w:color w:val="000000"/>
                <w:kern w:val="0"/>
                <w:sz w:val="20"/>
                <w:szCs w:val="20"/>
                <w:lang w:eastAsia="pt-BR"/>
              </w:rPr>
            </w:pPr>
            <w:r w:rsidRPr="00E11F2E">
              <w:rPr>
                <w:rFonts w:ascii="Arial" w:hAnsi="Arial" w:cs="Arial"/>
                <w:b/>
                <w:bCs/>
                <w:color w:val="000000"/>
                <w:kern w:val="0"/>
                <w:sz w:val="20"/>
                <w:szCs w:val="20"/>
                <w:lang w:eastAsia="pt-BR"/>
              </w:rPr>
              <w:t>UND</w:t>
            </w:r>
          </w:p>
        </w:tc>
        <w:tc>
          <w:tcPr>
            <w:tcW w:w="1700" w:type="dxa"/>
            <w:shd w:val="clear" w:color="auto" w:fill="auto"/>
            <w:vAlign w:val="center"/>
            <w:hideMark/>
          </w:tcPr>
          <w:p w14:paraId="404AF7A5" w14:textId="77777777" w:rsidR="00D0463E" w:rsidRPr="00E11F2E" w:rsidRDefault="00D0463E" w:rsidP="00A246C2">
            <w:pPr>
              <w:suppressAutoHyphens w:val="0"/>
              <w:jc w:val="center"/>
              <w:rPr>
                <w:rFonts w:ascii="Arial" w:hAnsi="Arial" w:cs="Arial"/>
                <w:b/>
                <w:bCs/>
                <w:color w:val="000000"/>
                <w:kern w:val="0"/>
                <w:sz w:val="20"/>
                <w:szCs w:val="20"/>
                <w:lang w:eastAsia="pt-BR"/>
              </w:rPr>
            </w:pPr>
            <w:r w:rsidRPr="00E11F2E">
              <w:rPr>
                <w:rFonts w:ascii="Arial" w:hAnsi="Arial" w:cs="Arial"/>
                <w:b/>
                <w:bCs/>
                <w:color w:val="000000"/>
                <w:kern w:val="0"/>
                <w:sz w:val="20"/>
                <w:szCs w:val="20"/>
                <w:lang w:eastAsia="pt-BR"/>
              </w:rPr>
              <w:t>Valor unitário</w:t>
            </w:r>
          </w:p>
        </w:tc>
        <w:tc>
          <w:tcPr>
            <w:tcW w:w="1679" w:type="dxa"/>
            <w:shd w:val="clear" w:color="auto" w:fill="auto"/>
            <w:vAlign w:val="center"/>
            <w:hideMark/>
          </w:tcPr>
          <w:p w14:paraId="170B51DB" w14:textId="77777777" w:rsidR="00D0463E" w:rsidRPr="00E11F2E" w:rsidRDefault="00D0463E" w:rsidP="00A246C2">
            <w:pPr>
              <w:suppressAutoHyphens w:val="0"/>
              <w:jc w:val="center"/>
              <w:rPr>
                <w:rFonts w:ascii="Arial" w:hAnsi="Arial" w:cs="Arial"/>
                <w:b/>
                <w:bCs/>
                <w:color w:val="000000"/>
                <w:kern w:val="0"/>
                <w:sz w:val="20"/>
                <w:szCs w:val="20"/>
                <w:lang w:eastAsia="pt-BR"/>
              </w:rPr>
            </w:pPr>
            <w:r w:rsidRPr="00E11F2E">
              <w:rPr>
                <w:rFonts w:ascii="Arial" w:hAnsi="Arial" w:cs="Arial"/>
                <w:b/>
                <w:bCs/>
                <w:color w:val="000000"/>
                <w:kern w:val="0"/>
                <w:sz w:val="20"/>
                <w:szCs w:val="20"/>
                <w:lang w:eastAsia="pt-BR"/>
              </w:rPr>
              <w:t>VALOR TOTAL</w:t>
            </w:r>
          </w:p>
        </w:tc>
      </w:tr>
      <w:tr w:rsidR="00D0463E" w:rsidRPr="00E11F2E" w14:paraId="40C31F9B" w14:textId="77777777" w:rsidTr="0052064B">
        <w:trPr>
          <w:trHeight w:val="2432"/>
        </w:trPr>
        <w:tc>
          <w:tcPr>
            <w:tcW w:w="514" w:type="dxa"/>
            <w:shd w:val="clear" w:color="auto" w:fill="auto"/>
            <w:vAlign w:val="center"/>
            <w:hideMark/>
          </w:tcPr>
          <w:p w14:paraId="1F5E056D" w14:textId="77777777" w:rsidR="00D0463E" w:rsidRPr="00E11F2E" w:rsidRDefault="00D0463E" w:rsidP="00A246C2">
            <w:pPr>
              <w:suppressAutoHyphens w:val="0"/>
              <w:jc w:val="center"/>
              <w:rPr>
                <w:rFonts w:ascii="Arial" w:hAnsi="Arial" w:cs="Arial"/>
                <w:color w:val="000000"/>
                <w:kern w:val="0"/>
                <w:sz w:val="20"/>
                <w:szCs w:val="20"/>
                <w:lang w:eastAsia="pt-BR"/>
              </w:rPr>
            </w:pPr>
            <w:r w:rsidRPr="00E11F2E">
              <w:rPr>
                <w:rFonts w:ascii="Arial" w:hAnsi="Arial" w:cs="Arial"/>
                <w:color w:val="000000"/>
                <w:kern w:val="0"/>
                <w:sz w:val="20"/>
                <w:szCs w:val="20"/>
                <w:lang w:eastAsia="pt-BR"/>
              </w:rPr>
              <w:t>1</w:t>
            </w:r>
          </w:p>
        </w:tc>
        <w:tc>
          <w:tcPr>
            <w:tcW w:w="5554" w:type="dxa"/>
            <w:shd w:val="clear" w:color="auto" w:fill="auto"/>
            <w:vAlign w:val="center"/>
            <w:hideMark/>
          </w:tcPr>
          <w:p w14:paraId="7502DDD1" w14:textId="77777777" w:rsidR="00D0463E" w:rsidRPr="00E11F2E" w:rsidRDefault="00D0463E" w:rsidP="00A246C2">
            <w:pPr>
              <w:jc w:val="both"/>
              <w:rPr>
                <w:rFonts w:ascii="Arial" w:hAnsi="Arial" w:cs="Arial"/>
                <w:sz w:val="20"/>
                <w:szCs w:val="20"/>
              </w:rPr>
            </w:pPr>
            <w:r w:rsidRPr="00E11F2E">
              <w:rPr>
                <w:rFonts w:ascii="Arial" w:hAnsi="Arial" w:cs="Arial"/>
                <w:sz w:val="20"/>
                <w:szCs w:val="20"/>
              </w:rPr>
              <w:t xml:space="preserve">Ovo de chocolate ao leite com peso mínimo de 210 gramas (peso mínimo considerando somente o ovo de pascoa), com recheio de bombons maciços de mesma matéria-prima do ovo de páscoa. Produzidos a partir de matéria-prima de boa qualidade, isento de gordura vegetal hidrogenada e gordura </w:t>
            </w:r>
            <w:proofErr w:type="spellStart"/>
            <w:r w:rsidRPr="00E11F2E">
              <w:rPr>
                <w:rFonts w:ascii="Arial" w:hAnsi="Arial" w:cs="Arial"/>
                <w:sz w:val="20"/>
                <w:szCs w:val="20"/>
              </w:rPr>
              <w:t>trans</w:t>
            </w:r>
            <w:proofErr w:type="spellEnd"/>
            <w:r w:rsidRPr="00E11F2E">
              <w:rPr>
                <w:rFonts w:ascii="Arial" w:hAnsi="Arial" w:cs="Arial"/>
                <w:sz w:val="20"/>
                <w:szCs w:val="20"/>
              </w:rPr>
              <w:t xml:space="preserve">, sem glúten. Contém no mínimo 25% de sólidos totais de cacau, conforme a Resolução RDC No 264, de 22 de setembro de 2005. Embalado individualmente com papel </w:t>
            </w:r>
            <w:proofErr w:type="spellStart"/>
            <w:r w:rsidRPr="00E11F2E">
              <w:rPr>
                <w:rFonts w:ascii="Arial" w:hAnsi="Arial" w:cs="Arial"/>
                <w:sz w:val="20"/>
                <w:szCs w:val="20"/>
              </w:rPr>
              <w:t>aluminizado</w:t>
            </w:r>
            <w:proofErr w:type="spellEnd"/>
            <w:r w:rsidRPr="00E11F2E">
              <w:rPr>
                <w:rFonts w:ascii="Arial" w:hAnsi="Arial" w:cs="Arial"/>
                <w:sz w:val="20"/>
                <w:szCs w:val="20"/>
              </w:rPr>
              <w:t xml:space="preserve"> do tipo BOPP, tamanho aproximado de 700 x 700 mm e espessura de 20 micras aproximadamente. Amarrados com fita/fitilho, e base plástica no fundo do ovo. Os ovos de páscoa devem ser acondicionados em caixa de papelão com colmeia. </w:t>
            </w:r>
          </w:p>
          <w:p w14:paraId="0A04961D" w14:textId="77777777" w:rsidR="00D0463E" w:rsidRPr="00E11F2E" w:rsidRDefault="00D0463E" w:rsidP="00A246C2">
            <w:pPr>
              <w:suppressAutoHyphens w:val="0"/>
              <w:rPr>
                <w:rFonts w:ascii="Arial" w:hAnsi="Arial" w:cs="Arial"/>
                <w:color w:val="000000"/>
                <w:kern w:val="0"/>
                <w:sz w:val="20"/>
                <w:szCs w:val="20"/>
                <w:lang w:eastAsia="pt-BR"/>
              </w:rPr>
            </w:pPr>
            <w:r w:rsidRPr="00E11F2E">
              <w:rPr>
                <w:rFonts w:ascii="Arial" w:hAnsi="Arial" w:cs="Arial"/>
                <w:sz w:val="20"/>
                <w:szCs w:val="20"/>
              </w:rPr>
              <w:t>O produto deve conter informações sobre o peso, a data de validade, o lote e também as informações nutricionais e sobre o fabricante. Validade mínima de 60 dias a partir da data da entrega.</w:t>
            </w:r>
          </w:p>
        </w:tc>
        <w:tc>
          <w:tcPr>
            <w:tcW w:w="588" w:type="dxa"/>
            <w:shd w:val="clear" w:color="auto" w:fill="auto"/>
            <w:noWrap/>
            <w:vAlign w:val="center"/>
            <w:hideMark/>
          </w:tcPr>
          <w:p w14:paraId="6CFF7B53" w14:textId="77777777" w:rsidR="00D0463E" w:rsidRPr="00E11F2E" w:rsidRDefault="00D0463E" w:rsidP="00A246C2">
            <w:pPr>
              <w:suppressAutoHyphens w:val="0"/>
              <w:jc w:val="center"/>
              <w:rPr>
                <w:rFonts w:ascii="Arial" w:hAnsi="Arial" w:cs="Arial"/>
                <w:color w:val="000000"/>
                <w:kern w:val="0"/>
                <w:sz w:val="20"/>
                <w:szCs w:val="20"/>
                <w:lang w:eastAsia="pt-BR"/>
              </w:rPr>
            </w:pPr>
            <w:r w:rsidRPr="00E11F2E">
              <w:rPr>
                <w:rFonts w:ascii="Arial" w:hAnsi="Arial" w:cs="Arial"/>
                <w:color w:val="000000"/>
                <w:kern w:val="0"/>
                <w:sz w:val="20"/>
                <w:szCs w:val="20"/>
                <w:lang w:eastAsia="pt-BR"/>
              </w:rPr>
              <w:t>3.000</w:t>
            </w:r>
          </w:p>
        </w:tc>
        <w:tc>
          <w:tcPr>
            <w:tcW w:w="858" w:type="dxa"/>
            <w:shd w:val="clear" w:color="auto" w:fill="auto"/>
            <w:noWrap/>
            <w:vAlign w:val="center"/>
            <w:hideMark/>
          </w:tcPr>
          <w:p w14:paraId="202B001D" w14:textId="77777777" w:rsidR="00D0463E" w:rsidRPr="00E11F2E" w:rsidRDefault="00D0463E" w:rsidP="00A246C2">
            <w:pPr>
              <w:suppressAutoHyphens w:val="0"/>
              <w:jc w:val="center"/>
              <w:rPr>
                <w:rFonts w:ascii="Arial" w:hAnsi="Arial" w:cs="Arial"/>
                <w:color w:val="000000"/>
                <w:kern w:val="0"/>
                <w:sz w:val="20"/>
                <w:szCs w:val="20"/>
                <w:lang w:eastAsia="pt-BR"/>
              </w:rPr>
            </w:pPr>
            <w:r w:rsidRPr="00E11F2E">
              <w:rPr>
                <w:rFonts w:ascii="Arial" w:hAnsi="Arial" w:cs="Arial"/>
                <w:color w:val="000000"/>
                <w:kern w:val="0"/>
                <w:sz w:val="20"/>
                <w:szCs w:val="20"/>
                <w:lang w:eastAsia="pt-BR"/>
              </w:rPr>
              <w:t>UND</w:t>
            </w:r>
          </w:p>
        </w:tc>
        <w:tc>
          <w:tcPr>
            <w:tcW w:w="1700" w:type="dxa"/>
            <w:shd w:val="clear" w:color="auto" w:fill="auto"/>
            <w:vAlign w:val="center"/>
            <w:hideMark/>
          </w:tcPr>
          <w:p w14:paraId="2CB00DD0" w14:textId="77777777" w:rsidR="00D0463E" w:rsidRPr="00E11F2E" w:rsidRDefault="00D0463E" w:rsidP="00A246C2">
            <w:pPr>
              <w:suppressAutoHyphens w:val="0"/>
              <w:jc w:val="center"/>
              <w:rPr>
                <w:rFonts w:ascii="Arial" w:hAnsi="Arial" w:cs="Arial"/>
                <w:color w:val="000000"/>
                <w:kern w:val="0"/>
                <w:sz w:val="20"/>
                <w:szCs w:val="20"/>
                <w:lang w:eastAsia="pt-BR"/>
              </w:rPr>
            </w:pPr>
            <w:r w:rsidRPr="00E11F2E">
              <w:rPr>
                <w:rFonts w:ascii="Arial" w:hAnsi="Arial" w:cs="Arial"/>
                <w:color w:val="000000"/>
                <w:kern w:val="0"/>
                <w:sz w:val="20"/>
                <w:szCs w:val="20"/>
                <w:lang w:eastAsia="pt-BR"/>
              </w:rPr>
              <w:t xml:space="preserve"> R$    22,00               </w:t>
            </w:r>
          </w:p>
        </w:tc>
        <w:tc>
          <w:tcPr>
            <w:tcW w:w="1679" w:type="dxa"/>
            <w:shd w:val="clear" w:color="auto" w:fill="auto"/>
            <w:noWrap/>
            <w:vAlign w:val="center"/>
            <w:hideMark/>
          </w:tcPr>
          <w:p w14:paraId="790E9DA8" w14:textId="77777777" w:rsidR="00D0463E" w:rsidRPr="00E11F2E" w:rsidRDefault="00D0463E" w:rsidP="00A246C2">
            <w:pPr>
              <w:suppressAutoHyphens w:val="0"/>
              <w:jc w:val="center"/>
              <w:rPr>
                <w:rFonts w:ascii="Arial" w:hAnsi="Arial" w:cs="Arial"/>
                <w:color w:val="000000"/>
                <w:kern w:val="0"/>
                <w:sz w:val="20"/>
                <w:szCs w:val="20"/>
                <w:lang w:eastAsia="pt-BR"/>
              </w:rPr>
            </w:pPr>
            <w:r w:rsidRPr="00E11F2E">
              <w:rPr>
                <w:rFonts w:ascii="Arial" w:hAnsi="Arial" w:cs="Arial"/>
                <w:color w:val="000000"/>
                <w:kern w:val="0"/>
                <w:sz w:val="20"/>
                <w:szCs w:val="20"/>
                <w:lang w:eastAsia="pt-BR"/>
              </w:rPr>
              <w:t xml:space="preserve"> R$ 66.000,00       </w:t>
            </w:r>
          </w:p>
        </w:tc>
      </w:tr>
      <w:tr w:rsidR="00D0463E" w:rsidRPr="00E11F2E" w14:paraId="0AE71624" w14:textId="77777777" w:rsidTr="0052064B">
        <w:trPr>
          <w:trHeight w:val="810"/>
        </w:trPr>
        <w:tc>
          <w:tcPr>
            <w:tcW w:w="514" w:type="dxa"/>
            <w:shd w:val="clear" w:color="auto" w:fill="auto"/>
            <w:vAlign w:val="center"/>
            <w:hideMark/>
          </w:tcPr>
          <w:p w14:paraId="18A0549A" w14:textId="77777777" w:rsidR="00D0463E" w:rsidRPr="00E11F2E" w:rsidRDefault="00D0463E" w:rsidP="00A246C2">
            <w:pPr>
              <w:suppressAutoHyphens w:val="0"/>
              <w:jc w:val="center"/>
              <w:rPr>
                <w:rFonts w:ascii="Arial" w:hAnsi="Arial" w:cs="Arial"/>
                <w:color w:val="000000"/>
                <w:kern w:val="0"/>
                <w:sz w:val="20"/>
                <w:szCs w:val="20"/>
                <w:lang w:eastAsia="pt-BR"/>
              </w:rPr>
            </w:pPr>
            <w:r w:rsidRPr="00E11F2E">
              <w:rPr>
                <w:rFonts w:ascii="Arial" w:hAnsi="Arial" w:cs="Arial"/>
                <w:color w:val="000000"/>
                <w:kern w:val="0"/>
                <w:sz w:val="20"/>
                <w:szCs w:val="20"/>
                <w:lang w:eastAsia="pt-BR"/>
              </w:rPr>
              <w:t>2</w:t>
            </w:r>
          </w:p>
        </w:tc>
        <w:tc>
          <w:tcPr>
            <w:tcW w:w="5554" w:type="dxa"/>
            <w:shd w:val="clear" w:color="auto" w:fill="auto"/>
            <w:vAlign w:val="center"/>
            <w:hideMark/>
          </w:tcPr>
          <w:p w14:paraId="59DA62DF" w14:textId="77777777" w:rsidR="00D0463E" w:rsidRPr="00E11F2E" w:rsidRDefault="00D0463E" w:rsidP="00A246C2">
            <w:pPr>
              <w:jc w:val="both"/>
              <w:rPr>
                <w:rFonts w:ascii="Arial" w:hAnsi="Arial" w:cs="Arial"/>
                <w:sz w:val="20"/>
                <w:szCs w:val="20"/>
              </w:rPr>
            </w:pPr>
            <w:r w:rsidRPr="00E11F2E">
              <w:rPr>
                <w:rFonts w:ascii="Arial" w:hAnsi="Arial" w:cs="Arial"/>
                <w:sz w:val="20"/>
                <w:szCs w:val="20"/>
              </w:rPr>
              <w:t xml:space="preserve">Ovo de alfarroba (substituto do chocolate ao leite), zero lactose, zero proteína do leite, zero glúten, zero adição de açúcar (diet), com peso mínimo de 210 gramas (considerando somente o ovo de pascoa), com recheio de bombons maciços de mesma matéria-prima do ovo de páscoa. Produzidos a partir de matéria-prima de boa qualidade, isento de gordura vegetal hidrogenada e gordura trans. Embalado individualmente com papel </w:t>
            </w:r>
            <w:proofErr w:type="spellStart"/>
            <w:r w:rsidRPr="00E11F2E">
              <w:rPr>
                <w:rFonts w:ascii="Arial" w:hAnsi="Arial" w:cs="Arial"/>
                <w:sz w:val="20"/>
                <w:szCs w:val="20"/>
              </w:rPr>
              <w:t>aluminizado</w:t>
            </w:r>
            <w:proofErr w:type="spellEnd"/>
            <w:r w:rsidRPr="00E11F2E">
              <w:rPr>
                <w:rFonts w:ascii="Arial" w:hAnsi="Arial" w:cs="Arial"/>
                <w:sz w:val="20"/>
                <w:szCs w:val="20"/>
              </w:rPr>
              <w:t xml:space="preserve"> do tipo BOPP, tamanho aproximado de 700 x 700 mm e espessura de 20 micras aproximadamente. Amarrados com fita/fitilho, e base plástica no fundo do ovo. Os ovos de páscoa devem ser acondicionados em caixa de papelão com colmeia. </w:t>
            </w:r>
          </w:p>
          <w:p w14:paraId="2A0FF76E" w14:textId="77777777" w:rsidR="00D0463E" w:rsidRPr="00E11F2E" w:rsidRDefault="00D0463E" w:rsidP="00A246C2">
            <w:pPr>
              <w:suppressAutoHyphens w:val="0"/>
              <w:rPr>
                <w:rFonts w:ascii="Arial" w:hAnsi="Arial" w:cs="Arial"/>
                <w:color w:val="000000"/>
                <w:kern w:val="0"/>
                <w:sz w:val="20"/>
                <w:szCs w:val="20"/>
                <w:lang w:eastAsia="pt-BR"/>
              </w:rPr>
            </w:pPr>
          </w:p>
        </w:tc>
        <w:tc>
          <w:tcPr>
            <w:tcW w:w="588" w:type="dxa"/>
            <w:shd w:val="clear" w:color="auto" w:fill="auto"/>
            <w:noWrap/>
            <w:vAlign w:val="center"/>
            <w:hideMark/>
          </w:tcPr>
          <w:p w14:paraId="4193F873" w14:textId="77777777" w:rsidR="00D0463E" w:rsidRPr="00E11F2E" w:rsidRDefault="00D0463E" w:rsidP="00A246C2">
            <w:pPr>
              <w:suppressAutoHyphens w:val="0"/>
              <w:jc w:val="center"/>
              <w:rPr>
                <w:rFonts w:ascii="Arial" w:hAnsi="Arial" w:cs="Arial"/>
                <w:color w:val="000000"/>
                <w:kern w:val="0"/>
                <w:sz w:val="20"/>
                <w:szCs w:val="20"/>
                <w:lang w:eastAsia="pt-BR"/>
              </w:rPr>
            </w:pPr>
            <w:r w:rsidRPr="00E11F2E">
              <w:rPr>
                <w:rFonts w:ascii="Arial" w:hAnsi="Arial" w:cs="Arial"/>
                <w:color w:val="000000"/>
                <w:kern w:val="0"/>
                <w:sz w:val="20"/>
                <w:szCs w:val="20"/>
                <w:lang w:eastAsia="pt-BR"/>
              </w:rPr>
              <w:t>300</w:t>
            </w:r>
          </w:p>
        </w:tc>
        <w:tc>
          <w:tcPr>
            <w:tcW w:w="858" w:type="dxa"/>
            <w:shd w:val="clear" w:color="auto" w:fill="auto"/>
            <w:noWrap/>
            <w:vAlign w:val="center"/>
            <w:hideMark/>
          </w:tcPr>
          <w:p w14:paraId="64AF242C" w14:textId="77777777" w:rsidR="00D0463E" w:rsidRPr="00E11F2E" w:rsidRDefault="00D0463E" w:rsidP="00A246C2">
            <w:pPr>
              <w:suppressAutoHyphens w:val="0"/>
              <w:jc w:val="center"/>
              <w:rPr>
                <w:rFonts w:ascii="Arial" w:hAnsi="Arial" w:cs="Arial"/>
                <w:color w:val="000000"/>
                <w:kern w:val="0"/>
                <w:sz w:val="20"/>
                <w:szCs w:val="20"/>
                <w:lang w:eastAsia="pt-BR"/>
              </w:rPr>
            </w:pPr>
            <w:r w:rsidRPr="00E11F2E">
              <w:rPr>
                <w:rFonts w:ascii="Arial" w:hAnsi="Arial" w:cs="Arial"/>
                <w:color w:val="000000"/>
                <w:kern w:val="0"/>
                <w:sz w:val="20"/>
                <w:szCs w:val="20"/>
                <w:lang w:eastAsia="pt-BR"/>
              </w:rPr>
              <w:t>UND</w:t>
            </w:r>
          </w:p>
        </w:tc>
        <w:tc>
          <w:tcPr>
            <w:tcW w:w="1700" w:type="dxa"/>
            <w:shd w:val="clear" w:color="auto" w:fill="auto"/>
            <w:vAlign w:val="center"/>
            <w:hideMark/>
          </w:tcPr>
          <w:p w14:paraId="2E0BA85E" w14:textId="77777777" w:rsidR="00D0463E" w:rsidRPr="00E11F2E" w:rsidRDefault="00D0463E" w:rsidP="00A246C2">
            <w:pPr>
              <w:suppressAutoHyphens w:val="0"/>
              <w:jc w:val="center"/>
              <w:rPr>
                <w:rFonts w:ascii="Arial" w:hAnsi="Arial" w:cs="Arial"/>
                <w:color w:val="000000"/>
                <w:kern w:val="0"/>
                <w:sz w:val="20"/>
                <w:szCs w:val="20"/>
                <w:lang w:eastAsia="pt-BR"/>
              </w:rPr>
            </w:pPr>
            <w:r w:rsidRPr="00E11F2E">
              <w:rPr>
                <w:rFonts w:ascii="Arial" w:hAnsi="Arial" w:cs="Arial"/>
                <w:color w:val="000000"/>
                <w:kern w:val="0"/>
                <w:sz w:val="20"/>
                <w:szCs w:val="20"/>
                <w:lang w:eastAsia="pt-BR"/>
              </w:rPr>
              <w:t xml:space="preserve"> R$ 53,75                 </w:t>
            </w:r>
          </w:p>
        </w:tc>
        <w:tc>
          <w:tcPr>
            <w:tcW w:w="1679" w:type="dxa"/>
            <w:shd w:val="clear" w:color="auto" w:fill="auto"/>
            <w:noWrap/>
            <w:vAlign w:val="center"/>
            <w:hideMark/>
          </w:tcPr>
          <w:p w14:paraId="1046E5B5" w14:textId="77777777" w:rsidR="00D0463E" w:rsidRPr="00E11F2E" w:rsidRDefault="00D0463E" w:rsidP="00A246C2">
            <w:pPr>
              <w:suppressAutoHyphens w:val="0"/>
              <w:jc w:val="center"/>
              <w:rPr>
                <w:rFonts w:ascii="Arial" w:hAnsi="Arial" w:cs="Arial"/>
                <w:color w:val="000000"/>
                <w:kern w:val="0"/>
                <w:sz w:val="20"/>
                <w:szCs w:val="20"/>
                <w:lang w:eastAsia="pt-BR"/>
              </w:rPr>
            </w:pPr>
            <w:r w:rsidRPr="00E11F2E">
              <w:rPr>
                <w:rFonts w:ascii="Arial" w:hAnsi="Arial" w:cs="Arial"/>
                <w:color w:val="000000"/>
                <w:kern w:val="0"/>
                <w:sz w:val="20"/>
                <w:szCs w:val="20"/>
                <w:lang w:eastAsia="pt-BR"/>
              </w:rPr>
              <w:t xml:space="preserve"> R$ 16.125,00        </w:t>
            </w:r>
          </w:p>
        </w:tc>
      </w:tr>
      <w:tr w:rsidR="00D0463E" w:rsidRPr="00E11F2E" w14:paraId="5CDE4936" w14:textId="77777777" w:rsidTr="0052064B">
        <w:trPr>
          <w:trHeight w:val="283"/>
        </w:trPr>
        <w:tc>
          <w:tcPr>
            <w:tcW w:w="9214" w:type="dxa"/>
            <w:gridSpan w:val="5"/>
            <w:shd w:val="clear" w:color="auto" w:fill="auto"/>
            <w:vAlign w:val="center"/>
          </w:tcPr>
          <w:p w14:paraId="5E491E32" w14:textId="77777777" w:rsidR="00D0463E" w:rsidRPr="00E11F2E" w:rsidRDefault="00D0463E" w:rsidP="00A246C2">
            <w:pPr>
              <w:suppressAutoHyphens w:val="0"/>
              <w:jc w:val="right"/>
              <w:rPr>
                <w:rFonts w:ascii="Arial" w:hAnsi="Arial" w:cs="Arial"/>
                <w:color w:val="000000"/>
                <w:kern w:val="0"/>
                <w:sz w:val="20"/>
                <w:szCs w:val="20"/>
                <w:lang w:eastAsia="pt-BR"/>
              </w:rPr>
            </w:pPr>
            <w:r w:rsidRPr="00E11F2E">
              <w:rPr>
                <w:rFonts w:ascii="Arial" w:hAnsi="Arial" w:cs="Arial"/>
                <w:color w:val="000000"/>
                <w:kern w:val="0"/>
                <w:sz w:val="20"/>
                <w:szCs w:val="20"/>
                <w:lang w:eastAsia="pt-BR"/>
              </w:rPr>
              <w:t>TOTAL</w:t>
            </w:r>
          </w:p>
        </w:tc>
        <w:tc>
          <w:tcPr>
            <w:tcW w:w="1679" w:type="dxa"/>
            <w:shd w:val="clear" w:color="auto" w:fill="auto"/>
            <w:noWrap/>
            <w:vAlign w:val="center"/>
          </w:tcPr>
          <w:p w14:paraId="36184A11" w14:textId="77777777" w:rsidR="00D0463E" w:rsidRPr="00E11F2E" w:rsidRDefault="00D0463E" w:rsidP="00A246C2">
            <w:pPr>
              <w:suppressAutoHyphens w:val="0"/>
              <w:jc w:val="center"/>
              <w:rPr>
                <w:rFonts w:ascii="Arial" w:hAnsi="Arial" w:cs="Arial"/>
                <w:color w:val="000000"/>
                <w:kern w:val="0"/>
                <w:sz w:val="20"/>
                <w:szCs w:val="20"/>
                <w:lang w:eastAsia="pt-BR"/>
              </w:rPr>
            </w:pPr>
            <w:r w:rsidRPr="00E11F2E">
              <w:rPr>
                <w:rFonts w:ascii="Arial" w:hAnsi="Arial" w:cs="Arial"/>
                <w:color w:val="000000"/>
                <w:kern w:val="0"/>
                <w:sz w:val="20"/>
                <w:szCs w:val="20"/>
                <w:lang w:eastAsia="pt-BR"/>
              </w:rPr>
              <w:t>R$ 82.125,00</w:t>
            </w:r>
          </w:p>
        </w:tc>
      </w:tr>
    </w:tbl>
    <w:p w14:paraId="56AB910E" w14:textId="77777777" w:rsidR="00D0463E" w:rsidRPr="00E11F2E" w:rsidRDefault="00D0463E" w:rsidP="00A246C2">
      <w:pPr>
        <w:pStyle w:val="Nivel2"/>
        <w:rPr>
          <w:b/>
          <w:bCs/>
        </w:rPr>
      </w:pPr>
    </w:p>
    <w:p w14:paraId="0EE8AA45" w14:textId="77777777" w:rsidR="00D0463E" w:rsidRPr="00E11F2E" w:rsidRDefault="00D0463E" w:rsidP="00A246C2">
      <w:pPr>
        <w:pStyle w:val="Nvel2-Red"/>
        <w:numPr>
          <w:ilvl w:val="1"/>
          <w:numId w:val="24"/>
        </w:numPr>
        <w:ind w:left="0" w:firstLine="0"/>
      </w:pPr>
      <w:r w:rsidRPr="00E11F2E">
        <w:t>Os produtos objetos desta contratação é caracterizado como comum, pois seu padrão de desempenho e qualidade pode ser objetivamente definido neste Termo de Referência, no ETP e no Edital da licitação, por meio de especificações usuais do mercado. Desta forma, consideramos a modalidade de pregão como sendo a mais adequada ao presente caso, tendo em vista a baixa complexidade na elaboração e condução do processo licitatório.</w:t>
      </w:r>
    </w:p>
    <w:p w14:paraId="0ED8C6ED" w14:textId="77777777" w:rsidR="00D0463E" w:rsidRPr="00E11F2E" w:rsidRDefault="00D0463E" w:rsidP="00A246C2">
      <w:pPr>
        <w:pStyle w:val="Nvel2-Red"/>
        <w:numPr>
          <w:ilvl w:val="1"/>
          <w:numId w:val="24"/>
        </w:numPr>
        <w:ind w:left="0" w:firstLine="0"/>
      </w:pPr>
      <w:r w:rsidRPr="00E11F2E">
        <w:t>A existência de preços registrados implicará compromisso de fornecimento nas condições estabelecidas, mas não obrigará a Administração a contratar (Artigo 83 da lei 14.133, de 2021).</w:t>
      </w:r>
    </w:p>
    <w:p w14:paraId="2D542BDE" w14:textId="77777777" w:rsidR="00D0463E" w:rsidRPr="00E11F2E" w:rsidRDefault="00D0463E" w:rsidP="00A246C2">
      <w:pPr>
        <w:pStyle w:val="Nvel2-Red"/>
        <w:numPr>
          <w:ilvl w:val="1"/>
          <w:numId w:val="24"/>
        </w:numPr>
        <w:ind w:left="0" w:firstLine="0"/>
      </w:pPr>
      <w:r w:rsidRPr="00E11F2E">
        <w:lastRenderedPageBreak/>
        <w:t>O prazo de vigência da ata de registro de preços será de 1 (um) ano e poderá ser prorrogado, por igual período, desde que comprovado o preço vantajoso, na forma do artigo 84 da Lei 14.133, de 2021 e do art. 12, inciso X do Decreto Municipal nº 8441/2023.</w:t>
      </w:r>
    </w:p>
    <w:p w14:paraId="1123BF37" w14:textId="77777777" w:rsidR="00D0463E" w:rsidRPr="00E11F2E" w:rsidRDefault="00D0463E" w:rsidP="00A246C2">
      <w:pPr>
        <w:pStyle w:val="Nivel01"/>
        <w:numPr>
          <w:ilvl w:val="0"/>
          <w:numId w:val="24"/>
        </w:numPr>
        <w:tabs>
          <w:tab w:val="clear" w:pos="567"/>
          <w:tab w:val="left" w:pos="0"/>
        </w:tabs>
        <w:suppressAutoHyphens w:val="0"/>
        <w:spacing w:after="120" w:line="276" w:lineRule="auto"/>
        <w:rPr>
          <w:rFonts w:ascii="Arial" w:hAnsi="Arial" w:cs="Arial"/>
        </w:rPr>
      </w:pPr>
      <w:r w:rsidRPr="00E11F2E">
        <w:rPr>
          <w:rFonts w:ascii="Arial" w:hAnsi="Arial" w:cs="Arial"/>
        </w:rPr>
        <w:t>FUNDAMENTAÇÃO E DESCRIÇÃO DA NECESSIDADE DA CONTRATAÇÃO</w:t>
      </w:r>
    </w:p>
    <w:p w14:paraId="236B531C" w14:textId="77777777" w:rsidR="00D0463E" w:rsidRPr="00E11F2E" w:rsidRDefault="00D0463E" w:rsidP="00A246C2">
      <w:pPr>
        <w:pStyle w:val="Nivel2"/>
        <w:numPr>
          <w:ilvl w:val="1"/>
          <w:numId w:val="24"/>
        </w:numPr>
        <w:autoSpaceDE/>
        <w:autoSpaceDN/>
        <w:adjustRightInd/>
        <w:ind w:left="0" w:firstLine="0"/>
      </w:pPr>
      <w:r w:rsidRPr="00E11F2E">
        <w:t>A Fundamentação da Contratação e de seus quantitativos encontra-se pormenorizada em tópico específico do Estudo Técnico Preliminar, apêndice deste Termo de Referência.</w:t>
      </w:r>
    </w:p>
    <w:p w14:paraId="67602080" w14:textId="77777777" w:rsidR="00D0463E" w:rsidRPr="00E11F2E" w:rsidRDefault="00D0463E" w:rsidP="00A246C2">
      <w:pPr>
        <w:pStyle w:val="Nivel01"/>
        <w:numPr>
          <w:ilvl w:val="0"/>
          <w:numId w:val="24"/>
        </w:numPr>
        <w:tabs>
          <w:tab w:val="clear" w:pos="567"/>
          <w:tab w:val="left" w:pos="0"/>
        </w:tabs>
        <w:suppressAutoHyphens w:val="0"/>
        <w:spacing w:after="120" w:line="276" w:lineRule="auto"/>
        <w:rPr>
          <w:rFonts w:ascii="Arial" w:hAnsi="Arial" w:cs="Arial"/>
        </w:rPr>
      </w:pPr>
      <w:r w:rsidRPr="00E11F2E">
        <w:rPr>
          <w:rFonts w:ascii="Arial" w:hAnsi="Arial" w:cs="Arial"/>
        </w:rPr>
        <w:t>DESCRIÇÃO DA SOLUÇÃO COMO UM TODO CONSIDERADO O CICLO DE VIDA DO OBJETO</w:t>
      </w:r>
    </w:p>
    <w:p w14:paraId="6DCBCBB4" w14:textId="77777777" w:rsidR="00D0463E" w:rsidRPr="00E11F2E" w:rsidRDefault="00D0463E" w:rsidP="00A246C2">
      <w:pPr>
        <w:pStyle w:val="Nvel2-Red"/>
        <w:numPr>
          <w:ilvl w:val="1"/>
          <w:numId w:val="24"/>
        </w:numPr>
        <w:ind w:left="0" w:firstLine="0"/>
      </w:pPr>
      <w:bookmarkStart w:id="26" w:name="_Ref121236534"/>
      <w:r w:rsidRPr="00E11F2E">
        <w:t>A descrição da solução como um todo encontra-se pormenorizada em tópico específico dos Estudos Técnicos Preliminares, apêndice deste Termo de Referência.</w:t>
      </w:r>
      <w:bookmarkEnd w:id="26"/>
    </w:p>
    <w:p w14:paraId="3E52A63C" w14:textId="77777777" w:rsidR="00D0463E" w:rsidRPr="00E11F2E" w:rsidRDefault="00D0463E" w:rsidP="00A246C2">
      <w:pPr>
        <w:pStyle w:val="Nivel01"/>
        <w:numPr>
          <w:ilvl w:val="0"/>
          <w:numId w:val="24"/>
        </w:numPr>
        <w:tabs>
          <w:tab w:val="clear" w:pos="567"/>
          <w:tab w:val="left" w:pos="0"/>
        </w:tabs>
        <w:suppressAutoHyphens w:val="0"/>
        <w:spacing w:after="120" w:line="276" w:lineRule="auto"/>
        <w:rPr>
          <w:rFonts w:ascii="Arial" w:hAnsi="Arial" w:cs="Arial"/>
        </w:rPr>
      </w:pPr>
      <w:r w:rsidRPr="00E11F2E">
        <w:rPr>
          <w:rFonts w:ascii="Arial" w:hAnsi="Arial" w:cs="Arial"/>
        </w:rPr>
        <w:t>REQUISITOS DA CONTRATAÇÃO</w:t>
      </w:r>
    </w:p>
    <w:p w14:paraId="03C030BB" w14:textId="77777777" w:rsidR="00D0463E" w:rsidRPr="00E11F2E" w:rsidRDefault="00D0463E" w:rsidP="00A246C2">
      <w:pPr>
        <w:pStyle w:val="Nivel2"/>
        <w:rPr>
          <w:b/>
        </w:rPr>
      </w:pPr>
      <w:r w:rsidRPr="00E11F2E">
        <w:rPr>
          <w:b/>
        </w:rPr>
        <w:t>Sustentabilidade:</w:t>
      </w:r>
    </w:p>
    <w:p w14:paraId="7F1A1CBE" w14:textId="77777777" w:rsidR="00D0463E" w:rsidRPr="00E11F2E" w:rsidRDefault="00D0463E" w:rsidP="00A246C2">
      <w:pPr>
        <w:pStyle w:val="Nivel2"/>
        <w:numPr>
          <w:ilvl w:val="1"/>
          <w:numId w:val="24"/>
        </w:numPr>
        <w:autoSpaceDE/>
        <w:autoSpaceDN/>
        <w:adjustRightInd/>
        <w:ind w:left="0" w:firstLine="0"/>
      </w:pPr>
      <w:r w:rsidRPr="00E11F2E">
        <w:t>Orientar os servidores para o descarte consciente das embalagens para fins de reciclagem.</w:t>
      </w:r>
    </w:p>
    <w:p w14:paraId="27CDA8AD" w14:textId="77777777" w:rsidR="00D0463E" w:rsidRPr="00E11F2E" w:rsidRDefault="00D0463E" w:rsidP="00A246C2">
      <w:pPr>
        <w:pStyle w:val="Nvel01-SemNumerao"/>
      </w:pPr>
      <w:r w:rsidRPr="00E11F2E">
        <w:t>Subcontratação</w:t>
      </w:r>
    </w:p>
    <w:p w14:paraId="17CCADDF" w14:textId="77777777" w:rsidR="00D0463E" w:rsidRPr="00E11F2E" w:rsidRDefault="00D0463E" w:rsidP="00A246C2">
      <w:pPr>
        <w:pStyle w:val="Nvel2-Red"/>
        <w:numPr>
          <w:ilvl w:val="1"/>
          <w:numId w:val="24"/>
        </w:numPr>
        <w:ind w:left="0" w:firstLine="0"/>
      </w:pPr>
      <w:r w:rsidRPr="00E11F2E">
        <w:t>Não é admitida a subcontratação do objeto contratual.</w:t>
      </w:r>
    </w:p>
    <w:p w14:paraId="22370042" w14:textId="77777777" w:rsidR="00D0463E" w:rsidRPr="00E11F2E" w:rsidRDefault="00D0463E" w:rsidP="00A246C2">
      <w:pPr>
        <w:pStyle w:val="Nvel01-SemNumerao"/>
      </w:pPr>
      <w:r w:rsidRPr="00E11F2E">
        <w:t>Garantia da contratação</w:t>
      </w:r>
    </w:p>
    <w:p w14:paraId="331198F4" w14:textId="77777777" w:rsidR="00D0463E" w:rsidRPr="00E11F2E" w:rsidRDefault="00D0463E" w:rsidP="00A246C2">
      <w:pPr>
        <w:pStyle w:val="Nvel2-Red"/>
        <w:numPr>
          <w:ilvl w:val="1"/>
          <w:numId w:val="24"/>
        </w:numPr>
        <w:ind w:left="0" w:firstLine="0"/>
      </w:pPr>
      <w:r w:rsidRPr="00E11F2E">
        <w:t xml:space="preserve">Não haverá exigência da garantia da contratação dos </w:t>
      </w:r>
      <w:hyperlink r:id="rId17" w:anchor="art96">
        <w:r w:rsidRPr="00E11F2E">
          <w:t>artigos 96 e seguintes da Lei nº 14.133, de 2021</w:t>
        </w:r>
      </w:hyperlink>
      <w:r w:rsidRPr="00E11F2E">
        <w:t>.</w:t>
      </w:r>
    </w:p>
    <w:p w14:paraId="45258C3A" w14:textId="77777777" w:rsidR="00D0463E" w:rsidRPr="00E11F2E" w:rsidRDefault="00D0463E" w:rsidP="00A246C2">
      <w:pPr>
        <w:pStyle w:val="Nivel01"/>
        <w:numPr>
          <w:ilvl w:val="0"/>
          <w:numId w:val="24"/>
        </w:numPr>
        <w:tabs>
          <w:tab w:val="clear" w:pos="567"/>
          <w:tab w:val="left" w:pos="0"/>
        </w:tabs>
        <w:suppressAutoHyphens w:val="0"/>
        <w:spacing w:after="120" w:line="276" w:lineRule="auto"/>
        <w:rPr>
          <w:rFonts w:ascii="Arial" w:hAnsi="Arial" w:cs="Arial"/>
        </w:rPr>
      </w:pPr>
      <w:r w:rsidRPr="00E11F2E">
        <w:rPr>
          <w:rFonts w:ascii="Arial" w:hAnsi="Arial" w:cs="Arial"/>
        </w:rPr>
        <w:t>MODELO DE EXECUÇÃO DO OBJETO</w:t>
      </w:r>
    </w:p>
    <w:p w14:paraId="307C15D0" w14:textId="77777777" w:rsidR="00D0463E" w:rsidRPr="00E11F2E" w:rsidRDefault="00D0463E" w:rsidP="00A246C2">
      <w:pPr>
        <w:pStyle w:val="Nivel2"/>
        <w:rPr>
          <w:b/>
        </w:rPr>
      </w:pPr>
      <w:r w:rsidRPr="00E11F2E">
        <w:rPr>
          <w:b/>
        </w:rPr>
        <w:t>Condições de entrega</w:t>
      </w:r>
    </w:p>
    <w:p w14:paraId="235DA820" w14:textId="77777777" w:rsidR="00D0463E" w:rsidRPr="00E11F2E" w:rsidRDefault="00D0463E" w:rsidP="00CE3192">
      <w:pPr>
        <w:pStyle w:val="Nivel2"/>
        <w:numPr>
          <w:ilvl w:val="1"/>
          <w:numId w:val="47"/>
        </w:numPr>
        <w:autoSpaceDE/>
        <w:autoSpaceDN/>
        <w:adjustRightInd/>
      </w:pPr>
      <w:r w:rsidRPr="00E11F2E">
        <w:rPr>
          <w:u w:val="single"/>
        </w:rPr>
        <w:t>Prazo de entrega</w:t>
      </w:r>
      <w:r w:rsidRPr="00E11F2E">
        <w:t xml:space="preserve">: Será de </w:t>
      </w:r>
      <w:r w:rsidRPr="00E11F2E">
        <w:rPr>
          <w:b/>
        </w:rPr>
        <w:t>10 (dez) dias</w:t>
      </w:r>
      <w:r w:rsidRPr="00E11F2E">
        <w:t xml:space="preserve"> após o recebimento da Nota de Empenho, de forma parcela e de acordo com a necessidade da secretaria de educação. </w:t>
      </w:r>
    </w:p>
    <w:p w14:paraId="5B07AC1D" w14:textId="77777777" w:rsidR="00D0463E" w:rsidRPr="00E11F2E" w:rsidRDefault="00D0463E" w:rsidP="00CE3192">
      <w:pPr>
        <w:pStyle w:val="Nivel2"/>
        <w:numPr>
          <w:ilvl w:val="1"/>
          <w:numId w:val="47"/>
        </w:numPr>
        <w:autoSpaceDE/>
        <w:autoSpaceDN/>
        <w:adjustRightInd/>
      </w:pPr>
      <w:r w:rsidRPr="00E11F2E">
        <w:rPr>
          <w:u w:val="single"/>
        </w:rPr>
        <w:t>Local de entrega</w:t>
      </w:r>
      <w:r w:rsidRPr="00E11F2E">
        <w:t xml:space="preserve">: Os locais de entrega constam no Anexo I deste termo e será informado no envio da Nota de Empenho (mas poderão sofrer alteração durante a vigência da ata de registro de preços). </w:t>
      </w:r>
    </w:p>
    <w:p w14:paraId="5062C23B" w14:textId="77777777" w:rsidR="00D0463E" w:rsidRPr="00E11F2E" w:rsidRDefault="00D0463E" w:rsidP="00CE3192">
      <w:pPr>
        <w:pStyle w:val="Nivel2"/>
        <w:numPr>
          <w:ilvl w:val="1"/>
          <w:numId w:val="47"/>
        </w:numPr>
        <w:autoSpaceDE/>
        <w:autoSpaceDN/>
        <w:adjustRightInd/>
        <w:ind w:left="0" w:firstLine="0"/>
      </w:pPr>
      <w:r w:rsidRPr="00E11F2E">
        <w:rPr>
          <w:u w:val="single"/>
        </w:rPr>
        <w:t>Horário de entrega</w:t>
      </w:r>
      <w:r w:rsidRPr="00E11F2E">
        <w:t>: De segunda à sexta-feira no horário das 08h00min às 11h00min e das 13h00min às 16h00min.</w:t>
      </w:r>
    </w:p>
    <w:p w14:paraId="77C22846" w14:textId="77777777" w:rsidR="00D0463E" w:rsidRPr="00E11F2E" w:rsidRDefault="00D0463E" w:rsidP="00CE3192">
      <w:pPr>
        <w:pStyle w:val="Nivel2"/>
        <w:numPr>
          <w:ilvl w:val="1"/>
          <w:numId w:val="47"/>
        </w:numPr>
        <w:autoSpaceDE/>
        <w:autoSpaceDN/>
        <w:adjustRightInd/>
        <w:ind w:left="0" w:firstLine="0"/>
      </w:pPr>
      <w:r w:rsidRPr="00E11F2E">
        <w:t>O produto deverá estar em embalagem original. Não serão aceitas embalagens violadas, danificadas ou que apresentem dúvidas quanto à qualidade e procedência do produto.</w:t>
      </w:r>
    </w:p>
    <w:p w14:paraId="6E8FF346" w14:textId="77777777" w:rsidR="00D0463E" w:rsidRPr="00E11F2E" w:rsidRDefault="00D0463E" w:rsidP="00CE3192">
      <w:pPr>
        <w:pStyle w:val="Nivel2"/>
        <w:numPr>
          <w:ilvl w:val="1"/>
          <w:numId w:val="47"/>
        </w:numPr>
        <w:autoSpaceDE/>
        <w:autoSpaceDN/>
        <w:adjustRightInd/>
        <w:ind w:left="0" w:firstLine="0"/>
      </w:pPr>
      <w:r w:rsidRPr="00E11F2E">
        <w:t>Nos termos de art. 3 ̊ combinado com o art. 39, VIII, da Lei no 8.078, de 11 de setembro de 1.990 – Código de Defesa do Consumidor, é vedado o fornecimento de qualquer produto em desacordo com as normas expedidas pelos órgãos oficiais competentes ou, se as normas especificadas não existirem, pela Associação Brasileira de Normas Técnicas ou outra entidade credenciada.</w:t>
      </w:r>
    </w:p>
    <w:p w14:paraId="2374A95C" w14:textId="77777777" w:rsidR="00D0463E" w:rsidRPr="00E11F2E" w:rsidRDefault="00D0463E" w:rsidP="00CE3192">
      <w:pPr>
        <w:pStyle w:val="Nivel2"/>
        <w:numPr>
          <w:ilvl w:val="1"/>
          <w:numId w:val="47"/>
        </w:numPr>
        <w:autoSpaceDE/>
        <w:autoSpaceDN/>
        <w:adjustRightInd/>
        <w:ind w:left="0" w:firstLine="0"/>
      </w:pPr>
      <w:r w:rsidRPr="00E11F2E">
        <w:t xml:space="preserve">A data de produção, o prazo de validade (quando exigido), a identificação do fabricante ou fornecedor devem estar explícitas no rótulo, em conformidade ao disposto na legislação de </w:t>
      </w:r>
      <w:r w:rsidRPr="00E11F2E">
        <w:lastRenderedPageBreak/>
        <w:t>alimentos estabelecida pela Agência Nacional de Vigilância Sanitária - ANVISA e pelas autoridades sanitárias locais.</w:t>
      </w:r>
    </w:p>
    <w:p w14:paraId="4D91FBAC" w14:textId="77777777" w:rsidR="00D0463E" w:rsidRPr="00E11F2E" w:rsidRDefault="00D0463E" w:rsidP="00CE3192">
      <w:pPr>
        <w:pStyle w:val="Nivel2"/>
        <w:numPr>
          <w:ilvl w:val="1"/>
          <w:numId w:val="47"/>
        </w:numPr>
        <w:autoSpaceDE/>
        <w:autoSpaceDN/>
        <w:adjustRightInd/>
        <w:ind w:left="0" w:firstLine="0"/>
      </w:pPr>
      <w:r w:rsidRPr="00E11F2E">
        <w:t>Todos os produtos deverão atender ao disposto na legislação de alimentos, estabelecida pela Agência Nacional de Vigilância Sanitária/Ministério da Saúde e pelo Ministério da Agricultura, Pecuária e Abastecimento (Resolução RDC nº 216/2005 –ANVISA) e eventuais Resoluções posteriores.</w:t>
      </w:r>
    </w:p>
    <w:p w14:paraId="7470D9BC" w14:textId="77777777" w:rsidR="00D0463E" w:rsidRPr="00E11F2E" w:rsidRDefault="00D0463E" w:rsidP="00CE3192">
      <w:pPr>
        <w:pStyle w:val="Nivel01"/>
        <w:numPr>
          <w:ilvl w:val="0"/>
          <w:numId w:val="47"/>
        </w:numPr>
        <w:tabs>
          <w:tab w:val="clear" w:pos="567"/>
          <w:tab w:val="left" w:pos="0"/>
        </w:tabs>
        <w:suppressAutoHyphens w:val="0"/>
        <w:spacing w:after="120" w:line="276" w:lineRule="auto"/>
        <w:rPr>
          <w:rFonts w:ascii="Arial" w:hAnsi="Arial" w:cs="Arial"/>
        </w:rPr>
      </w:pPr>
      <w:r w:rsidRPr="00E11F2E">
        <w:rPr>
          <w:rFonts w:ascii="Arial" w:hAnsi="Arial" w:cs="Arial"/>
        </w:rPr>
        <w:t>GESTÃO DO CONTRATO</w:t>
      </w:r>
    </w:p>
    <w:p w14:paraId="285E02DA" w14:textId="77777777" w:rsidR="00D0463E" w:rsidRPr="00E11F2E" w:rsidRDefault="00D0463E" w:rsidP="00CE3192">
      <w:pPr>
        <w:pStyle w:val="Nivel2"/>
        <w:numPr>
          <w:ilvl w:val="1"/>
          <w:numId w:val="47"/>
        </w:numPr>
        <w:autoSpaceDE/>
        <w:autoSpaceDN/>
        <w:adjustRightInd/>
        <w:ind w:left="0" w:firstLine="0"/>
      </w:pPr>
      <w:r w:rsidRPr="00E11F2E">
        <w:t>O contrato deverá ser executado fielmente pelas partes, de acordo com as cláusulas avençadas e as normas da Lei nº 14.133, de 2021, e cada parte responderá pelas consequências de sua inexecução total ou parcial.</w:t>
      </w:r>
    </w:p>
    <w:p w14:paraId="39A01AEB" w14:textId="77777777" w:rsidR="00D0463E" w:rsidRPr="00E11F2E" w:rsidRDefault="00D0463E" w:rsidP="00CE3192">
      <w:pPr>
        <w:pStyle w:val="Nivel2"/>
        <w:numPr>
          <w:ilvl w:val="1"/>
          <w:numId w:val="47"/>
        </w:numPr>
        <w:autoSpaceDE/>
        <w:autoSpaceDN/>
        <w:adjustRightInd/>
        <w:ind w:left="0" w:firstLine="0"/>
      </w:pPr>
      <w:r w:rsidRPr="00E11F2E">
        <w:t>Em caso de impedimento, ordem de paralisação ou suspensão do contrato, o cronograma de execução será prorrogado automaticamente pelo tempo correspondente, anotadas tais circunstâncias mediante simples apostila.</w:t>
      </w:r>
    </w:p>
    <w:p w14:paraId="4E358C47" w14:textId="77777777" w:rsidR="00D0463E" w:rsidRPr="00E11F2E" w:rsidRDefault="00D0463E" w:rsidP="00CE3192">
      <w:pPr>
        <w:pStyle w:val="Nivel2"/>
        <w:numPr>
          <w:ilvl w:val="1"/>
          <w:numId w:val="47"/>
        </w:numPr>
        <w:autoSpaceDE/>
        <w:autoSpaceDN/>
        <w:adjustRightInd/>
        <w:ind w:left="0" w:firstLine="0"/>
      </w:pPr>
      <w:r w:rsidRPr="00E11F2E">
        <w:t>As comunicações entre o órgão ou entidade e a contratada devem ser realizadas por escrito sempre que o ato exigir tal formalidade, admitindo-se o uso de mensagem eletrônica para esse fim.</w:t>
      </w:r>
    </w:p>
    <w:p w14:paraId="775350A3" w14:textId="77777777" w:rsidR="00D0463E" w:rsidRPr="00E11F2E" w:rsidRDefault="00D0463E" w:rsidP="00CE3192">
      <w:pPr>
        <w:pStyle w:val="Nivel2"/>
        <w:numPr>
          <w:ilvl w:val="1"/>
          <w:numId w:val="47"/>
        </w:numPr>
        <w:autoSpaceDE/>
        <w:autoSpaceDN/>
        <w:adjustRightInd/>
        <w:ind w:left="0" w:firstLine="0"/>
      </w:pPr>
      <w:r w:rsidRPr="00E11F2E">
        <w:t>O órgão ou entidade poderá convocar representante da empresa para adoção de providências que devam ser cumpridas de imediato.</w:t>
      </w:r>
    </w:p>
    <w:p w14:paraId="52497D0B" w14:textId="77777777" w:rsidR="00D0463E" w:rsidRPr="00E11F2E" w:rsidRDefault="00D0463E" w:rsidP="00A246C2">
      <w:pPr>
        <w:pStyle w:val="Nvel01-SemNumerao"/>
      </w:pPr>
      <w:r w:rsidRPr="00E11F2E">
        <w:t>Fiscalização</w:t>
      </w:r>
    </w:p>
    <w:p w14:paraId="684EE456" w14:textId="77777777" w:rsidR="00D0463E" w:rsidRPr="00E11F2E" w:rsidRDefault="00D0463E" w:rsidP="00CE3192">
      <w:pPr>
        <w:pStyle w:val="Nivel2"/>
        <w:numPr>
          <w:ilvl w:val="1"/>
          <w:numId w:val="47"/>
        </w:numPr>
        <w:autoSpaceDE/>
        <w:autoSpaceDN/>
        <w:adjustRightInd/>
        <w:ind w:left="0" w:firstLine="0"/>
      </w:pPr>
      <w:r w:rsidRPr="00E11F2E">
        <w:t xml:space="preserve">A execução do contrato deverá ser acompanhada e fiscalizada pelo Gestor do contrato o Sr.ª Sandra Aparecida Francisco e pelo Fiscal o Sr. Luiz Henrique </w:t>
      </w:r>
      <w:proofErr w:type="spellStart"/>
      <w:r w:rsidRPr="00E11F2E">
        <w:t>Bolonhesi</w:t>
      </w:r>
      <w:proofErr w:type="spellEnd"/>
      <w:r w:rsidRPr="00E11F2E">
        <w:t xml:space="preserve"> Evangelista, que desempenhará as funções de</w:t>
      </w:r>
      <w:r w:rsidRPr="00E11F2E">
        <w:rPr>
          <w:color w:val="FF0000"/>
        </w:rPr>
        <w:t xml:space="preserve"> </w:t>
      </w:r>
      <w:r w:rsidRPr="00E11F2E">
        <w:t>Fiscalização Técnica e Administrativa nomeados através da Portaria 7273/2024 e regulamentada pelo Decreto nº 8425/2023 (Lei nº 14.133, de 2021, art. 117, caput).</w:t>
      </w:r>
    </w:p>
    <w:p w14:paraId="359AB32D" w14:textId="77777777" w:rsidR="00D0463E" w:rsidRPr="00E11F2E" w:rsidRDefault="00D0463E" w:rsidP="00A246C2">
      <w:pPr>
        <w:pStyle w:val="Nvel01-SemNumerao"/>
      </w:pPr>
      <w:r w:rsidRPr="00E11F2E">
        <w:t>Fiscalização Técnica</w:t>
      </w:r>
    </w:p>
    <w:p w14:paraId="0AD88976" w14:textId="77777777" w:rsidR="00D0463E" w:rsidRPr="00E11F2E" w:rsidRDefault="00D0463E" w:rsidP="00CE3192">
      <w:pPr>
        <w:pStyle w:val="Nivel2"/>
        <w:numPr>
          <w:ilvl w:val="1"/>
          <w:numId w:val="47"/>
        </w:numPr>
        <w:autoSpaceDE/>
        <w:autoSpaceDN/>
        <w:adjustRightInd/>
        <w:ind w:left="0" w:firstLine="0"/>
      </w:pPr>
      <w:r w:rsidRPr="00E11F2E">
        <w:t>O fiscal técnico do contrato acompanhará a execução do contrato, para que sejam cumpridas todas as condições estabelecidas no contrato, de modo a assegurar os melhores resultados para a Administração. (Decreto municipal nº 8425/2023, art. 11, VI);</w:t>
      </w:r>
    </w:p>
    <w:p w14:paraId="301E2B9D" w14:textId="77777777" w:rsidR="00D0463E" w:rsidRPr="00E11F2E" w:rsidRDefault="00D0463E" w:rsidP="00CE3192">
      <w:pPr>
        <w:pStyle w:val="Nivel2"/>
        <w:numPr>
          <w:ilvl w:val="1"/>
          <w:numId w:val="47"/>
        </w:numPr>
        <w:autoSpaceDE/>
        <w:autoSpaceDN/>
        <w:adjustRightInd/>
        <w:ind w:left="0" w:firstLine="0"/>
      </w:pPr>
      <w:r w:rsidRPr="00E11F2E">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8425/2023, art. 11, II);</w:t>
      </w:r>
    </w:p>
    <w:p w14:paraId="107C0546" w14:textId="77777777" w:rsidR="00D0463E" w:rsidRPr="00E11F2E" w:rsidRDefault="00D0463E" w:rsidP="00CE3192">
      <w:pPr>
        <w:pStyle w:val="Nivel2"/>
        <w:numPr>
          <w:ilvl w:val="1"/>
          <w:numId w:val="47"/>
        </w:numPr>
        <w:autoSpaceDE/>
        <w:autoSpaceDN/>
        <w:adjustRightInd/>
        <w:ind w:left="0" w:firstLine="0"/>
      </w:pPr>
      <w:r w:rsidRPr="00E11F2E">
        <w:t>Identificada qualquer inexatidão ou irregularidade, o fiscal técnico do contrato emitirá notificações para a correção da execução do contrato, determinando prazo para a correção. (Decreto municipal nº 8425/2023, art. 11, III);</w:t>
      </w:r>
    </w:p>
    <w:p w14:paraId="00E2FCBD" w14:textId="77777777" w:rsidR="00D0463E" w:rsidRPr="00E11F2E" w:rsidRDefault="00D0463E" w:rsidP="00CE3192">
      <w:pPr>
        <w:pStyle w:val="Nivel2"/>
        <w:numPr>
          <w:ilvl w:val="1"/>
          <w:numId w:val="47"/>
        </w:numPr>
        <w:autoSpaceDE/>
        <w:autoSpaceDN/>
        <w:adjustRightInd/>
        <w:ind w:left="0" w:firstLine="0"/>
      </w:pPr>
      <w:r w:rsidRPr="00E11F2E">
        <w:t>O fiscal técnico do contrato informará ao gestor do contato, em tempo hábil, a situação que demandar decisão ou adoção de medidas que ultrapassem sua competência, para que adote as medidas necessárias e saneadoras, se for o caso. (Decreto municipal nº 8425/2023, art. 11, IV);</w:t>
      </w:r>
    </w:p>
    <w:p w14:paraId="1F069BE1" w14:textId="77777777" w:rsidR="00D0463E" w:rsidRPr="00E11F2E" w:rsidRDefault="00D0463E" w:rsidP="00CE3192">
      <w:pPr>
        <w:pStyle w:val="Nivel2"/>
        <w:numPr>
          <w:ilvl w:val="1"/>
          <w:numId w:val="47"/>
        </w:numPr>
        <w:autoSpaceDE/>
        <w:autoSpaceDN/>
        <w:adjustRightInd/>
        <w:ind w:left="0" w:firstLine="0"/>
      </w:pPr>
      <w:r w:rsidRPr="00E11F2E">
        <w:lastRenderedPageBreak/>
        <w:t>No caso de ocorrências que possam inviabilizar a execução do contrato nas datas aprazadas, o fiscal técnico do contrato comunicará o fato imediatamente ao gestor do contrato. (Decreto municipal nº 8425/2023, art. 11, V);</w:t>
      </w:r>
    </w:p>
    <w:p w14:paraId="5B96C993" w14:textId="77777777" w:rsidR="00D0463E" w:rsidRPr="00E11F2E" w:rsidRDefault="00D0463E" w:rsidP="00CE3192">
      <w:pPr>
        <w:pStyle w:val="Nivel2"/>
        <w:numPr>
          <w:ilvl w:val="1"/>
          <w:numId w:val="47"/>
        </w:numPr>
        <w:autoSpaceDE/>
        <w:autoSpaceDN/>
        <w:adjustRightInd/>
        <w:ind w:left="0" w:firstLine="0"/>
      </w:pPr>
      <w:r w:rsidRPr="00E11F2E">
        <w:t>O fiscal técnico do contrato comunicará ao gestor do contrato, em tempo hábil, o término do contrato sob sua responsabilidade, com vistas à tempestiva renovação ou à prorrogação contratual (Decreto municipal nº 8425/2023, art. 11, VII);</w:t>
      </w:r>
    </w:p>
    <w:p w14:paraId="42BFF2A4" w14:textId="77777777" w:rsidR="00D0463E" w:rsidRPr="00E11F2E" w:rsidRDefault="00D0463E" w:rsidP="00A246C2">
      <w:pPr>
        <w:pStyle w:val="Nvel01-SemNumerao"/>
      </w:pPr>
      <w:r w:rsidRPr="00E11F2E">
        <w:t>Fiscalização Administrativa</w:t>
      </w:r>
    </w:p>
    <w:p w14:paraId="58CC64D4" w14:textId="77777777" w:rsidR="00D0463E" w:rsidRPr="00E11F2E" w:rsidRDefault="00D0463E" w:rsidP="00CE3192">
      <w:pPr>
        <w:pStyle w:val="Nivel2"/>
        <w:numPr>
          <w:ilvl w:val="1"/>
          <w:numId w:val="47"/>
        </w:numPr>
        <w:autoSpaceDE/>
        <w:autoSpaceDN/>
        <w:adjustRightInd/>
        <w:ind w:left="0" w:firstLine="0"/>
      </w:pPr>
      <w:r w:rsidRPr="00E11F2E">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8425/2023, art. 12, I e II);</w:t>
      </w:r>
    </w:p>
    <w:p w14:paraId="3444FE65" w14:textId="77777777" w:rsidR="00D0463E" w:rsidRPr="00E11F2E" w:rsidRDefault="00D0463E" w:rsidP="00CE3192">
      <w:pPr>
        <w:pStyle w:val="Nivel2"/>
        <w:numPr>
          <w:ilvl w:val="1"/>
          <w:numId w:val="47"/>
        </w:numPr>
        <w:autoSpaceDE/>
        <w:autoSpaceDN/>
        <w:adjustRightInd/>
        <w:ind w:left="0" w:firstLine="0"/>
      </w:pPr>
      <w:r w:rsidRPr="00E11F2E">
        <w:t>Caso ocorra descumprimento das obrigações contratuais, o fiscal administrativo do contrato atuará tempestivamente na solução do problema, reportando ao gestor do contrato para que tome as providências cabíveis, quando ultrapassar a sua competência; (Decreto municipal nº 8425/2023, art. 12, IV).</w:t>
      </w:r>
    </w:p>
    <w:p w14:paraId="55E03950" w14:textId="77777777" w:rsidR="00D0463E" w:rsidRPr="00E11F2E" w:rsidRDefault="00D0463E" w:rsidP="00A246C2">
      <w:pPr>
        <w:pStyle w:val="Nvel01-SemNumerao"/>
        <w:rPr>
          <w:i/>
        </w:rPr>
      </w:pPr>
      <w:r w:rsidRPr="00E11F2E">
        <w:t>Gestor do Contrato</w:t>
      </w:r>
    </w:p>
    <w:p w14:paraId="16039CFD" w14:textId="77777777" w:rsidR="00D0463E" w:rsidRPr="00E11F2E" w:rsidRDefault="00D0463E" w:rsidP="00CE3192">
      <w:pPr>
        <w:pStyle w:val="Nivel2"/>
        <w:numPr>
          <w:ilvl w:val="1"/>
          <w:numId w:val="47"/>
        </w:numPr>
        <w:autoSpaceDE/>
        <w:autoSpaceDN/>
        <w:adjustRightInd/>
        <w:ind w:left="0" w:firstLine="0"/>
      </w:pPr>
      <w:r w:rsidRPr="00E11F2E">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8425/2023, art. 10, IV).</w:t>
      </w:r>
    </w:p>
    <w:p w14:paraId="23AA511B" w14:textId="77777777" w:rsidR="00D0463E" w:rsidRPr="00E11F2E" w:rsidRDefault="00D0463E" w:rsidP="00CE3192">
      <w:pPr>
        <w:pStyle w:val="Nivel2"/>
        <w:numPr>
          <w:ilvl w:val="1"/>
          <w:numId w:val="47"/>
        </w:numPr>
        <w:autoSpaceDE/>
        <w:autoSpaceDN/>
        <w:adjustRightInd/>
        <w:ind w:left="0" w:firstLine="0"/>
      </w:pPr>
      <w:r w:rsidRPr="00E11F2E">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8425/2023, art. 10,  II). </w:t>
      </w:r>
    </w:p>
    <w:p w14:paraId="57F63F51" w14:textId="77777777" w:rsidR="00D0463E" w:rsidRPr="00E11F2E" w:rsidRDefault="00D0463E" w:rsidP="00CE3192">
      <w:pPr>
        <w:pStyle w:val="Nivel2"/>
        <w:numPr>
          <w:ilvl w:val="1"/>
          <w:numId w:val="47"/>
        </w:numPr>
        <w:autoSpaceDE/>
        <w:autoSpaceDN/>
        <w:adjustRightInd/>
        <w:ind w:left="0" w:firstLine="0"/>
      </w:pPr>
      <w:r w:rsidRPr="00E11F2E">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8425/2023, art. 10, III). </w:t>
      </w:r>
    </w:p>
    <w:p w14:paraId="1CE7DD58" w14:textId="77777777" w:rsidR="00D0463E" w:rsidRPr="00E11F2E" w:rsidRDefault="00D0463E" w:rsidP="00CE3192">
      <w:pPr>
        <w:pStyle w:val="Nivel2"/>
        <w:numPr>
          <w:ilvl w:val="1"/>
          <w:numId w:val="47"/>
        </w:numPr>
        <w:autoSpaceDE/>
        <w:autoSpaceDN/>
        <w:adjustRightInd/>
        <w:ind w:left="0" w:firstLine="0"/>
      </w:pPr>
      <w:r w:rsidRPr="00E11F2E">
        <w:t>O gestor do contrato deverá enviar a documentação pertinente ao setor de contratos para a formalização dos procedimentos de liquidação e pagamento, no valor dimensionado pela fiscalização e gestão nos termos do contrato.</w:t>
      </w:r>
    </w:p>
    <w:p w14:paraId="0623476C" w14:textId="77777777" w:rsidR="00D0463E" w:rsidRPr="00E11F2E" w:rsidRDefault="00D0463E" w:rsidP="00A246C2">
      <w:pPr>
        <w:pStyle w:val="Nivel2"/>
        <w:autoSpaceDE/>
        <w:autoSpaceDN/>
        <w:adjustRightInd/>
      </w:pPr>
    </w:p>
    <w:p w14:paraId="1277B488" w14:textId="77777777" w:rsidR="00D0463E" w:rsidRPr="00E11F2E" w:rsidRDefault="00D0463E" w:rsidP="00CE3192">
      <w:pPr>
        <w:pStyle w:val="Nivel01"/>
        <w:numPr>
          <w:ilvl w:val="0"/>
          <w:numId w:val="47"/>
        </w:numPr>
        <w:tabs>
          <w:tab w:val="clear" w:pos="567"/>
          <w:tab w:val="left" w:pos="0"/>
        </w:tabs>
        <w:suppressAutoHyphens w:val="0"/>
        <w:spacing w:after="120" w:line="276" w:lineRule="auto"/>
        <w:rPr>
          <w:rFonts w:ascii="Arial" w:hAnsi="Arial" w:cs="Arial"/>
        </w:rPr>
      </w:pPr>
      <w:r w:rsidRPr="00E11F2E">
        <w:rPr>
          <w:rFonts w:ascii="Arial" w:hAnsi="Arial" w:cs="Arial"/>
        </w:rPr>
        <w:t>CRITÉRIOS DE MEDIÇÃO E PAGAMENTO</w:t>
      </w:r>
    </w:p>
    <w:p w14:paraId="15558506" w14:textId="77777777" w:rsidR="00D0463E" w:rsidRPr="00E11F2E" w:rsidRDefault="00D0463E" w:rsidP="00A246C2">
      <w:pPr>
        <w:pStyle w:val="Nivel2"/>
        <w:rPr>
          <w:b/>
        </w:rPr>
      </w:pPr>
      <w:r w:rsidRPr="00E11F2E">
        <w:rPr>
          <w:b/>
        </w:rPr>
        <w:t>Do recebimento</w:t>
      </w:r>
    </w:p>
    <w:p w14:paraId="0CDCF2D3" w14:textId="77777777" w:rsidR="00D0463E" w:rsidRPr="00E11F2E" w:rsidRDefault="00D0463E" w:rsidP="00CE3192">
      <w:pPr>
        <w:pStyle w:val="Nivel2"/>
        <w:numPr>
          <w:ilvl w:val="1"/>
          <w:numId w:val="47"/>
        </w:numPr>
        <w:autoSpaceDE/>
        <w:autoSpaceDN/>
        <w:adjustRightInd/>
        <w:ind w:left="0" w:firstLine="0"/>
      </w:pPr>
      <w:r w:rsidRPr="00E11F2E">
        <w:t>Os produtos serão recebidos provisoriamente, de forma sumária, no ato da entrega, juntamente com a nota fiscal, pelo responsável pelo acompanhamento e fiscalização do contrato, para efeito de posterior verificação de sua conformidade com as especificações constantes no Termo de Referência e na proposta.  (Art. 140, II, a, da Lei nº 14.133, de 2021 e Art. 14 do Decreto Municipal nº 8425/2023.</w:t>
      </w:r>
    </w:p>
    <w:p w14:paraId="135C529C" w14:textId="77777777" w:rsidR="00D0463E" w:rsidRPr="00E11F2E" w:rsidRDefault="00D0463E" w:rsidP="00CE3192">
      <w:pPr>
        <w:pStyle w:val="Nivel2"/>
        <w:numPr>
          <w:ilvl w:val="1"/>
          <w:numId w:val="47"/>
        </w:numPr>
        <w:autoSpaceDE/>
        <w:autoSpaceDN/>
        <w:adjustRightInd/>
        <w:ind w:left="0" w:firstLine="0"/>
      </w:pPr>
      <w:r w:rsidRPr="00E11F2E">
        <w:rPr>
          <w:lang w:eastAsia="en-US"/>
        </w:rPr>
        <w:lastRenderedPageBreak/>
        <w:t>Os produtos poderão ser rejeitados, no todo ou em parte, inclusive antes do recebimento provisório, quando em desacordo com as especificações constantes no Termo de Referência</w:t>
      </w:r>
      <w:r w:rsidRPr="00E11F2E">
        <w:rPr>
          <w:color w:val="FF0000"/>
          <w:lang w:eastAsia="en-US"/>
        </w:rPr>
        <w:t xml:space="preserve"> </w:t>
      </w:r>
      <w:r w:rsidRPr="00E11F2E">
        <w:rPr>
          <w:lang w:eastAsia="en-US"/>
        </w:rPr>
        <w:t>e na proposta, devendo ser substituídos no prazo de 2 (dois) dias, a contar da notificação da contratada, às suas custas, sem prejuízo da aplicação das penalidades.</w:t>
      </w:r>
    </w:p>
    <w:p w14:paraId="57D9E8DC" w14:textId="77777777" w:rsidR="00D0463E" w:rsidRPr="00E11F2E" w:rsidRDefault="00D0463E" w:rsidP="00CE3192">
      <w:pPr>
        <w:pStyle w:val="Nivel2"/>
        <w:numPr>
          <w:ilvl w:val="1"/>
          <w:numId w:val="47"/>
        </w:numPr>
        <w:autoSpaceDE/>
        <w:autoSpaceDN/>
        <w:adjustRightInd/>
        <w:ind w:left="0" w:firstLine="0"/>
      </w:pPr>
      <w:r w:rsidRPr="00E11F2E">
        <w:rPr>
          <w:lang w:eastAsia="en-US"/>
        </w:rPr>
        <w:t>O recebimento definitivo ocorrerá no prazo de 5 (cinco) dias úteis, a contar do recebimento da nota fiscal pela Administração, após a verificação da qualidade e quantidade do material e consequente aceitação.</w:t>
      </w:r>
    </w:p>
    <w:p w14:paraId="5DC736FB" w14:textId="77777777" w:rsidR="00D0463E" w:rsidRPr="00E11F2E" w:rsidRDefault="00D0463E" w:rsidP="00CE3192">
      <w:pPr>
        <w:pStyle w:val="Nivel2"/>
        <w:numPr>
          <w:ilvl w:val="1"/>
          <w:numId w:val="47"/>
        </w:numPr>
        <w:autoSpaceDE/>
        <w:autoSpaceDN/>
        <w:adjustRightInd/>
        <w:ind w:left="0" w:firstLine="0"/>
      </w:pPr>
      <w:r w:rsidRPr="00E11F2E">
        <w:rPr>
          <w:lang w:eastAsia="en-US"/>
        </w:rPr>
        <w:t>O prazo para recebimento definitivo poderá ser excepcionalmente prorrogado, de forma justificada, por igual período, quando houver necessidade de diligências para a aferição do atendimento das exigências contratuais.</w:t>
      </w:r>
    </w:p>
    <w:p w14:paraId="3E952D13" w14:textId="77777777" w:rsidR="00D0463E" w:rsidRPr="00E11F2E" w:rsidRDefault="00D0463E" w:rsidP="00CE3192">
      <w:pPr>
        <w:pStyle w:val="Nivel2"/>
        <w:numPr>
          <w:ilvl w:val="1"/>
          <w:numId w:val="47"/>
        </w:numPr>
        <w:autoSpaceDE/>
        <w:autoSpaceDN/>
        <w:adjustRightInd/>
        <w:ind w:left="0" w:firstLine="0"/>
        <w:rPr>
          <w:lang w:eastAsia="en-US"/>
        </w:rPr>
      </w:pPr>
      <w:r w:rsidRPr="00E11F2E">
        <w:rPr>
          <w:lang w:eastAsia="en-US"/>
        </w:rPr>
        <w:t xml:space="preserve">No caso de controvérsia sobre a execução do objeto, quanto à dimensão, qualidade e quantidade, deverá ser observado o teor do </w:t>
      </w:r>
      <w:hyperlink r:id="rId18" w:anchor="art143">
        <w:r w:rsidRPr="00E11F2E">
          <w:rPr>
            <w:rStyle w:val="Hyperlink"/>
            <w:lang w:eastAsia="en-US"/>
          </w:rPr>
          <w:t>art. 143 da Lei nº 14.133, de 2021</w:t>
        </w:r>
      </w:hyperlink>
      <w:r w:rsidRPr="00E11F2E">
        <w:rPr>
          <w:lang w:eastAsia="en-US"/>
        </w:rPr>
        <w:t xml:space="preserve">, comunicando-se à empresa para emissão de Nota Fiscal no que </w:t>
      </w:r>
      <w:proofErr w:type="spellStart"/>
      <w:r w:rsidRPr="00E11F2E">
        <w:rPr>
          <w:lang w:eastAsia="en-US"/>
        </w:rPr>
        <w:t>pertine</w:t>
      </w:r>
      <w:proofErr w:type="spellEnd"/>
      <w:r w:rsidRPr="00E11F2E">
        <w:rPr>
          <w:lang w:eastAsia="en-US"/>
        </w:rPr>
        <w:t xml:space="preserve"> à parcela incontroversa da execução do objeto, para efeito de liquidação e pagamento.</w:t>
      </w:r>
    </w:p>
    <w:p w14:paraId="7BEF0F56" w14:textId="77777777" w:rsidR="00D0463E" w:rsidRPr="00E11F2E" w:rsidRDefault="00D0463E" w:rsidP="00CE3192">
      <w:pPr>
        <w:pStyle w:val="Nivel2"/>
        <w:numPr>
          <w:ilvl w:val="1"/>
          <w:numId w:val="47"/>
        </w:numPr>
        <w:autoSpaceDE/>
        <w:autoSpaceDN/>
        <w:adjustRightInd/>
        <w:ind w:left="0" w:firstLine="0"/>
      </w:pPr>
      <w:r w:rsidRPr="00E11F2E">
        <w:rPr>
          <w:lang w:eastAsia="en-US"/>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1D2C437D" w14:textId="77777777" w:rsidR="00D0463E" w:rsidRPr="00E11F2E" w:rsidRDefault="00D0463E" w:rsidP="00CE3192">
      <w:pPr>
        <w:pStyle w:val="Nivel2"/>
        <w:numPr>
          <w:ilvl w:val="1"/>
          <w:numId w:val="47"/>
        </w:numPr>
        <w:autoSpaceDE/>
        <w:autoSpaceDN/>
        <w:adjustRightInd/>
        <w:ind w:left="0" w:firstLine="0"/>
      </w:pPr>
      <w:r w:rsidRPr="00E11F2E">
        <w:rPr>
          <w:lang w:eastAsia="en-US"/>
        </w:rPr>
        <w:t>O recebimento provisório ou definitivo não excluirá a responsabilidade civil pela solidez e pela segurança dos bens nem a responsabilidade ético-profissional pela perfeita execução do contrato.</w:t>
      </w:r>
    </w:p>
    <w:p w14:paraId="4625E5F5" w14:textId="77777777" w:rsidR="00D0463E" w:rsidRPr="00E11F2E" w:rsidRDefault="00D0463E" w:rsidP="00A246C2">
      <w:pPr>
        <w:pStyle w:val="Nvel01-SemNumerao"/>
      </w:pPr>
      <w:r w:rsidRPr="00E11F2E">
        <w:t xml:space="preserve">Liquidação </w:t>
      </w:r>
    </w:p>
    <w:p w14:paraId="36F3AFC9" w14:textId="77777777" w:rsidR="00D0463E" w:rsidRPr="00E11F2E" w:rsidRDefault="00D0463E" w:rsidP="00CE3192">
      <w:pPr>
        <w:pStyle w:val="Nivel2"/>
        <w:numPr>
          <w:ilvl w:val="1"/>
          <w:numId w:val="47"/>
        </w:numPr>
        <w:autoSpaceDE/>
        <w:autoSpaceDN/>
        <w:adjustRightInd/>
        <w:ind w:left="0" w:firstLine="0"/>
      </w:pPr>
      <w:r w:rsidRPr="00E11F2E">
        <w:t>Recebida a Nota Fiscal ou documento de cobrança equivalente, o setor competente, para fins de liquidação, deve verificar se o documento apresentado expressa os elementos necessários e essenciais, tais como:</w:t>
      </w:r>
    </w:p>
    <w:p w14:paraId="3DAB8C4F" w14:textId="77777777" w:rsidR="00D0463E" w:rsidRPr="00E11F2E" w:rsidRDefault="00D0463E" w:rsidP="00CE3192">
      <w:pPr>
        <w:pStyle w:val="Nivel3"/>
        <w:numPr>
          <w:ilvl w:val="2"/>
          <w:numId w:val="47"/>
        </w:numPr>
        <w:ind w:left="709" w:firstLine="0"/>
        <w:rPr>
          <w:lang w:eastAsia="en-US"/>
        </w:rPr>
      </w:pPr>
      <w:r w:rsidRPr="00E11F2E">
        <w:rPr>
          <w:lang w:eastAsia="en-US"/>
        </w:rPr>
        <w:t xml:space="preserve"> a data da emissão;</w:t>
      </w:r>
    </w:p>
    <w:p w14:paraId="793287D1" w14:textId="77777777" w:rsidR="00D0463E" w:rsidRPr="00E11F2E" w:rsidRDefault="00D0463E" w:rsidP="00CE3192">
      <w:pPr>
        <w:pStyle w:val="Nivel3"/>
        <w:numPr>
          <w:ilvl w:val="2"/>
          <w:numId w:val="47"/>
        </w:numPr>
        <w:ind w:left="709" w:firstLine="0"/>
        <w:rPr>
          <w:lang w:eastAsia="en-US"/>
        </w:rPr>
      </w:pPr>
      <w:r w:rsidRPr="00E11F2E">
        <w:rPr>
          <w:lang w:eastAsia="en-US"/>
        </w:rPr>
        <w:t xml:space="preserve"> os dados do contrato e do órgão contratante;</w:t>
      </w:r>
    </w:p>
    <w:p w14:paraId="229143F4" w14:textId="77777777" w:rsidR="00D0463E" w:rsidRPr="00E11F2E" w:rsidRDefault="00D0463E" w:rsidP="00CE3192">
      <w:pPr>
        <w:pStyle w:val="Nivel3"/>
        <w:numPr>
          <w:ilvl w:val="2"/>
          <w:numId w:val="47"/>
        </w:numPr>
        <w:ind w:left="709" w:firstLine="0"/>
        <w:rPr>
          <w:lang w:eastAsia="en-US"/>
        </w:rPr>
      </w:pPr>
      <w:r w:rsidRPr="00E11F2E">
        <w:rPr>
          <w:lang w:eastAsia="en-US"/>
        </w:rPr>
        <w:t xml:space="preserve"> o período respectivo de execução do contrato;</w:t>
      </w:r>
    </w:p>
    <w:p w14:paraId="39E8B830" w14:textId="77777777" w:rsidR="00D0463E" w:rsidRPr="00E11F2E" w:rsidRDefault="00D0463E" w:rsidP="00CE3192">
      <w:pPr>
        <w:pStyle w:val="Nivel3"/>
        <w:numPr>
          <w:ilvl w:val="2"/>
          <w:numId w:val="47"/>
        </w:numPr>
        <w:ind w:left="709" w:firstLine="0"/>
        <w:rPr>
          <w:lang w:eastAsia="en-US"/>
        </w:rPr>
      </w:pPr>
      <w:r w:rsidRPr="00E11F2E">
        <w:rPr>
          <w:lang w:eastAsia="en-US"/>
        </w:rPr>
        <w:t xml:space="preserve"> o valor a pagar; </w:t>
      </w:r>
    </w:p>
    <w:p w14:paraId="2FEEED65" w14:textId="77777777" w:rsidR="00D0463E" w:rsidRPr="00E11F2E" w:rsidRDefault="00D0463E" w:rsidP="00CE3192">
      <w:pPr>
        <w:pStyle w:val="Nivel3"/>
        <w:numPr>
          <w:ilvl w:val="2"/>
          <w:numId w:val="47"/>
        </w:numPr>
        <w:ind w:left="709" w:firstLine="0"/>
        <w:rPr>
          <w:lang w:eastAsia="en-US"/>
        </w:rPr>
      </w:pPr>
      <w:r w:rsidRPr="00E11F2E">
        <w:rPr>
          <w:lang w:eastAsia="en-US"/>
        </w:rPr>
        <w:t xml:space="preserve"> eventual destaque do valor de retenções tributárias cabíveis.</w:t>
      </w:r>
    </w:p>
    <w:p w14:paraId="7C15FB01" w14:textId="77777777" w:rsidR="00D0463E" w:rsidRPr="00E11F2E" w:rsidRDefault="00D0463E" w:rsidP="00CE3192">
      <w:pPr>
        <w:pStyle w:val="Nivel2"/>
        <w:numPr>
          <w:ilvl w:val="1"/>
          <w:numId w:val="47"/>
        </w:numPr>
        <w:autoSpaceDE/>
        <w:autoSpaceDN/>
        <w:adjustRightInd/>
        <w:ind w:left="0" w:firstLine="0"/>
      </w:pPr>
      <w:r w:rsidRPr="00E11F2E">
        <w:t>Havendo erro na apresentação da Nota Fiscal, ou circunstância que impeça a liquidação da despesa, esta ficará sobrestada até que o contratado providencie as medidas saneadoras, reiniciando-se o prazo após a comprovação da regularização da situação, sem ônus à contratante.</w:t>
      </w:r>
    </w:p>
    <w:p w14:paraId="724B41DB" w14:textId="77777777" w:rsidR="00D0463E" w:rsidRPr="00E11F2E" w:rsidRDefault="00D0463E" w:rsidP="00A246C2">
      <w:pPr>
        <w:pStyle w:val="Nvel01-SemNumerao"/>
      </w:pPr>
      <w:r w:rsidRPr="00E11F2E">
        <w:t>Prazo de pagamento</w:t>
      </w:r>
    </w:p>
    <w:p w14:paraId="4C2A6F5C" w14:textId="77777777" w:rsidR="00D0463E" w:rsidRPr="00E11F2E" w:rsidRDefault="00D0463E" w:rsidP="00CE3192">
      <w:pPr>
        <w:pStyle w:val="Nivel2"/>
        <w:numPr>
          <w:ilvl w:val="1"/>
          <w:numId w:val="47"/>
        </w:numPr>
        <w:autoSpaceDE/>
        <w:autoSpaceDN/>
        <w:adjustRightInd/>
        <w:ind w:left="0" w:firstLine="0"/>
      </w:pPr>
      <w:r w:rsidRPr="00E11F2E">
        <w:t>O pagamento será efetuado no prazo máximo de até 30 (trinta) dias, contados da apresentação da Nota Fiscal.</w:t>
      </w:r>
    </w:p>
    <w:p w14:paraId="12FEFF8E" w14:textId="77777777" w:rsidR="00D0463E" w:rsidRPr="00E11F2E" w:rsidRDefault="00D0463E" w:rsidP="00A246C2">
      <w:pPr>
        <w:pStyle w:val="Nvel01-SemNumerao"/>
      </w:pPr>
      <w:r w:rsidRPr="00E11F2E">
        <w:t>Forma de pagamento</w:t>
      </w:r>
    </w:p>
    <w:p w14:paraId="5B9EA9F9" w14:textId="77777777" w:rsidR="00D0463E" w:rsidRPr="00E11F2E" w:rsidRDefault="00D0463E" w:rsidP="00CE3192">
      <w:pPr>
        <w:pStyle w:val="Nvel2-Red"/>
        <w:numPr>
          <w:ilvl w:val="1"/>
          <w:numId w:val="47"/>
        </w:numPr>
        <w:ind w:left="0" w:firstLine="0"/>
      </w:pPr>
      <w:r w:rsidRPr="00E11F2E">
        <w:t>O pagamento será realizado através de crédito em conta corrente.</w:t>
      </w:r>
    </w:p>
    <w:p w14:paraId="70EBA8EB" w14:textId="77777777" w:rsidR="00D0463E" w:rsidRPr="00E11F2E" w:rsidRDefault="00D0463E" w:rsidP="00CE3192">
      <w:pPr>
        <w:pStyle w:val="Nivel2"/>
        <w:numPr>
          <w:ilvl w:val="1"/>
          <w:numId w:val="47"/>
        </w:numPr>
        <w:autoSpaceDE/>
        <w:autoSpaceDN/>
        <w:adjustRightInd/>
        <w:ind w:left="0" w:firstLine="0"/>
        <w:rPr>
          <w:lang w:eastAsia="en-US"/>
        </w:rPr>
      </w:pPr>
      <w:r w:rsidRPr="00E11F2E">
        <w:rPr>
          <w:lang w:eastAsia="en-US"/>
        </w:rPr>
        <w:t>Quando do pagamento, será efetuada a retenção tributária prevista na legislação aplicável.</w:t>
      </w:r>
    </w:p>
    <w:p w14:paraId="1BBC3C0E" w14:textId="77777777" w:rsidR="00D0463E" w:rsidRPr="00E11F2E" w:rsidRDefault="00D0463E" w:rsidP="00CE3192">
      <w:pPr>
        <w:pStyle w:val="Nivel3"/>
        <w:numPr>
          <w:ilvl w:val="2"/>
          <w:numId w:val="47"/>
        </w:numPr>
        <w:ind w:left="709" w:firstLine="0"/>
        <w:rPr>
          <w:lang w:eastAsia="en-US"/>
        </w:rPr>
      </w:pPr>
      <w:r w:rsidRPr="00E11F2E">
        <w:rPr>
          <w:lang w:eastAsia="en-US"/>
        </w:rPr>
        <w:t>Independentemente do percentual de tributo inserido na planilha, quando houver, serão retidos na fonte, quando da realização do pagamento, os percentuais estabelecidos na legislação vigente.</w:t>
      </w:r>
    </w:p>
    <w:p w14:paraId="1F58A228" w14:textId="77777777" w:rsidR="00D0463E" w:rsidRPr="00E11F2E" w:rsidRDefault="00D0463E" w:rsidP="00CE3192">
      <w:pPr>
        <w:pStyle w:val="Nivel2"/>
        <w:numPr>
          <w:ilvl w:val="1"/>
          <w:numId w:val="47"/>
        </w:numPr>
        <w:autoSpaceDE/>
        <w:autoSpaceDN/>
        <w:adjustRightInd/>
        <w:ind w:left="0" w:firstLine="0"/>
        <w:rPr>
          <w:lang w:eastAsia="en-US"/>
        </w:rPr>
      </w:pPr>
      <w:r w:rsidRPr="00E11F2E">
        <w:rPr>
          <w:lang w:eastAsia="en-US"/>
        </w:rPr>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6518D6F" w14:textId="77777777" w:rsidR="00D0463E" w:rsidRPr="00E11F2E" w:rsidRDefault="00D0463E" w:rsidP="00CE3192">
      <w:pPr>
        <w:pStyle w:val="Nivel01"/>
        <w:numPr>
          <w:ilvl w:val="0"/>
          <w:numId w:val="47"/>
        </w:numPr>
        <w:tabs>
          <w:tab w:val="clear" w:pos="567"/>
          <w:tab w:val="left" w:pos="0"/>
        </w:tabs>
        <w:suppressAutoHyphens w:val="0"/>
        <w:spacing w:after="120" w:line="276" w:lineRule="auto"/>
        <w:rPr>
          <w:rFonts w:ascii="Arial" w:eastAsia="Calibri" w:hAnsi="Arial" w:cs="Arial"/>
        </w:rPr>
      </w:pPr>
      <w:r w:rsidRPr="00E11F2E">
        <w:rPr>
          <w:rFonts w:ascii="Arial" w:hAnsi="Arial" w:cs="Arial"/>
        </w:rPr>
        <w:t>FORMA E CRITÉRIOS DE SELEÇÃO DO FORNECEDOR E REGIME DE EXECUÇÃO</w:t>
      </w:r>
    </w:p>
    <w:p w14:paraId="21AB97F2" w14:textId="77777777" w:rsidR="00D0463E" w:rsidRPr="00E11F2E" w:rsidRDefault="00D0463E" w:rsidP="00A246C2">
      <w:pPr>
        <w:pStyle w:val="Nvel01-SemNumerao"/>
        <w:rPr>
          <w:rFonts w:eastAsiaTheme="minorEastAsia"/>
        </w:rPr>
      </w:pPr>
      <w:r w:rsidRPr="00E11F2E">
        <w:t>Forma de seleção e critério de julgamento da proposta</w:t>
      </w:r>
    </w:p>
    <w:p w14:paraId="4EF0D05E" w14:textId="77777777" w:rsidR="00D0463E" w:rsidRPr="00E11F2E" w:rsidRDefault="00D0463E" w:rsidP="00CE3192">
      <w:pPr>
        <w:pStyle w:val="Nivel2"/>
        <w:numPr>
          <w:ilvl w:val="1"/>
          <w:numId w:val="47"/>
        </w:numPr>
        <w:autoSpaceDE/>
        <w:autoSpaceDN/>
        <w:adjustRightInd/>
        <w:ind w:left="0" w:firstLine="0"/>
        <w:rPr>
          <w:rFonts w:eastAsia="MS Mincho"/>
          <w:i/>
          <w:iCs/>
        </w:rPr>
      </w:pPr>
      <w:r w:rsidRPr="00E11F2E">
        <w:t>O fornecedor será selecionado por meio de realização de procedimento de LICITAÇÃO, na modalidade PREGÃO, sob a forma ELETRÔNICA, sob o regime de REGISTRO DE PREÇO com adoção do critério de julgamento pelo MENOR PREÇO POR ITEM.</w:t>
      </w:r>
    </w:p>
    <w:p w14:paraId="07767B7F" w14:textId="77777777" w:rsidR="00D0463E" w:rsidRPr="00E11F2E" w:rsidRDefault="00D0463E" w:rsidP="00CE3192">
      <w:pPr>
        <w:pStyle w:val="Nivel2"/>
        <w:numPr>
          <w:ilvl w:val="1"/>
          <w:numId w:val="47"/>
        </w:numPr>
        <w:autoSpaceDE/>
        <w:autoSpaceDN/>
        <w:adjustRightInd/>
        <w:ind w:left="0" w:firstLine="0"/>
        <w:rPr>
          <w:rFonts w:eastAsia="MS Mincho"/>
          <w:i/>
          <w:iCs/>
        </w:rPr>
      </w:pPr>
      <w:r w:rsidRPr="00E11F2E">
        <w:t>Por tratar-se de único ente contratante, o Município de Mandaguaçu, é dispensado do procedimento público de intenção de registro de preços em conformidade com o art. nº 86, § 1º da Lei nº 14.133/2021 e com o Art. 9º, § 2º do Decreto Municipal nº 8441/2023.</w:t>
      </w:r>
    </w:p>
    <w:p w14:paraId="676C6657" w14:textId="77777777" w:rsidR="00D0463E" w:rsidRPr="00E11F2E" w:rsidRDefault="00D0463E" w:rsidP="00CE3192">
      <w:pPr>
        <w:pStyle w:val="Nivel2"/>
        <w:numPr>
          <w:ilvl w:val="1"/>
          <w:numId w:val="47"/>
        </w:numPr>
        <w:autoSpaceDE/>
        <w:autoSpaceDN/>
        <w:adjustRightInd/>
        <w:ind w:left="0" w:firstLine="0"/>
        <w:rPr>
          <w:rFonts w:eastAsia="MS Mincho"/>
          <w:i/>
          <w:iCs/>
        </w:rPr>
      </w:pPr>
      <w:r w:rsidRPr="00E11F2E">
        <w:rPr>
          <w:rFonts w:eastAsia="MS Mincho"/>
          <w:iCs/>
        </w:rPr>
        <w:t xml:space="preserve">Optamos pela adoção do Regime de Registro de Preços, pois trata-se de aquisições rotineiras que terão seus preços registrados para futuras aquisições conforme demanda, e também porque estamos incluindo um item do qual não temos histórico de consumo, logo não se obriga a aquisição caso a quantidade estimada esteja acima da demanda. </w:t>
      </w:r>
    </w:p>
    <w:p w14:paraId="449F0214" w14:textId="77777777" w:rsidR="00D0463E" w:rsidRPr="00E11F2E" w:rsidRDefault="00D0463E" w:rsidP="00A246C2">
      <w:pPr>
        <w:pStyle w:val="Nvel01-SemNumerao"/>
        <w:rPr>
          <w:rFonts w:eastAsia="MS Mincho"/>
        </w:rPr>
      </w:pPr>
      <w:r w:rsidRPr="00E11F2E">
        <w:t>Forma de fornecimento</w:t>
      </w:r>
    </w:p>
    <w:p w14:paraId="231F9761" w14:textId="77777777" w:rsidR="00D0463E" w:rsidRPr="00E11F2E" w:rsidRDefault="00D0463E" w:rsidP="00CE3192">
      <w:pPr>
        <w:pStyle w:val="Nivel2"/>
        <w:numPr>
          <w:ilvl w:val="1"/>
          <w:numId w:val="47"/>
        </w:numPr>
        <w:autoSpaceDE/>
        <w:autoSpaceDN/>
        <w:adjustRightInd/>
        <w:ind w:left="0" w:firstLine="0"/>
        <w:rPr>
          <w:b/>
        </w:rPr>
      </w:pPr>
      <w:r w:rsidRPr="00E11F2E">
        <w:t>O fornecimento do objeto será de forma parcelada de acordo com as necessidades de cada Secretaria Municipal, conforme modelo de execução do objeto descrito no tópico 5 deste Termo de Referência.</w:t>
      </w:r>
    </w:p>
    <w:p w14:paraId="0DFF1D1D" w14:textId="77777777" w:rsidR="00D0463E" w:rsidRPr="00E11F2E" w:rsidRDefault="00D0463E" w:rsidP="00A246C2">
      <w:pPr>
        <w:pStyle w:val="Nivel01"/>
        <w:rPr>
          <w:rFonts w:ascii="Arial" w:hAnsi="Arial" w:cs="Arial"/>
        </w:rPr>
      </w:pPr>
      <w:r w:rsidRPr="00E11F2E">
        <w:rPr>
          <w:rFonts w:ascii="Arial" w:hAnsi="Arial" w:cs="Arial"/>
        </w:rPr>
        <w:t>Exigências de habilitação</w:t>
      </w:r>
    </w:p>
    <w:p w14:paraId="0F0C8FD8" w14:textId="77777777" w:rsidR="00D0463E" w:rsidRPr="00E11F2E" w:rsidRDefault="00D0463E" w:rsidP="00CE3192">
      <w:pPr>
        <w:pStyle w:val="Nivel2"/>
        <w:numPr>
          <w:ilvl w:val="1"/>
          <w:numId w:val="47"/>
        </w:numPr>
        <w:autoSpaceDE/>
        <w:autoSpaceDN/>
        <w:adjustRightInd/>
        <w:ind w:left="0" w:firstLine="0"/>
        <w:rPr>
          <w:rFonts w:eastAsia="MS Mincho"/>
          <w:i/>
        </w:rPr>
      </w:pPr>
      <w:r w:rsidRPr="00E11F2E">
        <w:rPr>
          <w:rFonts w:eastAsia="MS Mincho"/>
        </w:rPr>
        <w:t>Os requisitos para fins de habilitação jurídica, fiscal, social, trabalhista e econômico-financeira serão disciplinados no Edital.</w:t>
      </w:r>
    </w:p>
    <w:bookmarkEnd w:id="25"/>
    <w:p w14:paraId="6FF70EAF" w14:textId="77777777" w:rsidR="00D0463E" w:rsidRPr="00E11F2E" w:rsidRDefault="00D0463E" w:rsidP="00CE3192">
      <w:pPr>
        <w:pStyle w:val="Nivel01"/>
        <w:numPr>
          <w:ilvl w:val="0"/>
          <w:numId w:val="47"/>
        </w:numPr>
        <w:tabs>
          <w:tab w:val="clear" w:pos="567"/>
          <w:tab w:val="left" w:pos="0"/>
        </w:tabs>
        <w:suppressAutoHyphens w:val="0"/>
        <w:spacing w:after="120" w:line="276" w:lineRule="auto"/>
        <w:rPr>
          <w:rFonts w:ascii="Arial" w:hAnsi="Arial" w:cs="Arial"/>
        </w:rPr>
      </w:pPr>
      <w:r w:rsidRPr="00E11F2E">
        <w:rPr>
          <w:rFonts w:ascii="Arial" w:hAnsi="Arial" w:cs="Arial"/>
        </w:rPr>
        <w:t>ESTIMATIVAS DO VALOR DA CONTRATAÇÃO</w:t>
      </w:r>
    </w:p>
    <w:p w14:paraId="73FB38C5" w14:textId="77777777" w:rsidR="00D0463E" w:rsidRPr="00E11F2E" w:rsidRDefault="00D0463E" w:rsidP="00CE3192">
      <w:pPr>
        <w:pStyle w:val="Nivel2"/>
        <w:numPr>
          <w:ilvl w:val="1"/>
          <w:numId w:val="47"/>
        </w:numPr>
        <w:autoSpaceDE/>
        <w:autoSpaceDN/>
        <w:adjustRightInd/>
        <w:ind w:left="0" w:firstLine="0"/>
        <w:rPr>
          <w:b/>
          <w:bCs/>
        </w:rPr>
      </w:pPr>
      <w:r w:rsidRPr="00E11F2E">
        <w:t>O custo estimado máximo da contratação é de R$ 82.125,00 (Oitenta e dois mil cento e vinte cinco reais), conforme detalhamento na Tabela nº 01 deste termo.</w:t>
      </w:r>
    </w:p>
    <w:p w14:paraId="07BDDEAC" w14:textId="77777777" w:rsidR="00D0463E" w:rsidRPr="00E11F2E" w:rsidRDefault="00D0463E" w:rsidP="00CE3192">
      <w:pPr>
        <w:pStyle w:val="Nivel2"/>
        <w:numPr>
          <w:ilvl w:val="1"/>
          <w:numId w:val="47"/>
        </w:numPr>
        <w:autoSpaceDE/>
        <w:autoSpaceDN/>
        <w:adjustRightInd/>
        <w:ind w:left="0" w:firstLine="0"/>
        <w:rPr>
          <w:b/>
          <w:bCs/>
        </w:rPr>
      </w:pPr>
      <w:r w:rsidRPr="00E11F2E">
        <w:t>Por tratar-se de Registro de Preços, os preços registrados poderão ser alterados ou atualizados em decorrência de eventual redução dos preços praticados no mercado ou de fato que eleve o custo dos produtos registrados, nas seguintes situações em conformidade com o art. 22 do Decreto Municipal nº 8441/2023:</w:t>
      </w:r>
    </w:p>
    <w:p w14:paraId="1A141EC4" w14:textId="77777777" w:rsidR="00D0463E" w:rsidRPr="00E11F2E" w:rsidRDefault="00D0463E" w:rsidP="00CE3192">
      <w:pPr>
        <w:pStyle w:val="Nivel3"/>
        <w:numPr>
          <w:ilvl w:val="2"/>
          <w:numId w:val="47"/>
        </w:numPr>
        <w:ind w:left="709" w:firstLine="0"/>
      </w:pPr>
      <w:r w:rsidRPr="00E11F2E">
        <w:t>Em caso de força maior, caso fortuito ou fato de príncipe ou em decorrência de fatos imprevisíveis ou previsíveis de consequências incalculáveis, que inviabilizem a execução da ata tal como pactuada, nos termos do disposto na alínea “d” do inciso II do caput do art. 124 da Lei nº 14.133, de 2.021;</w:t>
      </w:r>
    </w:p>
    <w:p w14:paraId="10ECF41D" w14:textId="77777777" w:rsidR="00D0463E" w:rsidRPr="00E11F2E" w:rsidRDefault="00D0463E" w:rsidP="00CE3192">
      <w:pPr>
        <w:pStyle w:val="Nivel3"/>
        <w:numPr>
          <w:ilvl w:val="2"/>
          <w:numId w:val="47"/>
        </w:numPr>
        <w:ind w:left="709" w:firstLine="0"/>
      </w:pPr>
      <w:r w:rsidRPr="00E11F2E">
        <w:t>Em caso de criação alteração ou extinção de quaisquer tributos ou encargos legais ou superveniência de disposições legais, com comprovada repercussão sobre os preços registrados;</w:t>
      </w:r>
    </w:p>
    <w:p w14:paraId="6D5DA4C5" w14:textId="77777777" w:rsidR="00D0463E" w:rsidRPr="00E11F2E" w:rsidRDefault="00D0463E" w:rsidP="00CE3192">
      <w:pPr>
        <w:pStyle w:val="Nivel3"/>
        <w:numPr>
          <w:ilvl w:val="2"/>
          <w:numId w:val="47"/>
        </w:numPr>
        <w:ind w:left="709" w:firstLine="0"/>
      </w:pPr>
      <w:r w:rsidRPr="00E11F2E">
        <w:t>Serão reajustados os preços registrados, respeitada a contagem da anualidade e o índice previsto para contratação, ou</w:t>
      </w:r>
    </w:p>
    <w:p w14:paraId="3C870829" w14:textId="77777777" w:rsidR="00D0463E" w:rsidRPr="00E11F2E" w:rsidRDefault="00D0463E" w:rsidP="00CE3192">
      <w:pPr>
        <w:pStyle w:val="Nivel3"/>
        <w:numPr>
          <w:ilvl w:val="2"/>
          <w:numId w:val="47"/>
        </w:numPr>
        <w:ind w:left="709" w:firstLine="0"/>
      </w:pPr>
      <w:r w:rsidRPr="00E11F2E">
        <w:t>Poderão ser repactuados, a pedido do interessado, conforme critérios definidos para a contratação.</w:t>
      </w:r>
    </w:p>
    <w:p w14:paraId="2350EAA2" w14:textId="77777777" w:rsidR="00D0463E" w:rsidRPr="00E11F2E" w:rsidRDefault="00D0463E" w:rsidP="00A246C2">
      <w:pPr>
        <w:pStyle w:val="Nivel3"/>
      </w:pPr>
    </w:p>
    <w:p w14:paraId="7246053E" w14:textId="77777777" w:rsidR="00D0463E" w:rsidRPr="00E11F2E" w:rsidRDefault="00D0463E" w:rsidP="00CE3192">
      <w:pPr>
        <w:pStyle w:val="Nivel01"/>
        <w:numPr>
          <w:ilvl w:val="0"/>
          <w:numId w:val="47"/>
        </w:numPr>
        <w:tabs>
          <w:tab w:val="clear" w:pos="567"/>
          <w:tab w:val="left" w:pos="0"/>
        </w:tabs>
        <w:suppressAutoHyphens w:val="0"/>
        <w:spacing w:after="120" w:line="276" w:lineRule="auto"/>
        <w:rPr>
          <w:rFonts w:ascii="Arial" w:hAnsi="Arial" w:cs="Arial"/>
        </w:rPr>
      </w:pPr>
      <w:r w:rsidRPr="00E11F2E">
        <w:rPr>
          <w:rFonts w:ascii="Arial" w:hAnsi="Arial" w:cs="Arial"/>
        </w:rPr>
        <w:t>ADEQUAÇÃO ORÇAMENTÁRIA</w:t>
      </w:r>
    </w:p>
    <w:p w14:paraId="034404CD" w14:textId="77777777" w:rsidR="00D0463E" w:rsidRPr="00E11F2E" w:rsidRDefault="00D0463E" w:rsidP="00CE3192">
      <w:pPr>
        <w:pStyle w:val="Nivel2"/>
        <w:numPr>
          <w:ilvl w:val="1"/>
          <w:numId w:val="47"/>
        </w:numPr>
        <w:autoSpaceDE/>
        <w:autoSpaceDN/>
        <w:adjustRightInd/>
        <w:ind w:left="0" w:firstLine="0"/>
      </w:pPr>
      <w:r w:rsidRPr="00E11F2E">
        <w:t>A contratação será atendida pelas seguintes dotações:</w:t>
      </w:r>
    </w:p>
    <w:tbl>
      <w:tblPr>
        <w:tblW w:w="892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364"/>
        <w:gridCol w:w="1546"/>
        <w:gridCol w:w="1030"/>
        <w:gridCol w:w="2573"/>
        <w:gridCol w:w="2410"/>
      </w:tblGrid>
      <w:tr w:rsidR="00D0463E" w:rsidRPr="00E11F2E" w14:paraId="7F4F2DA0" w14:textId="77777777" w:rsidTr="0052064B">
        <w:trPr>
          <w:trHeight w:val="375"/>
          <w:jc w:val="center"/>
        </w:trPr>
        <w:tc>
          <w:tcPr>
            <w:tcW w:w="1364" w:type="dxa"/>
            <w:tcBorders>
              <w:bottom w:val="single" w:sz="4" w:space="0" w:color="auto"/>
            </w:tcBorders>
            <w:shd w:val="clear" w:color="auto" w:fill="000000"/>
          </w:tcPr>
          <w:p w14:paraId="6378E7E4" w14:textId="77777777" w:rsidR="00D0463E" w:rsidRPr="00E11F2E" w:rsidRDefault="00D0463E" w:rsidP="00A246C2">
            <w:pPr>
              <w:jc w:val="center"/>
              <w:rPr>
                <w:rFonts w:ascii="Arial" w:hAnsi="Arial" w:cs="Arial"/>
                <w:b/>
                <w:color w:val="FFFFFF"/>
                <w:sz w:val="20"/>
                <w:szCs w:val="20"/>
              </w:rPr>
            </w:pPr>
            <w:r w:rsidRPr="00E11F2E">
              <w:rPr>
                <w:rFonts w:ascii="Arial" w:hAnsi="Arial" w:cs="Arial"/>
                <w:b/>
                <w:color w:val="FFFFFF"/>
                <w:sz w:val="20"/>
                <w:szCs w:val="20"/>
              </w:rPr>
              <w:t>DESPESA</w:t>
            </w:r>
          </w:p>
          <w:p w14:paraId="3064F13F" w14:textId="77777777" w:rsidR="00D0463E" w:rsidRPr="00E11F2E" w:rsidRDefault="00D0463E" w:rsidP="00A246C2">
            <w:pPr>
              <w:jc w:val="center"/>
              <w:rPr>
                <w:rFonts w:ascii="Arial" w:hAnsi="Arial" w:cs="Arial"/>
                <w:b/>
                <w:color w:val="FFFFFF"/>
                <w:sz w:val="20"/>
                <w:szCs w:val="20"/>
              </w:rPr>
            </w:pPr>
          </w:p>
        </w:tc>
        <w:tc>
          <w:tcPr>
            <w:tcW w:w="1546" w:type="dxa"/>
            <w:tcBorders>
              <w:bottom w:val="single" w:sz="4" w:space="0" w:color="auto"/>
            </w:tcBorders>
            <w:shd w:val="clear" w:color="auto" w:fill="000000"/>
          </w:tcPr>
          <w:p w14:paraId="2B87B915" w14:textId="77777777" w:rsidR="00D0463E" w:rsidRPr="00E11F2E" w:rsidRDefault="00D0463E" w:rsidP="00A246C2">
            <w:pPr>
              <w:jc w:val="center"/>
              <w:rPr>
                <w:rFonts w:ascii="Arial" w:hAnsi="Arial" w:cs="Arial"/>
                <w:b/>
                <w:color w:val="FFFFFF"/>
                <w:sz w:val="20"/>
                <w:szCs w:val="20"/>
              </w:rPr>
            </w:pPr>
            <w:r w:rsidRPr="00E11F2E">
              <w:rPr>
                <w:rFonts w:ascii="Arial" w:hAnsi="Arial" w:cs="Arial"/>
                <w:b/>
                <w:color w:val="FFFFFF"/>
                <w:sz w:val="20"/>
                <w:szCs w:val="20"/>
              </w:rPr>
              <w:t>ELEMENTO</w:t>
            </w:r>
          </w:p>
        </w:tc>
        <w:tc>
          <w:tcPr>
            <w:tcW w:w="1030" w:type="dxa"/>
            <w:tcBorders>
              <w:bottom w:val="single" w:sz="4" w:space="0" w:color="auto"/>
            </w:tcBorders>
            <w:shd w:val="clear" w:color="auto" w:fill="000000"/>
          </w:tcPr>
          <w:p w14:paraId="10D42124" w14:textId="77777777" w:rsidR="00D0463E" w:rsidRPr="00E11F2E" w:rsidRDefault="00D0463E" w:rsidP="00A246C2">
            <w:pPr>
              <w:jc w:val="center"/>
              <w:rPr>
                <w:rFonts w:ascii="Arial" w:hAnsi="Arial" w:cs="Arial"/>
                <w:b/>
                <w:color w:val="FFFFFF"/>
                <w:sz w:val="20"/>
                <w:szCs w:val="20"/>
              </w:rPr>
            </w:pPr>
            <w:r w:rsidRPr="00E11F2E">
              <w:rPr>
                <w:rFonts w:ascii="Arial" w:hAnsi="Arial" w:cs="Arial"/>
                <w:b/>
                <w:color w:val="FFFFFF"/>
                <w:sz w:val="20"/>
                <w:szCs w:val="20"/>
              </w:rPr>
              <w:t>FONTE</w:t>
            </w:r>
          </w:p>
        </w:tc>
        <w:tc>
          <w:tcPr>
            <w:tcW w:w="2573" w:type="dxa"/>
            <w:tcBorders>
              <w:bottom w:val="single" w:sz="4" w:space="0" w:color="auto"/>
            </w:tcBorders>
            <w:shd w:val="clear" w:color="auto" w:fill="000000"/>
          </w:tcPr>
          <w:p w14:paraId="350812A2" w14:textId="77777777" w:rsidR="00D0463E" w:rsidRPr="00E11F2E" w:rsidRDefault="00D0463E" w:rsidP="00A246C2">
            <w:pPr>
              <w:widowControl w:val="0"/>
              <w:autoSpaceDE w:val="0"/>
              <w:autoSpaceDN w:val="0"/>
              <w:adjustRightInd w:val="0"/>
              <w:jc w:val="center"/>
              <w:rPr>
                <w:rFonts w:ascii="Arial" w:hAnsi="Arial" w:cs="Arial"/>
                <w:b/>
                <w:bCs/>
                <w:color w:val="FFFFFF"/>
                <w:sz w:val="20"/>
                <w:szCs w:val="20"/>
              </w:rPr>
            </w:pPr>
            <w:r w:rsidRPr="00E11F2E">
              <w:rPr>
                <w:rFonts w:ascii="Arial" w:hAnsi="Arial" w:cs="Arial"/>
                <w:b/>
                <w:bCs/>
                <w:color w:val="FFFFFF"/>
                <w:sz w:val="20"/>
                <w:szCs w:val="20"/>
              </w:rPr>
              <w:t>DESCRIÇÃO</w:t>
            </w:r>
          </w:p>
        </w:tc>
        <w:tc>
          <w:tcPr>
            <w:tcW w:w="2410" w:type="dxa"/>
            <w:tcBorders>
              <w:bottom w:val="single" w:sz="4" w:space="0" w:color="auto"/>
              <w:right w:val="single" w:sz="4" w:space="0" w:color="auto"/>
            </w:tcBorders>
            <w:shd w:val="clear" w:color="auto" w:fill="000000"/>
          </w:tcPr>
          <w:p w14:paraId="11BF9F4E" w14:textId="77777777" w:rsidR="00D0463E" w:rsidRPr="00E11F2E" w:rsidRDefault="00D0463E" w:rsidP="00A246C2">
            <w:pPr>
              <w:widowControl w:val="0"/>
              <w:autoSpaceDE w:val="0"/>
              <w:autoSpaceDN w:val="0"/>
              <w:adjustRightInd w:val="0"/>
              <w:jc w:val="center"/>
              <w:rPr>
                <w:rFonts w:ascii="Arial" w:hAnsi="Arial" w:cs="Arial"/>
                <w:b/>
                <w:bCs/>
                <w:color w:val="FFFFFF"/>
                <w:sz w:val="20"/>
                <w:szCs w:val="20"/>
              </w:rPr>
            </w:pPr>
            <w:r w:rsidRPr="00E11F2E">
              <w:rPr>
                <w:rFonts w:ascii="Arial" w:hAnsi="Arial" w:cs="Arial"/>
                <w:b/>
                <w:bCs/>
                <w:color w:val="FFFFFF"/>
                <w:sz w:val="20"/>
                <w:szCs w:val="20"/>
              </w:rPr>
              <w:t>SECRETARIA</w:t>
            </w:r>
          </w:p>
        </w:tc>
      </w:tr>
      <w:tr w:rsidR="00D0463E" w:rsidRPr="00E11F2E" w14:paraId="1B27F823" w14:textId="77777777" w:rsidTr="0052064B">
        <w:trPr>
          <w:trHeight w:val="283"/>
          <w:jc w:val="center"/>
        </w:trPr>
        <w:tc>
          <w:tcPr>
            <w:tcW w:w="1364" w:type="dxa"/>
            <w:tcBorders>
              <w:top w:val="single" w:sz="4" w:space="0" w:color="auto"/>
            </w:tcBorders>
            <w:shd w:val="clear" w:color="auto" w:fill="auto"/>
          </w:tcPr>
          <w:p w14:paraId="1B965F78" w14:textId="77777777" w:rsidR="00D0463E" w:rsidRPr="00E11F2E" w:rsidRDefault="00D0463E" w:rsidP="00A246C2">
            <w:pPr>
              <w:jc w:val="center"/>
              <w:rPr>
                <w:rFonts w:ascii="Arial" w:hAnsi="Arial" w:cs="Arial"/>
                <w:sz w:val="20"/>
                <w:szCs w:val="20"/>
              </w:rPr>
            </w:pPr>
            <w:r w:rsidRPr="00E11F2E">
              <w:rPr>
                <w:rFonts w:ascii="Arial" w:hAnsi="Arial" w:cs="Arial"/>
                <w:sz w:val="20"/>
                <w:szCs w:val="20"/>
              </w:rPr>
              <w:t>431</w:t>
            </w:r>
          </w:p>
        </w:tc>
        <w:tc>
          <w:tcPr>
            <w:tcW w:w="1546" w:type="dxa"/>
            <w:tcBorders>
              <w:top w:val="single" w:sz="4" w:space="0" w:color="auto"/>
            </w:tcBorders>
            <w:shd w:val="clear" w:color="auto" w:fill="auto"/>
          </w:tcPr>
          <w:p w14:paraId="72D93A4F" w14:textId="77777777" w:rsidR="00D0463E" w:rsidRPr="00E11F2E" w:rsidRDefault="00D0463E" w:rsidP="00A246C2">
            <w:pPr>
              <w:jc w:val="center"/>
              <w:rPr>
                <w:rFonts w:ascii="Arial" w:hAnsi="Arial" w:cs="Arial"/>
                <w:sz w:val="20"/>
                <w:szCs w:val="20"/>
              </w:rPr>
            </w:pPr>
            <w:r w:rsidRPr="00E11F2E">
              <w:rPr>
                <w:rFonts w:ascii="Arial" w:hAnsi="Arial" w:cs="Arial"/>
                <w:sz w:val="20"/>
                <w:szCs w:val="20"/>
              </w:rPr>
              <w:t>3.3.90.30</w:t>
            </w:r>
          </w:p>
        </w:tc>
        <w:tc>
          <w:tcPr>
            <w:tcW w:w="1030" w:type="dxa"/>
            <w:tcBorders>
              <w:top w:val="single" w:sz="4" w:space="0" w:color="auto"/>
            </w:tcBorders>
            <w:shd w:val="clear" w:color="auto" w:fill="auto"/>
          </w:tcPr>
          <w:p w14:paraId="129EDFFD" w14:textId="77777777" w:rsidR="00D0463E" w:rsidRPr="00E11F2E" w:rsidRDefault="00D0463E" w:rsidP="00A246C2">
            <w:pPr>
              <w:jc w:val="center"/>
              <w:rPr>
                <w:rFonts w:ascii="Arial" w:hAnsi="Arial" w:cs="Arial"/>
                <w:sz w:val="20"/>
                <w:szCs w:val="20"/>
              </w:rPr>
            </w:pPr>
            <w:r w:rsidRPr="00E11F2E">
              <w:rPr>
                <w:rFonts w:ascii="Arial" w:hAnsi="Arial" w:cs="Arial"/>
                <w:sz w:val="20"/>
                <w:szCs w:val="20"/>
              </w:rPr>
              <w:t>0.103</w:t>
            </w:r>
          </w:p>
        </w:tc>
        <w:tc>
          <w:tcPr>
            <w:tcW w:w="2573" w:type="dxa"/>
            <w:tcBorders>
              <w:top w:val="single" w:sz="4" w:space="0" w:color="auto"/>
            </w:tcBorders>
          </w:tcPr>
          <w:p w14:paraId="7403A6FA" w14:textId="77777777" w:rsidR="00D0463E" w:rsidRPr="00E11F2E" w:rsidRDefault="00D0463E" w:rsidP="00A246C2">
            <w:pPr>
              <w:widowControl w:val="0"/>
              <w:autoSpaceDE w:val="0"/>
              <w:autoSpaceDN w:val="0"/>
              <w:adjustRightInd w:val="0"/>
              <w:rPr>
                <w:rFonts w:ascii="Arial" w:hAnsi="Arial" w:cs="Arial"/>
                <w:bCs/>
                <w:sz w:val="20"/>
                <w:szCs w:val="20"/>
              </w:rPr>
            </w:pPr>
            <w:r w:rsidRPr="00E11F2E">
              <w:rPr>
                <w:rFonts w:ascii="Arial" w:hAnsi="Arial" w:cs="Arial"/>
                <w:bCs/>
                <w:sz w:val="20"/>
                <w:szCs w:val="20"/>
              </w:rPr>
              <w:t>Material de consumo</w:t>
            </w:r>
          </w:p>
        </w:tc>
        <w:tc>
          <w:tcPr>
            <w:tcW w:w="2410" w:type="dxa"/>
            <w:tcBorders>
              <w:top w:val="single" w:sz="4" w:space="0" w:color="auto"/>
              <w:right w:val="single" w:sz="4" w:space="0" w:color="auto"/>
            </w:tcBorders>
            <w:shd w:val="clear" w:color="auto" w:fill="auto"/>
          </w:tcPr>
          <w:p w14:paraId="4B29BC41" w14:textId="77777777" w:rsidR="00D0463E" w:rsidRPr="00E11F2E" w:rsidRDefault="00D0463E" w:rsidP="00A246C2">
            <w:pPr>
              <w:widowControl w:val="0"/>
              <w:autoSpaceDE w:val="0"/>
              <w:autoSpaceDN w:val="0"/>
              <w:adjustRightInd w:val="0"/>
              <w:rPr>
                <w:rFonts w:ascii="Arial" w:hAnsi="Arial" w:cs="Arial"/>
                <w:bCs/>
                <w:sz w:val="20"/>
                <w:szCs w:val="20"/>
              </w:rPr>
            </w:pPr>
            <w:r w:rsidRPr="00E11F2E">
              <w:rPr>
                <w:rFonts w:ascii="Arial" w:hAnsi="Arial" w:cs="Arial"/>
                <w:bCs/>
                <w:sz w:val="20"/>
                <w:szCs w:val="20"/>
              </w:rPr>
              <w:t>Educação 5%</w:t>
            </w:r>
          </w:p>
        </w:tc>
      </w:tr>
      <w:tr w:rsidR="00D0463E" w:rsidRPr="00E11F2E" w14:paraId="092C8914" w14:textId="77777777" w:rsidTr="0052064B">
        <w:trPr>
          <w:trHeight w:val="283"/>
          <w:jc w:val="center"/>
        </w:trPr>
        <w:tc>
          <w:tcPr>
            <w:tcW w:w="1364" w:type="dxa"/>
            <w:tcBorders>
              <w:top w:val="single" w:sz="4" w:space="0" w:color="auto"/>
              <w:bottom w:val="single" w:sz="4" w:space="0" w:color="auto"/>
            </w:tcBorders>
            <w:shd w:val="clear" w:color="auto" w:fill="auto"/>
          </w:tcPr>
          <w:p w14:paraId="6767071E" w14:textId="77777777" w:rsidR="00D0463E" w:rsidRPr="00E11F2E" w:rsidRDefault="00D0463E" w:rsidP="00A246C2">
            <w:pPr>
              <w:jc w:val="center"/>
              <w:rPr>
                <w:rFonts w:ascii="Arial" w:hAnsi="Arial" w:cs="Arial"/>
                <w:sz w:val="20"/>
                <w:szCs w:val="20"/>
              </w:rPr>
            </w:pPr>
            <w:r w:rsidRPr="00E11F2E">
              <w:rPr>
                <w:rFonts w:ascii="Arial" w:hAnsi="Arial" w:cs="Arial"/>
                <w:sz w:val="20"/>
                <w:szCs w:val="20"/>
              </w:rPr>
              <w:t>431</w:t>
            </w:r>
          </w:p>
        </w:tc>
        <w:tc>
          <w:tcPr>
            <w:tcW w:w="1546" w:type="dxa"/>
            <w:tcBorders>
              <w:top w:val="single" w:sz="4" w:space="0" w:color="auto"/>
              <w:bottom w:val="single" w:sz="4" w:space="0" w:color="auto"/>
            </w:tcBorders>
            <w:shd w:val="clear" w:color="auto" w:fill="auto"/>
          </w:tcPr>
          <w:p w14:paraId="7688F0C6" w14:textId="77777777" w:rsidR="00D0463E" w:rsidRPr="00E11F2E" w:rsidRDefault="00D0463E" w:rsidP="00A246C2">
            <w:pPr>
              <w:jc w:val="center"/>
              <w:rPr>
                <w:rFonts w:ascii="Arial" w:hAnsi="Arial" w:cs="Arial"/>
                <w:sz w:val="20"/>
                <w:szCs w:val="20"/>
              </w:rPr>
            </w:pPr>
            <w:r w:rsidRPr="00E11F2E">
              <w:rPr>
                <w:rFonts w:ascii="Arial" w:hAnsi="Arial" w:cs="Arial"/>
                <w:sz w:val="20"/>
                <w:szCs w:val="20"/>
              </w:rPr>
              <w:t>3.3.90.30</w:t>
            </w:r>
          </w:p>
        </w:tc>
        <w:tc>
          <w:tcPr>
            <w:tcW w:w="1030" w:type="dxa"/>
            <w:tcBorders>
              <w:top w:val="single" w:sz="4" w:space="0" w:color="auto"/>
              <w:bottom w:val="single" w:sz="4" w:space="0" w:color="auto"/>
            </w:tcBorders>
            <w:shd w:val="clear" w:color="auto" w:fill="auto"/>
          </w:tcPr>
          <w:p w14:paraId="7E89C4D3" w14:textId="77777777" w:rsidR="00D0463E" w:rsidRPr="00E11F2E" w:rsidRDefault="00D0463E" w:rsidP="00A246C2">
            <w:pPr>
              <w:jc w:val="center"/>
              <w:rPr>
                <w:rFonts w:ascii="Arial" w:hAnsi="Arial" w:cs="Arial"/>
                <w:sz w:val="20"/>
                <w:szCs w:val="20"/>
              </w:rPr>
            </w:pPr>
            <w:r w:rsidRPr="00E11F2E">
              <w:rPr>
                <w:rFonts w:ascii="Arial" w:hAnsi="Arial" w:cs="Arial"/>
                <w:sz w:val="20"/>
                <w:szCs w:val="20"/>
              </w:rPr>
              <w:t>0.104</w:t>
            </w:r>
          </w:p>
        </w:tc>
        <w:tc>
          <w:tcPr>
            <w:tcW w:w="2573" w:type="dxa"/>
            <w:tcBorders>
              <w:top w:val="single" w:sz="4" w:space="0" w:color="auto"/>
              <w:bottom w:val="single" w:sz="4" w:space="0" w:color="auto"/>
            </w:tcBorders>
          </w:tcPr>
          <w:p w14:paraId="0650DE3F" w14:textId="77777777" w:rsidR="00D0463E" w:rsidRPr="00E11F2E" w:rsidRDefault="00D0463E" w:rsidP="00A246C2">
            <w:pPr>
              <w:widowControl w:val="0"/>
              <w:autoSpaceDE w:val="0"/>
              <w:autoSpaceDN w:val="0"/>
              <w:adjustRightInd w:val="0"/>
              <w:rPr>
                <w:rFonts w:ascii="Arial" w:hAnsi="Arial" w:cs="Arial"/>
                <w:bCs/>
                <w:sz w:val="20"/>
                <w:szCs w:val="20"/>
              </w:rPr>
            </w:pPr>
            <w:r w:rsidRPr="00E11F2E">
              <w:rPr>
                <w:rFonts w:ascii="Arial" w:hAnsi="Arial" w:cs="Arial"/>
                <w:bCs/>
                <w:sz w:val="20"/>
                <w:szCs w:val="20"/>
              </w:rPr>
              <w:t>Material de consumo</w:t>
            </w:r>
          </w:p>
        </w:tc>
        <w:tc>
          <w:tcPr>
            <w:tcW w:w="2410" w:type="dxa"/>
            <w:tcBorders>
              <w:top w:val="single" w:sz="4" w:space="0" w:color="auto"/>
              <w:bottom w:val="single" w:sz="4" w:space="0" w:color="auto"/>
              <w:right w:val="single" w:sz="4" w:space="0" w:color="auto"/>
            </w:tcBorders>
            <w:shd w:val="clear" w:color="auto" w:fill="auto"/>
          </w:tcPr>
          <w:p w14:paraId="676AD9A5" w14:textId="77777777" w:rsidR="00D0463E" w:rsidRPr="00E11F2E" w:rsidRDefault="00D0463E" w:rsidP="00A246C2">
            <w:pPr>
              <w:widowControl w:val="0"/>
              <w:autoSpaceDE w:val="0"/>
              <w:autoSpaceDN w:val="0"/>
              <w:adjustRightInd w:val="0"/>
              <w:rPr>
                <w:rFonts w:ascii="Arial" w:hAnsi="Arial" w:cs="Arial"/>
                <w:bCs/>
                <w:sz w:val="20"/>
                <w:szCs w:val="20"/>
              </w:rPr>
            </w:pPr>
            <w:r w:rsidRPr="00E11F2E">
              <w:rPr>
                <w:rFonts w:ascii="Arial" w:hAnsi="Arial" w:cs="Arial"/>
                <w:bCs/>
                <w:sz w:val="20"/>
                <w:szCs w:val="20"/>
              </w:rPr>
              <w:t>Educação 25%</w:t>
            </w:r>
          </w:p>
        </w:tc>
      </w:tr>
      <w:tr w:rsidR="00D0463E" w:rsidRPr="00E11F2E" w14:paraId="2E2354BC" w14:textId="77777777" w:rsidTr="0052064B">
        <w:trPr>
          <w:trHeight w:val="283"/>
          <w:jc w:val="center"/>
        </w:trPr>
        <w:tc>
          <w:tcPr>
            <w:tcW w:w="1364" w:type="dxa"/>
            <w:tcBorders>
              <w:top w:val="single" w:sz="4" w:space="0" w:color="auto"/>
            </w:tcBorders>
            <w:shd w:val="clear" w:color="auto" w:fill="auto"/>
          </w:tcPr>
          <w:p w14:paraId="0C937A98" w14:textId="77777777" w:rsidR="00D0463E" w:rsidRPr="00E11F2E" w:rsidRDefault="00D0463E" w:rsidP="00A246C2">
            <w:pPr>
              <w:jc w:val="center"/>
              <w:rPr>
                <w:rFonts w:ascii="Arial" w:hAnsi="Arial" w:cs="Arial"/>
                <w:sz w:val="20"/>
                <w:szCs w:val="20"/>
              </w:rPr>
            </w:pPr>
            <w:r w:rsidRPr="00E11F2E">
              <w:rPr>
                <w:rFonts w:ascii="Arial" w:hAnsi="Arial" w:cs="Arial"/>
                <w:sz w:val="20"/>
                <w:szCs w:val="20"/>
              </w:rPr>
              <w:t>693</w:t>
            </w:r>
          </w:p>
        </w:tc>
        <w:tc>
          <w:tcPr>
            <w:tcW w:w="1546" w:type="dxa"/>
            <w:tcBorders>
              <w:top w:val="single" w:sz="4" w:space="0" w:color="auto"/>
            </w:tcBorders>
            <w:shd w:val="clear" w:color="auto" w:fill="auto"/>
          </w:tcPr>
          <w:p w14:paraId="10D2C0C9" w14:textId="77777777" w:rsidR="00D0463E" w:rsidRPr="00E11F2E" w:rsidRDefault="00D0463E" w:rsidP="00A246C2">
            <w:pPr>
              <w:jc w:val="center"/>
              <w:rPr>
                <w:rFonts w:ascii="Arial" w:hAnsi="Arial" w:cs="Arial"/>
                <w:sz w:val="20"/>
                <w:szCs w:val="20"/>
              </w:rPr>
            </w:pPr>
            <w:r w:rsidRPr="00E11F2E">
              <w:rPr>
                <w:rFonts w:ascii="Arial" w:hAnsi="Arial" w:cs="Arial"/>
                <w:sz w:val="20"/>
                <w:szCs w:val="20"/>
              </w:rPr>
              <w:t>3.3.90.32</w:t>
            </w:r>
          </w:p>
        </w:tc>
        <w:tc>
          <w:tcPr>
            <w:tcW w:w="1030" w:type="dxa"/>
            <w:tcBorders>
              <w:top w:val="single" w:sz="4" w:space="0" w:color="auto"/>
            </w:tcBorders>
            <w:shd w:val="clear" w:color="auto" w:fill="auto"/>
          </w:tcPr>
          <w:p w14:paraId="003A8EE7" w14:textId="77777777" w:rsidR="00D0463E" w:rsidRPr="00E11F2E" w:rsidRDefault="00D0463E" w:rsidP="00A246C2">
            <w:pPr>
              <w:jc w:val="center"/>
              <w:rPr>
                <w:rFonts w:ascii="Arial" w:hAnsi="Arial" w:cs="Arial"/>
                <w:sz w:val="20"/>
                <w:szCs w:val="20"/>
              </w:rPr>
            </w:pPr>
            <w:r w:rsidRPr="00E11F2E">
              <w:rPr>
                <w:rFonts w:ascii="Arial" w:hAnsi="Arial" w:cs="Arial"/>
                <w:sz w:val="20"/>
                <w:szCs w:val="20"/>
              </w:rPr>
              <w:t>0.104</w:t>
            </w:r>
          </w:p>
        </w:tc>
        <w:tc>
          <w:tcPr>
            <w:tcW w:w="2573" w:type="dxa"/>
            <w:tcBorders>
              <w:top w:val="single" w:sz="4" w:space="0" w:color="auto"/>
            </w:tcBorders>
          </w:tcPr>
          <w:p w14:paraId="6188EA04" w14:textId="77777777" w:rsidR="00D0463E" w:rsidRPr="00E11F2E" w:rsidRDefault="00D0463E" w:rsidP="00A246C2">
            <w:pPr>
              <w:widowControl w:val="0"/>
              <w:autoSpaceDE w:val="0"/>
              <w:autoSpaceDN w:val="0"/>
              <w:adjustRightInd w:val="0"/>
              <w:rPr>
                <w:rFonts w:ascii="Arial" w:hAnsi="Arial" w:cs="Arial"/>
                <w:bCs/>
                <w:sz w:val="20"/>
                <w:szCs w:val="20"/>
              </w:rPr>
            </w:pPr>
            <w:r w:rsidRPr="00E11F2E">
              <w:rPr>
                <w:rFonts w:ascii="Arial" w:hAnsi="Arial" w:cs="Arial"/>
                <w:bCs/>
                <w:sz w:val="20"/>
                <w:szCs w:val="20"/>
              </w:rPr>
              <w:t>Material, bem ou serviço para distribuição gratuita</w:t>
            </w:r>
          </w:p>
        </w:tc>
        <w:tc>
          <w:tcPr>
            <w:tcW w:w="2410" w:type="dxa"/>
            <w:tcBorders>
              <w:top w:val="single" w:sz="4" w:space="0" w:color="auto"/>
              <w:right w:val="single" w:sz="4" w:space="0" w:color="auto"/>
            </w:tcBorders>
            <w:shd w:val="clear" w:color="auto" w:fill="auto"/>
          </w:tcPr>
          <w:p w14:paraId="5C867AD6" w14:textId="77777777" w:rsidR="00D0463E" w:rsidRPr="00E11F2E" w:rsidRDefault="00D0463E" w:rsidP="00A246C2">
            <w:pPr>
              <w:widowControl w:val="0"/>
              <w:autoSpaceDE w:val="0"/>
              <w:autoSpaceDN w:val="0"/>
              <w:adjustRightInd w:val="0"/>
              <w:rPr>
                <w:rFonts w:ascii="Arial" w:hAnsi="Arial" w:cs="Arial"/>
                <w:bCs/>
                <w:sz w:val="20"/>
                <w:szCs w:val="20"/>
              </w:rPr>
            </w:pPr>
            <w:r w:rsidRPr="00E11F2E">
              <w:rPr>
                <w:rFonts w:ascii="Arial" w:hAnsi="Arial" w:cs="Arial"/>
                <w:bCs/>
                <w:sz w:val="20"/>
                <w:szCs w:val="20"/>
              </w:rPr>
              <w:t>Educação 25%</w:t>
            </w:r>
          </w:p>
        </w:tc>
      </w:tr>
    </w:tbl>
    <w:p w14:paraId="1C7686D7" w14:textId="77777777" w:rsidR="00D0463E" w:rsidRPr="00E11F2E" w:rsidRDefault="00D0463E" w:rsidP="00CE3192">
      <w:pPr>
        <w:pStyle w:val="Nivel2"/>
        <w:numPr>
          <w:ilvl w:val="1"/>
          <w:numId w:val="47"/>
        </w:numPr>
        <w:autoSpaceDE/>
        <w:autoSpaceDN/>
        <w:adjustRightInd/>
        <w:ind w:hanging="716"/>
      </w:pPr>
      <w:r w:rsidRPr="00E11F2E">
        <w:rPr>
          <w:noProof/>
        </w:rPr>
        <w:drawing>
          <wp:anchor distT="0" distB="0" distL="114300" distR="114300" simplePos="0" relativeHeight="251665408" behindDoc="1" locked="0" layoutInCell="1" allowOverlap="1" wp14:anchorId="785F008C" wp14:editId="6FA4FD88">
            <wp:simplePos x="0" y="0"/>
            <wp:positionH relativeFrom="margin">
              <wp:align>right</wp:align>
            </wp:positionH>
            <wp:positionV relativeFrom="paragraph">
              <wp:posOffset>4459687</wp:posOffset>
            </wp:positionV>
            <wp:extent cx="5400040" cy="1008380"/>
            <wp:effectExtent l="0" t="0" r="0" b="1270"/>
            <wp:wrapNone/>
            <wp:docPr id="137929064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90649" name=""/>
                    <pic:cNvPicPr/>
                  </pic:nvPicPr>
                  <pic:blipFill>
                    <a:blip r:embed="rId19">
                      <a:extLst>
                        <a:ext uri="{28A0092B-C50C-407E-A947-70E740481C1C}">
                          <a14:useLocalDpi xmlns:a14="http://schemas.microsoft.com/office/drawing/2010/main" val="0"/>
                        </a:ext>
                      </a:extLst>
                    </a:blip>
                    <a:stretch>
                      <a:fillRect/>
                    </a:stretch>
                  </pic:blipFill>
                  <pic:spPr>
                    <a:xfrm>
                      <a:off x="0" y="0"/>
                      <a:ext cx="5400040" cy="1008380"/>
                    </a:xfrm>
                    <a:prstGeom prst="rect">
                      <a:avLst/>
                    </a:prstGeom>
                  </pic:spPr>
                </pic:pic>
              </a:graphicData>
            </a:graphic>
          </wp:anchor>
        </w:drawing>
      </w:r>
      <w:r w:rsidRPr="00E11F2E">
        <w:t>A dotação relativa aos exercícios financeiros subsequentes será indicada após aprovação da Lei Orçamentária respectiva e liberação dos créditos correspondentes, mediante apostilamento.</w:t>
      </w:r>
    </w:p>
    <w:p w14:paraId="0A1FB815" w14:textId="77777777" w:rsidR="00D0463E" w:rsidRPr="00E11F2E" w:rsidRDefault="00D0463E" w:rsidP="00A246C2">
      <w:pPr>
        <w:pStyle w:val="Nivel2"/>
        <w:ind w:left="709"/>
        <w:jc w:val="right"/>
      </w:pPr>
    </w:p>
    <w:p w14:paraId="7DE5A629" w14:textId="77777777" w:rsidR="00D0463E" w:rsidRPr="00E11F2E" w:rsidRDefault="00D0463E" w:rsidP="00A246C2">
      <w:pPr>
        <w:pStyle w:val="Nivel2"/>
        <w:ind w:left="709"/>
        <w:jc w:val="right"/>
      </w:pPr>
      <w:r w:rsidRPr="00E11F2E">
        <w:t>Mandaguaçu, 19 de março de 2025.</w:t>
      </w:r>
    </w:p>
    <w:p w14:paraId="6E247D5C" w14:textId="77777777" w:rsidR="00D0463E" w:rsidRPr="00E11F2E" w:rsidRDefault="00D0463E" w:rsidP="00A246C2">
      <w:pPr>
        <w:pStyle w:val="Nivel2"/>
        <w:ind w:left="709"/>
      </w:pPr>
    </w:p>
    <w:p w14:paraId="08EA260A" w14:textId="77777777" w:rsidR="00D0463E" w:rsidRPr="00E11F2E" w:rsidRDefault="00D0463E" w:rsidP="00A246C2">
      <w:pPr>
        <w:pStyle w:val="Nivel2"/>
      </w:pPr>
    </w:p>
    <w:p w14:paraId="19C20B9A" w14:textId="77777777" w:rsidR="00D0463E" w:rsidRPr="00E11F2E" w:rsidRDefault="00D0463E" w:rsidP="00A246C2">
      <w:pPr>
        <w:pStyle w:val="Default"/>
        <w:jc w:val="center"/>
        <w:rPr>
          <w:rFonts w:ascii="Arial" w:hAnsi="Arial" w:cs="Arial"/>
          <w:b/>
          <w:color w:val="auto"/>
          <w:szCs w:val="20"/>
        </w:rPr>
      </w:pPr>
      <w:r w:rsidRPr="00E11F2E">
        <w:rPr>
          <w:rFonts w:ascii="Arial" w:hAnsi="Arial" w:cs="Arial"/>
          <w:b/>
          <w:color w:val="auto"/>
          <w:szCs w:val="20"/>
        </w:rPr>
        <w:t xml:space="preserve">            Luiz Henrique </w:t>
      </w:r>
      <w:proofErr w:type="spellStart"/>
      <w:r w:rsidRPr="00E11F2E">
        <w:rPr>
          <w:rFonts w:ascii="Arial" w:hAnsi="Arial" w:cs="Arial"/>
          <w:b/>
          <w:color w:val="auto"/>
          <w:szCs w:val="20"/>
        </w:rPr>
        <w:t>Bolonhesi</w:t>
      </w:r>
      <w:proofErr w:type="spellEnd"/>
      <w:r w:rsidRPr="00E11F2E">
        <w:rPr>
          <w:rFonts w:ascii="Arial" w:hAnsi="Arial" w:cs="Arial"/>
          <w:b/>
          <w:color w:val="auto"/>
          <w:szCs w:val="20"/>
        </w:rPr>
        <w:t xml:space="preserve"> Evangelista</w:t>
      </w:r>
    </w:p>
    <w:p w14:paraId="4443CEBD" w14:textId="77777777" w:rsidR="00D0463E" w:rsidRPr="00E11F2E" w:rsidRDefault="00D0463E" w:rsidP="00A246C2">
      <w:pPr>
        <w:spacing w:afterLines="120" w:after="288" w:line="312" w:lineRule="auto"/>
        <w:ind w:firstLine="709"/>
        <w:jc w:val="center"/>
        <w:rPr>
          <w:rFonts w:ascii="Arial" w:hAnsi="Arial" w:cs="Arial"/>
          <w:sz w:val="20"/>
          <w:szCs w:val="20"/>
        </w:rPr>
      </w:pPr>
      <w:r w:rsidRPr="00E11F2E">
        <w:rPr>
          <w:rFonts w:ascii="Arial" w:hAnsi="Arial" w:cs="Arial"/>
          <w:sz w:val="20"/>
          <w:szCs w:val="20"/>
        </w:rPr>
        <w:t>Diretor de administração e compras</w:t>
      </w:r>
    </w:p>
    <w:p w14:paraId="2A3EE161" w14:textId="77777777" w:rsidR="00272123" w:rsidRPr="008801A3" w:rsidRDefault="00272123" w:rsidP="00A246C2">
      <w:pPr>
        <w:spacing w:afterLines="120" w:after="288" w:line="312" w:lineRule="auto"/>
        <w:ind w:firstLine="709"/>
        <w:jc w:val="center"/>
        <w:rPr>
          <w:rFonts w:ascii="Arial" w:hAnsi="Arial" w:cs="Arial"/>
          <w:sz w:val="20"/>
          <w:szCs w:val="20"/>
        </w:rPr>
      </w:pPr>
      <w:r w:rsidRPr="008801A3">
        <w:rPr>
          <w:rFonts w:ascii="Arial" w:hAnsi="Arial" w:cs="Arial"/>
          <w:sz w:val="20"/>
          <w:szCs w:val="20"/>
        </w:rPr>
        <w:t xml:space="preserve">   </w:t>
      </w:r>
    </w:p>
    <w:p w14:paraId="40D2C176" w14:textId="77777777" w:rsidR="00527015" w:rsidRPr="008801A3" w:rsidRDefault="00527015" w:rsidP="00A246C2">
      <w:pPr>
        <w:spacing w:afterLines="120" w:after="288" w:line="312" w:lineRule="auto"/>
        <w:ind w:firstLine="709"/>
        <w:jc w:val="center"/>
        <w:rPr>
          <w:rFonts w:ascii="Arial" w:hAnsi="Arial" w:cs="Arial"/>
          <w:sz w:val="20"/>
          <w:szCs w:val="20"/>
        </w:rPr>
      </w:pPr>
      <w:r w:rsidRPr="008801A3">
        <w:rPr>
          <w:rFonts w:ascii="Arial" w:hAnsi="Arial" w:cs="Arial"/>
          <w:sz w:val="20"/>
          <w:szCs w:val="20"/>
        </w:rPr>
        <w:t xml:space="preserve">   </w:t>
      </w:r>
    </w:p>
    <w:p w14:paraId="4AF788D8" w14:textId="77777777" w:rsidR="00882CB3" w:rsidRPr="00DB1D29" w:rsidRDefault="00882CB3" w:rsidP="00A246C2">
      <w:pPr>
        <w:spacing w:afterLines="120" w:after="288" w:line="312" w:lineRule="auto"/>
        <w:ind w:firstLine="709"/>
        <w:jc w:val="center"/>
        <w:rPr>
          <w:rFonts w:ascii="Arial" w:hAnsi="Arial" w:cs="Arial"/>
          <w:sz w:val="20"/>
          <w:szCs w:val="20"/>
        </w:rPr>
      </w:pPr>
      <w:r w:rsidRPr="00157527">
        <w:rPr>
          <w:rFonts w:ascii="Arial" w:hAnsi="Arial" w:cs="Arial"/>
          <w:sz w:val="20"/>
          <w:szCs w:val="20"/>
        </w:rPr>
        <w:t xml:space="preserve">   </w:t>
      </w:r>
    </w:p>
    <w:p w14:paraId="50698B0B" w14:textId="77777777" w:rsidR="006E63D5" w:rsidRDefault="006E63D5" w:rsidP="00A246C2">
      <w:pPr>
        <w:pStyle w:val="Nivel2"/>
        <w:ind w:left="709"/>
      </w:pPr>
    </w:p>
    <w:bookmarkEnd w:id="24"/>
    <w:p w14:paraId="3C2435A6" w14:textId="15C5A494" w:rsidR="005A65A1" w:rsidRPr="00426585" w:rsidRDefault="005A65A1" w:rsidP="00A246C2">
      <w:pPr>
        <w:spacing w:line="360" w:lineRule="auto"/>
        <w:jc w:val="center"/>
        <w:rPr>
          <w:rFonts w:ascii="Arial" w:hAnsi="Arial" w:cs="Arial"/>
          <w:color w:val="000000" w:themeColor="text1"/>
          <w:sz w:val="20"/>
          <w:szCs w:val="20"/>
        </w:rPr>
        <w:sectPr w:rsidR="005A65A1" w:rsidRPr="00426585" w:rsidSect="005A65A1">
          <w:headerReference w:type="default" r:id="rId20"/>
          <w:type w:val="continuous"/>
          <w:pgSz w:w="11906" w:h="16838"/>
          <w:pgMar w:top="1417" w:right="1701" w:bottom="1417" w:left="1701" w:header="708" w:footer="708" w:gutter="0"/>
          <w:cols w:space="708"/>
          <w:docGrid w:linePitch="360"/>
        </w:sectPr>
      </w:pPr>
    </w:p>
    <w:p w14:paraId="0F22956E" w14:textId="77777777" w:rsidR="005A65A1" w:rsidRPr="00426585" w:rsidRDefault="005A65A1" w:rsidP="00A246C2">
      <w:pPr>
        <w:rPr>
          <w:rFonts w:ascii="Arial" w:hAnsi="Arial" w:cs="Arial"/>
          <w:color w:val="000000" w:themeColor="text1"/>
          <w:sz w:val="20"/>
          <w:szCs w:val="20"/>
        </w:rPr>
        <w:sectPr w:rsidR="005A65A1" w:rsidRPr="00426585" w:rsidSect="005A65A1">
          <w:type w:val="continuous"/>
          <w:pgSz w:w="11906" w:h="16838"/>
          <w:pgMar w:top="1417" w:right="1701" w:bottom="1417" w:left="1701" w:header="708" w:footer="708" w:gutter="0"/>
          <w:cols w:num="2" w:space="708"/>
          <w:docGrid w:linePitch="360"/>
        </w:sectPr>
      </w:pPr>
    </w:p>
    <w:p w14:paraId="11B64D41" w14:textId="77777777" w:rsidR="005A65A1" w:rsidRPr="00426585" w:rsidRDefault="005A65A1" w:rsidP="00A246C2">
      <w:pPr>
        <w:rPr>
          <w:rFonts w:ascii="Arial" w:hAnsi="Arial" w:cs="Arial"/>
          <w:sz w:val="20"/>
          <w:szCs w:val="20"/>
        </w:rPr>
        <w:sectPr w:rsidR="005A65A1" w:rsidRPr="00426585" w:rsidSect="005A65A1">
          <w:type w:val="continuous"/>
          <w:pgSz w:w="11906" w:h="16838"/>
          <w:pgMar w:top="1417" w:right="1701" w:bottom="1417" w:left="1701" w:header="708" w:footer="708" w:gutter="0"/>
          <w:cols w:num="2" w:space="708"/>
          <w:docGrid w:linePitch="360"/>
        </w:sectPr>
      </w:pPr>
    </w:p>
    <w:p w14:paraId="08462374" w14:textId="048357A7" w:rsidR="00EF42AA" w:rsidRPr="00CD395C" w:rsidRDefault="00EF42AA" w:rsidP="00A246C2">
      <w:pPr>
        <w:ind w:left="1418" w:firstLine="709"/>
        <w:rPr>
          <w:rFonts w:ascii="Arial" w:hAnsi="Arial" w:cs="Arial"/>
          <w:sz w:val="20"/>
          <w:szCs w:val="20"/>
        </w:rPr>
      </w:pPr>
      <w:r w:rsidRPr="00CD395C">
        <w:rPr>
          <w:rFonts w:ascii="Arial" w:hAnsi="Arial" w:cs="Arial"/>
          <w:b/>
          <w:bCs/>
          <w:sz w:val="20"/>
          <w:szCs w:val="20"/>
          <w:u w:val="single"/>
        </w:rPr>
        <w:t xml:space="preserve">ANEXO </w:t>
      </w:r>
      <w:r>
        <w:rPr>
          <w:rFonts w:ascii="Arial" w:hAnsi="Arial" w:cs="Arial"/>
          <w:b/>
          <w:bCs/>
          <w:sz w:val="20"/>
          <w:szCs w:val="20"/>
          <w:u w:val="single"/>
        </w:rPr>
        <w:t>I</w:t>
      </w:r>
      <w:r w:rsidRPr="00CD395C">
        <w:rPr>
          <w:rFonts w:ascii="Arial" w:hAnsi="Arial" w:cs="Arial"/>
          <w:b/>
          <w:bCs/>
          <w:sz w:val="20"/>
          <w:szCs w:val="20"/>
          <w:u w:val="single"/>
        </w:rPr>
        <w:t xml:space="preserve">I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845CEE">
        <w:rPr>
          <w:rFonts w:ascii="Arial" w:hAnsi="Arial" w:cs="Arial"/>
          <w:b/>
          <w:sz w:val="20"/>
          <w:szCs w:val="20"/>
          <w:u w:val="single"/>
        </w:rPr>
        <w:t>11</w:t>
      </w:r>
      <w:r w:rsidRPr="00BA5F58">
        <w:rPr>
          <w:rFonts w:ascii="Arial" w:hAnsi="Arial" w:cs="Arial"/>
          <w:b/>
          <w:sz w:val="20"/>
          <w:szCs w:val="20"/>
          <w:u w:val="single"/>
        </w:rPr>
        <w:t>/202</w:t>
      </w:r>
      <w:r w:rsidR="0011473B">
        <w:rPr>
          <w:rFonts w:ascii="Arial" w:hAnsi="Arial" w:cs="Arial"/>
          <w:b/>
          <w:sz w:val="20"/>
          <w:szCs w:val="20"/>
          <w:u w:val="single"/>
        </w:rPr>
        <w:t>5</w:t>
      </w:r>
      <w:r w:rsidRPr="00CD395C">
        <w:rPr>
          <w:rFonts w:ascii="Arial" w:hAnsi="Arial" w:cs="Arial"/>
          <w:b/>
          <w:sz w:val="20"/>
          <w:szCs w:val="20"/>
          <w:u w:val="single"/>
        </w:rPr>
        <w:t xml:space="preserve"> </w:t>
      </w:r>
    </w:p>
    <w:p w14:paraId="54254D70" w14:textId="3618A0D9" w:rsidR="00EF42AA" w:rsidRDefault="00EF42AA" w:rsidP="00A246C2">
      <w:pPr>
        <w:tabs>
          <w:tab w:val="center" w:pos="4961"/>
          <w:tab w:val="left" w:pos="7879"/>
        </w:tabs>
        <w:rPr>
          <w:rFonts w:ascii="Arial" w:hAnsi="Arial" w:cs="Arial"/>
          <w:b/>
          <w:bCs/>
          <w:sz w:val="20"/>
          <w:szCs w:val="20"/>
          <w:u w:val="single"/>
        </w:rPr>
      </w:pPr>
    </w:p>
    <w:p w14:paraId="3F2526CE" w14:textId="77777777" w:rsidR="00133E9C" w:rsidRPr="005F295F" w:rsidRDefault="00133E9C" w:rsidP="00A246C2">
      <w:pPr>
        <w:spacing w:line="360" w:lineRule="auto"/>
        <w:jc w:val="center"/>
        <w:rPr>
          <w:rFonts w:ascii="Arial" w:hAnsi="Arial" w:cs="Arial"/>
          <w:sz w:val="20"/>
          <w:szCs w:val="20"/>
        </w:rPr>
      </w:pPr>
      <w:r w:rsidRPr="005F295F">
        <w:rPr>
          <w:rFonts w:ascii="Arial" w:hAnsi="Arial" w:cs="Arial"/>
          <w:b/>
          <w:bCs/>
          <w:iCs/>
          <w:color w:val="000000"/>
          <w:sz w:val="20"/>
          <w:szCs w:val="20"/>
        </w:rPr>
        <w:t>ATA DE REGISTRO DE PREÇOS</w:t>
      </w:r>
    </w:p>
    <w:p w14:paraId="0F4E8E05" w14:textId="77777777" w:rsidR="00133E9C" w:rsidRDefault="00133E9C" w:rsidP="00A246C2">
      <w:pPr>
        <w:widowControl w:val="0"/>
        <w:autoSpaceDE w:val="0"/>
        <w:autoSpaceDN w:val="0"/>
        <w:adjustRightInd w:val="0"/>
        <w:spacing w:line="360" w:lineRule="auto"/>
        <w:jc w:val="center"/>
        <w:rPr>
          <w:rFonts w:ascii="Arial" w:hAnsi="Arial" w:cs="Arial"/>
          <w:sz w:val="20"/>
          <w:szCs w:val="20"/>
        </w:rPr>
      </w:pPr>
      <w:r w:rsidRPr="00A274E4">
        <w:rPr>
          <w:rFonts w:ascii="Arial" w:hAnsi="Arial" w:cs="Arial"/>
          <w:b/>
          <w:bCs/>
          <w:sz w:val="20"/>
          <w:szCs w:val="20"/>
        </w:rPr>
        <w:t>MUNICÍPIO DE MANDAGUAÇU</w:t>
      </w:r>
      <w:r w:rsidRPr="005F295F">
        <w:rPr>
          <w:rFonts w:ascii="Arial" w:hAnsi="Arial" w:cs="Arial"/>
          <w:sz w:val="20"/>
          <w:szCs w:val="20"/>
        </w:rPr>
        <w:t xml:space="preserve"> </w:t>
      </w:r>
    </w:p>
    <w:p w14:paraId="53AB1FD8" w14:textId="77777777" w:rsidR="00133E9C" w:rsidRPr="005F295F" w:rsidRDefault="00133E9C" w:rsidP="00A246C2">
      <w:pPr>
        <w:widowControl w:val="0"/>
        <w:autoSpaceDE w:val="0"/>
        <w:autoSpaceDN w:val="0"/>
        <w:adjustRightInd w:val="0"/>
        <w:spacing w:line="360" w:lineRule="auto"/>
        <w:jc w:val="center"/>
        <w:rPr>
          <w:rFonts w:ascii="Arial" w:hAnsi="Arial" w:cs="Arial"/>
          <w:sz w:val="20"/>
          <w:szCs w:val="20"/>
        </w:rPr>
      </w:pPr>
      <w:r w:rsidRPr="005F295F">
        <w:rPr>
          <w:rFonts w:ascii="Arial" w:hAnsi="Arial" w:cs="Arial"/>
          <w:sz w:val="20"/>
          <w:szCs w:val="20"/>
        </w:rPr>
        <w:t>ATA DE REGISTRO DE PREÇOS</w:t>
      </w:r>
    </w:p>
    <w:p w14:paraId="66F18CFD" w14:textId="77777777" w:rsidR="00133E9C" w:rsidRPr="005F295F" w:rsidRDefault="00133E9C" w:rsidP="00A246C2">
      <w:pPr>
        <w:widowControl w:val="0"/>
        <w:autoSpaceDE w:val="0"/>
        <w:autoSpaceDN w:val="0"/>
        <w:adjustRightInd w:val="0"/>
        <w:spacing w:line="360" w:lineRule="auto"/>
        <w:jc w:val="center"/>
        <w:rPr>
          <w:rFonts w:ascii="Arial" w:hAnsi="Arial" w:cs="Arial"/>
          <w:bCs/>
          <w:sz w:val="20"/>
          <w:szCs w:val="20"/>
        </w:rPr>
      </w:pPr>
      <w:r w:rsidRPr="005F295F">
        <w:rPr>
          <w:rFonts w:ascii="Arial" w:hAnsi="Arial" w:cs="Arial"/>
          <w:bCs/>
          <w:sz w:val="20"/>
          <w:szCs w:val="20"/>
        </w:rPr>
        <w:t>N.º .........</w:t>
      </w:r>
    </w:p>
    <w:p w14:paraId="25524F1A" w14:textId="4D0B4ABD" w:rsidR="00133E9C" w:rsidRDefault="00133E9C" w:rsidP="00A246C2">
      <w:pPr>
        <w:widowControl w:val="0"/>
        <w:tabs>
          <w:tab w:val="center" w:pos="4779"/>
          <w:tab w:val="right" w:pos="9198"/>
        </w:tabs>
        <w:autoSpaceDE w:val="0"/>
        <w:autoSpaceDN w:val="0"/>
        <w:adjustRightInd w:val="0"/>
        <w:spacing w:before="120" w:after="120" w:line="360" w:lineRule="auto"/>
        <w:ind w:firstLine="1418"/>
        <w:jc w:val="both"/>
        <w:rPr>
          <w:rFonts w:ascii="Arial" w:hAnsi="Arial" w:cs="Arial"/>
          <w:sz w:val="20"/>
          <w:szCs w:val="20"/>
        </w:rPr>
      </w:pPr>
      <w:r w:rsidRPr="5EBCF017">
        <w:rPr>
          <w:rFonts w:ascii="Arial" w:hAnsi="Arial" w:cs="Arial"/>
          <w:sz w:val="20"/>
          <w:szCs w:val="20"/>
        </w:rPr>
        <w:t>O</w:t>
      </w:r>
      <w:r>
        <w:rPr>
          <w:rFonts w:ascii="Arial" w:hAnsi="Arial" w:cs="Arial"/>
          <w:sz w:val="20"/>
          <w:szCs w:val="20"/>
        </w:rPr>
        <w:t xml:space="preserve"> </w:t>
      </w:r>
      <w:r w:rsidRPr="00A274E4">
        <w:rPr>
          <w:rFonts w:ascii="Arial" w:hAnsi="Arial" w:cs="Arial"/>
          <w:b/>
          <w:bCs/>
          <w:sz w:val="20"/>
          <w:szCs w:val="20"/>
        </w:rPr>
        <w:t>MUNICÍPIO DE MANDAGUAÇU</w:t>
      </w:r>
      <w:r w:rsidRPr="5EBCF017">
        <w:rPr>
          <w:rFonts w:ascii="Arial" w:hAnsi="Arial" w:cs="Arial"/>
          <w:sz w:val="20"/>
          <w:szCs w:val="20"/>
        </w:rPr>
        <w:t xml:space="preserve">, com sede na </w:t>
      </w:r>
      <w:r w:rsidRPr="00A274E4">
        <w:rPr>
          <w:rFonts w:ascii="Arial" w:hAnsi="Arial" w:cs="Arial"/>
          <w:sz w:val="20"/>
          <w:szCs w:val="20"/>
        </w:rPr>
        <w:t xml:space="preserve">Rua Bernardino </w:t>
      </w:r>
      <w:proofErr w:type="spellStart"/>
      <w:r w:rsidRPr="00A274E4">
        <w:rPr>
          <w:rFonts w:ascii="Arial" w:hAnsi="Arial" w:cs="Arial"/>
          <w:sz w:val="20"/>
          <w:szCs w:val="20"/>
        </w:rPr>
        <w:t>Bogo</w:t>
      </w:r>
      <w:proofErr w:type="spellEnd"/>
      <w:r w:rsidRPr="00A274E4">
        <w:rPr>
          <w:rFonts w:ascii="Arial" w:hAnsi="Arial" w:cs="Arial"/>
          <w:sz w:val="20"/>
          <w:szCs w:val="20"/>
        </w:rPr>
        <w:t>, 175, na cidade de Mandaguaçu</w:t>
      </w:r>
      <w:r w:rsidRPr="5EBCF017">
        <w:rPr>
          <w:rFonts w:ascii="Arial" w:hAnsi="Arial" w:cs="Arial"/>
          <w:sz w:val="20"/>
          <w:szCs w:val="20"/>
        </w:rPr>
        <w:t xml:space="preserve">, inscrito no CNPJ/MF sob o nº </w:t>
      </w:r>
      <w:r w:rsidRPr="00A274E4">
        <w:rPr>
          <w:rFonts w:ascii="Arial" w:hAnsi="Arial" w:cs="Arial"/>
          <w:sz w:val="20"/>
          <w:szCs w:val="20"/>
        </w:rPr>
        <w:t>76.285.329/0001-08</w:t>
      </w:r>
      <w:r w:rsidRPr="5EBCF017">
        <w:rPr>
          <w:rFonts w:ascii="Arial" w:hAnsi="Arial" w:cs="Arial"/>
          <w:sz w:val="20"/>
          <w:szCs w:val="20"/>
        </w:rPr>
        <w:t>, neste ato representado pelo</w:t>
      </w:r>
      <w:r>
        <w:rPr>
          <w:rFonts w:ascii="Arial" w:hAnsi="Arial" w:cs="Arial"/>
          <w:sz w:val="20"/>
          <w:szCs w:val="20"/>
        </w:rPr>
        <w:t xml:space="preserve"> prefeito municipal, </w:t>
      </w:r>
      <w:r w:rsidR="00AD5325">
        <w:rPr>
          <w:rFonts w:ascii="Arial" w:hAnsi="Arial" w:cs="Arial"/>
          <w:sz w:val="20"/>
          <w:szCs w:val="20"/>
        </w:rPr>
        <w:t>Jose Roberto Mendes</w:t>
      </w:r>
      <w:r w:rsidRPr="5EBCF017">
        <w:rPr>
          <w:rFonts w:ascii="Arial" w:hAnsi="Arial" w:cs="Arial"/>
          <w:sz w:val="20"/>
          <w:szCs w:val="20"/>
        </w:rPr>
        <w:t>, portador d</w:t>
      </w:r>
      <w:r>
        <w:rPr>
          <w:rFonts w:ascii="Arial" w:hAnsi="Arial" w:cs="Arial"/>
          <w:sz w:val="20"/>
          <w:szCs w:val="20"/>
        </w:rPr>
        <w:t>o</w:t>
      </w:r>
      <w:r w:rsidRPr="5EBCF017">
        <w:rPr>
          <w:rFonts w:ascii="Arial" w:hAnsi="Arial" w:cs="Arial"/>
          <w:sz w:val="20"/>
          <w:szCs w:val="20"/>
        </w:rPr>
        <w:t xml:space="preserve"> </w:t>
      </w:r>
      <w:r>
        <w:rPr>
          <w:rFonts w:ascii="Arial" w:hAnsi="Arial" w:cs="Arial"/>
          <w:sz w:val="20"/>
          <w:szCs w:val="20"/>
        </w:rPr>
        <w:t xml:space="preserve">RG Nº **** e do CPF Nº </w:t>
      </w:r>
      <w:r w:rsidR="00AD5325">
        <w:rPr>
          <w:rFonts w:ascii="Arial" w:hAnsi="Arial" w:cs="Arial"/>
          <w:sz w:val="20"/>
          <w:szCs w:val="20"/>
        </w:rPr>
        <w:t>.................</w:t>
      </w:r>
      <w:r w:rsidRPr="5EBCF017">
        <w:rPr>
          <w:rFonts w:ascii="Arial" w:hAnsi="Arial" w:cs="Arial"/>
          <w:sz w:val="20"/>
          <w:szCs w:val="20"/>
        </w:rPr>
        <w:t xml:space="preserve">, considerando o julgamento da licitação na modalidade de </w:t>
      </w:r>
      <w:r w:rsidRPr="007E2862">
        <w:rPr>
          <w:rFonts w:ascii="Arial" w:hAnsi="Arial" w:cs="Arial"/>
          <w:sz w:val="20"/>
          <w:szCs w:val="20"/>
        </w:rPr>
        <w:t>pregão, na forma eletrônica, para REGISTRO DE PREÇOS</w:t>
      </w:r>
      <w:r>
        <w:rPr>
          <w:rFonts w:ascii="Arial" w:hAnsi="Arial" w:cs="Arial"/>
          <w:sz w:val="20"/>
          <w:szCs w:val="20"/>
        </w:rPr>
        <w:t xml:space="preserve"> </w:t>
      </w:r>
      <w:r w:rsidRPr="5EBCF017">
        <w:rPr>
          <w:rFonts w:ascii="Arial" w:hAnsi="Arial" w:cs="Arial"/>
          <w:sz w:val="20"/>
          <w:szCs w:val="20"/>
        </w:rPr>
        <w:t>nº ......./20</w:t>
      </w:r>
      <w:r>
        <w:rPr>
          <w:rFonts w:ascii="Arial" w:hAnsi="Arial" w:cs="Arial"/>
          <w:sz w:val="20"/>
          <w:szCs w:val="20"/>
        </w:rPr>
        <w:t>2</w:t>
      </w:r>
      <w:r w:rsidRPr="5EBCF017">
        <w:rPr>
          <w:rFonts w:ascii="Arial" w:hAnsi="Arial" w:cs="Arial"/>
          <w:sz w:val="20"/>
          <w:szCs w:val="20"/>
        </w:rPr>
        <w:t>..., publicada no ...... de ...../...../20</w:t>
      </w:r>
      <w:r>
        <w:rPr>
          <w:rFonts w:ascii="Arial" w:hAnsi="Arial" w:cs="Arial"/>
          <w:sz w:val="20"/>
          <w:szCs w:val="20"/>
        </w:rPr>
        <w:t>2</w:t>
      </w:r>
      <w:r w:rsidRPr="5EBCF017">
        <w:rPr>
          <w:rFonts w:ascii="Arial" w:hAnsi="Arial" w:cs="Arial"/>
          <w:sz w:val="20"/>
          <w:szCs w:val="20"/>
        </w:rPr>
        <w:t>....., processo administrativo n.º ........, RESOLVE registrar os preços da(s)</w:t>
      </w:r>
      <w:r>
        <w:rPr>
          <w:rFonts w:ascii="Arial" w:hAnsi="Arial" w:cs="Arial"/>
          <w:sz w:val="20"/>
          <w:szCs w:val="20"/>
        </w:rPr>
        <w:t xml:space="preserve">  </w:t>
      </w:r>
      <w:r w:rsidRPr="5EBCF017">
        <w:rPr>
          <w:rFonts w:ascii="Arial" w:hAnsi="Arial" w:cs="Arial"/>
          <w:sz w:val="20"/>
          <w:szCs w:val="20"/>
        </w:rPr>
        <w:t>empresa(s) indicada(s) e qualificada(s) nesta ATA, de acordo com a classificação por ela(s) alcançada(s) e na(s)</w:t>
      </w:r>
      <w:r>
        <w:rPr>
          <w:rFonts w:ascii="Arial" w:hAnsi="Arial" w:cs="Arial"/>
          <w:sz w:val="20"/>
          <w:szCs w:val="20"/>
        </w:rPr>
        <w:t xml:space="preserve">  </w:t>
      </w:r>
      <w:r w:rsidRPr="5EBCF017">
        <w:rPr>
          <w:rFonts w:ascii="Arial" w:hAnsi="Arial" w:cs="Arial"/>
          <w:sz w:val="20"/>
          <w:szCs w:val="20"/>
        </w:rPr>
        <w:t>quantidade(s)</w:t>
      </w:r>
      <w:r>
        <w:rPr>
          <w:rFonts w:ascii="Arial" w:hAnsi="Arial" w:cs="Arial"/>
          <w:sz w:val="20"/>
          <w:szCs w:val="20"/>
        </w:rPr>
        <w:t xml:space="preserve">  </w:t>
      </w:r>
      <w:r w:rsidRPr="5EBCF017">
        <w:rPr>
          <w:rFonts w:ascii="Arial" w:hAnsi="Arial" w:cs="Arial"/>
          <w:sz w:val="20"/>
          <w:szCs w:val="20"/>
        </w:rPr>
        <w:t xml:space="preserve">cotada(s), atendendo as condições </w:t>
      </w:r>
      <w:r w:rsidRPr="007B2846">
        <w:rPr>
          <w:rFonts w:ascii="Arial" w:hAnsi="Arial" w:cs="Arial"/>
          <w:sz w:val="20"/>
          <w:szCs w:val="20"/>
        </w:rPr>
        <w:t xml:space="preserve">previstas no </w:t>
      </w:r>
      <w:r w:rsidRPr="007E2862">
        <w:rPr>
          <w:rFonts w:ascii="Arial" w:hAnsi="Arial" w:cs="Arial"/>
          <w:sz w:val="20"/>
          <w:szCs w:val="20"/>
        </w:rPr>
        <w:t>Edital de licitação</w:t>
      </w:r>
      <w:r w:rsidRPr="5EBCF017">
        <w:rPr>
          <w:rFonts w:ascii="Arial" w:hAnsi="Arial" w:cs="Arial"/>
          <w:sz w:val="20"/>
          <w:szCs w:val="20"/>
        </w:rPr>
        <w:t xml:space="preserve">, sujeitando-se as partes às normas constantes na Lei nº </w:t>
      </w:r>
      <w:r>
        <w:rPr>
          <w:rFonts w:ascii="Arial" w:hAnsi="Arial" w:cs="Arial"/>
          <w:sz w:val="20"/>
          <w:szCs w:val="20"/>
        </w:rPr>
        <w:t>14.133, de 1º de abril de 2021,</w:t>
      </w:r>
      <w:r w:rsidRPr="5EBCF017">
        <w:rPr>
          <w:rFonts w:ascii="Arial" w:hAnsi="Arial" w:cs="Arial"/>
          <w:sz w:val="20"/>
          <w:szCs w:val="20"/>
        </w:rPr>
        <w:t xml:space="preserve"> e em conformidade com as disposições a seguir:</w:t>
      </w:r>
    </w:p>
    <w:p w14:paraId="69BD4E46" w14:textId="77777777" w:rsidR="00133E9C" w:rsidRPr="00636001" w:rsidRDefault="00133E9C" w:rsidP="00A246C2">
      <w:pPr>
        <w:pStyle w:val="Nivel01"/>
        <w:numPr>
          <w:ilvl w:val="0"/>
          <w:numId w:val="23"/>
        </w:numPr>
        <w:suppressAutoHyphens w:val="0"/>
        <w:spacing w:before="120" w:after="120" w:line="360" w:lineRule="auto"/>
        <w:ind w:left="0" w:firstLine="0"/>
      </w:pPr>
      <w:r w:rsidRPr="00636001">
        <w:t>DO OBJETO</w:t>
      </w:r>
    </w:p>
    <w:p w14:paraId="1E70CF10" w14:textId="23813A47" w:rsidR="00133E9C" w:rsidRDefault="00133E9C" w:rsidP="00A246C2">
      <w:pPr>
        <w:pStyle w:val="Nivel2"/>
        <w:numPr>
          <w:ilvl w:val="1"/>
          <w:numId w:val="23"/>
        </w:numPr>
        <w:spacing w:line="360" w:lineRule="auto"/>
        <w:ind w:left="0" w:firstLine="0"/>
      </w:pPr>
      <w:r w:rsidRPr="005F295F">
        <w:t>A presente Ata tem por objeto o</w:t>
      </w:r>
      <w:r w:rsidR="009933A0">
        <w:t xml:space="preserve"> </w:t>
      </w:r>
      <w:r w:rsidR="00D0463E" w:rsidRPr="00E11F2E">
        <w:t>registro de preço para futura aquisição de ovos de pascoa para os alunos da rede municipal de ensino</w:t>
      </w:r>
      <w:r w:rsidRPr="005F295F">
        <w:t>, especificado(s) no(s) item(</w:t>
      </w:r>
      <w:proofErr w:type="spellStart"/>
      <w:r w:rsidRPr="005F295F">
        <w:t>ns</w:t>
      </w:r>
      <w:proofErr w:type="spellEnd"/>
      <w:r w:rsidRPr="005F295F">
        <w:t xml:space="preserve">).......... do .......... Termo de Referência, anexo </w:t>
      </w:r>
      <w:r w:rsidRPr="007E2862">
        <w:rPr>
          <w:i/>
          <w:color w:val="FF0000"/>
          <w:highlight w:val="yellow"/>
        </w:rPr>
        <w:t>...... [do edital de Licitação nº ........../20...</w:t>
      </w:r>
      <w:r w:rsidRPr="005F295F">
        <w:t>, que é parte integrante desta Ata, assim como a</w:t>
      </w:r>
      <w:r>
        <w:t>s</w:t>
      </w:r>
      <w:r w:rsidRPr="005F295F">
        <w:t xml:space="preserve"> proposta</w:t>
      </w:r>
      <w:r>
        <w:t>s</w:t>
      </w:r>
      <w:r w:rsidRPr="005F295F">
        <w:t xml:space="preserve"> </w:t>
      </w:r>
      <w:r>
        <w:t>cujos preços tenham sido registrados</w:t>
      </w:r>
      <w:r w:rsidRPr="005F295F">
        <w:t>, independentemente de transcrição.</w:t>
      </w:r>
    </w:p>
    <w:p w14:paraId="51C015BD" w14:textId="77777777" w:rsidR="00133E9C" w:rsidRPr="005F295F" w:rsidRDefault="00133E9C" w:rsidP="00A246C2">
      <w:pPr>
        <w:pStyle w:val="Nivel01"/>
        <w:numPr>
          <w:ilvl w:val="0"/>
          <w:numId w:val="23"/>
        </w:numPr>
        <w:suppressAutoHyphens w:val="0"/>
        <w:spacing w:before="120" w:after="120" w:line="360" w:lineRule="auto"/>
        <w:ind w:left="0" w:firstLine="0"/>
      </w:pPr>
      <w:r w:rsidRPr="00636001">
        <w:t>DOS</w:t>
      </w:r>
      <w:r w:rsidRPr="005F295F">
        <w:t xml:space="preserve"> PREÇOS, ESPECIFICAÇÕES E QUANTITATIVOS</w:t>
      </w:r>
    </w:p>
    <w:p w14:paraId="510ED165" w14:textId="20BEE4D5" w:rsidR="00133E9C" w:rsidRDefault="00133E9C" w:rsidP="00A246C2">
      <w:pPr>
        <w:pStyle w:val="Nivel2"/>
        <w:numPr>
          <w:ilvl w:val="1"/>
          <w:numId w:val="23"/>
        </w:numPr>
        <w:spacing w:line="360" w:lineRule="auto"/>
        <w:ind w:left="0" w:firstLine="0"/>
      </w:pPr>
      <w:r w:rsidRPr="005F295F">
        <w:t>O preço registrado, as especificações do objeto, a</w:t>
      </w:r>
      <w:r>
        <w:t>s</w:t>
      </w:r>
      <w:r w:rsidRPr="005F295F">
        <w:t xml:space="preserve"> quantidade</w:t>
      </w:r>
      <w:r>
        <w:t>s mínimas e máximas de cada item</w:t>
      </w:r>
      <w:r w:rsidRPr="005F295F">
        <w:t xml:space="preserve">, fornecedor(es) e as demais condições ofertadas na(s) proposta(s) são as que seguem: </w:t>
      </w:r>
    </w:p>
    <w:tbl>
      <w:tblPr>
        <w:tblW w:w="9392" w:type="dxa"/>
        <w:tblInd w:w="10" w:type="dxa"/>
        <w:tblLayout w:type="fixed"/>
        <w:tblCellMar>
          <w:left w:w="10" w:type="dxa"/>
          <w:right w:w="10" w:type="dxa"/>
        </w:tblCellMar>
        <w:tblLook w:val="0000" w:firstRow="0" w:lastRow="0" w:firstColumn="0" w:lastColumn="0" w:noHBand="0" w:noVBand="0"/>
      </w:tblPr>
      <w:tblGrid>
        <w:gridCol w:w="497"/>
        <w:gridCol w:w="1333"/>
        <w:gridCol w:w="1253"/>
        <w:gridCol w:w="1541"/>
        <w:gridCol w:w="1121"/>
        <w:gridCol w:w="1121"/>
        <w:gridCol w:w="841"/>
        <w:gridCol w:w="841"/>
        <w:gridCol w:w="844"/>
      </w:tblGrid>
      <w:tr w:rsidR="00133E9C" w:rsidRPr="005F295F" w14:paraId="60F421C7" w14:textId="77777777" w:rsidTr="008F0E80">
        <w:trPr>
          <w:trHeight w:val="511"/>
        </w:trPr>
        <w:tc>
          <w:tcPr>
            <w:tcW w:w="497" w:type="dxa"/>
            <w:tcBorders>
              <w:top w:val="single" w:sz="2" w:space="0" w:color="000000"/>
              <w:left w:val="single" w:sz="2" w:space="0" w:color="000000"/>
              <w:bottom w:val="single" w:sz="2" w:space="0" w:color="000000"/>
              <w:right w:val="single" w:sz="2" w:space="0" w:color="000000"/>
            </w:tcBorders>
            <w:vAlign w:val="center"/>
          </w:tcPr>
          <w:p w14:paraId="4083F272" w14:textId="77777777" w:rsidR="00133E9C" w:rsidRPr="005F295F" w:rsidRDefault="00133E9C" w:rsidP="00A246C2">
            <w:pPr>
              <w:widowControl w:val="0"/>
              <w:autoSpaceDE w:val="0"/>
              <w:autoSpaceDN w:val="0"/>
              <w:adjustRightInd w:val="0"/>
              <w:spacing w:line="360" w:lineRule="auto"/>
              <w:jc w:val="center"/>
              <w:rPr>
                <w:rFonts w:ascii="Arial" w:hAnsi="Arial" w:cs="Arial"/>
                <w:sz w:val="20"/>
                <w:szCs w:val="20"/>
              </w:rPr>
            </w:pPr>
            <w:r w:rsidRPr="005F295F">
              <w:rPr>
                <w:rFonts w:ascii="Arial" w:hAnsi="Arial" w:cs="Arial"/>
                <w:sz w:val="20"/>
                <w:szCs w:val="20"/>
              </w:rPr>
              <w:t>Item</w:t>
            </w:r>
          </w:p>
          <w:p w14:paraId="20F8E8B1" w14:textId="77777777" w:rsidR="00133E9C" w:rsidRPr="005F295F" w:rsidRDefault="00133E9C" w:rsidP="00A246C2">
            <w:pPr>
              <w:widowControl w:val="0"/>
              <w:autoSpaceDE w:val="0"/>
              <w:autoSpaceDN w:val="0"/>
              <w:adjustRightInd w:val="0"/>
              <w:spacing w:line="360" w:lineRule="auto"/>
              <w:jc w:val="center"/>
              <w:rPr>
                <w:rFonts w:ascii="Arial" w:hAnsi="Arial" w:cs="Arial"/>
                <w:sz w:val="20"/>
                <w:szCs w:val="20"/>
              </w:rPr>
            </w:pPr>
            <w:r w:rsidRPr="005F295F">
              <w:rPr>
                <w:rFonts w:ascii="Arial" w:hAnsi="Arial" w:cs="Arial"/>
                <w:sz w:val="20"/>
                <w:szCs w:val="20"/>
              </w:rPr>
              <w:t>do</w:t>
            </w:r>
          </w:p>
          <w:p w14:paraId="080389A6" w14:textId="77777777" w:rsidR="00133E9C" w:rsidRPr="005F295F" w:rsidRDefault="00133E9C" w:rsidP="00A246C2">
            <w:pPr>
              <w:widowControl w:val="0"/>
              <w:autoSpaceDE w:val="0"/>
              <w:autoSpaceDN w:val="0"/>
              <w:adjustRightInd w:val="0"/>
              <w:spacing w:line="360" w:lineRule="auto"/>
              <w:jc w:val="center"/>
              <w:rPr>
                <w:rFonts w:ascii="Arial" w:hAnsi="Arial" w:cs="Arial"/>
                <w:sz w:val="20"/>
                <w:szCs w:val="20"/>
              </w:rPr>
            </w:pPr>
            <w:r w:rsidRPr="005F295F">
              <w:rPr>
                <w:rFonts w:ascii="Arial" w:hAnsi="Arial" w:cs="Arial"/>
                <w:sz w:val="20"/>
                <w:szCs w:val="20"/>
              </w:rPr>
              <w:t>TR</w:t>
            </w:r>
          </w:p>
        </w:tc>
        <w:tc>
          <w:tcPr>
            <w:tcW w:w="8895" w:type="dxa"/>
            <w:gridSpan w:val="8"/>
            <w:tcBorders>
              <w:top w:val="single" w:sz="2" w:space="0" w:color="000000"/>
              <w:left w:val="single" w:sz="2" w:space="0" w:color="000000"/>
              <w:bottom w:val="single" w:sz="2" w:space="0" w:color="000000"/>
              <w:right w:val="single" w:sz="2" w:space="0" w:color="000000"/>
            </w:tcBorders>
          </w:tcPr>
          <w:p w14:paraId="0AC45364" w14:textId="77777777" w:rsidR="00133E9C" w:rsidRPr="005F295F" w:rsidRDefault="00133E9C" w:rsidP="00A246C2">
            <w:pPr>
              <w:widowControl w:val="0"/>
              <w:autoSpaceDE w:val="0"/>
              <w:autoSpaceDN w:val="0"/>
              <w:adjustRightInd w:val="0"/>
              <w:spacing w:line="360" w:lineRule="auto"/>
              <w:jc w:val="center"/>
              <w:rPr>
                <w:rFonts w:ascii="Arial" w:hAnsi="Arial" w:cs="Arial"/>
                <w:i/>
                <w:color w:val="FF0000"/>
                <w:sz w:val="20"/>
                <w:szCs w:val="20"/>
              </w:rPr>
            </w:pPr>
            <w:r w:rsidRPr="005F295F">
              <w:rPr>
                <w:rFonts w:ascii="Arial" w:hAnsi="Arial" w:cs="Arial"/>
                <w:sz w:val="20"/>
                <w:szCs w:val="20"/>
              </w:rPr>
              <w:t xml:space="preserve">Fornecedor </w:t>
            </w:r>
            <w:r w:rsidRPr="005F295F">
              <w:rPr>
                <w:rFonts w:ascii="Arial" w:hAnsi="Arial" w:cs="Arial"/>
                <w:i/>
                <w:color w:val="FF0000"/>
                <w:sz w:val="20"/>
                <w:szCs w:val="20"/>
              </w:rPr>
              <w:t>(razão social, CNPJ/MF, endereço, contatos, representante)</w:t>
            </w:r>
          </w:p>
          <w:p w14:paraId="28BFCBA4" w14:textId="77777777" w:rsidR="00133E9C" w:rsidRPr="005F295F" w:rsidRDefault="00133E9C" w:rsidP="00A246C2">
            <w:pPr>
              <w:widowControl w:val="0"/>
              <w:autoSpaceDE w:val="0"/>
              <w:autoSpaceDN w:val="0"/>
              <w:adjustRightInd w:val="0"/>
              <w:spacing w:line="360" w:lineRule="auto"/>
              <w:jc w:val="center"/>
              <w:rPr>
                <w:rFonts w:ascii="Arial" w:hAnsi="Arial" w:cs="Arial"/>
                <w:sz w:val="20"/>
                <w:szCs w:val="20"/>
              </w:rPr>
            </w:pPr>
          </w:p>
        </w:tc>
      </w:tr>
      <w:tr w:rsidR="00133E9C" w:rsidRPr="005F295F" w14:paraId="3C59F750" w14:textId="77777777" w:rsidTr="008F0E80">
        <w:trPr>
          <w:trHeight w:val="674"/>
        </w:trPr>
        <w:tc>
          <w:tcPr>
            <w:tcW w:w="497" w:type="dxa"/>
            <w:tcBorders>
              <w:top w:val="nil"/>
              <w:left w:val="single" w:sz="2" w:space="0" w:color="000000"/>
              <w:bottom w:val="single" w:sz="2" w:space="0" w:color="000000"/>
              <w:right w:val="nil"/>
            </w:tcBorders>
            <w:vAlign w:val="center"/>
          </w:tcPr>
          <w:p w14:paraId="10C0A8E9" w14:textId="77777777" w:rsidR="00133E9C" w:rsidRPr="005F295F" w:rsidRDefault="00133E9C" w:rsidP="00A246C2">
            <w:pPr>
              <w:widowControl w:val="0"/>
              <w:autoSpaceDE w:val="0"/>
              <w:autoSpaceDN w:val="0"/>
              <w:adjustRightInd w:val="0"/>
              <w:spacing w:line="360" w:lineRule="auto"/>
              <w:jc w:val="center"/>
              <w:rPr>
                <w:rFonts w:ascii="Arial" w:hAnsi="Arial" w:cs="Arial"/>
                <w:sz w:val="20"/>
                <w:szCs w:val="20"/>
              </w:rPr>
            </w:pPr>
            <w:r w:rsidRPr="005F295F">
              <w:rPr>
                <w:rFonts w:ascii="Arial" w:hAnsi="Arial" w:cs="Arial"/>
                <w:sz w:val="20"/>
                <w:szCs w:val="20"/>
              </w:rPr>
              <w:t>X</w:t>
            </w:r>
          </w:p>
        </w:tc>
        <w:tc>
          <w:tcPr>
            <w:tcW w:w="1333" w:type="dxa"/>
            <w:tcBorders>
              <w:top w:val="nil"/>
              <w:left w:val="single" w:sz="2" w:space="0" w:color="000000"/>
              <w:bottom w:val="single" w:sz="2" w:space="0" w:color="000000"/>
              <w:right w:val="nil"/>
            </w:tcBorders>
          </w:tcPr>
          <w:p w14:paraId="4A1CAF69" w14:textId="77777777" w:rsidR="00133E9C" w:rsidRPr="005F295F" w:rsidRDefault="00133E9C" w:rsidP="00A246C2">
            <w:pPr>
              <w:widowControl w:val="0"/>
              <w:autoSpaceDE w:val="0"/>
              <w:autoSpaceDN w:val="0"/>
              <w:adjustRightInd w:val="0"/>
              <w:spacing w:line="360" w:lineRule="auto"/>
              <w:jc w:val="both"/>
              <w:rPr>
                <w:rFonts w:ascii="Arial" w:hAnsi="Arial" w:cs="Arial"/>
                <w:sz w:val="20"/>
                <w:szCs w:val="20"/>
              </w:rPr>
            </w:pPr>
            <w:r w:rsidRPr="005F295F">
              <w:rPr>
                <w:rFonts w:ascii="Arial" w:hAnsi="Arial" w:cs="Arial"/>
                <w:sz w:val="20"/>
                <w:szCs w:val="20"/>
              </w:rPr>
              <w:t>Especificação</w:t>
            </w:r>
          </w:p>
        </w:tc>
        <w:tc>
          <w:tcPr>
            <w:tcW w:w="1253" w:type="dxa"/>
            <w:tcBorders>
              <w:top w:val="nil"/>
              <w:left w:val="single" w:sz="2" w:space="0" w:color="000000"/>
              <w:bottom w:val="single" w:sz="2" w:space="0" w:color="000000"/>
              <w:right w:val="nil"/>
            </w:tcBorders>
          </w:tcPr>
          <w:p w14:paraId="498234E6" w14:textId="77777777" w:rsidR="00133E9C" w:rsidRPr="005F295F" w:rsidRDefault="00133E9C" w:rsidP="00A246C2">
            <w:pPr>
              <w:widowControl w:val="0"/>
              <w:autoSpaceDE w:val="0"/>
              <w:autoSpaceDN w:val="0"/>
              <w:adjustRightInd w:val="0"/>
              <w:spacing w:line="360" w:lineRule="auto"/>
              <w:jc w:val="center"/>
              <w:rPr>
                <w:rFonts w:ascii="Arial" w:hAnsi="Arial" w:cs="Arial"/>
                <w:i/>
                <w:iCs/>
                <w:sz w:val="20"/>
                <w:szCs w:val="20"/>
              </w:rPr>
            </w:pPr>
            <w:r w:rsidRPr="005F295F">
              <w:rPr>
                <w:rFonts w:ascii="Arial" w:hAnsi="Arial" w:cs="Arial"/>
                <w:i/>
                <w:iCs/>
                <w:sz w:val="20"/>
                <w:szCs w:val="20"/>
              </w:rPr>
              <w:t xml:space="preserve">Marca </w:t>
            </w:r>
          </w:p>
          <w:p w14:paraId="233428A8" w14:textId="77777777" w:rsidR="00133E9C" w:rsidRPr="005F295F" w:rsidRDefault="00133E9C" w:rsidP="00A246C2">
            <w:pPr>
              <w:widowControl w:val="0"/>
              <w:autoSpaceDE w:val="0"/>
              <w:autoSpaceDN w:val="0"/>
              <w:adjustRightInd w:val="0"/>
              <w:spacing w:line="360" w:lineRule="auto"/>
              <w:jc w:val="center"/>
              <w:rPr>
                <w:rFonts w:ascii="Arial" w:hAnsi="Arial" w:cs="Arial"/>
                <w:i/>
                <w:iCs/>
                <w:sz w:val="20"/>
                <w:szCs w:val="20"/>
              </w:rPr>
            </w:pPr>
            <w:r w:rsidRPr="005F295F">
              <w:rPr>
                <w:rFonts w:ascii="Arial" w:hAnsi="Arial" w:cs="Arial"/>
                <w:i/>
                <w:iCs/>
                <w:sz w:val="20"/>
                <w:szCs w:val="20"/>
              </w:rPr>
              <w:t>(se exigida no edital)</w:t>
            </w:r>
          </w:p>
        </w:tc>
        <w:tc>
          <w:tcPr>
            <w:tcW w:w="1541" w:type="dxa"/>
            <w:tcBorders>
              <w:top w:val="nil"/>
              <w:left w:val="single" w:sz="2" w:space="0" w:color="000000"/>
              <w:bottom w:val="single" w:sz="2" w:space="0" w:color="000000"/>
              <w:right w:val="nil"/>
            </w:tcBorders>
          </w:tcPr>
          <w:p w14:paraId="23088B5A" w14:textId="77777777" w:rsidR="00133E9C" w:rsidRPr="005F295F" w:rsidRDefault="00133E9C" w:rsidP="00A246C2">
            <w:pPr>
              <w:widowControl w:val="0"/>
              <w:autoSpaceDE w:val="0"/>
              <w:autoSpaceDN w:val="0"/>
              <w:adjustRightInd w:val="0"/>
              <w:spacing w:line="360" w:lineRule="auto"/>
              <w:jc w:val="center"/>
              <w:rPr>
                <w:rFonts w:ascii="Arial" w:hAnsi="Arial" w:cs="Arial"/>
                <w:i/>
                <w:iCs/>
                <w:sz w:val="20"/>
                <w:szCs w:val="20"/>
              </w:rPr>
            </w:pPr>
            <w:r w:rsidRPr="005F295F">
              <w:rPr>
                <w:rFonts w:ascii="Arial" w:hAnsi="Arial" w:cs="Arial"/>
                <w:i/>
                <w:iCs/>
                <w:sz w:val="20"/>
                <w:szCs w:val="20"/>
              </w:rPr>
              <w:t>Modelo</w:t>
            </w:r>
          </w:p>
          <w:p w14:paraId="19D6B8C4" w14:textId="77777777" w:rsidR="00133E9C" w:rsidRPr="005F295F" w:rsidRDefault="00133E9C" w:rsidP="00A246C2">
            <w:pPr>
              <w:widowControl w:val="0"/>
              <w:autoSpaceDE w:val="0"/>
              <w:autoSpaceDN w:val="0"/>
              <w:adjustRightInd w:val="0"/>
              <w:spacing w:line="360" w:lineRule="auto"/>
              <w:jc w:val="center"/>
              <w:rPr>
                <w:rFonts w:ascii="Arial" w:hAnsi="Arial" w:cs="Arial"/>
                <w:i/>
                <w:iCs/>
                <w:sz w:val="20"/>
                <w:szCs w:val="20"/>
              </w:rPr>
            </w:pPr>
            <w:r w:rsidRPr="005F295F">
              <w:rPr>
                <w:rFonts w:ascii="Arial" w:hAnsi="Arial" w:cs="Arial"/>
                <w:i/>
                <w:iCs/>
                <w:sz w:val="20"/>
                <w:szCs w:val="20"/>
              </w:rPr>
              <w:t>(se exigido no edital)</w:t>
            </w:r>
          </w:p>
        </w:tc>
        <w:tc>
          <w:tcPr>
            <w:tcW w:w="1121" w:type="dxa"/>
            <w:tcBorders>
              <w:top w:val="nil"/>
              <w:left w:val="single" w:sz="2" w:space="0" w:color="000000"/>
              <w:bottom w:val="single" w:sz="2" w:space="0" w:color="000000"/>
              <w:right w:val="nil"/>
            </w:tcBorders>
          </w:tcPr>
          <w:p w14:paraId="5D7AEC1A" w14:textId="77777777" w:rsidR="00133E9C" w:rsidRPr="005F295F" w:rsidRDefault="00133E9C" w:rsidP="00A246C2">
            <w:pPr>
              <w:widowControl w:val="0"/>
              <w:autoSpaceDE w:val="0"/>
              <w:autoSpaceDN w:val="0"/>
              <w:adjustRightInd w:val="0"/>
              <w:spacing w:line="360" w:lineRule="auto"/>
              <w:jc w:val="center"/>
              <w:rPr>
                <w:rFonts w:ascii="Arial" w:hAnsi="Arial" w:cs="Arial"/>
                <w:sz w:val="20"/>
                <w:szCs w:val="20"/>
              </w:rPr>
            </w:pPr>
            <w:r w:rsidRPr="005F295F">
              <w:rPr>
                <w:rFonts w:ascii="Arial" w:hAnsi="Arial" w:cs="Arial"/>
                <w:sz w:val="20"/>
                <w:szCs w:val="20"/>
              </w:rPr>
              <w:t>Unidade</w:t>
            </w:r>
          </w:p>
        </w:tc>
        <w:tc>
          <w:tcPr>
            <w:tcW w:w="1121" w:type="dxa"/>
            <w:tcBorders>
              <w:top w:val="nil"/>
              <w:left w:val="single" w:sz="2" w:space="0" w:color="000000"/>
              <w:bottom w:val="single" w:sz="2" w:space="0" w:color="000000"/>
              <w:right w:val="nil"/>
            </w:tcBorders>
          </w:tcPr>
          <w:p w14:paraId="4FC0846D" w14:textId="77777777" w:rsidR="00133E9C" w:rsidRPr="005F295F" w:rsidRDefault="00133E9C" w:rsidP="00A246C2">
            <w:pPr>
              <w:widowControl w:val="0"/>
              <w:autoSpaceDE w:val="0"/>
              <w:autoSpaceDN w:val="0"/>
              <w:adjustRightInd w:val="0"/>
              <w:spacing w:line="360" w:lineRule="auto"/>
              <w:jc w:val="center"/>
              <w:rPr>
                <w:rFonts w:ascii="Arial" w:hAnsi="Arial" w:cs="Arial"/>
                <w:sz w:val="20"/>
                <w:szCs w:val="20"/>
              </w:rPr>
            </w:pPr>
            <w:proofErr w:type="spellStart"/>
            <w:r w:rsidRPr="005F295F">
              <w:rPr>
                <w:rFonts w:ascii="Arial" w:hAnsi="Arial" w:cs="Arial"/>
                <w:sz w:val="20"/>
                <w:szCs w:val="20"/>
              </w:rPr>
              <w:t>Quantidade</w:t>
            </w:r>
            <w:r>
              <w:rPr>
                <w:rFonts w:ascii="Arial" w:hAnsi="Arial" w:cs="Arial"/>
                <w:sz w:val="20"/>
                <w:szCs w:val="20"/>
              </w:rPr>
              <w:t>Máxima</w:t>
            </w:r>
            <w:proofErr w:type="spellEnd"/>
          </w:p>
        </w:tc>
        <w:tc>
          <w:tcPr>
            <w:tcW w:w="841" w:type="dxa"/>
            <w:tcBorders>
              <w:top w:val="nil"/>
              <w:left w:val="single" w:sz="2" w:space="0" w:color="000000"/>
              <w:bottom w:val="single" w:sz="2" w:space="0" w:color="000000"/>
              <w:right w:val="single" w:sz="2" w:space="0" w:color="000000"/>
            </w:tcBorders>
          </w:tcPr>
          <w:p w14:paraId="27A5216A" w14:textId="77777777" w:rsidR="00133E9C" w:rsidRPr="005F295F" w:rsidRDefault="00133E9C" w:rsidP="00A246C2">
            <w:pPr>
              <w:widowControl w:val="0"/>
              <w:autoSpaceDE w:val="0"/>
              <w:autoSpaceDN w:val="0"/>
              <w:adjustRightInd w:val="0"/>
              <w:spacing w:line="360" w:lineRule="auto"/>
              <w:jc w:val="center"/>
              <w:rPr>
                <w:rFonts w:ascii="Arial" w:hAnsi="Arial" w:cs="Arial"/>
                <w:sz w:val="20"/>
                <w:szCs w:val="20"/>
              </w:rPr>
            </w:pPr>
            <w:r>
              <w:rPr>
                <w:rFonts w:ascii="Arial" w:hAnsi="Arial" w:cs="Arial"/>
                <w:sz w:val="20"/>
                <w:szCs w:val="20"/>
              </w:rPr>
              <w:t>Quantidade Mínima</w:t>
            </w:r>
          </w:p>
        </w:tc>
        <w:tc>
          <w:tcPr>
            <w:tcW w:w="841" w:type="dxa"/>
            <w:tcBorders>
              <w:top w:val="nil"/>
              <w:left w:val="single" w:sz="2" w:space="0" w:color="000000"/>
              <w:bottom w:val="single" w:sz="2" w:space="0" w:color="000000"/>
              <w:right w:val="nil"/>
            </w:tcBorders>
          </w:tcPr>
          <w:p w14:paraId="04FFB4DB" w14:textId="77777777" w:rsidR="00133E9C" w:rsidRPr="005F295F" w:rsidRDefault="00133E9C" w:rsidP="00A246C2">
            <w:pPr>
              <w:widowControl w:val="0"/>
              <w:autoSpaceDE w:val="0"/>
              <w:autoSpaceDN w:val="0"/>
              <w:adjustRightInd w:val="0"/>
              <w:spacing w:line="360" w:lineRule="auto"/>
              <w:jc w:val="center"/>
              <w:rPr>
                <w:rFonts w:ascii="Arial" w:hAnsi="Arial" w:cs="Arial"/>
                <w:sz w:val="20"/>
                <w:szCs w:val="20"/>
              </w:rPr>
            </w:pPr>
            <w:r w:rsidRPr="005F295F">
              <w:rPr>
                <w:rFonts w:ascii="Arial" w:hAnsi="Arial" w:cs="Arial"/>
                <w:sz w:val="20"/>
                <w:szCs w:val="20"/>
              </w:rPr>
              <w:t xml:space="preserve">Valor </w:t>
            </w:r>
            <w:proofErr w:type="spellStart"/>
            <w:r w:rsidRPr="005F295F">
              <w:rPr>
                <w:rFonts w:ascii="Arial" w:hAnsi="Arial" w:cs="Arial"/>
                <w:sz w:val="20"/>
                <w:szCs w:val="20"/>
              </w:rPr>
              <w:t>Un</w:t>
            </w:r>
            <w:proofErr w:type="spellEnd"/>
          </w:p>
        </w:tc>
        <w:tc>
          <w:tcPr>
            <w:tcW w:w="844" w:type="dxa"/>
            <w:tcBorders>
              <w:top w:val="nil"/>
              <w:left w:val="single" w:sz="2" w:space="0" w:color="000000"/>
              <w:bottom w:val="single" w:sz="2" w:space="0" w:color="000000"/>
              <w:right w:val="single" w:sz="2" w:space="0" w:color="000000"/>
            </w:tcBorders>
          </w:tcPr>
          <w:p w14:paraId="60C9E4C3" w14:textId="77777777" w:rsidR="00133E9C" w:rsidRPr="005F295F" w:rsidRDefault="00133E9C" w:rsidP="00A246C2">
            <w:pPr>
              <w:widowControl w:val="0"/>
              <w:autoSpaceDE w:val="0"/>
              <w:autoSpaceDN w:val="0"/>
              <w:adjustRightInd w:val="0"/>
              <w:spacing w:line="360" w:lineRule="auto"/>
              <w:jc w:val="center"/>
              <w:rPr>
                <w:rFonts w:ascii="Arial" w:hAnsi="Arial" w:cs="Arial"/>
                <w:sz w:val="20"/>
                <w:szCs w:val="20"/>
              </w:rPr>
            </w:pPr>
            <w:r w:rsidRPr="005F295F">
              <w:rPr>
                <w:rFonts w:ascii="Arial" w:hAnsi="Arial" w:cs="Arial"/>
                <w:i/>
                <w:iCs/>
                <w:sz w:val="20"/>
                <w:szCs w:val="20"/>
              </w:rPr>
              <w:t>Prazo garantia ou validade</w:t>
            </w:r>
          </w:p>
        </w:tc>
      </w:tr>
      <w:tr w:rsidR="00133E9C" w:rsidRPr="005F295F" w14:paraId="09C23E01" w14:textId="77777777" w:rsidTr="008F0E80">
        <w:trPr>
          <w:trHeight w:val="174"/>
        </w:trPr>
        <w:tc>
          <w:tcPr>
            <w:tcW w:w="497" w:type="dxa"/>
            <w:tcBorders>
              <w:top w:val="nil"/>
              <w:left w:val="single" w:sz="2" w:space="0" w:color="000000"/>
              <w:bottom w:val="single" w:sz="2" w:space="0" w:color="000000"/>
              <w:right w:val="nil"/>
            </w:tcBorders>
          </w:tcPr>
          <w:p w14:paraId="6271962C" w14:textId="77777777" w:rsidR="00133E9C" w:rsidRPr="005F295F" w:rsidRDefault="00133E9C" w:rsidP="00A246C2">
            <w:pPr>
              <w:widowControl w:val="0"/>
              <w:autoSpaceDE w:val="0"/>
              <w:autoSpaceDN w:val="0"/>
              <w:adjustRightInd w:val="0"/>
              <w:spacing w:line="360" w:lineRule="auto"/>
              <w:jc w:val="both"/>
              <w:rPr>
                <w:rFonts w:ascii="Arial" w:hAnsi="Arial" w:cs="Arial"/>
                <w:sz w:val="20"/>
                <w:szCs w:val="20"/>
              </w:rPr>
            </w:pPr>
          </w:p>
        </w:tc>
        <w:tc>
          <w:tcPr>
            <w:tcW w:w="1333" w:type="dxa"/>
            <w:tcBorders>
              <w:top w:val="nil"/>
              <w:left w:val="single" w:sz="2" w:space="0" w:color="000000"/>
              <w:bottom w:val="single" w:sz="2" w:space="0" w:color="000000"/>
              <w:right w:val="nil"/>
            </w:tcBorders>
          </w:tcPr>
          <w:p w14:paraId="3A9AF538" w14:textId="77777777" w:rsidR="00133E9C" w:rsidRPr="005F295F" w:rsidRDefault="00133E9C" w:rsidP="00A246C2">
            <w:pPr>
              <w:widowControl w:val="0"/>
              <w:autoSpaceDE w:val="0"/>
              <w:autoSpaceDN w:val="0"/>
              <w:adjustRightInd w:val="0"/>
              <w:spacing w:line="360" w:lineRule="auto"/>
              <w:jc w:val="both"/>
              <w:rPr>
                <w:rFonts w:ascii="Arial" w:hAnsi="Arial" w:cs="Arial"/>
                <w:sz w:val="20"/>
                <w:szCs w:val="20"/>
              </w:rPr>
            </w:pPr>
          </w:p>
        </w:tc>
        <w:tc>
          <w:tcPr>
            <w:tcW w:w="1253" w:type="dxa"/>
            <w:tcBorders>
              <w:top w:val="nil"/>
              <w:left w:val="single" w:sz="2" w:space="0" w:color="000000"/>
              <w:bottom w:val="single" w:sz="2" w:space="0" w:color="000000"/>
              <w:right w:val="nil"/>
            </w:tcBorders>
          </w:tcPr>
          <w:p w14:paraId="65BE3A03" w14:textId="77777777" w:rsidR="00133E9C" w:rsidRPr="005F295F" w:rsidRDefault="00133E9C" w:rsidP="00A246C2">
            <w:pPr>
              <w:widowControl w:val="0"/>
              <w:autoSpaceDE w:val="0"/>
              <w:autoSpaceDN w:val="0"/>
              <w:adjustRightInd w:val="0"/>
              <w:spacing w:line="360" w:lineRule="auto"/>
              <w:jc w:val="both"/>
              <w:rPr>
                <w:rFonts w:ascii="Arial" w:hAnsi="Arial" w:cs="Arial"/>
                <w:sz w:val="20"/>
                <w:szCs w:val="20"/>
              </w:rPr>
            </w:pPr>
          </w:p>
        </w:tc>
        <w:tc>
          <w:tcPr>
            <w:tcW w:w="1541" w:type="dxa"/>
            <w:tcBorders>
              <w:top w:val="nil"/>
              <w:left w:val="single" w:sz="2" w:space="0" w:color="000000"/>
              <w:bottom w:val="single" w:sz="2" w:space="0" w:color="000000"/>
              <w:right w:val="nil"/>
            </w:tcBorders>
          </w:tcPr>
          <w:p w14:paraId="4DC468AB" w14:textId="77777777" w:rsidR="00133E9C" w:rsidRPr="005F295F" w:rsidRDefault="00133E9C" w:rsidP="00A246C2">
            <w:pPr>
              <w:widowControl w:val="0"/>
              <w:autoSpaceDE w:val="0"/>
              <w:autoSpaceDN w:val="0"/>
              <w:adjustRightInd w:val="0"/>
              <w:spacing w:line="360" w:lineRule="auto"/>
              <w:jc w:val="both"/>
              <w:rPr>
                <w:rFonts w:ascii="Arial" w:hAnsi="Arial" w:cs="Arial"/>
                <w:sz w:val="20"/>
                <w:szCs w:val="20"/>
              </w:rPr>
            </w:pPr>
          </w:p>
        </w:tc>
        <w:tc>
          <w:tcPr>
            <w:tcW w:w="1121" w:type="dxa"/>
            <w:tcBorders>
              <w:top w:val="nil"/>
              <w:left w:val="single" w:sz="2" w:space="0" w:color="000000"/>
              <w:bottom w:val="single" w:sz="2" w:space="0" w:color="000000"/>
              <w:right w:val="nil"/>
            </w:tcBorders>
          </w:tcPr>
          <w:p w14:paraId="02F05153" w14:textId="77777777" w:rsidR="00133E9C" w:rsidRPr="005F295F" w:rsidRDefault="00133E9C" w:rsidP="00A246C2">
            <w:pPr>
              <w:widowControl w:val="0"/>
              <w:autoSpaceDE w:val="0"/>
              <w:autoSpaceDN w:val="0"/>
              <w:adjustRightInd w:val="0"/>
              <w:spacing w:line="360" w:lineRule="auto"/>
              <w:jc w:val="both"/>
              <w:rPr>
                <w:rFonts w:ascii="Arial" w:hAnsi="Arial" w:cs="Arial"/>
                <w:sz w:val="20"/>
                <w:szCs w:val="20"/>
              </w:rPr>
            </w:pPr>
          </w:p>
        </w:tc>
        <w:tc>
          <w:tcPr>
            <w:tcW w:w="1121" w:type="dxa"/>
            <w:tcBorders>
              <w:top w:val="nil"/>
              <w:left w:val="single" w:sz="2" w:space="0" w:color="000000"/>
              <w:bottom w:val="single" w:sz="2" w:space="0" w:color="000000"/>
              <w:right w:val="nil"/>
            </w:tcBorders>
          </w:tcPr>
          <w:p w14:paraId="586C9187" w14:textId="77777777" w:rsidR="00133E9C" w:rsidRPr="005F295F" w:rsidRDefault="00133E9C" w:rsidP="00A246C2">
            <w:pPr>
              <w:widowControl w:val="0"/>
              <w:autoSpaceDE w:val="0"/>
              <w:autoSpaceDN w:val="0"/>
              <w:adjustRightInd w:val="0"/>
              <w:spacing w:line="360" w:lineRule="auto"/>
              <w:jc w:val="both"/>
              <w:rPr>
                <w:rFonts w:ascii="Arial" w:hAnsi="Arial" w:cs="Arial"/>
                <w:sz w:val="20"/>
                <w:szCs w:val="20"/>
              </w:rPr>
            </w:pPr>
          </w:p>
        </w:tc>
        <w:tc>
          <w:tcPr>
            <w:tcW w:w="841" w:type="dxa"/>
            <w:tcBorders>
              <w:top w:val="nil"/>
              <w:left w:val="single" w:sz="2" w:space="0" w:color="000000"/>
              <w:bottom w:val="single" w:sz="2" w:space="0" w:color="000000"/>
              <w:right w:val="single" w:sz="2" w:space="0" w:color="000000"/>
            </w:tcBorders>
          </w:tcPr>
          <w:p w14:paraId="5817C09C" w14:textId="77777777" w:rsidR="00133E9C" w:rsidRPr="005F295F" w:rsidRDefault="00133E9C" w:rsidP="00A246C2">
            <w:pPr>
              <w:widowControl w:val="0"/>
              <w:autoSpaceDE w:val="0"/>
              <w:autoSpaceDN w:val="0"/>
              <w:adjustRightInd w:val="0"/>
              <w:spacing w:line="360" w:lineRule="auto"/>
              <w:jc w:val="both"/>
              <w:rPr>
                <w:rFonts w:ascii="Arial" w:hAnsi="Arial" w:cs="Arial"/>
                <w:sz w:val="20"/>
                <w:szCs w:val="20"/>
              </w:rPr>
            </w:pPr>
          </w:p>
        </w:tc>
        <w:tc>
          <w:tcPr>
            <w:tcW w:w="841" w:type="dxa"/>
            <w:tcBorders>
              <w:top w:val="nil"/>
              <w:left w:val="single" w:sz="2" w:space="0" w:color="000000"/>
              <w:bottom w:val="single" w:sz="2" w:space="0" w:color="000000"/>
              <w:right w:val="nil"/>
            </w:tcBorders>
          </w:tcPr>
          <w:p w14:paraId="224505FA" w14:textId="77777777" w:rsidR="00133E9C" w:rsidRPr="005F295F" w:rsidRDefault="00133E9C" w:rsidP="00A246C2">
            <w:pPr>
              <w:widowControl w:val="0"/>
              <w:autoSpaceDE w:val="0"/>
              <w:autoSpaceDN w:val="0"/>
              <w:adjustRightInd w:val="0"/>
              <w:spacing w:line="360" w:lineRule="auto"/>
              <w:jc w:val="both"/>
              <w:rPr>
                <w:rFonts w:ascii="Arial" w:hAnsi="Arial" w:cs="Arial"/>
                <w:sz w:val="20"/>
                <w:szCs w:val="20"/>
              </w:rPr>
            </w:pPr>
          </w:p>
        </w:tc>
        <w:tc>
          <w:tcPr>
            <w:tcW w:w="844" w:type="dxa"/>
            <w:tcBorders>
              <w:top w:val="nil"/>
              <w:left w:val="single" w:sz="2" w:space="0" w:color="000000"/>
              <w:bottom w:val="single" w:sz="2" w:space="0" w:color="000000"/>
              <w:right w:val="single" w:sz="2" w:space="0" w:color="000000"/>
            </w:tcBorders>
          </w:tcPr>
          <w:p w14:paraId="4D031179" w14:textId="77777777" w:rsidR="00133E9C" w:rsidRPr="005F295F" w:rsidRDefault="00133E9C" w:rsidP="00A246C2">
            <w:pPr>
              <w:widowControl w:val="0"/>
              <w:autoSpaceDE w:val="0"/>
              <w:autoSpaceDN w:val="0"/>
              <w:adjustRightInd w:val="0"/>
              <w:spacing w:line="360" w:lineRule="auto"/>
              <w:jc w:val="both"/>
              <w:rPr>
                <w:rFonts w:ascii="Arial" w:hAnsi="Arial" w:cs="Arial"/>
                <w:sz w:val="20"/>
                <w:szCs w:val="20"/>
              </w:rPr>
            </w:pPr>
          </w:p>
        </w:tc>
      </w:tr>
    </w:tbl>
    <w:p w14:paraId="2B70401B" w14:textId="188D0E99" w:rsidR="00133E9C" w:rsidRPr="007B2846" w:rsidRDefault="00133E9C" w:rsidP="00A246C2">
      <w:pPr>
        <w:pStyle w:val="Nivel01"/>
        <w:numPr>
          <w:ilvl w:val="0"/>
          <w:numId w:val="23"/>
        </w:numPr>
        <w:suppressAutoHyphens w:val="0"/>
        <w:spacing w:before="120" w:after="120" w:line="360" w:lineRule="auto"/>
        <w:ind w:left="0" w:firstLine="0"/>
      </w:pPr>
      <w:r w:rsidRPr="007B2846">
        <w:t>ÓRGÃO(S) GERENCIADOR E PARTICIPANTE(S)</w:t>
      </w:r>
    </w:p>
    <w:p w14:paraId="0C5810F9" w14:textId="125327F0" w:rsidR="00133E9C" w:rsidRPr="007B2846" w:rsidRDefault="00133E9C" w:rsidP="00A246C2">
      <w:pPr>
        <w:pStyle w:val="Nivel2"/>
        <w:numPr>
          <w:ilvl w:val="1"/>
          <w:numId w:val="23"/>
        </w:numPr>
        <w:spacing w:line="360" w:lineRule="auto"/>
        <w:ind w:left="0" w:firstLine="0"/>
      </w:pPr>
      <w:r w:rsidRPr="007B2846">
        <w:t xml:space="preserve">O órgão gerenciador será </w:t>
      </w:r>
      <w:r w:rsidR="00C22797">
        <w:t>a Secretaria</w:t>
      </w:r>
      <w:r>
        <w:t xml:space="preserve"> de</w:t>
      </w:r>
      <w:r w:rsidR="004E7412">
        <w:t xml:space="preserve"> ......</w:t>
      </w:r>
      <w:r w:rsidRPr="007B2846">
        <w:t>.</w:t>
      </w:r>
    </w:p>
    <w:p w14:paraId="0BC58064" w14:textId="430433D7" w:rsidR="00133E9C" w:rsidRPr="00D1456C" w:rsidRDefault="00133E9C" w:rsidP="00A246C2">
      <w:pPr>
        <w:pStyle w:val="Nivel01"/>
        <w:numPr>
          <w:ilvl w:val="0"/>
          <w:numId w:val="23"/>
        </w:numPr>
        <w:suppressAutoHyphens w:val="0"/>
        <w:spacing w:before="120" w:after="120" w:line="360" w:lineRule="auto"/>
        <w:ind w:left="0" w:firstLine="0"/>
      </w:pPr>
      <w:r>
        <w:t xml:space="preserve">VALIDADE, FORMALIZAÇÃO DA ATA DE REGISTRO DE PREÇOS E CADASTRO </w:t>
      </w:r>
      <w:r w:rsidR="00192121">
        <w:t xml:space="preserve">DE </w:t>
      </w:r>
      <w:r>
        <w:t>RESERVA</w:t>
      </w:r>
    </w:p>
    <w:p w14:paraId="32DB2FE1" w14:textId="77777777" w:rsidR="00133E9C" w:rsidRPr="00B63622" w:rsidRDefault="00133E9C" w:rsidP="00A246C2">
      <w:pPr>
        <w:pStyle w:val="Nivel2"/>
        <w:numPr>
          <w:ilvl w:val="1"/>
          <w:numId w:val="23"/>
        </w:numPr>
        <w:spacing w:line="360" w:lineRule="auto"/>
        <w:ind w:left="0" w:firstLine="0"/>
        <w:rPr>
          <w:iCs/>
        </w:rPr>
      </w:pPr>
      <w:r w:rsidRPr="005F295F">
        <w:t>A validade da Ata de Registro de Preços será de</w:t>
      </w:r>
      <w:r>
        <w:t xml:space="preserve"> 1 (um) ano, contado a</w:t>
      </w:r>
      <w:r w:rsidRPr="005F295F">
        <w:t xml:space="preserve"> partir do</w:t>
      </w:r>
      <w:r>
        <w:t xml:space="preserve"> primeiro dia útil subsequente à data de divulgação no PNCP</w:t>
      </w:r>
      <w:r w:rsidRPr="005F295F">
        <w:t xml:space="preserve">, </w:t>
      </w:r>
      <w:r w:rsidRPr="00FE3845">
        <w:t>podendo ser prorrogada por igual período, mediante a anuência do fornecedor, desde que comprovado o preço vantajoso.</w:t>
      </w:r>
    </w:p>
    <w:p w14:paraId="1DC8A362" w14:textId="77777777" w:rsidR="00133E9C" w:rsidRDefault="00133E9C" w:rsidP="00A246C2">
      <w:pPr>
        <w:pStyle w:val="Nvel3"/>
        <w:numPr>
          <w:ilvl w:val="2"/>
          <w:numId w:val="23"/>
        </w:numPr>
        <w:spacing w:line="360" w:lineRule="auto"/>
        <w:ind w:left="284" w:firstLine="0"/>
      </w:pPr>
      <w:r w:rsidRPr="00B63622">
        <w:t>O</w:t>
      </w:r>
      <w:r>
        <w:t xml:space="preserve"> </w:t>
      </w:r>
      <w:r w:rsidRPr="00B63622">
        <w:t>contrato</w:t>
      </w:r>
      <w:r>
        <w:t xml:space="preserve"> </w:t>
      </w:r>
      <w:r w:rsidRPr="00B63622">
        <w:t>decorrente</w:t>
      </w:r>
      <w:r>
        <w:t xml:space="preserve"> </w:t>
      </w:r>
      <w:r w:rsidRPr="00B63622">
        <w:t>da</w:t>
      </w:r>
      <w:r>
        <w:t xml:space="preserve"> </w:t>
      </w:r>
      <w:r w:rsidRPr="00B63622">
        <w:t>ata</w:t>
      </w:r>
      <w:r>
        <w:t xml:space="preserve"> </w:t>
      </w:r>
      <w:r w:rsidRPr="00B63622">
        <w:t>de</w:t>
      </w:r>
      <w:r>
        <w:t xml:space="preserve"> </w:t>
      </w:r>
      <w:r w:rsidRPr="00B63622">
        <w:t>registro</w:t>
      </w:r>
      <w:r>
        <w:t xml:space="preserve"> </w:t>
      </w:r>
      <w:r w:rsidRPr="00B63622">
        <w:t>de</w:t>
      </w:r>
      <w:r>
        <w:t xml:space="preserve"> </w:t>
      </w:r>
      <w:r w:rsidRPr="00B63622">
        <w:t>preços</w:t>
      </w:r>
      <w:r>
        <w:t xml:space="preserve"> </w:t>
      </w:r>
      <w:r w:rsidRPr="00B63622">
        <w:t>terá</w:t>
      </w:r>
      <w:r>
        <w:t xml:space="preserve"> </w:t>
      </w:r>
      <w:r w:rsidRPr="00B63622">
        <w:t>sua</w:t>
      </w:r>
      <w:r>
        <w:t xml:space="preserve"> </w:t>
      </w:r>
      <w:r w:rsidRPr="00B63622">
        <w:t>vigência</w:t>
      </w:r>
      <w:r>
        <w:t xml:space="preserve"> </w:t>
      </w:r>
      <w:r w:rsidRPr="00B63622">
        <w:t>estabelecida n</w:t>
      </w:r>
      <w:r>
        <w:t xml:space="preserve">o próprio instrumento contratual e observará </w:t>
      </w:r>
      <w:r w:rsidRPr="0000620C">
        <w:t>no momento da contratação e a cada exercício financeiro a disponibilidade de créditos orçamentários, bem como a previsão no plano plurianual, quando ultrapassar 1 (um) exercício financeiro</w:t>
      </w:r>
      <w:r w:rsidRPr="00B63622">
        <w:t>.</w:t>
      </w:r>
    </w:p>
    <w:p w14:paraId="35309582" w14:textId="77777777" w:rsidR="00133E9C" w:rsidRPr="00B63622" w:rsidRDefault="00133E9C" w:rsidP="00A246C2">
      <w:pPr>
        <w:pStyle w:val="Nvel3"/>
        <w:numPr>
          <w:ilvl w:val="2"/>
          <w:numId w:val="23"/>
        </w:numPr>
        <w:spacing w:line="360" w:lineRule="auto"/>
        <w:ind w:left="284" w:firstLine="0"/>
      </w:pPr>
      <w:r>
        <w:t>Na formalização do contrato ou do instrumento substituto deverá haver a indicação da disponibilidade dos créditos orçamentários respectivos.</w:t>
      </w:r>
    </w:p>
    <w:p w14:paraId="23E46AD4" w14:textId="77777777" w:rsidR="00133E9C" w:rsidRDefault="00133E9C" w:rsidP="00A246C2">
      <w:pPr>
        <w:pStyle w:val="Nivel2"/>
        <w:numPr>
          <w:ilvl w:val="1"/>
          <w:numId w:val="23"/>
        </w:numPr>
        <w:spacing w:line="360" w:lineRule="auto"/>
        <w:ind w:left="0" w:firstLine="0"/>
      </w:pPr>
      <w:r w:rsidRPr="00C74737">
        <w:t>A contratação com os fornecedores registrados na ata será formalizada pelo órgão</w:t>
      </w:r>
      <w:r>
        <w:t xml:space="preserve"> </w:t>
      </w:r>
      <w:r w:rsidRPr="00C74737">
        <w:t xml:space="preserve">ou </w:t>
      </w:r>
      <w:r>
        <w:t xml:space="preserve">pela </w:t>
      </w:r>
      <w:r w:rsidRPr="00C74737">
        <w:t>en</w:t>
      </w:r>
      <w:r>
        <w:rPr>
          <w:rFonts w:eastAsia="Arial"/>
        </w:rPr>
        <w:t>ti</w:t>
      </w:r>
      <w:r w:rsidRPr="00C74737">
        <w:t>dade interessad</w:t>
      </w:r>
      <w:r>
        <w:t>a</w:t>
      </w:r>
      <w:r w:rsidRPr="00C74737">
        <w:t xml:space="preserve"> por intermédio de instrumento contratual, emissão de nota de empenho de</w:t>
      </w:r>
      <w:r>
        <w:t xml:space="preserve"> </w:t>
      </w:r>
      <w:r w:rsidRPr="00C74737">
        <w:t>despesa, autorização de compra ou outro instrumento hábil, conforme o art. 95 da Lei nº 14.133, de 2021.</w:t>
      </w:r>
    </w:p>
    <w:p w14:paraId="0CE30F40" w14:textId="1409838B" w:rsidR="00133E9C" w:rsidRPr="00C82CB6" w:rsidRDefault="00133E9C" w:rsidP="00A246C2">
      <w:pPr>
        <w:pStyle w:val="Nvel3"/>
        <w:numPr>
          <w:ilvl w:val="2"/>
          <w:numId w:val="23"/>
        </w:numPr>
        <w:spacing w:line="360" w:lineRule="auto"/>
        <w:ind w:left="284" w:firstLine="0"/>
      </w:pPr>
      <w:r w:rsidRPr="00C74737">
        <w:t xml:space="preserve"> </w:t>
      </w:r>
      <w:r w:rsidRPr="007B2846">
        <w:t>O instrumento contratual deverá ser assinado no prazo de validade da ata de registro de preços.</w:t>
      </w:r>
    </w:p>
    <w:p w14:paraId="7DCCC19E" w14:textId="77777777" w:rsidR="00133E9C" w:rsidRPr="007B2846" w:rsidRDefault="00133E9C" w:rsidP="00A246C2">
      <w:pPr>
        <w:pStyle w:val="Nivel2"/>
        <w:numPr>
          <w:ilvl w:val="1"/>
          <w:numId w:val="23"/>
        </w:numPr>
        <w:spacing w:line="360" w:lineRule="auto"/>
        <w:ind w:left="0" w:firstLine="0"/>
      </w:pPr>
      <w:r w:rsidRPr="007B2846">
        <w:t>Os contratos decorrentes do sistema de registro de preços poderão ser alterados, observado o art. 124 da Lei nº 14.133, de 2021.</w:t>
      </w:r>
    </w:p>
    <w:p w14:paraId="332CD385" w14:textId="77777777" w:rsidR="00133E9C" w:rsidRPr="00C82CB6" w:rsidRDefault="00133E9C" w:rsidP="00A246C2">
      <w:pPr>
        <w:pStyle w:val="Nivel2"/>
        <w:numPr>
          <w:ilvl w:val="1"/>
          <w:numId w:val="23"/>
        </w:numPr>
        <w:spacing w:line="360" w:lineRule="auto"/>
        <w:ind w:left="0" w:firstLine="0"/>
      </w:pPr>
      <w:r w:rsidRPr="00C82CB6">
        <w:t>Após a homologação da licitação ou da contratação direta, deverão ser observadas as seguintes condições para formalização da ata de registro de preços:</w:t>
      </w:r>
    </w:p>
    <w:p w14:paraId="59BB5860" w14:textId="77777777" w:rsidR="00133E9C" w:rsidRPr="00C82CB6" w:rsidRDefault="00133E9C" w:rsidP="00A246C2">
      <w:pPr>
        <w:pStyle w:val="Nvel3"/>
        <w:numPr>
          <w:ilvl w:val="2"/>
          <w:numId w:val="23"/>
        </w:numPr>
        <w:spacing w:line="360" w:lineRule="auto"/>
        <w:ind w:left="284" w:firstLine="0"/>
      </w:pPr>
      <w:r>
        <w:t>S</w:t>
      </w:r>
      <w:r w:rsidRPr="00666FEB">
        <w:t>erão registrados na ata os preços e os quan</w:t>
      </w:r>
      <w:r>
        <w:t>ti</w:t>
      </w:r>
      <w:r w:rsidRPr="00666FEB">
        <w:t>ta</w:t>
      </w:r>
      <w:r>
        <w:rPr>
          <w:rFonts w:eastAsia="Arial"/>
        </w:rPr>
        <w:t>ti</w:t>
      </w:r>
      <w:r w:rsidRPr="00666FEB">
        <w:t>vos do adjudicatário</w:t>
      </w:r>
      <w:r>
        <w:t xml:space="preserve">, devendo ser </w:t>
      </w:r>
      <w:r w:rsidRPr="007B2846">
        <w:t xml:space="preserve">observada a possibilidade de o licitante oferecer ou não proposta em quantitativo inferior ao máximo previsto </w:t>
      </w:r>
      <w:r w:rsidRPr="007E2862">
        <w:rPr>
          <w:i/>
          <w:iCs/>
        </w:rPr>
        <w:t>no edital</w:t>
      </w:r>
      <w:r w:rsidRPr="007E2862">
        <w:t xml:space="preserve"> </w:t>
      </w:r>
      <w:r w:rsidRPr="007B2846">
        <w:t>e se obrigar nos limites dela;</w:t>
      </w:r>
    </w:p>
    <w:p w14:paraId="033A4A86" w14:textId="77777777" w:rsidR="00133E9C" w:rsidRPr="007B2846" w:rsidRDefault="00133E9C" w:rsidP="00A246C2">
      <w:pPr>
        <w:pStyle w:val="Nvel3"/>
        <w:numPr>
          <w:ilvl w:val="2"/>
          <w:numId w:val="23"/>
        </w:numPr>
        <w:spacing w:line="360" w:lineRule="auto"/>
        <w:ind w:left="284" w:firstLine="0"/>
      </w:pPr>
      <w:r w:rsidRPr="007B2846">
        <w:t>Será incluído na ata, na forma de anexo, o registro dos licitantes ou dos fornecedores que:</w:t>
      </w:r>
    </w:p>
    <w:p w14:paraId="6E499C84" w14:textId="77777777" w:rsidR="00133E9C" w:rsidRPr="007B2846" w:rsidRDefault="00133E9C" w:rsidP="00A246C2">
      <w:pPr>
        <w:pStyle w:val="Nvel4"/>
        <w:numPr>
          <w:ilvl w:val="3"/>
          <w:numId w:val="23"/>
        </w:numPr>
        <w:spacing w:line="360" w:lineRule="auto"/>
        <w:ind w:left="567" w:firstLine="0"/>
      </w:pPr>
      <w:r w:rsidRPr="007B2846">
        <w:t xml:space="preserve">Aceitarem cotar os bens, as obras ou os serviços com preços iguais aos do adjudicatário, observada a classificação da licitação; e </w:t>
      </w:r>
    </w:p>
    <w:p w14:paraId="190669BF" w14:textId="77777777" w:rsidR="00133E9C" w:rsidRPr="007B2846" w:rsidRDefault="00133E9C" w:rsidP="00A246C2">
      <w:pPr>
        <w:pStyle w:val="Nvel4"/>
        <w:numPr>
          <w:ilvl w:val="3"/>
          <w:numId w:val="23"/>
        </w:numPr>
        <w:spacing w:line="360" w:lineRule="auto"/>
        <w:ind w:left="567" w:firstLine="0"/>
      </w:pPr>
      <w:r w:rsidRPr="007B2846">
        <w:t xml:space="preserve">Mantiverem sua proposta original. </w:t>
      </w:r>
      <w:bookmarkStart w:id="29" w:name="cadastro_reserva"/>
      <w:bookmarkEnd w:id="29"/>
    </w:p>
    <w:p w14:paraId="26137D42" w14:textId="77777777" w:rsidR="00133E9C" w:rsidRPr="00C82CB6" w:rsidRDefault="00133E9C" w:rsidP="00A246C2">
      <w:pPr>
        <w:pStyle w:val="Nvel3"/>
        <w:numPr>
          <w:ilvl w:val="2"/>
          <w:numId w:val="23"/>
        </w:numPr>
        <w:spacing w:line="360" w:lineRule="auto"/>
        <w:ind w:left="284" w:firstLine="0"/>
      </w:pPr>
      <w:r w:rsidRPr="007B2846">
        <w:t>Será respeitada, nas contratações, a ordem de classificação dos licitantes ou dos fornecedores registrados na ata</w:t>
      </w:r>
      <w:r w:rsidRPr="00C82CB6">
        <w:t>.</w:t>
      </w:r>
    </w:p>
    <w:p w14:paraId="54B921A5" w14:textId="58B25CF1" w:rsidR="00133E9C" w:rsidRDefault="00133E9C" w:rsidP="00A246C2">
      <w:pPr>
        <w:pStyle w:val="Nivel2"/>
        <w:numPr>
          <w:ilvl w:val="1"/>
          <w:numId w:val="23"/>
        </w:numPr>
        <w:spacing w:line="360" w:lineRule="auto"/>
        <w:ind w:left="0" w:firstLine="0"/>
      </w:pPr>
      <w:r w:rsidRPr="00063172">
        <w:t xml:space="preserve">O registro </w:t>
      </w:r>
      <w:r w:rsidR="004E7412">
        <w:t>de fornecedores para o cadastro de reserva, t</w:t>
      </w:r>
      <w:r w:rsidRPr="00C82CB6">
        <w:t>em</w:t>
      </w:r>
      <w:r w:rsidRPr="00063172">
        <w:t xml:space="preserve"> por obje</w:t>
      </w:r>
      <w:r w:rsidRPr="00063172">
        <w:rPr>
          <w:rFonts w:eastAsia="Arial"/>
        </w:rPr>
        <w:t>ti</w:t>
      </w:r>
      <w:r w:rsidRPr="00063172">
        <w:t xml:space="preserve">vo </w:t>
      </w:r>
      <w:r w:rsidR="004E7412">
        <w:t xml:space="preserve">se valer deste cadastro </w:t>
      </w:r>
      <w:r>
        <w:t xml:space="preserve">para </w:t>
      </w:r>
      <w:r w:rsidRPr="00063172">
        <w:t>o caso de impossibilidade de atendimento pelo signatário da ata.</w:t>
      </w:r>
    </w:p>
    <w:p w14:paraId="5D4C9A85" w14:textId="77777777" w:rsidR="00133E9C" w:rsidRPr="00C82CB6" w:rsidRDefault="00133E9C" w:rsidP="00A246C2">
      <w:pPr>
        <w:pStyle w:val="Nivel2"/>
        <w:numPr>
          <w:ilvl w:val="1"/>
          <w:numId w:val="23"/>
        </w:numPr>
        <w:spacing w:line="360" w:lineRule="auto"/>
        <w:ind w:left="0" w:firstLine="0"/>
      </w:pPr>
      <w:r w:rsidRPr="00E90D8C">
        <w:t xml:space="preserve">Para fins da ordem de classificação, os licitantes ou fornecedores que </w:t>
      </w:r>
      <w:r>
        <w:t xml:space="preserve">aceitarem reduzir suas propostas </w:t>
      </w:r>
      <w:r w:rsidRPr="00C82CB6">
        <w:t>para o preço do adjudicatário antecederão aqueles que mantiverem sua proposta original.</w:t>
      </w:r>
    </w:p>
    <w:p w14:paraId="5ED0C984" w14:textId="48FA203D" w:rsidR="00133E9C" w:rsidRPr="00C82CB6" w:rsidRDefault="00133E9C" w:rsidP="00A246C2">
      <w:pPr>
        <w:pStyle w:val="Nivel2"/>
        <w:numPr>
          <w:ilvl w:val="1"/>
          <w:numId w:val="23"/>
        </w:numPr>
        <w:spacing w:line="360" w:lineRule="auto"/>
        <w:ind w:left="0" w:firstLine="0"/>
      </w:pPr>
      <w:r w:rsidRPr="00C82CB6">
        <w:t>A habilitação dos licitantes que comporão o cadastro de reserva somente será efetuada quando houver necessidade de contratação dos licitantes remanescentes, nas seguintes hipóteses:</w:t>
      </w:r>
      <w:bookmarkStart w:id="30" w:name="habilitacao_reserva"/>
      <w:bookmarkEnd w:id="30"/>
    </w:p>
    <w:p w14:paraId="0ACFA7B2" w14:textId="54978A8C" w:rsidR="00133E9C" w:rsidRPr="00C82CB6" w:rsidRDefault="00133E9C" w:rsidP="00A246C2">
      <w:pPr>
        <w:pStyle w:val="Nvel3"/>
        <w:numPr>
          <w:ilvl w:val="2"/>
          <w:numId w:val="23"/>
        </w:numPr>
        <w:spacing w:line="360" w:lineRule="auto"/>
        <w:ind w:left="284" w:firstLine="0"/>
      </w:pPr>
      <w:r w:rsidRPr="00C82CB6">
        <w:t xml:space="preserve">Quando o licitante vencedor não assinar a ata de registro de preços, no prazo e nas condições estabelecidos </w:t>
      </w:r>
      <w:r w:rsidRPr="007E2862">
        <w:rPr>
          <w:i/>
          <w:iCs/>
        </w:rPr>
        <w:t>no edital</w:t>
      </w:r>
      <w:r w:rsidRPr="007E2862">
        <w:t xml:space="preserve"> </w:t>
      </w:r>
      <w:r w:rsidRPr="00C82CB6">
        <w:t>e</w:t>
      </w:r>
      <w:r w:rsidR="004E7412">
        <w:t>;</w:t>
      </w:r>
    </w:p>
    <w:p w14:paraId="5B6109DD" w14:textId="0A8C9F88" w:rsidR="00133E9C" w:rsidRPr="00C82CB6" w:rsidRDefault="00133E9C" w:rsidP="00A246C2">
      <w:pPr>
        <w:pStyle w:val="Nvel3"/>
        <w:numPr>
          <w:ilvl w:val="2"/>
          <w:numId w:val="23"/>
        </w:numPr>
        <w:spacing w:line="360" w:lineRule="auto"/>
        <w:ind w:left="284" w:firstLine="0"/>
      </w:pPr>
      <w:r w:rsidRPr="00C82CB6">
        <w:t xml:space="preserve">Quando houver o cancelamento do registro do licitante ou do registro de preços nas hipóteses previstas no </w:t>
      </w:r>
      <w:r w:rsidRPr="007B2846">
        <w:t xml:space="preserve">item </w:t>
      </w:r>
      <w:r w:rsidRPr="007B2846">
        <w:fldChar w:fldCharType="begin"/>
      </w:r>
      <w:r w:rsidRPr="007B2846">
        <w:instrText xml:space="preserve"> REF cancelamento \r \h  \* MERGEFORMAT </w:instrText>
      </w:r>
      <w:r w:rsidRPr="007B2846">
        <w:fldChar w:fldCharType="separate"/>
      </w:r>
      <w:r w:rsidR="00DC2D29">
        <w:t>8</w:t>
      </w:r>
      <w:r w:rsidRPr="007B2846">
        <w:fldChar w:fldCharType="end"/>
      </w:r>
      <w:r w:rsidRPr="00C82CB6">
        <w:t>.</w:t>
      </w:r>
    </w:p>
    <w:p w14:paraId="34C457F3" w14:textId="77777777" w:rsidR="00133E9C" w:rsidRDefault="00133E9C" w:rsidP="00A246C2">
      <w:pPr>
        <w:pStyle w:val="Nivel2"/>
        <w:numPr>
          <w:ilvl w:val="1"/>
          <w:numId w:val="23"/>
        </w:numPr>
        <w:spacing w:line="360" w:lineRule="auto"/>
        <w:ind w:left="0" w:firstLine="0"/>
      </w:pPr>
      <w:r w:rsidRPr="00666FEB">
        <w:t>O preço registrado com indicação dos licitantes e fornecedores será divulgado no PNCP</w:t>
      </w:r>
      <w:r>
        <w:t xml:space="preserve"> </w:t>
      </w:r>
      <w:r w:rsidRPr="002A6165">
        <w:t>e ficará disponibilizado durante a vigência da ata de registro de preços.</w:t>
      </w:r>
    </w:p>
    <w:p w14:paraId="6B6ED7FF" w14:textId="77777777" w:rsidR="00133E9C" w:rsidRDefault="00133E9C" w:rsidP="00A246C2">
      <w:pPr>
        <w:pStyle w:val="Nivel2"/>
        <w:numPr>
          <w:ilvl w:val="1"/>
          <w:numId w:val="23"/>
        </w:numPr>
        <w:spacing w:line="360" w:lineRule="auto"/>
        <w:ind w:left="0" w:firstLine="0"/>
      </w:pPr>
      <w:r w:rsidRPr="002A6165">
        <w:t>Após a homologação da licitação ou da contratação direta, o licitante mais bem classificado ou o fornecedor, no caso da contratação direta, será convocado para assinar a ata de registro de preços, no prazo e nas condições estabelecidos no edital de licitação ou no aviso de contratação direta, sob pena de</w:t>
      </w:r>
      <w:r>
        <w:t xml:space="preserve"> </w:t>
      </w:r>
      <w:r w:rsidRPr="002A6165">
        <w:t>decair o direito, sem prejuízo das sanções previstas na Lei nº 14.133, de 2021.</w:t>
      </w:r>
    </w:p>
    <w:p w14:paraId="16613FDC" w14:textId="77777777" w:rsidR="00133E9C" w:rsidRPr="00F63392" w:rsidRDefault="00133E9C" w:rsidP="00A246C2">
      <w:pPr>
        <w:pStyle w:val="Nvel3"/>
        <w:numPr>
          <w:ilvl w:val="2"/>
          <w:numId w:val="23"/>
        </w:numPr>
        <w:spacing w:line="360" w:lineRule="auto"/>
        <w:ind w:left="284" w:firstLine="0"/>
      </w:pPr>
      <w:r w:rsidRPr="00F63392">
        <w:t>O prazo de convocação poderá ser prorrogado 1 (uma) vez, por igual período, mediante solicitação do licitante ou fornecedor convocado, desde que</w:t>
      </w:r>
      <w:r>
        <w:t xml:space="preserve"> apresentada dentro do prazo, devidamente justificada, e que a justificativa seja aceita pela </w:t>
      </w:r>
      <w:r w:rsidRPr="00F63392">
        <w:t>Administração.</w:t>
      </w:r>
    </w:p>
    <w:p w14:paraId="2BDB95E4" w14:textId="77777777" w:rsidR="00133E9C" w:rsidRPr="00BE6356" w:rsidRDefault="00133E9C" w:rsidP="00A246C2">
      <w:pPr>
        <w:pStyle w:val="Nivel2"/>
        <w:numPr>
          <w:ilvl w:val="1"/>
          <w:numId w:val="23"/>
        </w:numPr>
        <w:spacing w:line="360" w:lineRule="auto"/>
        <w:ind w:left="0" w:firstLine="0"/>
      </w:pPr>
      <w:r w:rsidRPr="002A6165">
        <w:t>A ata de registro de preços</w:t>
      </w:r>
      <w:r>
        <w:t xml:space="preserve"> </w:t>
      </w:r>
      <w:r w:rsidRPr="002A6165">
        <w:t>será</w:t>
      </w:r>
      <w:r>
        <w:t xml:space="preserve"> </w:t>
      </w:r>
      <w:r w:rsidRPr="00BE6356">
        <w:t>assinada por meio de assinatura digital</w:t>
      </w:r>
      <w:r>
        <w:t xml:space="preserve"> e</w:t>
      </w:r>
      <w:r w:rsidRPr="002A6165">
        <w:t xml:space="preserve"> disponibilizada no Sistema de Registro de Preços</w:t>
      </w:r>
      <w:r w:rsidRPr="00BE6356">
        <w:t>.</w:t>
      </w:r>
    </w:p>
    <w:p w14:paraId="221223CC" w14:textId="7D4EA480" w:rsidR="00133E9C" w:rsidRPr="00C82CB6" w:rsidRDefault="00133E9C" w:rsidP="00A246C2">
      <w:pPr>
        <w:pStyle w:val="Nivel2"/>
        <w:numPr>
          <w:ilvl w:val="1"/>
          <w:numId w:val="23"/>
        </w:numPr>
        <w:spacing w:line="360" w:lineRule="auto"/>
        <w:ind w:left="0" w:firstLine="0"/>
      </w:pPr>
      <w:r w:rsidRPr="00C82CB6">
        <w:t>Quando o convocado não assinar a ata de registro de preços no prazo e nas condições estabelecidos no edital ou no aviso de contratação, fica facultado à Administração convocar os licitantes remanescentes do cadastro de reserva, na ordem de classificação, para fazê-lo em igual prazo e nas condições propostas pelo primeiro classificado.</w:t>
      </w:r>
      <w:bookmarkStart w:id="31" w:name="recusa_dos_que_baixaram_preco"/>
      <w:bookmarkEnd w:id="31"/>
    </w:p>
    <w:p w14:paraId="2CF40607" w14:textId="21D42CB4" w:rsidR="00133E9C" w:rsidRPr="00C82CB6" w:rsidRDefault="00133E9C" w:rsidP="00A246C2">
      <w:pPr>
        <w:pStyle w:val="Nivel2"/>
        <w:numPr>
          <w:ilvl w:val="1"/>
          <w:numId w:val="23"/>
        </w:numPr>
        <w:spacing w:line="360" w:lineRule="auto"/>
        <w:ind w:left="0" w:firstLine="0"/>
      </w:pPr>
      <w:r w:rsidRPr="00C82CB6">
        <w:t>Na hipótese de nenhum dos licitantes aceitar a contratação nos termos do item anterior, a Administração, observados o valor es</w:t>
      </w:r>
      <w:r w:rsidRPr="00C82CB6">
        <w:rPr>
          <w:rFonts w:eastAsia="Arial"/>
        </w:rPr>
        <w:t>ti</w:t>
      </w:r>
      <w:r w:rsidRPr="00C82CB6">
        <w:t xml:space="preserve">mado e sua eventual atualização nos termos </w:t>
      </w:r>
      <w:r w:rsidRPr="007E2862">
        <w:rPr>
          <w:i/>
          <w:iCs/>
        </w:rPr>
        <w:t>do edital</w:t>
      </w:r>
      <w:r w:rsidRPr="00C82CB6">
        <w:t>, poderá:</w:t>
      </w:r>
    </w:p>
    <w:p w14:paraId="289807DF" w14:textId="77777777" w:rsidR="00133E9C" w:rsidRDefault="00133E9C" w:rsidP="00A246C2">
      <w:pPr>
        <w:pStyle w:val="Nvel3"/>
        <w:numPr>
          <w:ilvl w:val="2"/>
          <w:numId w:val="23"/>
        </w:numPr>
        <w:spacing w:line="360" w:lineRule="auto"/>
        <w:ind w:left="284" w:firstLine="0"/>
      </w:pPr>
      <w:r w:rsidRPr="00C82CB6">
        <w:t>Convocar para negociação os demais licitantes</w:t>
      </w:r>
      <w:r w:rsidRPr="00BE6356">
        <w:t xml:space="preserve"> </w:t>
      </w:r>
      <w:r>
        <w:t xml:space="preserve">ou fornecedores </w:t>
      </w:r>
      <w:r w:rsidRPr="00BE6356">
        <w:t xml:space="preserve">remanescentes </w:t>
      </w:r>
      <w:r>
        <w:t>cujos preços foram registrados sem redução</w:t>
      </w:r>
      <w:r w:rsidRPr="00BE6356">
        <w:t xml:space="preserve">, </w:t>
      </w:r>
      <w:r>
        <w:t xml:space="preserve">observada </w:t>
      </w:r>
      <w:r w:rsidRPr="00BE6356">
        <w:t>a ordem de classificação,</w:t>
      </w:r>
      <w:r>
        <w:t xml:space="preserve"> </w:t>
      </w:r>
      <w:r w:rsidRPr="00BE6356">
        <w:t>com vistas à obtenção de preço melhor, mesmo que acima do preço do adjudicatário;</w:t>
      </w:r>
      <w:r>
        <w:t xml:space="preserve"> ou</w:t>
      </w:r>
    </w:p>
    <w:p w14:paraId="6B72BADE" w14:textId="77777777" w:rsidR="00133E9C" w:rsidRDefault="00133E9C" w:rsidP="00A246C2">
      <w:pPr>
        <w:pStyle w:val="Nvel3"/>
        <w:numPr>
          <w:ilvl w:val="2"/>
          <w:numId w:val="23"/>
        </w:numPr>
        <w:spacing w:line="360" w:lineRule="auto"/>
        <w:ind w:left="284" w:firstLine="0"/>
      </w:pPr>
      <w:r>
        <w:t>A</w:t>
      </w:r>
      <w:r w:rsidRPr="00BE6356">
        <w:t xml:space="preserve">djudicar e </w:t>
      </w:r>
      <w:r>
        <w:t>firmar</w:t>
      </w:r>
      <w:r w:rsidRPr="00BE6356">
        <w:t xml:space="preserve"> o contrato nas condições ofertadas pelos licitantes </w:t>
      </w:r>
      <w:r>
        <w:t xml:space="preserve">ou fornecedores </w:t>
      </w:r>
      <w:r w:rsidRPr="00BE6356">
        <w:t>remanescentes,</w:t>
      </w:r>
      <w:r>
        <w:t xml:space="preserve"> </w:t>
      </w:r>
      <w:r w:rsidRPr="00BE6356">
        <w:t>atendida a ordem classificatória, quando frustrada a negociação de melhor condição.</w:t>
      </w:r>
    </w:p>
    <w:p w14:paraId="2B77D414" w14:textId="77777777" w:rsidR="00133E9C" w:rsidRDefault="00133E9C" w:rsidP="00A246C2">
      <w:pPr>
        <w:pStyle w:val="Nivel2"/>
        <w:numPr>
          <w:ilvl w:val="1"/>
          <w:numId w:val="23"/>
        </w:numPr>
        <w:spacing w:line="360" w:lineRule="auto"/>
        <w:ind w:left="0" w:firstLine="0"/>
      </w:pPr>
      <w:r w:rsidRPr="00A25D1D">
        <w:t>A</w:t>
      </w:r>
      <w:r>
        <w:t xml:space="preserve"> </w:t>
      </w:r>
      <w:r w:rsidRPr="00A25D1D">
        <w:t>existência</w:t>
      </w:r>
      <w:r>
        <w:t xml:space="preserve"> </w:t>
      </w:r>
      <w:r w:rsidRPr="00A25D1D">
        <w:t>de</w:t>
      </w:r>
      <w:r>
        <w:t xml:space="preserve"> </w:t>
      </w:r>
      <w:r w:rsidRPr="00A25D1D">
        <w:t>preços</w:t>
      </w:r>
      <w:r>
        <w:t xml:space="preserve"> </w:t>
      </w:r>
      <w:r w:rsidRPr="00A25D1D">
        <w:t>registrados</w:t>
      </w:r>
      <w:r>
        <w:t xml:space="preserve"> </w:t>
      </w:r>
      <w:r w:rsidRPr="00A25D1D">
        <w:t>implicará</w:t>
      </w:r>
      <w:r>
        <w:t xml:space="preserve"> </w:t>
      </w:r>
      <w:r w:rsidRPr="00A25D1D">
        <w:t>compromisso</w:t>
      </w:r>
      <w:r>
        <w:t xml:space="preserve"> </w:t>
      </w:r>
      <w:r w:rsidRPr="00A25D1D">
        <w:t>de</w:t>
      </w:r>
      <w:r>
        <w:t xml:space="preserve"> </w:t>
      </w:r>
      <w:r w:rsidRPr="00A25D1D">
        <w:t>fornecimento</w:t>
      </w:r>
      <w:r>
        <w:t xml:space="preserve"> </w:t>
      </w:r>
      <w:r w:rsidRPr="00A25D1D">
        <w:t>nas</w:t>
      </w:r>
      <w:r>
        <w:t xml:space="preserve"> </w:t>
      </w:r>
      <w:r w:rsidRPr="00A25D1D">
        <w:t xml:space="preserve">condições estabelecidas, mas não obrigará a Administração a contratar, facultada a realização de licitação específica para a aquisição pretendida, desde que devidamente </w:t>
      </w:r>
      <w:r>
        <w:t>justificada</w:t>
      </w:r>
      <w:r w:rsidRPr="00A25D1D">
        <w:t>.</w:t>
      </w:r>
    </w:p>
    <w:p w14:paraId="0F09A1D4" w14:textId="77777777" w:rsidR="00133E9C" w:rsidRDefault="00133E9C" w:rsidP="00A246C2">
      <w:pPr>
        <w:pStyle w:val="Nivel01"/>
        <w:numPr>
          <w:ilvl w:val="0"/>
          <w:numId w:val="23"/>
        </w:numPr>
        <w:suppressAutoHyphens w:val="0"/>
        <w:spacing w:before="120" w:after="120" w:line="360" w:lineRule="auto"/>
        <w:ind w:left="0" w:firstLine="0"/>
      </w:pPr>
      <w:r w:rsidRPr="00D52993">
        <w:t xml:space="preserve">ALTERAÇÃO </w:t>
      </w:r>
      <w:r>
        <w:t xml:space="preserve">OU ATUALIZAÇÃO </w:t>
      </w:r>
      <w:r w:rsidRPr="00D52993">
        <w:t>DOS PREÇOS REGISTRADOS</w:t>
      </w:r>
    </w:p>
    <w:p w14:paraId="7F91FA22" w14:textId="77777777" w:rsidR="00133E9C" w:rsidRPr="00D52993" w:rsidRDefault="00133E9C" w:rsidP="00A246C2">
      <w:pPr>
        <w:pStyle w:val="Nivel2"/>
        <w:numPr>
          <w:ilvl w:val="1"/>
          <w:numId w:val="23"/>
        </w:numPr>
        <w:spacing w:line="360" w:lineRule="auto"/>
        <w:ind w:left="0" w:firstLine="0"/>
      </w:pPr>
      <w:r w:rsidRPr="00D52993">
        <w:t xml:space="preserve">Os preços registrados poderão ser alterados </w:t>
      </w:r>
      <w:r>
        <w:t xml:space="preserve">ou atualizados </w:t>
      </w:r>
      <w:r w:rsidRPr="00D52993">
        <w:t>em decorrência de eventual redução dos preços pra</w:t>
      </w:r>
      <w:r w:rsidRPr="00D52993">
        <w:rPr>
          <w:rFonts w:eastAsia="Calibri"/>
        </w:rPr>
        <w:t>ti</w:t>
      </w:r>
      <w:r w:rsidRPr="00D52993">
        <w:t xml:space="preserve">cados no mercado ou de fato que eleve o custo dos bens, </w:t>
      </w:r>
      <w:r>
        <w:t xml:space="preserve">das </w:t>
      </w:r>
      <w:r w:rsidRPr="00D52993">
        <w:t xml:space="preserve">obras ou </w:t>
      </w:r>
      <w:r>
        <w:t xml:space="preserve">dos </w:t>
      </w:r>
      <w:r w:rsidRPr="00D52993">
        <w:t>serviços registrados, nas seguintes situações:</w:t>
      </w:r>
    </w:p>
    <w:p w14:paraId="1E35EC6E" w14:textId="77777777" w:rsidR="00133E9C" w:rsidRPr="000F1396" w:rsidRDefault="00133E9C" w:rsidP="00A246C2">
      <w:pPr>
        <w:pStyle w:val="Nvel3"/>
        <w:numPr>
          <w:ilvl w:val="2"/>
          <w:numId w:val="23"/>
        </w:numPr>
        <w:spacing w:line="360" w:lineRule="auto"/>
        <w:ind w:left="284" w:firstLine="0"/>
      </w:pPr>
      <w:r>
        <w:t>E</w:t>
      </w:r>
      <w:r w:rsidRPr="00D52993">
        <w:t>m caso de força maior, caso fortuito ou fato do príncipe ou em decorrência de fatos imprevisíveis ou previsíveis de consequências incalculáveis, que inviabilizem a execução da ata tal como pactuad</w:t>
      </w:r>
      <w:r>
        <w:t>a</w:t>
      </w:r>
      <w:r w:rsidRPr="00D52993">
        <w:t xml:space="preserve">, nos termos da </w:t>
      </w:r>
      <w:r w:rsidRPr="00D52993">
        <w:rPr>
          <w:color w:val="0000EF"/>
        </w:rPr>
        <w:t>alínea “d” do inciso II do caput do art. 124 da Lei nº 14.133, de 2021</w:t>
      </w:r>
      <w:r>
        <w:rPr>
          <w:color w:val="0000EF"/>
        </w:rPr>
        <w:t>;</w:t>
      </w:r>
    </w:p>
    <w:p w14:paraId="15BBF807" w14:textId="77777777" w:rsidR="00133E9C" w:rsidRPr="00D52993" w:rsidRDefault="00133E9C" w:rsidP="00A246C2">
      <w:pPr>
        <w:pStyle w:val="Nvel3"/>
        <w:numPr>
          <w:ilvl w:val="2"/>
          <w:numId w:val="23"/>
        </w:numPr>
        <w:spacing w:line="360" w:lineRule="auto"/>
        <w:ind w:left="284" w:firstLine="0"/>
      </w:pPr>
      <w:r>
        <w:t>Em caso</w:t>
      </w:r>
      <w:r w:rsidRPr="00D52993">
        <w:t xml:space="preserve"> de criação, alteração ou ex</w:t>
      </w:r>
      <w:r w:rsidRPr="00D52993">
        <w:rPr>
          <w:rFonts w:eastAsia="Calibri"/>
        </w:rPr>
        <w:t>ti</w:t>
      </w:r>
      <w:r w:rsidRPr="00D52993">
        <w:t>nção de quaisquer tributos ou encargos legais ou a superveniência de disposições legais, com comprovada repercussão sobre os preços registrados</w:t>
      </w:r>
      <w:r>
        <w:t xml:space="preserve">; </w:t>
      </w:r>
    </w:p>
    <w:p w14:paraId="6726E3A1" w14:textId="77777777" w:rsidR="00133E9C" w:rsidRPr="007B2846" w:rsidRDefault="00133E9C" w:rsidP="00A246C2">
      <w:pPr>
        <w:pStyle w:val="Nvel3"/>
        <w:numPr>
          <w:ilvl w:val="2"/>
          <w:numId w:val="23"/>
        </w:numPr>
        <w:spacing w:line="360" w:lineRule="auto"/>
        <w:ind w:left="284" w:firstLine="0"/>
      </w:pPr>
      <w:r w:rsidRPr="007B2846">
        <w:t>Na hipótese de previsão no edital ou no aviso de contratação direta de cláusula de reajustamento ou repactuação sobre os preços registrados, nos termos da Lei nº 14.133, de 2021.</w:t>
      </w:r>
    </w:p>
    <w:p w14:paraId="59F79571" w14:textId="77777777" w:rsidR="00133E9C" w:rsidRPr="00C82CB6" w:rsidRDefault="00133E9C" w:rsidP="00A246C2">
      <w:pPr>
        <w:pStyle w:val="Nvel4"/>
        <w:numPr>
          <w:ilvl w:val="3"/>
          <w:numId w:val="23"/>
        </w:numPr>
        <w:spacing w:line="360" w:lineRule="auto"/>
        <w:ind w:left="567" w:firstLine="0"/>
      </w:pPr>
      <w:r w:rsidRPr="007B2846">
        <w:t>No caso do reajustamento</w:t>
      </w:r>
      <w:r w:rsidRPr="00C82CB6">
        <w:t xml:space="preserve">, deverá ser respeitada a contagem da anualidade e o índice previstos para a contratação;  </w:t>
      </w:r>
    </w:p>
    <w:p w14:paraId="0A2CF6DB" w14:textId="77777777" w:rsidR="00133E9C" w:rsidRDefault="00133E9C" w:rsidP="00A246C2">
      <w:pPr>
        <w:pStyle w:val="Nvel4"/>
        <w:numPr>
          <w:ilvl w:val="3"/>
          <w:numId w:val="23"/>
        </w:numPr>
        <w:spacing w:line="360" w:lineRule="auto"/>
        <w:ind w:left="567" w:firstLine="0"/>
      </w:pPr>
      <w:r w:rsidRPr="007B2846">
        <w:t>No caso da repactuação</w:t>
      </w:r>
      <w:r w:rsidRPr="00C82CB6">
        <w:t xml:space="preserve">, </w:t>
      </w:r>
      <w:r w:rsidRPr="007B2846">
        <w:t>poderá</w:t>
      </w:r>
      <w:r w:rsidRPr="00C82CB6">
        <w:t xml:space="preserve"> ser a pedido do interessado, conforme critérios definidos para a contratação.</w:t>
      </w:r>
    </w:p>
    <w:p w14:paraId="767713F9" w14:textId="77777777" w:rsidR="00133E9C" w:rsidRPr="00C05076" w:rsidRDefault="00133E9C" w:rsidP="00A246C2">
      <w:pPr>
        <w:pStyle w:val="Nivel01"/>
        <w:numPr>
          <w:ilvl w:val="0"/>
          <w:numId w:val="23"/>
        </w:numPr>
        <w:suppressAutoHyphens w:val="0"/>
        <w:spacing w:before="120" w:after="120" w:line="360" w:lineRule="auto"/>
        <w:ind w:left="0" w:firstLine="0"/>
      </w:pPr>
      <w:r>
        <w:t>NEGOCIAÇÃO DE PREÇOS REGISTRADOS</w:t>
      </w:r>
    </w:p>
    <w:p w14:paraId="51462048" w14:textId="77777777" w:rsidR="00133E9C" w:rsidRPr="00D52993" w:rsidRDefault="00133E9C" w:rsidP="00A246C2">
      <w:pPr>
        <w:pStyle w:val="Nivel2"/>
        <w:numPr>
          <w:ilvl w:val="1"/>
          <w:numId w:val="23"/>
        </w:numPr>
        <w:spacing w:line="360" w:lineRule="auto"/>
        <w:ind w:left="0" w:firstLine="0"/>
      </w:pPr>
      <w:r>
        <w:t>Na hipótese de</w:t>
      </w:r>
      <w:r w:rsidRPr="00D52993">
        <w:t xml:space="preserve"> o preço registrado tornar</w:t>
      </w:r>
      <w:r>
        <w:t>-se</w:t>
      </w:r>
      <w:r w:rsidRPr="00D52993">
        <w:t xml:space="preserve"> superior ao preço pra</w:t>
      </w:r>
      <w:r w:rsidRPr="00D52993">
        <w:rPr>
          <w:rFonts w:eastAsia="Calibri"/>
        </w:rPr>
        <w:t>ti</w:t>
      </w:r>
      <w:r w:rsidRPr="00D52993">
        <w:t>cado no mercado por mo</w:t>
      </w:r>
      <w:r w:rsidRPr="00D52993">
        <w:rPr>
          <w:rFonts w:eastAsia="Calibri"/>
        </w:rPr>
        <w:t>ti</w:t>
      </w:r>
      <w:r w:rsidRPr="00D52993">
        <w:t>vo superveniente, o órgão ou en</w:t>
      </w:r>
      <w:r w:rsidRPr="00D52993">
        <w:rPr>
          <w:rFonts w:eastAsia="Calibri"/>
        </w:rPr>
        <w:t>ti</w:t>
      </w:r>
      <w:r w:rsidRPr="00D52993">
        <w:t>dade gerenciadora convocará o fornecedor para negociar a redução do preço registrado.</w:t>
      </w:r>
    </w:p>
    <w:p w14:paraId="0A51487F" w14:textId="5C72C2BD" w:rsidR="00133E9C" w:rsidRPr="00D52993" w:rsidRDefault="00133E9C" w:rsidP="00A246C2">
      <w:pPr>
        <w:pStyle w:val="Nvel3"/>
        <w:numPr>
          <w:ilvl w:val="2"/>
          <w:numId w:val="23"/>
        </w:numPr>
        <w:spacing w:line="360" w:lineRule="auto"/>
        <w:ind w:left="284" w:firstLine="0"/>
      </w:pPr>
      <w:r w:rsidRPr="00D52993">
        <w:t>Caso não aceite reduzir seu preço aos valores pra</w:t>
      </w:r>
      <w:r w:rsidRPr="00D52993">
        <w:rPr>
          <w:rFonts w:eastAsia="Calibri"/>
        </w:rPr>
        <w:t>ti</w:t>
      </w:r>
      <w:r w:rsidRPr="00D52993">
        <w:t xml:space="preserve">cados pelo mercado, </w:t>
      </w:r>
      <w:r>
        <w:t xml:space="preserve">o fornecedor </w:t>
      </w:r>
      <w:r w:rsidRPr="00D52993">
        <w:t xml:space="preserve">será liberado do compromisso assumido </w:t>
      </w:r>
      <w:r>
        <w:t>quanto</w:t>
      </w:r>
      <w:r w:rsidRPr="00D52993">
        <w:t xml:space="preserve"> ao </w:t>
      </w:r>
      <w:r w:rsidR="00B14BD0">
        <w:t>item</w:t>
      </w:r>
      <w:r w:rsidRPr="00D52993">
        <w:t xml:space="preserve"> registrado, sem aplicação de penalidades administrativas.</w:t>
      </w:r>
    </w:p>
    <w:p w14:paraId="6B56D78C" w14:textId="77777777" w:rsidR="00133E9C" w:rsidRPr="000A5F80" w:rsidRDefault="00133E9C" w:rsidP="00A246C2">
      <w:pPr>
        <w:pStyle w:val="Nvel3"/>
        <w:numPr>
          <w:ilvl w:val="2"/>
          <w:numId w:val="23"/>
        </w:numPr>
        <w:spacing w:line="360" w:lineRule="auto"/>
        <w:ind w:left="284" w:firstLine="0"/>
      </w:pPr>
      <w:r w:rsidRPr="000A5F80">
        <w:t xml:space="preserve">Na hipótese prevista no item anterior, o gerenciador convocará os fornecedores do cadastro de reserva, na ordem de classificação, para verificar se aceitam reduzir seus preços aos valores de mercado e </w:t>
      </w:r>
      <w:r>
        <w:t>não convocará o</w:t>
      </w:r>
      <w:r w:rsidRPr="000A5F80">
        <w:t>s licitantes ou fornecedores que tiveram seu registro cancelado.</w:t>
      </w:r>
      <w:r>
        <w:t xml:space="preserve"> </w:t>
      </w:r>
    </w:p>
    <w:p w14:paraId="7D980486" w14:textId="77777777" w:rsidR="00133E9C" w:rsidRDefault="00133E9C" w:rsidP="00A246C2">
      <w:pPr>
        <w:pStyle w:val="Nvel3"/>
        <w:numPr>
          <w:ilvl w:val="2"/>
          <w:numId w:val="23"/>
        </w:numPr>
        <w:spacing w:line="360" w:lineRule="auto"/>
        <w:ind w:left="284" w:firstLine="0"/>
      </w:pPr>
      <w:r>
        <w:t>Se n</w:t>
      </w:r>
      <w:r w:rsidRPr="00B510C6">
        <w:t xml:space="preserve">ão </w:t>
      </w:r>
      <w:r>
        <w:t>obtiver</w:t>
      </w:r>
      <w:r w:rsidRPr="00B510C6">
        <w:t xml:space="preserve"> êxito nas negociações, o órgão ou en</w:t>
      </w:r>
      <w:r w:rsidRPr="00B510C6">
        <w:rPr>
          <w:rFonts w:eastAsia="Calibri"/>
        </w:rPr>
        <w:t>tid</w:t>
      </w:r>
      <w:r w:rsidRPr="00B510C6">
        <w:t>ade gerenciadora proceder</w:t>
      </w:r>
      <w:r>
        <w:t>á</w:t>
      </w:r>
      <w:r w:rsidRPr="00B510C6">
        <w:t xml:space="preserve"> ao cancelamento da ata de registro de preços, adotando as medidas cabíveis para obtenção d</w:t>
      </w:r>
      <w:r>
        <w:t>e</w:t>
      </w:r>
      <w:r w:rsidRPr="00B510C6">
        <w:t xml:space="preserve"> contratação mais vantajosa.</w:t>
      </w:r>
      <w:bookmarkStart w:id="32" w:name="reducao_preco_mercado_negociacao_frustra"/>
      <w:bookmarkEnd w:id="32"/>
    </w:p>
    <w:p w14:paraId="4BF293D2" w14:textId="77777777" w:rsidR="00133E9C" w:rsidRPr="00DA45E5" w:rsidRDefault="00133E9C" w:rsidP="00A246C2">
      <w:pPr>
        <w:pStyle w:val="Nvel3"/>
        <w:numPr>
          <w:ilvl w:val="2"/>
          <w:numId w:val="23"/>
        </w:numPr>
        <w:spacing w:line="360" w:lineRule="auto"/>
        <w:ind w:left="284" w:firstLine="0"/>
      </w:pPr>
      <w:r>
        <w:rPr>
          <w:rFonts w:ascii="Calibri" w:hAnsi="Calibri" w:cs="Calibri"/>
        </w:rPr>
        <w:t>Na hipótese de</w:t>
      </w:r>
      <w:r w:rsidRPr="00DA45E5">
        <w:t xml:space="preserve"> redução do preço registrado, o gerenciador comunicar</w:t>
      </w:r>
      <w:r>
        <w:t>á</w:t>
      </w:r>
      <w:r w:rsidRPr="00DA45E5">
        <w:t xml:space="preserve"> aos órgãos e </w:t>
      </w:r>
      <w:r>
        <w:t>à</w:t>
      </w:r>
      <w:r w:rsidRPr="00DA45E5">
        <w:t>s en</w:t>
      </w:r>
      <w:r w:rsidRPr="00DA45E5">
        <w:rPr>
          <w:rFonts w:eastAsia="Calibri"/>
        </w:rPr>
        <w:t>ti</w:t>
      </w:r>
      <w:r w:rsidRPr="00DA45E5">
        <w:t xml:space="preserve">dades que </w:t>
      </w:r>
      <w:r w:rsidRPr="00DA45E5">
        <w:rPr>
          <w:rFonts w:eastAsia="Calibri"/>
        </w:rPr>
        <w:t>ti</w:t>
      </w:r>
      <w:r w:rsidRPr="00DA45E5">
        <w:t xml:space="preserve">verem </w:t>
      </w:r>
      <w:r>
        <w:t xml:space="preserve">firmado </w:t>
      </w:r>
      <w:r w:rsidRPr="00DA45E5">
        <w:t>contratos</w:t>
      </w:r>
      <w:r>
        <w:t xml:space="preserve"> decorrentes da ata de registro de preços</w:t>
      </w:r>
      <w:r w:rsidRPr="00DA45E5">
        <w:t xml:space="preserve"> para que avaliem a conveniência e a oportunidade de diligenciarem negociação com vistas à alteração contratual, observado o disposto no art. 124 da Lei nº 14.133, de 2021.</w:t>
      </w:r>
    </w:p>
    <w:p w14:paraId="341DC4F8" w14:textId="77777777" w:rsidR="00133E9C" w:rsidRPr="00DA45E5" w:rsidRDefault="00133E9C" w:rsidP="00A246C2">
      <w:pPr>
        <w:pStyle w:val="Nivel2"/>
        <w:numPr>
          <w:ilvl w:val="1"/>
          <w:numId w:val="23"/>
        </w:numPr>
        <w:spacing w:line="360" w:lineRule="auto"/>
        <w:ind w:left="0" w:firstLine="0"/>
      </w:pPr>
      <w:r>
        <w:t xml:space="preserve">Na hipótese </w:t>
      </w:r>
      <w:r w:rsidRPr="00DA45E5">
        <w:t>de o preço de mercado tornar</w:t>
      </w:r>
      <w:r>
        <w:t>-se</w:t>
      </w:r>
      <w:r w:rsidRPr="00DA45E5">
        <w:t xml:space="preserve"> superior ao preço registrado e o fornecedor não p</w:t>
      </w:r>
      <w:r>
        <w:t>o</w:t>
      </w:r>
      <w:r w:rsidRPr="00DA45E5">
        <w:t xml:space="preserve">der cumprir as obrigações </w:t>
      </w:r>
      <w:r>
        <w:t xml:space="preserve">estabelecidas </w:t>
      </w:r>
      <w:r w:rsidRPr="00DA45E5">
        <w:t>na ata, será facultado ao fornecedor requerer ao gerenciador a alteração do preço registrado, mediante comprovação de fato superveniente que supostamente o impossibilite de cumprir o compromisso.</w:t>
      </w:r>
      <w:bookmarkStart w:id="33" w:name="hipotese_preco_mercado_maior"/>
      <w:bookmarkEnd w:id="33"/>
    </w:p>
    <w:p w14:paraId="751A2439" w14:textId="77777777" w:rsidR="00133E9C" w:rsidRPr="00DA45E5" w:rsidRDefault="00133E9C" w:rsidP="00A246C2">
      <w:pPr>
        <w:pStyle w:val="Nvel3"/>
        <w:numPr>
          <w:ilvl w:val="2"/>
          <w:numId w:val="23"/>
        </w:numPr>
        <w:spacing w:line="360" w:lineRule="auto"/>
        <w:ind w:left="284" w:firstLine="0"/>
      </w:pPr>
      <w:r w:rsidRPr="00DA45E5">
        <w:t>Neste caso, o fornecedor encaminhar</w:t>
      </w:r>
      <w:r>
        <w:t>á</w:t>
      </w:r>
      <w:r w:rsidRPr="00DA45E5">
        <w:t xml:space="preserve">, juntamente com o pedido de alteração, </w:t>
      </w:r>
      <w:r>
        <w:t xml:space="preserve">a </w:t>
      </w:r>
      <w:r w:rsidRPr="00DA45E5">
        <w:t xml:space="preserve">documentação comprobatória ou </w:t>
      </w:r>
      <w:proofErr w:type="spellStart"/>
      <w:r>
        <w:t>a</w:t>
      </w:r>
      <w:proofErr w:type="spellEnd"/>
      <w:r>
        <w:t xml:space="preserve"> </w:t>
      </w:r>
      <w:r w:rsidRPr="00DA45E5">
        <w:t xml:space="preserve">planilha de custos que demonstre </w:t>
      </w:r>
      <w:r>
        <w:t>a inviabilidade</w:t>
      </w:r>
      <w:r w:rsidRPr="00DA45E5">
        <w:t xml:space="preserve"> </w:t>
      </w:r>
      <w:r>
        <w:t>d</w:t>
      </w:r>
      <w:r w:rsidRPr="00DA45E5">
        <w:t xml:space="preserve">o preço registrado </w:t>
      </w:r>
      <w:r>
        <w:t xml:space="preserve">em relação </w:t>
      </w:r>
      <w:r w:rsidRPr="00DA45E5">
        <w:t>às condições inicialmente pactuadas.</w:t>
      </w:r>
      <w:bookmarkStart w:id="34" w:name="prova_preco_mercado_maior"/>
      <w:bookmarkEnd w:id="34"/>
    </w:p>
    <w:p w14:paraId="06EC9F83" w14:textId="1941B2EC" w:rsidR="00133E9C" w:rsidRPr="00C82CB6" w:rsidRDefault="00133E9C" w:rsidP="00A246C2">
      <w:pPr>
        <w:pStyle w:val="Nvel3"/>
        <w:numPr>
          <w:ilvl w:val="2"/>
          <w:numId w:val="23"/>
        </w:numPr>
        <w:spacing w:line="360" w:lineRule="auto"/>
        <w:ind w:left="284" w:firstLine="0"/>
      </w:pPr>
      <w:r>
        <w:t>Não hipótese de não comprovação d</w:t>
      </w:r>
      <w:r w:rsidRPr="00DA45E5">
        <w:t xml:space="preserve">a existência de fato superveniente que </w:t>
      </w:r>
      <w:r>
        <w:t>inviabilize</w:t>
      </w:r>
      <w:r w:rsidRPr="00DA45E5">
        <w:t xml:space="preserve"> o preço registrado, o pedido será indeferido pelo órgão ou en</w:t>
      </w:r>
      <w:r w:rsidRPr="00DA45E5">
        <w:rPr>
          <w:rFonts w:eastAsia="Calibri"/>
        </w:rPr>
        <w:t>ti</w:t>
      </w:r>
      <w:r w:rsidRPr="00DA45E5">
        <w:t>dade gerenciadora</w:t>
      </w:r>
      <w:r>
        <w:t xml:space="preserve"> e</w:t>
      </w:r>
      <w:r w:rsidRPr="00DA45E5">
        <w:t xml:space="preserve"> o fornecedor </w:t>
      </w:r>
      <w:r>
        <w:t>deverá</w:t>
      </w:r>
      <w:r w:rsidRPr="00DA45E5">
        <w:t xml:space="preserve"> cumprir as </w:t>
      </w:r>
      <w:r w:rsidRPr="00C82CB6">
        <w:t xml:space="preserve">obrigações estabelecidas na ata, sob pena de cancelamento do seu registro, nos termos do </w:t>
      </w:r>
      <w:r w:rsidRPr="007B2846">
        <w:t xml:space="preserve">item </w:t>
      </w:r>
      <w:r w:rsidRPr="007B2846">
        <w:fldChar w:fldCharType="begin"/>
      </w:r>
      <w:r w:rsidRPr="007B2846">
        <w:instrText xml:space="preserve"> REF cancelamento_do_fornecedor \r \h  \* MERGEFORMAT </w:instrText>
      </w:r>
      <w:r w:rsidRPr="007B2846">
        <w:fldChar w:fldCharType="separate"/>
      </w:r>
      <w:r w:rsidR="00DC2D29">
        <w:t>8.1</w:t>
      </w:r>
      <w:r w:rsidRPr="007B2846">
        <w:fldChar w:fldCharType="end"/>
      </w:r>
      <w:r w:rsidRPr="00C82CB6">
        <w:t>, sem prejuízo das sanções previstas na Lei nº 14.133, de 2021, e na legislação aplicável.</w:t>
      </w:r>
      <w:bookmarkStart w:id="35" w:name="nao_comprovacao_majoracao_mercado"/>
      <w:bookmarkEnd w:id="35"/>
    </w:p>
    <w:p w14:paraId="3EB0215B" w14:textId="1181CD4B" w:rsidR="00133E9C" w:rsidRPr="00C82CB6" w:rsidRDefault="00133E9C" w:rsidP="00A246C2">
      <w:pPr>
        <w:pStyle w:val="Nvel3"/>
        <w:numPr>
          <w:ilvl w:val="2"/>
          <w:numId w:val="23"/>
        </w:numPr>
        <w:spacing w:line="360" w:lineRule="auto"/>
        <w:ind w:left="284" w:firstLine="0"/>
      </w:pPr>
      <w:r w:rsidRPr="00C82CB6">
        <w:t>Na hipótese de cancelamento do registro do fornecedor, nos termos do item anterior, o gerenciador convocará os fornecedores do cadastro de reserva, na ordem de classificação, para verificar se aceitam manter seus preços registrados</w:t>
      </w:r>
      <w:r w:rsidRPr="007B2846">
        <w:t>.</w:t>
      </w:r>
    </w:p>
    <w:p w14:paraId="05FC85D1" w14:textId="4658D29A" w:rsidR="00133E9C" w:rsidRPr="00C82CB6" w:rsidRDefault="00133E9C" w:rsidP="00A246C2">
      <w:pPr>
        <w:pStyle w:val="Nvel3"/>
        <w:numPr>
          <w:ilvl w:val="2"/>
          <w:numId w:val="23"/>
        </w:numPr>
        <w:spacing w:line="360" w:lineRule="auto"/>
        <w:ind w:left="284" w:firstLine="0"/>
      </w:pPr>
      <w:r w:rsidRPr="00C82CB6">
        <w:t>Se não obtiver êxito nas negociações, o órgão ou entidade gerenciadora procederá ao cancelamento da ata de registro de preços, e adotará</w:t>
      </w:r>
      <w:r w:rsidRPr="00DA45E5">
        <w:t xml:space="preserve"> as medidas cabíveis para </w:t>
      </w:r>
      <w:r>
        <w:t xml:space="preserve">a </w:t>
      </w:r>
      <w:r w:rsidRPr="00C82CB6">
        <w:t>obtenção da contratação mais vantajosa.</w:t>
      </w:r>
      <w:bookmarkStart w:id="36" w:name="majora_preco_mercado_negociacao_frustra"/>
      <w:bookmarkEnd w:id="36"/>
    </w:p>
    <w:p w14:paraId="43A649AA" w14:textId="5B984189" w:rsidR="00133E9C" w:rsidRPr="00DA45E5" w:rsidRDefault="00133E9C" w:rsidP="00A246C2">
      <w:pPr>
        <w:pStyle w:val="Nvel3"/>
        <w:numPr>
          <w:ilvl w:val="2"/>
          <w:numId w:val="23"/>
        </w:numPr>
        <w:spacing w:line="360" w:lineRule="auto"/>
        <w:ind w:left="284" w:firstLine="0"/>
      </w:pPr>
      <w:r w:rsidRPr="00C82CB6">
        <w:t>Na hipótese de comprovação da majoração do preço de mercado que inviabilize o preço registrado, o</w:t>
      </w:r>
      <w:r w:rsidRPr="00DA45E5">
        <w:t xml:space="preserve"> órgão ou en</w:t>
      </w:r>
      <w:r w:rsidRPr="00DA45E5">
        <w:rPr>
          <w:rFonts w:eastAsia="Calibri"/>
        </w:rPr>
        <w:t>ti</w:t>
      </w:r>
      <w:r w:rsidRPr="00DA45E5">
        <w:t>dade gerenciadora atualiza</w:t>
      </w:r>
      <w:r>
        <w:t>rá</w:t>
      </w:r>
      <w:r w:rsidRPr="00DA45E5">
        <w:t xml:space="preserve"> o preço registrado, de acordo com a realidade dos valores praticados pelo mercado.</w:t>
      </w:r>
    </w:p>
    <w:p w14:paraId="5D64D513" w14:textId="77777777" w:rsidR="00133E9C" w:rsidRDefault="00133E9C" w:rsidP="00A246C2">
      <w:pPr>
        <w:pStyle w:val="Nvel3"/>
        <w:numPr>
          <w:ilvl w:val="2"/>
          <w:numId w:val="23"/>
        </w:numPr>
        <w:spacing w:line="360" w:lineRule="auto"/>
        <w:ind w:left="284" w:firstLine="0"/>
      </w:pPr>
      <w:r w:rsidRPr="009D3DB6">
        <w:t xml:space="preserve"> O órgão ou en</w:t>
      </w:r>
      <w:r w:rsidRPr="009D3DB6">
        <w:rPr>
          <w:rFonts w:eastAsia="Calibri"/>
        </w:rPr>
        <w:t>ti</w:t>
      </w:r>
      <w:r w:rsidRPr="009D3DB6">
        <w:t>dade gerenciadora comunicará aos órgãos e às en</w:t>
      </w:r>
      <w:r w:rsidRPr="009D3DB6">
        <w:rPr>
          <w:rFonts w:eastAsia="Calibri"/>
        </w:rPr>
        <w:t>ti</w:t>
      </w:r>
      <w:r w:rsidRPr="009D3DB6">
        <w:t>dades que</w:t>
      </w:r>
      <w:r>
        <w:t xml:space="preserve"> </w:t>
      </w:r>
      <w:r w:rsidRPr="009D3DB6">
        <w:rPr>
          <w:rFonts w:eastAsia="Calibri"/>
        </w:rPr>
        <w:t>ti</w:t>
      </w:r>
      <w:r w:rsidRPr="009D3DB6">
        <w:t>verem firmado contratos decorrentes da ata de registro de preços sobre a efe</w:t>
      </w:r>
      <w:r w:rsidRPr="009D3DB6">
        <w:rPr>
          <w:rFonts w:eastAsia="Calibri"/>
        </w:rPr>
        <w:t>ti</w:t>
      </w:r>
      <w:r w:rsidRPr="009D3DB6">
        <w:t>va alteração do preço registrado, para que avaliem a necessidade de alteração contratual, observado o disposto no art. 124 da Lei nº 14.133, de 2021.</w:t>
      </w:r>
    </w:p>
    <w:p w14:paraId="76252123" w14:textId="77777777" w:rsidR="00133E9C" w:rsidRPr="00666FEB" w:rsidRDefault="00133E9C" w:rsidP="00A246C2">
      <w:pPr>
        <w:pStyle w:val="Nivel01"/>
        <w:numPr>
          <w:ilvl w:val="0"/>
          <w:numId w:val="23"/>
        </w:numPr>
        <w:suppressAutoHyphens w:val="0"/>
        <w:spacing w:before="120" w:after="120" w:line="360" w:lineRule="auto"/>
        <w:ind w:left="0" w:firstLine="0"/>
      </w:pPr>
      <w:r w:rsidRPr="00666FEB">
        <w:t>REMANEJAMENTO DAS QUANTIDADES REGISTRADAS NA ATA DE REGISTRO DE PREÇOS</w:t>
      </w:r>
    </w:p>
    <w:p w14:paraId="09754510" w14:textId="77777777" w:rsidR="00133E9C" w:rsidRPr="00666FEB" w:rsidRDefault="00133E9C" w:rsidP="00A246C2">
      <w:pPr>
        <w:pStyle w:val="Nivel2"/>
        <w:numPr>
          <w:ilvl w:val="1"/>
          <w:numId w:val="23"/>
        </w:numPr>
        <w:spacing w:line="360" w:lineRule="auto"/>
        <w:ind w:left="0" w:firstLine="0"/>
      </w:pPr>
      <w:r>
        <w:t xml:space="preserve"> </w:t>
      </w:r>
      <w:r w:rsidRPr="00666FEB">
        <w:t>As quan</w:t>
      </w:r>
      <w:r w:rsidRPr="00666FEB">
        <w:rPr>
          <w:rFonts w:eastAsia="Arial"/>
        </w:rPr>
        <w:t>ti</w:t>
      </w:r>
      <w:r w:rsidRPr="00666FEB">
        <w:t>dades previstas para os itens com preços registrados nas atas de registro de preços poderão ser remanejadas pelo órgão ou en</w:t>
      </w:r>
      <w:r w:rsidRPr="00666FEB">
        <w:rPr>
          <w:rFonts w:eastAsia="Arial"/>
        </w:rPr>
        <w:t>ti</w:t>
      </w:r>
      <w:r w:rsidRPr="00666FEB">
        <w:t xml:space="preserve">dade gerenciadora entre os órgãos ou </w:t>
      </w:r>
      <w:r>
        <w:t xml:space="preserve">as </w:t>
      </w:r>
      <w:r w:rsidRPr="00666FEB">
        <w:t>en</w:t>
      </w:r>
      <w:r w:rsidRPr="00666FEB">
        <w:rPr>
          <w:rFonts w:eastAsia="Arial"/>
        </w:rPr>
        <w:t>ti</w:t>
      </w:r>
      <w:r w:rsidRPr="00666FEB">
        <w:t>dades par</w:t>
      </w:r>
      <w:r w:rsidRPr="00666FEB">
        <w:rPr>
          <w:rFonts w:eastAsia="Arial"/>
        </w:rPr>
        <w:t>ti</w:t>
      </w:r>
      <w:r w:rsidRPr="00666FEB">
        <w:t>cipantes e não par</w:t>
      </w:r>
      <w:r w:rsidRPr="00666FEB">
        <w:rPr>
          <w:rFonts w:eastAsia="Arial"/>
        </w:rPr>
        <w:t>ti</w:t>
      </w:r>
      <w:r w:rsidRPr="00666FEB">
        <w:t>cipantes do registro de preços.</w:t>
      </w:r>
    </w:p>
    <w:p w14:paraId="72E736B9" w14:textId="77777777" w:rsidR="00133E9C" w:rsidRDefault="00133E9C" w:rsidP="00A246C2">
      <w:pPr>
        <w:pStyle w:val="Nivel2"/>
        <w:numPr>
          <w:ilvl w:val="1"/>
          <w:numId w:val="23"/>
        </w:numPr>
        <w:spacing w:line="360" w:lineRule="auto"/>
        <w:ind w:left="0" w:firstLine="0"/>
      </w:pPr>
      <w:r>
        <w:t xml:space="preserve"> </w:t>
      </w:r>
      <w:r w:rsidRPr="00666FEB">
        <w:t>O remanejamento somente poderá ser feito</w:t>
      </w:r>
      <w:r>
        <w:t>:</w:t>
      </w:r>
    </w:p>
    <w:p w14:paraId="2B2B5517" w14:textId="77777777" w:rsidR="00133E9C" w:rsidRDefault="00133E9C" w:rsidP="00A246C2">
      <w:pPr>
        <w:pStyle w:val="Nvel3"/>
        <w:numPr>
          <w:ilvl w:val="2"/>
          <w:numId w:val="23"/>
        </w:numPr>
        <w:spacing w:line="360" w:lineRule="auto"/>
        <w:ind w:left="284" w:firstLine="0"/>
      </w:pPr>
      <w:r>
        <w:t>D</w:t>
      </w:r>
      <w:r w:rsidRPr="00666FEB">
        <w:t>e órgão ou en</w:t>
      </w:r>
      <w:r w:rsidRPr="00666FEB">
        <w:rPr>
          <w:rFonts w:eastAsia="Arial"/>
        </w:rPr>
        <w:t>ti</w:t>
      </w:r>
      <w:r w:rsidRPr="00666FEB">
        <w:t>dade par</w:t>
      </w:r>
      <w:r w:rsidRPr="00666FEB">
        <w:rPr>
          <w:rFonts w:eastAsia="Arial"/>
        </w:rPr>
        <w:t>ti</w:t>
      </w:r>
      <w:r w:rsidRPr="00666FEB">
        <w:t>cipante para órgão ou en</w:t>
      </w:r>
      <w:r w:rsidRPr="00666FEB">
        <w:rPr>
          <w:rFonts w:eastAsia="Arial"/>
        </w:rPr>
        <w:t>ti</w:t>
      </w:r>
      <w:r w:rsidRPr="00666FEB">
        <w:t>dade par</w:t>
      </w:r>
      <w:r w:rsidRPr="00666FEB">
        <w:rPr>
          <w:rFonts w:eastAsia="Arial"/>
        </w:rPr>
        <w:t>ti</w:t>
      </w:r>
      <w:r w:rsidRPr="00666FEB">
        <w:t>cipante</w:t>
      </w:r>
      <w:r>
        <w:t>; ou</w:t>
      </w:r>
    </w:p>
    <w:p w14:paraId="386C0CD4" w14:textId="77777777" w:rsidR="00133E9C" w:rsidRPr="00666FEB" w:rsidRDefault="00133E9C" w:rsidP="00A246C2">
      <w:pPr>
        <w:pStyle w:val="Nvel3"/>
        <w:numPr>
          <w:ilvl w:val="2"/>
          <w:numId w:val="23"/>
        </w:numPr>
        <w:spacing w:line="360" w:lineRule="auto"/>
        <w:ind w:left="284" w:firstLine="0"/>
      </w:pPr>
      <w:r>
        <w:t>D</w:t>
      </w:r>
      <w:r w:rsidRPr="00666FEB">
        <w:t>e órgão ou en</w:t>
      </w:r>
      <w:r w:rsidRPr="00666FEB">
        <w:rPr>
          <w:rFonts w:eastAsia="Arial"/>
        </w:rPr>
        <w:t>ti</w:t>
      </w:r>
      <w:r w:rsidRPr="00666FEB">
        <w:t>dade par</w:t>
      </w:r>
      <w:r w:rsidRPr="00666FEB">
        <w:rPr>
          <w:rFonts w:eastAsia="Arial"/>
        </w:rPr>
        <w:t>ti</w:t>
      </w:r>
      <w:r w:rsidRPr="00666FEB">
        <w:t>cipante para órgão ou entidade não participante.</w:t>
      </w:r>
    </w:p>
    <w:p w14:paraId="2434E0B5" w14:textId="77777777" w:rsidR="00133E9C" w:rsidRPr="00666FEB" w:rsidRDefault="00133E9C" w:rsidP="00A246C2">
      <w:pPr>
        <w:pStyle w:val="Nivel2"/>
        <w:numPr>
          <w:ilvl w:val="1"/>
          <w:numId w:val="23"/>
        </w:numPr>
        <w:spacing w:line="360" w:lineRule="auto"/>
        <w:ind w:left="0" w:firstLine="0"/>
      </w:pPr>
      <w:r w:rsidRPr="00666FEB">
        <w:t>O órgão ou en</w:t>
      </w:r>
      <w:r w:rsidRPr="00666FEB">
        <w:rPr>
          <w:rFonts w:eastAsia="Arial"/>
        </w:rPr>
        <w:t>ti</w:t>
      </w:r>
      <w:r w:rsidRPr="00666FEB">
        <w:t xml:space="preserve">dade gerenciadora que </w:t>
      </w:r>
      <w:r>
        <w:t xml:space="preserve">tiver </w:t>
      </w:r>
      <w:r w:rsidRPr="00666FEB">
        <w:t>es</w:t>
      </w:r>
      <w:r w:rsidRPr="00666FEB">
        <w:rPr>
          <w:rFonts w:eastAsia="Arial"/>
        </w:rPr>
        <w:t>ti</w:t>
      </w:r>
      <w:r w:rsidRPr="00666FEB">
        <w:t>m</w:t>
      </w:r>
      <w:r>
        <w:t>ad</w:t>
      </w:r>
      <w:r w:rsidRPr="00666FEB">
        <w:t>o</w:t>
      </w:r>
      <w:r>
        <w:t xml:space="preserve"> as</w:t>
      </w:r>
      <w:r w:rsidRPr="00666FEB">
        <w:t xml:space="preserve"> quan</w:t>
      </w:r>
      <w:r w:rsidRPr="00666FEB">
        <w:rPr>
          <w:rFonts w:eastAsia="Arial"/>
        </w:rPr>
        <w:t>ti</w:t>
      </w:r>
      <w:r w:rsidRPr="00666FEB">
        <w:t>dades que pretende contratar será considerado participante para efeito do remanejamento.</w:t>
      </w:r>
      <w:bookmarkStart w:id="37" w:name="gerenciador_estimador_é_partic_em_remane"/>
      <w:bookmarkEnd w:id="37"/>
    </w:p>
    <w:p w14:paraId="1B9D425E" w14:textId="1EB23DAF" w:rsidR="00133E9C" w:rsidRPr="00CF4619" w:rsidRDefault="00133E9C" w:rsidP="00A246C2">
      <w:pPr>
        <w:pStyle w:val="Nivel2"/>
        <w:numPr>
          <w:ilvl w:val="1"/>
          <w:numId w:val="23"/>
        </w:numPr>
        <w:spacing w:line="360" w:lineRule="auto"/>
        <w:ind w:left="0" w:firstLine="0"/>
      </w:pPr>
      <w:r>
        <w:t>Na hipótese</w:t>
      </w:r>
      <w:r w:rsidRPr="00666FEB">
        <w:t xml:space="preserve"> de remanejamento de órgão ou entidade par</w:t>
      </w:r>
      <w:r w:rsidRPr="00666FEB">
        <w:rPr>
          <w:rFonts w:eastAsia="Arial"/>
        </w:rPr>
        <w:t>ti</w:t>
      </w:r>
      <w:r w:rsidRPr="00666FEB">
        <w:t>cipante</w:t>
      </w:r>
      <w:r w:rsidRPr="00675F59">
        <w:t xml:space="preserve"> para órgão ou e</w:t>
      </w:r>
      <w:r>
        <w:t>nti</w:t>
      </w:r>
      <w:r w:rsidRPr="00675F59">
        <w:t>dade</w:t>
      </w:r>
      <w:r>
        <w:t xml:space="preserve"> </w:t>
      </w:r>
      <w:r w:rsidRPr="00CF4619">
        <w:t>não participante, ser</w:t>
      </w:r>
      <w:r>
        <w:t>ão</w:t>
      </w:r>
      <w:r w:rsidRPr="00CF4619">
        <w:t xml:space="preserve"> observados os limites previstos n</w:t>
      </w:r>
      <w:r>
        <w:t xml:space="preserve">o Decreto </w:t>
      </w:r>
      <w:r w:rsidR="00A225B2">
        <w:t>Municipal</w:t>
      </w:r>
      <w:r w:rsidRPr="00CF4619">
        <w:t>.</w:t>
      </w:r>
    </w:p>
    <w:p w14:paraId="7B07D5FA" w14:textId="77777777" w:rsidR="00133E9C" w:rsidRDefault="00133E9C" w:rsidP="00A246C2">
      <w:pPr>
        <w:pStyle w:val="Nivel2"/>
        <w:numPr>
          <w:ilvl w:val="1"/>
          <w:numId w:val="23"/>
        </w:numPr>
        <w:spacing w:line="360" w:lineRule="auto"/>
        <w:ind w:left="0" w:firstLine="0"/>
      </w:pPr>
      <w:r>
        <w:t>Competirá</w:t>
      </w:r>
      <w:r w:rsidRPr="00675F59">
        <w:t xml:space="preserve"> ao órgão ou </w:t>
      </w:r>
      <w:r>
        <w:t xml:space="preserve">à </w:t>
      </w:r>
      <w:r w:rsidRPr="00675F59">
        <w:t>en</w:t>
      </w:r>
      <w:r>
        <w:rPr>
          <w:rFonts w:eastAsia="Arial"/>
        </w:rPr>
        <w:t>ti</w:t>
      </w:r>
      <w:r w:rsidRPr="00675F59">
        <w:t>dade gerenciadora autorizar o</w:t>
      </w:r>
      <w:r>
        <w:t xml:space="preserve"> </w:t>
      </w:r>
      <w:r w:rsidRPr="00CF4619">
        <w:t>remanejamento solicitado, com a redução do quan</w:t>
      </w:r>
      <w:r w:rsidRPr="00CF4619">
        <w:rPr>
          <w:rFonts w:eastAsia="Arial"/>
        </w:rPr>
        <w:t>ti</w:t>
      </w:r>
      <w:r w:rsidRPr="00CF4619">
        <w:t>ta</w:t>
      </w:r>
      <w:r w:rsidRPr="00CF4619">
        <w:rPr>
          <w:rFonts w:eastAsia="Arial"/>
        </w:rPr>
        <w:t>ti</w:t>
      </w:r>
      <w:r w:rsidRPr="00CF4619">
        <w:t xml:space="preserve">vo inicialmente informado pelo órgão ou </w:t>
      </w:r>
      <w:r>
        <w:t xml:space="preserve">pela </w:t>
      </w:r>
      <w:r w:rsidRPr="00CF4619">
        <w:t>en</w:t>
      </w:r>
      <w:r w:rsidRPr="00CF4619">
        <w:rPr>
          <w:rFonts w:eastAsia="Arial"/>
        </w:rPr>
        <w:t>ti</w:t>
      </w:r>
      <w:r w:rsidRPr="00CF4619">
        <w:t>dade</w:t>
      </w:r>
      <w:r>
        <w:t xml:space="preserve"> </w:t>
      </w:r>
      <w:r w:rsidRPr="00CF4619">
        <w:t>par</w:t>
      </w:r>
      <w:r w:rsidRPr="00CF4619">
        <w:rPr>
          <w:rFonts w:eastAsia="Arial"/>
        </w:rPr>
        <w:t>ti</w:t>
      </w:r>
      <w:r w:rsidRPr="00CF4619">
        <w:t>cipante, desde que haja prévia anuência do órgão ou da en</w:t>
      </w:r>
      <w:r w:rsidRPr="00CF4619">
        <w:rPr>
          <w:rFonts w:eastAsia="Arial"/>
        </w:rPr>
        <w:t>ti</w:t>
      </w:r>
      <w:r w:rsidRPr="00CF4619">
        <w:t>dade que sofrer redução dos</w:t>
      </w:r>
      <w:r>
        <w:t xml:space="preserve"> </w:t>
      </w:r>
      <w:r w:rsidRPr="00CF4619">
        <w:t>quantitativos informados.</w:t>
      </w:r>
    </w:p>
    <w:p w14:paraId="76A8E31C" w14:textId="77777777" w:rsidR="00133E9C" w:rsidRDefault="00133E9C" w:rsidP="00A246C2">
      <w:pPr>
        <w:pStyle w:val="Nivel2"/>
        <w:numPr>
          <w:ilvl w:val="1"/>
          <w:numId w:val="23"/>
        </w:numPr>
        <w:spacing w:line="360" w:lineRule="auto"/>
        <w:ind w:left="0" w:firstLine="0"/>
      </w:pPr>
      <w:r w:rsidRPr="00DC1B9F">
        <w:t>Caso o remanejamento seja feito entre órgãos ou en</w:t>
      </w:r>
      <w:r>
        <w:rPr>
          <w:rFonts w:eastAsia="Arial"/>
        </w:rPr>
        <w:t>ti</w:t>
      </w:r>
      <w:r w:rsidRPr="00DC1B9F">
        <w:t xml:space="preserve">dades dos </w:t>
      </w:r>
      <w:r>
        <w:t>E</w:t>
      </w:r>
      <w:r w:rsidRPr="00DC1B9F">
        <w:t xml:space="preserve">stados, do </w:t>
      </w:r>
      <w:r>
        <w:t>D</w:t>
      </w:r>
      <w:r w:rsidRPr="00DC1B9F">
        <w:t>istrito</w:t>
      </w:r>
      <w:r>
        <w:t xml:space="preserve"> F</w:t>
      </w:r>
      <w:r w:rsidRPr="00DC1B9F">
        <w:t>ederal ou de Municípios dis</w:t>
      </w:r>
      <w:r>
        <w:rPr>
          <w:rFonts w:eastAsia="Arial"/>
        </w:rPr>
        <w:t>ti</w:t>
      </w:r>
      <w:r w:rsidRPr="00DC1B9F">
        <w:t>ntos, caberá ao fornecedor beneficiário da ata de registro de preços,</w:t>
      </w:r>
      <w:r>
        <w:t xml:space="preserve"> </w:t>
      </w:r>
      <w:r w:rsidRPr="00DC1B9F">
        <w:t>observadas as condições nela estabelecidas, optar pela aceitação ou não do fornecimento decorrente do</w:t>
      </w:r>
      <w:r>
        <w:t xml:space="preserve"> </w:t>
      </w:r>
      <w:r w:rsidRPr="00DC1B9F">
        <w:t>remanejamento dos itens.</w:t>
      </w:r>
    </w:p>
    <w:p w14:paraId="481D9CC9" w14:textId="6CAF521F" w:rsidR="00133E9C" w:rsidRDefault="00133E9C" w:rsidP="00A246C2">
      <w:pPr>
        <w:pStyle w:val="Nivel2"/>
        <w:numPr>
          <w:ilvl w:val="1"/>
          <w:numId w:val="23"/>
        </w:numPr>
        <w:spacing w:line="360" w:lineRule="auto"/>
        <w:ind w:left="0" w:firstLine="0"/>
      </w:pPr>
      <w:r w:rsidRPr="00DC1B9F">
        <w:t xml:space="preserve">Na hipótese da compra centralizada, não havendo indicação pelo órgão ou </w:t>
      </w:r>
      <w:r>
        <w:t xml:space="preserve">pela </w:t>
      </w:r>
      <w:r w:rsidRPr="00DC1B9F">
        <w:t>en</w:t>
      </w:r>
      <w:r>
        <w:rPr>
          <w:rFonts w:eastAsia="Arial"/>
        </w:rPr>
        <w:t>ti</w:t>
      </w:r>
      <w:r w:rsidRPr="00DC1B9F">
        <w:t>dade</w:t>
      </w:r>
      <w:r>
        <w:t xml:space="preserve"> </w:t>
      </w:r>
      <w:r w:rsidRPr="00DC1B9F">
        <w:t>gerenciadora</w:t>
      </w:r>
      <w:r>
        <w:t>,</w:t>
      </w:r>
      <w:r w:rsidRPr="00DC1B9F">
        <w:t xml:space="preserve"> dos quan</w:t>
      </w:r>
      <w:r w:rsidRPr="00DC1B9F">
        <w:rPr>
          <w:rFonts w:eastAsia="Arial"/>
        </w:rPr>
        <w:t>ti</w:t>
      </w:r>
      <w:r w:rsidRPr="00DC1B9F">
        <w:t>ta</w:t>
      </w:r>
      <w:r w:rsidRPr="00DC1B9F">
        <w:rPr>
          <w:rFonts w:eastAsia="Arial"/>
        </w:rPr>
        <w:t>ti</w:t>
      </w:r>
      <w:r w:rsidRPr="00DC1B9F">
        <w:t>vos dos par</w:t>
      </w:r>
      <w:r w:rsidRPr="00DC1B9F">
        <w:rPr>
          <w:rFonts w:eastAsia="Arial"/>
        </w:rPr>
        <w:t>ti</w:t>
      </w:r>
      <w:r w:rsidRPr="00DC1B9F">
        <w:t xml:space="preserve">cipantes da compra centralizada, nos </w:t>
      </w:r>
      <w:r w:rsidRPr="00C82CB6">
        <w:t xml:space="preserve">termos do </w:t>
      </w:r>
      <w:r w:rsidRPr="007B2846">
        <w:t xml:space="preserve">item </w:t>
      </w:r>
      <w:r w:rsidRPr="007B2846">
        <w:fldChar w:fldCharType="begin"/>
      </w:r>
      <w:r w:rsidRPr="007B2846">
        <w:instrText xml:space="preserve"> REF gerenciador_estimador_é_partic_em_remane \r \h  \* MERGEFORMAT </w:instrText>
      </w:r>
      <w:r w:rsidRPr="007B2846">
        <w:fldChar w:fldCharType="separate"/>
      </w:r>
      <w:r w:rsidR="00DC2D29">
        <w:t>7.3</w:t>
      </w:r>
      <w:r w:rsidRPr="007B2846">
        <w:fldChar w:fldCharType="end"/>
      </w:r>
      <w:r w:rsidRPr="00C82CB6">
        <w:t>, a</w:t>
      </w:r>
      <w:r w:rsidRPr="00DC1B9F">
        <w:t xml:space="preserve"> distribuição</w:t>
      </w:r>
      <w:r>
        <w:t xml:space="preserve"> </w:t>
      </w:r>
      <w:r w:rsidRPr="00DC1B9F">
        <w:t>das quantidades para a execução descentralizada será por meio do remanejamento.</w:t>
      </w:r>
    </w:p>
    <w:p w14:paraId="3B97CB7D" w14:textId="77777777" w:rsidR="00133E9C" w:rsidRPr="009C5E2C" w:rsidRDefault="00133E9C" w:rsidP="00A246C2">
      <w:pPr>
        <w:pStyle w:val="Nivel01"/>
        <w:numPr>
          <w:ilvl w:val="0"/>
          <w:numId w:val="23"/>
        </w:numPr>
        <w:suppressAutoHyphens w:val="0"/>
        <w:spacing w:before="120" w:after="120" w:line="360" w:lineRule="auto"/>
        <w:ind w:left="0" w:firstLine="0"/>
        <w:rPr>
          <w:iCs/>
        </w:rPr>
      </w:pPr>
      <w:r>
        <w:t xml:space="preserve">CANCELAMENTO DO REGISTRO DO LICITANTE VENCEDOR E DOS PREÇOS </w:t>
      </w:r>
      <w:r w:rsidRPr="009C5E2C">
        <w:t>REGISTRADOS</w:t>
      </w:r>
      <w:bookmarkStart w:id="38" w:name="cancelamento"/>
      <w:bookmarkEnd w:id="38"/>
    </w:p>
    <w:p w14:paraId="4966524D" w14:textId="77777777" w:rsidR="00133E9C" w:rsidRPr="00B4636C" w:rsidRDefault="00133E9C" w:rsidP="00A246C2">
      <w:pPr>
        <w:pStyle w:val="Nivel2"/>
        <w:numPr>
          <w:ilvl w:val="1"/>
          <w:numId w:val="23"/>
        </w:numPr>
        <w:spacing w:line="360" w:lineRule="auto"/>
        <w:ind w:left="0" w:firstLine="0"/>
      </w:pPr>
      <w:r w:rsidRPr="00B4636C">
        <w:t xml:space="preserve">O </w:t>
      </w:r>
      <w:r w:rsidRPr="008A077D">
        <w:t>registro</w:t>
      </w:r>
      <w:r w:rsidRPr="00B4636C">
        <w:t xml:space="preserve"> do fornecedor será cancelado pelo gerenciador, quando o fornecedor:</w:t>
      </w:r>
      <w:bookmarkStart w:id="39" w:name="cancelamento_do_fornecedor"/>
      <w:bookmarkEnd w:id="39"/>
    </w:p>
    <w:p w14:paraId="75703048" w14:textId="77777777" w:rsidR="00133E9C" w:rsidRPr="009D6CCC" w:rsidRDefault="00133E9C" w:rsidP="00A246C2">
      <w:pPr>
        <w:pStyle w:val="Nvel3"/>
        <w:numPr>
          <w:ilvl w:val="2"/>
          <w:numId w:val="23"/>
        </w:numPr>
        <w:spacing w:line="360" w:lineRule="auto"/>
        <w:ind w:left="284" w:firstLine="0"/>
      </w:pPr>
      <w:r w:rsidRPr="009D6CCC">
        <w:t>Descumprir as condições da ata de registro de preços, sem motivo justificado;</w:t>
      </w:r>
    </w:p>
    <w:p w14:paraId="6BF931F7" w14:textId="77777777" w:rsidR="00133E9C" w:rsidRPr="009D6CCC" w:rsidRDefault="00133E9C" w:rsidP="00A246C2">
      <w:pPr>
        <w:pStyle w:val="Nvel3"/>
        <w:numPr>
          <w:ilvl w:val="2"/>
          <w:numId w:val="23"/>
        </w:numPr>
        <w:spacing w:line="360" w:lineRule="auto"/>
        <w:ind w:left="284" w:firstLine="0"/>
      </w:pPr>
      <w:r w:rsidRPr="009D6CCC">
        <w:t>Não re</w:t>
      </w:r>
      <w:r w:rsidRPr="009D6CCC">
        <w:rPr>
          <w:rFonts w:eastAsia="Arial"/>
        </w:rPr>
        <w:t>ti</w:t>
      </w:r>
      <w:r w:rsidRPr="009D6CCC">
        <w:t>rar a nota de empenho, ou instrumento equivalente, no prazo estabelecido pela Administração sem justificativa razoável;</w:t>
      </w:r>
    </w:p>
    <w:p w14:paraId="51FEBBA7" w14:textId="3D758489" w:rsidR="00133E9C" w:rsidRPr="009D6CCC" w:rsidRDefault="00133E9C" w:rsidP="00A246C2">
      <w:pPr>
        <w:pStyle w:val="Nvel3"/>
        <w:numPr>
          <w:ilvl w:val="2"/>
          <w:numId w:val="23"/>
        </w:numPr>
        <w:spacing w:line="360" w:lineRule="auto"/>
        <w:ind w:left="284" w:firstLine="0"/>
      </w:pPr>
      <w:r w:rsidRPr="009D6CCC">
        <w:t xml:space="preserve">Não aceitar manter seu preço registrado, na hipótese prevista no </w:t>
      </w:r>
      <w:r w:rsidR="00A225B2">
        <w:t>Decreto Municipal</w:t>
      </w:r>
      <w:r w:rsidRPr="009D6CCC">
        <w:t>; ou</w:t>
      </w:r>
    </w:p>
    <w:p w14:paraId="3471D74D" w14:textId="77777777" w:rsidR="00133E9C" w:rsidRPr="009D6CCC" w:rsidRDefault="00133E9C" w:rsidP="00A246C2">
      <w:pPr>
        <w:pStyle w:val="Nvel3"/>
        <w:numPr>
          <w:ilvl w:val="2"/>
          <w:numId w:val="23"/>
        </w:numPr>
        <w:spacing w:line="360" w:lineRule="auto"/>
        <w:ind w:left="284" w:firstLine="0"/>
      </w:pPr>
      <w:r w:rsidRPr="009D6CCC">
        <w:t xml:space="preserve"> Sofrer sanção prevista nos incisos III ou IV do caput do art. 156 da Lei nº 14.133, de 2021.</w:t>
      </w:r>
    </w:p>
    <w:p w14:paraId="0E5D7274" w14:textId="77777777" w:rsidR="00133E9C" w:rsidRPr="00C82CB6" w:rsidRDefault="00133E9C" w:rsidP="00A246C2">
      <w:pPr>
        <w:pStyle w:val="Nvel4"/>
        <w:numPr>
          <w:ilvl w:val="3"/>
          <w:numId w:val="23"/>
        </w:numPr>
        <w:spacing w:line="360" w:lineRule="auto"/>
        <w:ind w:left="567" w:firstLine="0"/>
      </w:pPr>
      <w:r w:rsidRPr="00B4636C">
        <w:t xml:space="preserve">Na hipótese de aplicação de sanção prevista nos incisos III ou IV do caput do art. 156 da Lei nº 14.133, de 2021, caso a penalidade aplicada ao fornecedor não ultrapasse o prazo de vigência </w:t>
      </w:r>
      <w:r w:rsidRPr="00C82CB6">
        <w:t>da ata de registro de preços, poderá o órgão ou a entidade gerenciadora poderá, mediante decisão fundamentada, decidir pela manutenção do registro de preços, vedadas contratações derivadas da ata enquanto perdurarem os efeitos da sanção.</w:t>
      </w:r>
    </w:p>
    <w:p w14:paraId="31FC7893" w14:textId="02D512F1" w:rsidR="00133E9C" w:rsidRPr="00B4636C" w:rsidRDefault="00133E9C" w:rsidP="00A246C2">
      <w:pPr>
        <w:pStyle w:val="Nivel2"/>
        <w:numPr>
          <w:ilvl w:val="1"/>
          <w:numId w:val="23"/>
        </w:numPr>
        <w:spacing w:line="360" w:lineRule="auto"/>
        <w:ind w:left="0" w:firstLine="0"/>
      </w:pPr>
      <w:r w:rsidRPr="00C82CB6">
        <w:t xml:space="preserve"> O cancelamento de registros nas hipóteses previstas no </w:t>
      </w:r>
      <w:r w:rsidRPr="007B2846">
        <w:t xml:space="preserve">item </w:t>
      </w:r>
      <w:r w:rsidRPr="007B2846">
        <w:fldChar w:fldCharType="begin"/>
      </w:r>
      <w:r w:rsidRPr="007B2846">
        <w:instrText xml:space="preserve"> REF cancelamento_do_fornecedor \r \h  \* MERGEFORMAT </w:instrText>
      </w:r>
      <w:r w:rsidRPr="007B2846">
        <w:fldChar w:fldCharType="separate"/>
      </w:r>
      <w:r w:rsidR="00DC2D29">
        <w:t>8.1</w:t>
      </w:r>
      <w:r w:rsidRPr="007B2846">
        <w:fldChar w:fldCharType="end"/>
      </w:r>
      <w:r w:rsidRPr="00C82CB6">
        <w:t xml:space="preserve"> será formalizado por despacho do órgão ou da entidade gerenciadora, garantido</w:t>
      </w:r>
      <w:r w:rsidRPr="00B4636C">
        <w:t>s os princípios do contraditório e da ampla defesa.</w:t>
      </w:r>
    </w:p>
    <w:p w14:paraId="3DAA6E3A" w14:textId="77777777" w:rsidR="00133E9C" w:rsidRPr="00B4636C" w:rsidRDefault="00133E9C" w:rsidP="00A246C2">
      <w:pPr>
        <w:pStyle w:val="Nivel2"/>
        <w:numPr>
          <w:ilvl w:val="1"/>
          <w:numId w:val="23"/>
        </w:numPr>
        <w:spacing w:line="360" w:lineRule="auto"/>
        <w:ind w:left="0" w:firstLine="0"/>
      </w:pPr>
      <w:r w:rsidRPr="00B4636C">
        <w:t>Na hipótese de cancelamento do registro do fornecedor, o órgão ou a entidade gerenciadora poderá convocar os licitantes que compõem o cadastro de reserva, observada a ordem de classificação.</w:t>
      </w:r>
    </w:p>
    <w:p w14:paraId="4E538435" w14:textId="77777777" w:rsidR="00133E9C" w:rsidRPr="00B4636C" w:rsidRDefault="00133E9C" w:rsidP="00A246C2">
      <w:pPr>
        <w:pStyle w:val="Nivel2"/>
        <w:numPr>
          <w:ilvl w:val="1"/>
          <w:numId w:val="23"/>
        </w:numPr>
        <w:spacing w:line="360" w:lineRule="auto"/>
        <w:ind w:left="0" w:firstLine="0"/>
      </w:pPr>
      <w:r w:rsidRPr="00B4636C">
        <w:t>O cancelamento dos preços registrados poderá ser realizado pelo gerenciador, em determinada ata de registro de preços, total ou parcialmente, nas seguintes hipóteses, desde que devidamente comprovadas e justificadas:</w:t>
      </w:r>
      <w:bookmarkStart w:id="40" w:name="cancelamento_da_ata"/>
      <w:bookmarkEnd w:id="40"/>
      <w:r w:rsidRPr="00B4636C">
        <w:t xml:space="preserve"> </w:t>
      </w:r>
    </w:p>
    <w:p w14:paraId="7503B6A0" w14:textId="77777777" w:rsidR="00133E9C" w:rsidRPr="009C5E2C" w:rsidRDefault="00133E9C" w:rsidP="00A246C2">
      <w:pPr>
        <w:pStyle w:val="Nvel3"/>
        <w:numPr>
          <w:ilvl w:val="2"/>
          <w:numId w:val="23"/>
        </w:numPr>
        <w:spacing w:line="360" w:lineRule="auto"/>
        <w:ind w:left="284" w:firstLine="0"/>
      </w:pPr>
      <w:r>
        <w:t>P</w:t>
      </w:r>
      <w:r w:rsidRPr="009C5E2C">
        <w:t xml:space="preserve">or </w:t>
      </w:r>
      <w:r w:rsidRPr="00B4636C">
        <w:t>razão</w:t>
      </w:r>
      <w:r w:rsidRPr="009C5E2C">
        <w:t xml:space="preserve"> de interesse público;</w:t>
      </w:r>
    </w:p>
    <w:p w14:paraId="2A81FC02" w14:textId="77777777" w:rsidR="00133E9C" w:rsidRDefault="00133E9C" w:rsidP="00A246C2">
      <w:pPr>
        <w:pStyle w:val="Nvel3"/>
        <w:numPr>
          <w:ilvl w:val="2"/>
          <w:numId w:val="23"/>
        </w:numPr>
        <w:spacing w:line="360" w:lineRule="auto"/>
        <w:ind w:left="284" w:firstLine="0"/>
      </w:pPr>
      <w:r>
        <w:t>A</w:t>
      </w:r>
      <w:r w:rsidRPr="009C5E2C">
        <w:t xml:space="preserve"> pedido do fornecedor, decorrente de caso fortuito ou força maior</w:t>
      </w:r>
      <w:r>
        <w:t>; ou</w:t>
      </w:r>
    </w:p>
    <w:p w14:paraId="57AD9125" w14:textId="791113C2" w:rsidR="00133E9C" w:rsidRDefault="00133E9C" w:rsidP="00A246C2">
      <w:pPr>
        <w:pStyle w:val="Nvel3"/>
        <w:numPr>
          <w:ilvl w:val="2"/>
          <w:numId w:val="23"/>
        </w:numPr>
        <w:spacing w:line="360" w:lineRule="auto"/>
        <w:ind w:left="284" w:firstLine="0"/>
      </w:pPr>
      <w:r>
        <w:t>S</w:t>
      </w:r>
      <w:r w:rsidRPr="00B4636C">
        <w:t>e não houver êxito nas negociações, nas hipóteses em que o preço de mercado</w:t>
      </w:r>
      <w:r>
        <w:t xml:space="preserve"> </w:t>
      </w:r>
      <w:r w:rsidRPr="00B4636C">
        <w:t>tornar-se superior ou inferior ao preço registrado, nos termos do</w:t>
      </w:r>
      <w:r>
        <w:t xml:space="preserve"> </w:t>
      </w:r>
      <w:r w:rsidR="00624865">
        <w:t>Decreto Municipal</w:t>
      </w:r>
      <w:r>
        <w:t xml:space="preserve">. </w:t>
      </w:r>
    </w:p>
    <w:p w14:paraId="5A8D527C" w14:textId="77777777" w:rsidR="00133E9C" w:rsidRPr="005F295F" w:rsidRDefault="00133E9C" w:rsidP="00A246C2">
      <w:pPr>
        <w:pStyle w:val="Nivel01"/>
        <w:numPr>
          <w:ilvl w:val="0"/>
          <w:numId w:val="23"/>
        </w:numPr>
        <w:suppressAutoHyphens w:val="0"/>
        <w:spacing w:before="120" w:after="120" w:line="360" w:lineRule="auto"/>
        <w:ind w:left="0" w:firstLine="0"/>
      </w:pPr>
      <w:r w:rsidRPr="005F295F">
        <w:t>DAS PENALIDADES</w:t>
      </w:r>
    </w:p>
    <w:p w14:paraId="7AA245FF" w14:textId="77777777" w:rsidR="00133E9C" w:rsidRPr="00C82CB6" w:rsidRDefault="00133E9C" w:rsidP="00A246C2">
      <w:pPr>
        <w:pStyle w:val="Nivel2"/>
        <w:numPr>
          <w:ilvl w:val="1"/>
          <w:numId w:val="23"/>
        </w:numPr>
        <w:spacing w:line="360" w:lineRule="auto"/>
        <w:ind w:left="0" w:firstLine="0"/>
      </w:pPr>
      <w:r w:rsidRPr="00C82CB6">
        <w:t xml:space="preserve">O descumprimento da Ata de Registro de Preços ensejará aplicação das penalidades estabelecidas </w:t>
      </w:r>
      <w:r w:rsidRPr="007E2862">
        <w:rPr>
          <w:i/>
        </w:rPr>
        <w:t>no edital</w:t>
      </w:r>
      <w:r w:rsidRPr="00C82CB6">
        <w:t>.</w:t>
      </w:r>
    </w:p>
    <w:p w14:paraId="3E643781" w14:textId="77777777" w:rsidR="00133E9C" w:rsidRPr="009D6CCC" w:rsidRDefault="00133E9C" w:rsidP="00A246C2">
      <w:pPr>
        <w:pStyle w:val="Nvel3"/>
        <w:numPr>
          <w:ilvl w:val="2"/>
          <w:numId w:val="23"/>
        </w:numPr>
        <w:spacing w:line="360" w:lineRule="auto"/>
        <w:ind w:left="284" w:firstLine="0"/>
      </w:pPr>
      <w:r w:rsidRPr="009D6CCC">
        <w:t xml:space="preserve">As sanções também se aplicam aos integrantes do cadastro de reserva no registro de preços que, convocados, não honrarem o compromisso assumido injustificadamente após terem assinado a ata. </w:t>
      </w:r>
    </w:p>
    <w:p w14:paraId="25B2310C" w14:textId="5614F3E1" w:rsidR="00133E9C" w:rsidRPr="00C82CB6" w:rsidRDefault="00133E9C" w:rsidP="00A246C2">
      <w:pPr>
        <w:pStyle w:val="Nivel2"/>
        <w:numPr>
          <w:ilvl w:val="1"/>
          <w:numId w:val="23"/>
        </w:numPr>
        <w:spacing w:line="360" w:lineRule="auto"/>
        <w:ind w:left="0" w:firstLine="0"/>
      </w:pPr>
      <w:r w:rsidRPr="00C82CB6">
        <w:t>É da competência do gerenciador a aplicação das penalidades decorrentes do descumprimento do pactuado nesta ata de registro de preço</w:t>
      </w:r>
      <w:r w:rsidR="00624865">
        <w:t xml:space="preserve">, </w:t>
      </w:r>
      <w:r w:rsidRPr="00C82CB6">
        <w:t xml:space="preserve">exceto nas hipóteses em que o descumprimento disser respeito às contratações dos órgãos </w:t>
      </w:r>
      <w:r w:rsidRPr="007B2846">
        <w:t>ou entidade</w:t>
      </w:r>
      <w:r w:rsidRPr="00C82CB6">
        <w:t xml:space="preserve"> participante, caso no qual caberá ao respectivo órgão participante a aplicação da penalidade </w:t>
      </w:r>
      <w:r w:rsidR="00624865">
        <w:t>do Decreto Municipal</w:t>
      </w:r>
      <w:r w:rsidRPr="00C82CB6">
        <w:t>.</w:t>
      </w:r>
    </w:p>
    <w:p w14:paraId="40106364" w14:textId="3BA72AD7" w:rsidR="00133E9C" w:rsidRDefault="00133E9C" w:rsidP="00A246C2">
      <w:pPr>
        <w:pStyle w:val="Nivel2"/>
        <w:numPr>
          <w:ilvl w:val="1"/>
          <w:numId w:val="23"/>
        </w:numPr>
        <w:spacing w:line="360" w:lineRule="auto"/>
        <w:ind w:left="0" w:firstLine="0"/>
      </w:pPr>
      <w:r w:rsidRPr="00C82CB6">
        <w:t xml:space="preserve">O órgão </w:t>
      </w:r>
      <w:r w:rsidRPr="007B2846">
        <w:t>ou entidade</w:t>
      </w:r>
      <w:r w:rsidRPr="00C82CB6">
        <w:t xml:space="preserve"> participante deverá comunicar ao órgão gerenciador qualquer das ocorrências previstas no item 9.1, dada</w:t>
      </w:r>
      <w:r w:rsidRPr="005F295F">
        <w:t xml:space="preserve"> a necessidade de instauração de procedimento para cancelamento do registro do fornecedor.</w:t>
      </w:r>
    </w:p>
    <w:p w14:paraId="4FC1B87C" w14:textId="77777777" w:rsidR="00133E9C" w:rsidRPr="005F295F" w:rsidRDefault="00133E9C" w:rsidP="00A246C2">
      <w:pPr>
        <w:pStyle w:val="Nivel01"/>
        <w:numPr>
          <w:ilvl w:val="0"/>
          <w:numId w:val="23"/>
        </w:numPr>
        <w:suppressAutoHyphens w:val="0"/>
        <w:spacing w:before="120" w:after="120" w:line="360" w:lineRule="auto"/>
        <w:ind w:left="0" w:firstLine="0"/>
      </w:pPr>
      <w:r w:rsidRPr="005F295F">
        <w:t>CONDIÇÕES GERAIS</w:t>
      </w:r>
    </w:p>
    <w:p w14:paraId="55CF5FFC" w14:textId="77777777" w:rsidR="00133E9C" w:rsidRPr="00C82CB6" w:rsidRDefault="00133E9C" w:rsidP="00A246C2">
      <w:pPr>
        <w:pStyle w:val="Nivel2"/>
        <w:numPr>
          <w:ilvl w:val="1"/>
          <w:numId w:val="23"/>
        </w:numPr>
        <w:spacing w:line="360" w:lineRule="auto"/>
        <w:ind w:left="0" w:firstLine="0"/>
      </w:pPr>
      <w:r w:rsidRPr="00C82CB6">
        <w:t xml:space="preserve">As condições gerais de execução do objeto, tais como os prazos para entrega e recebimento, as obrigações da Administração e do fornecedor registrado, penalidades e demais condições do ajuste, encontram-se definidos no Termo de Referência, ANEXO </w:t>
      </w:r>
      <w:r w:rsidRPr="007E2862">
        <w:rPr>
          <w:i/>
        </w:rPr>
        <w:t>AO EDITAL</w:t>
      </w:r>
      <w:r w:rsidRPr="00C82CB6">
        <w:t>.</w:t>
      </w:r>
    </w:p>
    <w:p w14:paraId="5D6A5D7A" w14:textId="7B229972" w:rsidR="00133E9C" w:rsidRPr="007B5C8B" w:rsidRDefault="00133E9C" w:rsidP="00A246C2">
      <w:pPr>
        <w:widowControl w:val="0"/>
        <w:autoSpaceDE w:val="0"/>
        <w:autoSpaceDN w:val="0"/>
        <w:adjustRightInd w:val="0"/>
        <w:spacing w:before="120" w:after="120" w:line="360" w:lineRule="auto"/>
        <w:jc w:val="both"/>
        <w:rPr>
          <w:rFonts w:ascii="Arial" w:hAnsi="Arial" w:cs="Arial"/>
          <w:sz w:val="20"/>
          <w:szCs w:val="20"/>
        </w:rPr>
      </w:pPr>
      <w:r w:rsidRPr="005F295F">
        <w:rPr>
          <w:rFonts w:ascii="Arial" w:hAnsi="Arial" w:cs="Arial"/>
          <w:sz w:val="20"/>
          <w:szCs w:val="20"/>
        </w:rPr>
        <w:t xml:space="preserve">Para firmeza e validade do pactuado, a presente Ata foi lavrada </w:t>
      </w:r>
      <w:proofErr w:type="spellStart"/>
      <w:r w:rsidRPr="005F295F">
        <w:rPr>
          <w:rFonts w:ascii="Arial" w:hAnsi="Arial" w:cs="Arial"/>
          <w:sz w:val="20"/>
          <w:szCs w:val="20"/>
        </w:rPr>
        <w:t>em</w:t>
      </w:r>
      <w:proofErr w:type="spellEnd"/>
      <w:r w:rsidRPr="005F295F">
        <w:rPr>
          <w:rFonts w:ascii="Arial" w:hAnsi="Arial" w:cs="Arial"/>
          <w:sz w:val="20"/>
          <w:szCs w:val="20"/>
        </w:rPr>
        <w:t xml:space="preserve"> </w:t>
      </w:r>
      <w:r w:rsidRPr="005F295F">
        <w:rPr>
          <w:rFonts w:ascii="Arial" w:hAnsi="Arial" w:cs="Arial"/>
          <w:color w:val="FF0000"/>
          <w:sz w:val="20"/>
          <w:szCs w:val="20"/>
        </w:rPr>
        <w:t xml:space="preserve">.... </w:t>
      </w:r>
      <w:r w:rsidRPr="005F295F">
        <w:rPr>
          <w:rFonts w:ascii="Arial" w:hAnsi="Arial" w:cs="Arial"/>
          <w:sz w:val="20"/>
          <w:szCs w:val="20"/>
        </w:rPr>
        <w:t>(</w:t>
      </w:r>
      <w:r w:rsidRPr="005F295F">
        <w:rPr>
          <w:rFonts w:ascii="Arial" w:hAnsi="Arial" w:cs="Arial"/>
          <w:color w:val="FF0000"/>
          <w:sz w:val="20"/>
          <w:szCs w:val="20"/>
        </w:rPr>
        <w:t>....</w:t>
      </w:r>
      <w:r w:rsidRPr="005F295F">
        <w:rPr>
          <w:rFonts w:ascii="Arial" w:hAnsi="Arial" w:cs="Arial"/>
          <w:sz w:val="20"/>
          <w:szCs w:val="20"/>
        </w:rPr>
        <w:t>) vias de igual teor, que, depois de lida e achada em ordem, vai assinada pelas partes</w:t>
      </w:r>
      <w:r>
        <w:rPr>
          <w:rFonts w:ascii="Arial" w:hAnsi="Arial" w:cs="Arial"/>
          <w:sz w:val="20"/>
          <w:szCs w:val="20"/>
        </w:rPr>
        <w:t>.</w:t>
      </w:r>
    </w:p>
    <w:p w14:paraId="566C57A2" w14:textId="7965AA8A" w:rsidR="00133E9C" w:rsidRDefault="00133E9C" w:rsidP="00A246C2">
      <w:pPr>
        <w:widowControl w:val="0"/>
        <w:autoSpaceDE w:val="0"/>
        <w:autoSpaceDN w:val="0"/>
        <w:adjustRightInd w:val="0"/>
        <w:spacing w:line="360" w:lineRule="auto"/>
        <w:jc w:val="center"/>
        <w:rPr>
          <w:rFonts w:ascii="Arial" w:hAnsi="Arial" w:cs="Arial"/>
          <w:sz w:val="20"/>
          <w:szCs w:val="20"/>
        </w:rPr>
      </w:pPr>
      <w:r>
        <w:rPr>
          <w:rFonts w:ascii="Arial" w:hAnsi="Arial" w:cs="Arial"/>
          <w:sz w:val="20"/>
          <w:szCs w:val="20"/>
        </w:rPr>
        <w:t>Mandaguaçu, ** de ** de 202*</w:t>
      </w:r>
    </w:p>
    <w:p w14:paraId="3EBFD828" w14:textId="77777777" w:rsidR="00133E9C" w:rsidRDefault="00133E9C" w:rsidP="00A246C2">
      <w:pPr>
        <w:widowControl w:val="0"/>
        <w:autoSpaceDE w:val="0"/>
        <w:autoSpaceDN w:val="0"/>
        <w:adjustRightInd w:val="0"/>
        <w:spacing w:line="360" w:lineRule="auto"/>
        <w:jc w:val="center"/>
        <w:rPr>
          <w:rFonts w:ascii="Arial" w:hAnsi="Arial" w:cs="Arial"/>
          <w:sz w:val="20"/>
          <w:szCs w:val="20"/>
        </w:rPr>
      </w:pPr>
      <w:r w:rsidRPr="005F295F">
        <w:rPr>
          <w:rFonts w:ascii="Arial" w:hAnsi="Arial" w:cs="Arial"/>
          <w:sz w:val="20"/>
          <w:szCs w:val="20"/>
        </w:rPr>
        <w:t>Assinaturas</w:t>
      </w:r>
    </w:p>
    <w:p w14:paraId="60D45444" w14:textId="77777777" w:rsidR="00133E9C" w:rsidRDefault="00133E9C" w:rsidP="00A246C2">
      <w:pPr>
        <w:widowControl w:val="0"/>
        <w:autoSpaceDE w:val="0"/>
        <w:autoSpaceDN w:val="0"/>
        <w:adjustRightInd w:val="0"/>
        <w:spacing w:line="360" w:lineRule="auto"/>
        <w:jc w:val="center"/>
        <w:rPr>
          <w:rFonts w:ascii="Arial" w:hAnsi="Arial" w:cs="Arial"/>
          <w:sz w:val="20"/>
          <w:szCs w:val="20"/>
        </w:rPr>
      </w:pPr>
    </w:p>
    <w:p w14:paraId="4CB19775" w14:textId="77777777" w:rsidR="00133E9C" w:rsidRPr="005F295F" w:rsidRDefault="00133E9C" w:rsidP="00A246C2">
      <w:pPr>
        <w:widowControl w:val="0"/>
        <w:autoSpaceDE w:val="0"/>
        <w:autoSpaceDN w:val="0"/>
        <w:adjustRightInd w:val="0"/>
        <w:spacing w:line="360" w:lineRule="auto"/>
        <w:jc w:val="center"/>
        <w:rPr>
          <w:rFonts w:ascii="Arial" w:hAnsi="Arial" w:cs="Arial"/>
          <w:sz w:val="20"/>
          <w:szCs w:val="20"/>
        </w:rPr>
      </w:pPr>
      <w:r>
        <w:rPr>
          <w:rFonts w:ascii="Arial" w:hAnsi="Arial" w:cs="Arial"/>
          <w:sz w:val="20"/>
          <w:szCs w:val="20"/>
        </w:rPr>
        <w:t>_________________________________________</w:t>
      </w:r>
    </w:p>
    <w:p w14:paraId="6B53C42A" w14:textId="641DA017" w:rsidR="00EF42AA" w:rsidRDefault="00133E9C" w:rsidP="00A246C2">
      <w:pPr>
        <w:pStyle w:val="Corpo"/>
        <w:spacing w:after="91" w:line="259" w:lineRule="auto"/>
        <w:ind w:left="90"/>
        <w:jc w:val="center"/>
        <w:rPr>
          <w:rFonts w:cs="Arial"/>
          <w:b/>
          <w:bCs/>
        </w:rPr>
      </w:pPr>
      <w:r w:rsidRPr="005F295F">
        <w:rPr>
          <w:rFonts w:ascii="Arial" w:hAnsi="Arial" w:cs="Arial"/>
        </w:rPr>
        <w:t>Representante legal do órgão gerenciador e representante</w:t>
      </w:r>
      <w:r w:rsidRPr="007E2862">
        <w:rPr>
          <w:rFonts w:ascii="Arial" w:hAnsi="Arial" w:cs="Arial"/>
          <w:highlight w:val="yellow"/>
        </w:rPr>
        <w:t>(s)</w:t>
      </w:r>
      <w:r w:rsidRPr="005F295F">
        <w:rPr>
          <w:rFonts w:ascii="Arial" w:hAnsi="Arial" w:cs="Arial"/>
        </w:rPr>
        <w:t xml:space="preserve"> legal</w:t>
      </w:r>
      <w:r w:rsidRPr="007E2862">
        <w:rPr>
          <w:rFonts w:ascii="Arial" w:hAnsi="Arial" w:cs="Arial"/>
          <w:highlight w:val="yellow"/>
        </w:rPr>
        <w:t>(</w:t>
      </w:r>
      <w:proofErr w:type="spellStart"/>
      <w:r w:rsidRPr="007E2862">
        <w:rPr>
          <w:rFonts w:ascii="Arial" w:hAnsi="Arial" w:cs="Arial"/>
          <w:highlight w:val="yellow"/>
        </w:rPr>
        <w:t>is</w:t>
      </w:r>
      <w:proofErr w:type="spellEnd"/>
      <w:r w:rsidRPr="007E2862">
        <w:rPr>
          <w:rFonts w:ascii="Arial" w:hAnsi="Arial" w:cs="Arial"/>
          <w:highlight w:val="yellow"/>
        </w:rPr>
        <w:t>)</w:t>
      </w:r>
      <w:r w:rsidRPr="005F295F">
        <w:rPr>
          <w:rFonts w:ascii="Arial" w:hAnsi="Arial" w:cs="Arial"/>
        </w:rPr>
        <w:t xml:space="preserve"> do</w:t>
      </w:r>
      <w:r w:rsidRPr="007E2862">
        <w:rPr>
          <w:rFonts w:ascii="Arial" w:hAnsi="Arial" w:cs="Arial"/>
          <w:highlight w:val="yellow"/>
        </w:rPr>
        <w:t>(s)</w:t>
      </w:r>
      <w:r w:rsidRPr="005F295F">
        <w:rPr>
          <w:rFonts w:ascii="Arial" w:hAnsi="Arial" w:cs="Arial"/>
        </w:rPr>
        <w:t xml:space="preserve"> fornecedor</w:t>
      </w:r>
      <w:r w:rsidRPr="007E2862">
        <w:rPr>
          <w:rFonts w:ascii="Arial" w:hAnsi="Arial" w:cs="Arial"/>
          <w:highlight w:val="yellow"/>
        </w:rPr>
        <w:t>(s)</w:t>
      </w:r>
      <w:r w:rsidRPr="005F295F">
        <w:rPr>
          <w:rFonts w:ascii="Arial" w:hAnsi="Arial" w:cs="Arial"/>
        </w:rPr>
        <w:t xml:space="preserve"> registrado</w:t>
      </w:r>
      <w:r w:rsidRPr="00133E9C">
        <w:rPr>
          <w:rFonts w:ascii="Arial" w:hAnsi="Arial" w:cs="Arial"/>
          <w:highlight w:val="yellow"/>
        </w:rPr>
        <w:t>(s)</w:t>
      </w:r>
    </w:p>
    <w:p w14:paraId="7273A1D1" w14:textId="77777777" w:rsidR="000A10E9" w:rsidRDefault="000A10E9" w:rsidP="00A246C2">
      <w:pPr>
        <w:ind w:left="426"/>
        <w:jc w:val="center"/>
        <w:rPr>
          <w:rFonts w:ascii="Arial" w:hAnsi="Arial" w:cs="Arial"/>
          <w:b/>
          <w:bCs/>
          <w:sz w:val="20"/>
          <w:szCs w:val="20"/>
          <w:u w:val="single"/>
        </w:rPr>
      </w:pPr>
    </w:p>
    <w:p w14:paraId="653516CE" w14:textId="77777777" w:rsidR="000A10E9" w:rsidRDefault="000A10E9" w:rsidP="00A246C2">
      <w:pPr>
        <w:ind w:left="426"/>
        <w:jc w:val="center"/>
        <w:rPr>
          <w:rFonts w:ascii="Arial" w:hAnsi="Arial" w:cs="Arial"/>
          <w:b/>
          <w:bCs/>
          <w:sz w:val="20"/>
          <w:szCs w:val="20"/>
          <w:u w:val="single"/>
        </w:rPr>
      </w:pPr>
    </w:p>
    <w:p w14:paraId="7FD4ADBE" w14:textId="017BBA2E" w:rsidR="00AA7458" w:rsidRDefault="00AA7458" w:rsidP="00A246C2">
      <w:pPr>
        <w:rPr>
          <w:rFonts w:ascii="Arial" w:hAnsi="Arial" w:cs="Arial"/>
          <w:b/>
          <w:bCs/>
          <w:sz w:val="20"/>
          <w:szCs w:val="20"/>
          <w:u w:val="single"/>
        </w:rPr>
      </w:pPr>
    </w:p>
    <w:p w14:paraId="02A2379A" w14:textId="77777777" w:rsidR="007B5C8B" w:rsidRDefault="007B5C8B" w:rsidP="00A246C2">
      <w:pPr>
        <w:rPr>
          <w:rFonts w:ascii="Arial" w:hAnsi="Arial" w:cs="Arial"/>
          <w:b/>
          <w:bCs/>
          <w:sz w:val="20"/>
          <w:szCs w:val="20"/>
          <w:u w:val="single"/>
        </w:rPr>
      </w:pPr>
    </w:p>
    <w:p w14:paraId="1DEFC117" w14:textId="77777777" w:rsidR="00A45A81" w:rsidRDefault="00A45A81" w:rsidP="00A246C2">
      <w:pPr>
        <w:ind w:left="426"/>
        <w:jc w:val="center"/>
        <w:rPr>
          <w:rFonts w:ascii="Arial" w:hAnsi="Arial" w:cs="Arial"/>
          <w:b/>
          <w:bCs/>
          <w:sz w:val="20"/>
          <w:szCs w:val="20"/>
          <w:u w:val="single"/>
        </w:rPr>
      </w:pPr>
    </w:p>
    <w:p w14:paraId="18453FBA" w14:textId="77777777" w:rsidR="009933A0" w:rsidRDefault="009933A0" w:rsidP="00A246C2">
      <w:pPr>
        <w:ind w:left="426"/>
        <w:jc w:val="center"/>
        <w:rPr>
          <w:rFonts w:ascii="Arial" w:hAnsi="Arial" w:cs="Arial"/>
          <w:b/>
          <w:bCs/>
          <w:sz w:val="20"/>
          <w:szCs w:val="20"/>
          <w:u w:val="single"/>
        </w:rPr>
      </w:pPr>
    </w:p>
    <w:p w14:paraId="2E2354A9" w14:textId="77777777" w:rsidR="009933A0" w:rsidRDefault="009933A0" w:rsidP="00A246C2">
      <w:pPr>
        <w:ind w:left="426"/>
        <w:jc w:val="center"/>
        <w:rPr>
          <w:rFonts w:ascii="Arial" w:hAnsi="Arial" w:cs="Arial"/>
          <w:b/>
          <w:bCs/>
          <w:sz w:val="20"/>
          <w:szCs w:val="20"/>
          <w:u w:val="single"/>
        </w:rPr>
      </w:pPr>
    </w:p>
    <w:p w14:paraId="1C9CC565" w14:textId="77777777" w:rsidR="009933A0" w:rsidRDefault="009933A0" w:rsidP="00A246C2">
      <w:pPr>
        <w:ind w:left="426"/>
        <w:jc w:val="center"/>
        <w:rPr>
          <w:rFonts w:ascii="Arial" w:hAnsi="Arial" w:cs="Arial"/>
          <w:b/>
          <w:bCs/>
          <w:sz w:val="20"/>
          <w:szCs w:val="20"/>
          <w:u w:val="single"/>
        </w:rPr>
      </w:pPr>
    </w:p>
    <w:p w14:paraId="47C8F3C8" w14:textId="77777777" w:rsidR="009933A0" w:rsidRDefault="009933A0" w:rsidP="00A246C2">
      <w:pPr>
        <w:ind w:left="426"/>
        <w:jc w:val="center"/>
        <w:rPr>
          <w:rFonts w:ascii="Arial" w:hAnsi="Arial" w:cs="Arial"/>
          <w:b/>
          <w:bCs/>
          <w:sz w:val="20"/>
          <w:szCs w:val="20"/>
          <w:u w:val="single"/>
        </w:rPr>
      </w:pPr>
    </w:p>
    <w:p w14:paraId="59D71101" w14:textId="77777777" w:rsidR="009933A0" w:rsidRDefault="009933A0" w:rsidP="00A246C2">
      <w:pPr>
        <w:ind w:left="426"/>
        <w:jc w:val="center"/>
        <w:rPr>
          <w:rFonts w:ascii="Arial" w:hAnsi="Arial" w:cs="Arial"/>
          <w:b/>
          <w:bCs/>
          <w:sz w:val="20"/>
          <w:szCs w:val="20"/>
          <w:u w:val="single"/>
        </w:rPr>
      </w:pPr>
    </w:p>
    <w:p w14:paraId="61E5B6A3" w14:textId="77777777" w:rsidR="009933A0" w:rsidRDefault="009933A0" w:rsidP="00A246C2">
      <w:pPr>
        <w:ind w:left="426"/>
        <w:jc w:val="center"/>
        <w:rPr>
          <w:rFonts w:ascii="Arial" w:hAnsi="Arial" w:cs="Arial"/>
          <w:b/>
          <w:bCs/>
          <w:sz w:val="20"/>
          <w:szCs w:val="20"/>
          <w:u w:val="single"/>
        </w:rPr>
      </w:pPr>
    </w:p>
    <w:p w14:paraId="05CA5467" w14:textId="2551A5B6" w:rsidR="00EF0528" w:rsidRDefault="00EF0528" w:rsidP="00A246C2">
      <w:pPr>
        <w:ind w:left="426"/>
        <w:jc w:val="center"/>
        <w:rPr>
          <w:rFonts w:ascii="Arial" w:hAnsi="Arial" w:cs="Arial"/>
          <w:b/>
          <w:bCs/>
          <w:sz w:val="20"/>
          <w:szCs w:val="20"/>
          <w:u w:val="single"/>
        </w:rPr>
      </w:pPr>
    </w:p>
    <w:p w14:paraId="484F0B7C" w14:textId="77777777" w:rsidR="00361854" w:rsidRDefault="00361854" w:rsidP="00A246C2">
      <w:pPr>
        <w:ind w:left="426"/>
        <w:jc w:val="center"/>
        <w:rPr>
          <w:rFonts w:ascii="Arial" w:hAnsi="Arial" w:cs="Arial"/>
          <w:b/>
          <w:bCs/>
          <w:sz w:val="20"/>
          <w:szCs w:val="20"/>
          <w:u w:val="single"/>
        </w:rPr>
      </w:pPr>
    </w:p>
    <w:p w14:paraId="41160B06" w14:textId="77777777" w:rsidR="009933A0" w:rsidRDefault="009933A0" w:rsidP="00A246C2">
      <w:pPr>
        <w:ind w:left="426"/>
        <w:jc w:val="center"/>
        <w:rPr>
          <w:rFonts w:ascii="Arial" w:hAnsi="Arial" w:cs="Arial"/>
          <w:b/>
          <w:bCs/>
          <w:sz w:val="20"/>
          <w:szCs w:val="20"/>
          <w:u w:val="single"/>
        </w:rPr>
      </w:pPr>
    </w:p>
    <w:p w14:paraId="20A413BE" w14:textId="2B12F1C4" w:rsidR="001430F9" w:rsidRPr="00CD395C" w:rsidRDefault="001430F9" w:rsidP="00A246C2">
      <w:pPr>
        <w:ind w:left="426"/>
        <w:jc w:val="center"/>
        <w:rPr>
          <w:rFonts w:ascii="Arial" w:hAnsi="Arial" w:cs="Arial"/>
          <w:sz w:val="20"/>
          <w:szCs w:val="20"/>
        </w:rPr>
      </w:pPr>
      <w:r w:rsidRPr="00CD395C">
        <w:rPr>
          <w:rFonts w:ascii="Arial" w:hAnsi="Arial" w:cs="Arial"/>
          <w:b/>
          <w:bCs/>
          <w:sz w:val="20"/>
          <w:szCs w:val="20"/>
          <w:u w:val="single"/>
        </w:rPr>
        <w:t xml:space="preserve">ANEXO </w:t>
      </w:r>
      <w:r>
        <w:rPr>
          <w:rFonts w:ascii="Arial" w:hAnsi="Arial" w:cs="Arial"/>
          <w:b/>
          <w:bCs/>
          <w:sz w:val="20"/>
          <w:szCs w:val="20"/>
          <w:u w:val="single"/>
        </w:rPr>
        <w:t>II</w:t>
      </w:r>
      <w:r w:rsidRPr="00CD395C">
        <w:rPr>
          <w:rFonts w:ascii="Arial" w:hAnsi="Arial" w:cs="Arial"/>
          <w:b/>
          <w:bCs/>
          <w:sz w:val="20"/>
          <w:szCs w:val="20"/>
          <w:u w:val="single"/>
        </w:rPr>
        <w:t xml:space="preserve">I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845CEE">
        <w:rPr>
          <w:rFonts w:ascii="Arial" w:hAnsi="Arial" w:cs="Arial"/>
          <w:b/>
          <w:sz w:val="20"/>
          <w:szCs w:val="20"/>
          <w:u w:val="single"/>
        </w:rPr>
        <w:t>11</w:t>
      </w:r>
      <w:r w:rsidRPr="00BA5F58">
        <w:rPr>
          <w:rFonts w:ascii="Arial" w:hAnsi="Arial" w:cs="Arial"/>
          <w:b/>
          <w:sz w:val="20"/>
          <w:szCs w:val="20"/>
          <w:u w:val="single"/>
        </w:rPr>
        <w:t>/202</w:t>
      </w:r>
      <w:r w:rsidR="006D6847">
        <w:rPr>
          <w:rFonts w:ascii="Arial" w:hAnsi="Arial" w:cs="Arial"/>
          <w:b/>
          <w:sz w:val="20"/>
          <w:szCs w:val="20"/>
          <w:u w:val="single"/>
        </w:rPr>
        <w:t>5</w:t>
      </w:r>
      <w:r w:rsidRPr="00CD395C">
        <w:rPr>
          <w:rFonts w:ascii="Arial" w:hAnsi="Arial" w:cs="Arial"/>
          <w:b/>
          <w:sz w:val="20"/>
          <w:szCs w:val="20"/>
          <w:u w:val="single"/>
        </w:rPr>
        <w:t xml:space="preserve"> </w:t>
      </w:r>
    </w:p>
    <w:bookmarkEnd w:id="0"/>
    <w:p w14:paraId="3290AF1F" w14:textId="77777777" w:rsidR="00CB4E6C" w:rsidRDefault="00CB4E6C" w:rsidP="00A246C2">
      <w:pPr>
        <w:pStyle w:val="Ttulo3"/>
        <w:jc w:val="left"/>
      </w:pPr>
    </w:p>
    <w:p w14:paraId="66481D29" w14:textId="77777777" w:rsidR="004E256F" w:rsidRDefault="004E256F" w:rsidP="00A246C2">
      <w:pPr>
        <w:pStyle w:val="Ttulo3"/>
        <w:jc w:val="left"/>
      </w:pPr>
    </w:p>
    <w:p w14:paraId="77938BC7" w14:textId="77777777" w:rsidR="004E256F" w:rsidRPr="003D2D72" w:rsidRDefault="004E256F" w:rsidP="00A246C2">
      <w:pPr>
        <w:pStyle w:val="Default"/>
        <w:jc w:val="center"/>
        <w:rPr>
          <w:rFonts w:ascii="Arial" w:hAnsi="Arial" w:cs="Arial"/>
          <w:b/>
          <w:bCs/>
          <w:color w:val="auto"/>
          <w:szCs w:val="20"/>
        </w:rPr>
      </w:pPr>
      <w:r w:rsidRPr="003D2D72">
        <w:rPr>
          <w:rFonts w:ascii="Arial" w:hAnsi="Arial" w:cs="Arial"/>
          <w:b/>
          <w:bCs/>
          <w:color w:val="auto"/>
          <w:szCs w:val="20"/>
        </w:rPr>
        <w:t xml:space="preserve">ESTUDO TÉCNICO PRELIMINAR </w:t>
      </w:r>
    </w:p>
    <w:p w14:paraId="726641FB" w14:textId="77777777" w:rsidR="004E256F" w:rsidRPr="003D2D72" w:rsidRDefault="004E256F" w:rsidP="00A246C2">
      <w:pPr>
        <w:pStyle w:val="Default"/>
        <w:jc w:val="both"/>
        <w:rPr>
          <w:rFonts w:ascii="Arial" w:hAnsi="Arial" w:cs="Arial"/>
          <w:szCs w:val="20"/>
        </w:rPr>
      </w:pPr>
    </w:p>
    <w:p w14:paraId="57FE4194" w14:textId="77777777" w:rsidR="004E256F" w:rsidRPr="003D2D72" w:rsidRDefault="004E256F" w:rsidP="00A246C2">
      <w:pPr>
        <w:pStyle w:val="Default"/>
        <w:widowControl/>
        <w:numPr>
          <w:ilvl w:val="0"/>
          <w:numId w:val="45"/>
        </w:numPr>
        <w:suppressAutoHyphens w:val="0"/>
        <w:autoSpaceDE w:val="0"/>
        <w:autoSpaceDN w:val="0"/>
        <w:adjustRightInd w:val="0"/>
        <w:jc w:val="both"/>
        <w:rPr>
          <w:rFonts w:ascii="Arial" w:hAnsi="Arial" w:cs="Arial"/>
          <w:bCs/>
          <w:szCs w:val="20"/>
        </w:rPr>
      </w:pPr>
      <w:r w:rsidRPr="003D2D72">
        <w:rPr>
          <w:rFonts w:ascii="Arial" w:hAnsi="Arial" w:cs="Arial"/>
          <w:b/>
          <w:bCs/>
          <w:szCs w:val="20"/>
        </w:rPr>
        <w:t xml:space="preserve"> Descrição das Necessidades</w:t>
      </w:r>
    </w:p>
    <w:p w14:paraId="5026AD4C" w14:textId="77777777" w:rsidR="004E256F" w:rsidRPr="003D2D72" w:rsidRDefault="004E256F" w:rsidP="00A246C2">
      <w:pPr>
        <w:pStyle w:val="Default"/>
        <w:jc w:val="both"/>
        <w:rPr>
          <w:rFonts w:ascii="Arial" w:hAnsi="Arial" w:cs="Arial"/>
          <w:bCs/>
          <w:szCs w:val="20"/>
        </w:rPr>
      </w:pPr>
    </w:p>
    <w:p w14:paraId="76D310FA" w14:textId="77777777" w:rsidR="004E256F" w:rsidRDefault="004E256F" w:rsidP="00A246C2">
      <w:pPr>
        <w:pStyle w:val="Default"/>
        <w:widowControl/>
        <w:numPr>
          <w:ilvl w:val="1"/>
          <w:numId w:val="45"/>
        </w:numPr>
        <w:suppressAutoHyphens w:val="0"/>
        <w:autoSpaceDE w:val="0"/>
        <w:autoSpaceDN w:val="0"/>
        <w:adjustRightInd w:val="0"/>
        <w:jc w:val="both"/>
        <w:rPr>
          <w:rFonts w:ascii="Arial" w:hAnsi="Arial" w:cs="Arial"/>
          <w:szCs w:val="20"/>
        </w:rPr>
      </w:pPr>
      <w:r w:rsidRPr="003D2D72">
        <w:rPr>
          <w:rFonts w:ascii="Arial" w:hAnsi="Arial" w:cs="Arial"/>
          <w:szCs w:val="20"/>
        </w:rPr>
        <w:t xml:space="preserve">Trata-se o objeto do presente estudo a contratação de empresa para o fornecimento de </w:t>
      </w:r>
      <w:r>
        <w:rPr>
          <w:rFonts w:ascii="Arial" w:hAnsi="Arial" w:cs="Arial"/>
          <w:szCs w:val="20"/>
        </w:rPr>
        <w:t>ovos de chocolate para o atendimento dos alunos da rede municipal de ensino, pois a pascoa é uma data comemorativa importante e amplamente celebrada em todo o brasil. A distribuição de ovos de chocolate para os alunos da rede municipal de ensino, permite que eles participem dessa tradição cultural e religiosa, promovendo sentimentos de união e compartilhamento independentemente da condição socioeconômica, promovendo a inclusão e igualdade entre os estudantes. Evitando através dessa pratica a exclusão de alunos que não teriam a oportunidade de receber um ovo de chocolate de outra forma, garantindo assim que todos os alunos possam desfrutar dessa experiência.</w:t>
      </w:r>
    </w:p>
    <w:p w14:paraId="1A3F34E5" w14:textId="77777777" w:rsidR="004E256F" w:rsidRDefault="004E256F" w:rsidP="00A246C2">
      <w:pPr>
        <w:pStyle w:val="Default"/>
        <w:widowControl/>
        <w:numPr>
          <w:ilvl w:val="1"/>
          <w:numId w:val="45"/>
        </w:numPr>
        <w:suppressAutoHyphens w:val="0"/>
        <w:autoSpaceDE w:val="0"/>
        <w:autoSpaceDN w:val="0"/>
        <w:adjustRightInd w:val="0"/>
        <w:jc w:val="both"/>
        <w:rPr>
          <w:rFonts w:ascii="Arial" w:hAnsi="Arial" w:cs="Arial"/>
          <w:szCs w:val="20"/>
        </w:rPr>
      </w:pPr>
      <w:r>
        <w:rPr>
          <w:rFonts w:ascii="Arial" w:hAnsi="Arial" w:cs="Arial"/>
          <w:szCs w:val="20"/>
        </w:rPr>
        <w:t>A distribuição de ovos de chocolate para os alunos demonstra o reconhecimento e valorização dos estudantes pela administração municipal. Essa ação contribui para o fortalecimento do vínculo entre a escola, os alunos e suas famílias, criando um ambiente positivo e acolhedor no âmbito educacional.</w:t>
      </w:r>
    </w:p>
    <w:p w14:paraId="05DCE23A" w14:textId="77777777" w:rsidR="004E256F" w:rsidRPr="00D756AC" w:rsidRDefault="004E256F" w:rsidP="00A246C2">
      <w:pPr>
        <w:pStyle w:val="Default"/>
        <w:ind w:left="360"/>
        <w:jc w:val="both"/>
        <w:rPr>
          <w:rFonts w:ascii="Arial" w:hAnsi="Arial" w:cs="Arial"/>
          <w:szCs w:val="20"/>
        </w:rPr>
      </w:pPr>
    </w:p>
    <w:p w14:paraId="05DF84EB" w14:textId="77777777" w:rsidR="004E256F" w:rsidRDefault="004E256F" w:rsidP="00A246C2">
      <w:pPr>
        <w:pStyle w:val="Default"/>
        <w:widowControl/>
        <w:numPr>
          <w:ilvl w:val="0"/>
          <w:numId w:val="45"/>
        </w:numPr>
        <w:suppressAutoHyphens w:val="0"/>
        <w:autoSpaceDE w:val="0"/>
        <w:autoSpaceDN w:val="0"/>
        <w:adjustRightInd w:val="0"/>
        <w:jc w:val="both"/>
        <w:rPr>
          <w:rFonts w:ascii="Arial" w:hAnsi="Arial" w:cs="Arial"/>
          <w:b/>
          <w:bCs/>
          <w:szCs w:val="20"/>
        </w:rPr>
      </w:pPr>
      <w:r w:rsidRPr="003D2D72">
        <w:rPr>
          <w:rFonts w:ascii="Arial" w:hAnsi="Arial" w:cs="Arial"/>
          <w:b/>
          <w:bCs/>
          <w:szCs w:val="20"/>
        </w:rPr>
        <w:t>Área Requisitante</w:t>
      </w:r>
    </w:p>
    <w:p w14:paraId="6AFAE789" w14:textId="77777777" w:rsidR="004E256F" w:rsidRPr="00902370" w:rsidRDefault="004E256F" w:rsidP="00A246C2">
      <w:pPr>
        <w:pStyle w:val="Default"/>
        <w:ind w:left="360"/>
        <w:jc w:val="both"/>
        <w:rPr>
          <w:rFonts w:ascii="Arial" w:hAnsi="Arial" w:cs="Arial"/>
          <w:b/>
          <w:bCs/>
          <w:szCs w:val="20"/>
        </w:rPr>
      </w:pPr>
    </w:p>
    <w:p w14:paraId="36916D81" w14:textId="77777777" w:rsidR="004E256F" w:rsidRPr="003D2D72" w:rsidRDefault="004E256F" w:rsidP="00A246C2">
      <w:pPr>
        <w:pStyle w:val="Default"/>
        <w:widowControl/>
        <w:numPr>
          <w:ilvl w:val="1"/>
          <w:numId w:val="45"/>
        </w:numPr>
        <w:suppressAutoHyphens w:val="0"/>
        <w:autoSpaceDE w:val="0"/>
        <w:autoSpaceDN w:val="0"/>
        <w:adjustRightInd w:val="0"/>
        <w:jc w:val="both"/>
        <w:rPr>
          <w:rFonts w:ascii="Arial" w:hAnsi="Arial" w:cs="Arial"/>
          <w:b/>
          <w:bCs/>
          <w:szCs w:val="20"/>
        </w:rPr>
      </w:pPr>
      <w:r w:rsidRPr="003D2D72">
        <w:rPr>
          <w:rFonts w:ascii="Arial" w:hAnsi="Arial" w:cs="Arial"/>
          <w:bCs/>
          <w:szCs w:val="20"/>
        </w:rPr>
        <w:t>Secretaria Municipal de Educação</w:t>
      </w:r>
      <w:r>
        <w:rPr>
          <w:rFonts w:ascii="Arial" w:hAnsi="Arial" w:cs="Arial"/>
          <w:bCs/>
          <w:szCs w:val="20"/>
        </w:rPr>
        <w:t xml:space="preserve"> – Responsável: Sandra Aparecida Francisco.</w:t>
      </w:r>
    </w:p>
    <w:p w14:paraId="0422B5B9" w14:textId="77777777" w:rsidR="004E256F" w:rsidRPr="003D2D72" w:rsidRDefault="004E256F" w:rsidP="00A246C2">
      <w:pPr>
        <w:pStyle w:val="Default"/>
        <w:jc w:val="both"/>
        <w:rPr>
          <w:rFonts w:ascii="Arial" w:hAnsi="Arial" w:cs="Arial"/>
          <w:color w:val="FF0000"/>
          <w:szCs w:val="20"/>
        </w:rPr>
      </w:pPr>
    </w:p>
    <w:p w14:paraId="42A2351A" w14:textId="77777777" w:rsidR="004E256F" w:rsidRDefault="004E256F" w:rsidP="00A246C2">
      <w:pPr>
        <w:pStyle w:val="Default"/>
        <w:widowControl/>
        <w:numPr>
          <w:ilvl w:val="0"/>
          <w:numId w:val="45"/>
        </w:numPr>
        <w:suppressAutoHyphens w:val="0"/>
        <w:autoSpaceDE w:val="0"/>
        <w:autoSpaceDN w:val="0"/>
        <w:adjustRightInd w:val="0"/>
        <w:jc w:val="both"/>
        <w:rPr>
          <w:rFonts w:ascii="Arial" w:hAnsi="Arial" w:cs="Arial"/>
          <w:b/>
          <w:bCs/>
          <w:szCs w:val="20"/>
        </w:rPr>
      </w:pPr>
      <w:r w:rsidRPr="003D2D72">
        <w:rPr>
          <w:rFonts w:ascii="Arial" w:hAnsi="Arial" w:cs="Arial"/>
          <w:b/>
          <w:bCs/>
          <w:szCs w:val="20"/>
        </w:rPr>
        <w:t>Descrição dos Requisitos da Contratação</w:t>
      </w:r>
    </w:p>
    <w:p w14:paraId="63DBF771" w14:textId="77777777" w:rsidR="004E256F" w:rsidRDefault="004E256F" w:rsidP="00A246C2">
      <w:pPr>
        <w:pStyle w:val="Default"/>
        <w:ind w:left="360"/>
        <w:jc w:val="both"/>
        <w:rPr>
          <w:rFonts w:ascii="Arial" w:hAnsi="Arial" w:cs="Arial"/>
          <w:b/>
          <w:bCs/>
          <w:szCs w:val="20"/>
        </w:rPr>
      </w:pPr>
    </w:p>
    <w:p w14:paraId="08B09175" w14:textId="77777777" w:rsidR="004E256F" w:rsidRPr="003D2D72" w:rsidRDefault="004E256F" w:rsidP="00A246C2">
      <w:pPr>
        <w:pStyle w:val="Default"/>
        <w:widowControl/>
        <w:numPr>
          <w:ilvl w:val="1"/>
          <w:numId w:val="45"/>
        </w:numPr>
        <w:suppressAutoHyphens w:val="0"/>
        <w:autoSpaceDE w:val="0"/>
        <w:autoSpaceDN w:val="0"/>
        <w:adjustRightInd w:val="0"/>
        <w:jc w:val="both"/>
        <w:rPr>
          <w:rFonts w:ascii="Arial" w:hAnsi="Arial" w:cs="Arial"/>
          <w:b/>
          <w:bCs/>
          <w:szCs w:val="20"/>
        </w:rPr>
      </w:pPr>
      <w:r w:rsidRPr="003D2D72">
        <w:rPr>
          <w:rFonts w:ascii="Arial" w:hAnsi="Arial" w:cs="Arial"/>
          <w:szCs w:val="20"/>
        </w:rPr>
        <w:t xml:space="preserve">A contratada deverá cumprir todas as obrigações estabelecidas na legislação específica, como também: </w:t>
      </w:r>
    </w:p>
    <w:p w14:paraId="78C8DC17" w14:textId="77777777" w:rsidR="004E256F" w:rsidRPr="003D2D72" w:rsidRDefault="004E256F" w:rsidP="00A246C2">
      <w:pPr>
        <w:pStyle w:val="Default"/>
        <w:widowControl/>
        <w:numPr>
          <w:ilvl w:val="2"/>
          <w:numId w:val="45"/>
        </w:numPr>
        <w:suppressAutoHyphens w:val="0"/>
        <w:autoSpaceDE w:val="0"/>
        <w:autoSpaceDN w:val="0"/>
        <w:adjustRightInd w:val="0"/>
        <w:jc w:val="both"/>
        <w:rPr>
          <w:rFonts w:ascii="Arial" w:hAnsi="Arial" w:cs="Arial"/>
          <w:b/>
          <w:bCs/>
          <w:szCs w:val="20"/>
        </w:rPr>
      </w:pPr>
      <w:r w:rsidRPr="003D2D72">
        <w:rPr>
          <w:rFonts w:ascii="Arial" w:hAnsi="Arial" w:cs="Arial"/>
          <w:szCs w:val="20"/>
        </w:rPr>
        <w:t xml:space="preserve">O prazo desta contratação será de 1 (um) ano, contados a partir da data a ser fixada em ata de registro de preço; </w:t>
      </w:r>
    </w:p>
    <w:p w14:paraId="4CB04D19" w14:textId="77777777" w:rsidR="004E256F" w:rsidRPr="003D2D72" w:rsidRDefault="004E256F" w:rsidP="00A246C2">
      <w:pPr>
        <w:pStyle w:val="Default"/>
        <w:widowControl/>
        <w:numPr>
          <w:ilvl w:val="2"/>
          <w:numId w:val="45"/>
        </w:numPr>
        <w:suppressAutoHyphens w:val="0"/>
        <w:autoSpaceDE w:val="0"/>
        <w:autoSpaceDN w:val="0"/>
        <w:adjustRightInd w:val="0"/>
        <w:jc w:val="both"/>
        <w:rPr>
          <w:rFonts w:ascii="Arial" w:hAnsi="Arial" w:cs="Arial"/>
          <w:b/>
          <w:bCs/>
          <w:szCs w:val="20"/>
        </w:rPr>
      </w:pPr>
      <w:r w:rsidRPr="003D2D72">
        <w:rPr>
          <w:rFonts w:ascii="Arial" w:hAnsi="Arial" w:cs="Arial"/>
          <w:szCs w:val="20"/>
        </w:rPr>
        <w:t xml:space="preserve">A contratada, em caso de atraso, inadimplência total ou parcial, do contrato, garantida defesa prévia, estará sujeita às penalidades previstas na Lei nº 14.133/2021; </w:t>
      </w:r>
    </w:p>
    <w:p w14:paraId="228AA3E8" w14:textId="77777777" w:rsidR="004E256F" w:rsidRPr="00F00050" w:rsidRDefault="004E256F" w:rsidP="00A246C2">
      <w:pPr>
        <w:pStyle w:val="Default"/>
        <w:widowControl/>
        <w:numPr>
          <w:ilvl w:val="2"/>
          <w:numId w:val="45"/>
        </w:numPr>
        <w:suppressAutoHyphens w:val="0"/>
        <w:autoSpaceDE w:val="0"/>
        <w:autoSpaceDN w:val="0"/>
        <w:adjustRightInd w:val="0"/>
        <w:jc w:val="both"/>
        <w:rPr>
          <w:rFonts w:ascii="Arial" w:hAnsi="Arial" w:cs="Arial"/>
          <w:b/>
          <w:bCs/>
          <w:szCs w:val="20"/>
        </w:rPr>
      </w:pPr>
      <w:r w:rsidRPr="003D2D72">
        <w:rPr>
          <w:rFonts w:ascii="Arial" w:hAnsi="Arial" w:cs="Arial"/>
          <w:szCs w:val="20"/>
        </w:rPr>
        <w:t>A contratada obriga-se a responder pela qualidade e integridade dos produtos.</w:t>
      </w:r>
    </w:p>
    <w:p w14:paraId="3BBEBD5E" w14:textId="77777777" w:rsidR="004E256F" w:rsidRPr="00F00050" w:rsidRDefault="004E256F" w:rsidP="00A246C2">
      <w:pPr>
        <w:pStyle w:val="Default"/>
        <w:widowControl/>
        <w:numPr>
          <w:ilvl w:val="1"/>
          <w:numId w:val="45"/>
        </w:numPr>
        <w:suppressAutoHyphens w:val="0"/>
        <w:autoSpaceDE w:val="0"/>
        <w:autoSpaceDN w:val="0"/>
        <w:adjustRightInd w:val="0"/>
        <w:jc w:val="both"/>
        <w:rPr>
          <w:rFonts w:ascii="Arial" w:hAnsi="Arial" w:cs="Arial"/>
          <w:b/>
          <w:bCs/>
          <w:szCs w:val="20"/>
        </w:rPr>
      </w:pPr>
      <w:r>
        <w:rPr>
          <w:rFonts w:ascii="Arial" w:hAnsi="Arial" w:cs="Arial"/>
          <w:szCs w:val="20"/>
        </w:rPr>
        <w:t xml:space="preserve"> Deveram seguir as normativas</w:t>
      </w:r>
      <w:r w:rsidRPr="00F00050">
        <w:rPr>
          <w:rFonts w:ascii="Arial" w:hAnsi="Arial" w:cs="Arial"/>
          <w:szCs w:val="20"/>
        </w:rPr>
        <w:t xml:space="preserve"> conforme a Resolução RDC Nº 264, de 22 de setembro de 200</w:t>
      </w:r>
      <w:r>
        <w:rPr>
          <w:rFonts w:ascii="Arial" w:hAnsi="Arial" w:cs="Arial"/>
          <w:szCs w:val="20"/>
        </w:rPr>
        <w:t>5</w:t>
      </w:r>
      <w:r w:rsidRPr="00F00050">
        <w:rPr>
          <w:rFonts w:ascii="Arial" w:hAnsi="Arial" w:cs="Arial"/>
          <w:szCs w:val="20"/>
        </w:rPr>
        <w:t>.</w:t>
      </w:r>
    </w:p>
    <w:p w14:paraId="1F73A0EF" w14:textId="77777777" w:rsidR="004E256F" w:rsidRPr="003D2D72" w:rsidRDefault="004E256F" w:rsidP="00A246C2">
      <w:pPr>
        <w:pStyle w:val="Default"/>
        <w:widowControl/>
        <w:numPr>
          <w:ilvl w:val="1"/>
          <w:numId w:val="45"/>
        </w:numPr>
        <w:suppressAutoHyphens w:val="0"/>
        <w:autoSpaceDE w:val="0"/>
        <w:autoSpaceDN w:val="0"/>
        <w:adjustRightInd w:val="0"/>
        <w:jc w:val="both"/>
        <w:rPr>
          <w:rFonts w:ascii="Arial" w:hAnsi="Arial" w:cs="Arial"/>
          <w:b/>
          <w:bCs/>
          <w:szCs w:val="20"/>
        </w:rPr>
      </w:pPr>
      <w:r w:rsidRPr="003D2D72">
        <w:rPr>
          <w:rFonts w:ascii="Arial" w:hAnsi="Arial" w:cs="Arial"/>
          <w:szCs w:val="20"/>
        </w:rPr>
        <w:t>A data de produção, o prazo de validade (quando exigido), a identificação do fabricante ou fornecedor devem estar explícitas no rótulo, em conformidade ao disposto na legislação de alimentos estabelecida pela Agência Nacional de Vigilância Sanitária - ANVISA e pelas autoridades sanitárias locais;</w:t>
      </w:r>
    </w:p>
    <w:p w14:paraId="31F1A5E0" w14:textId="77777777" w:rsidR="004E256F" w:rsidRPr="003D2D72" w:rsidRDefault="004E256F" w:rsidP="00A246C2">
      <w:pPr>
        <w:pStyle w:val="Default"/>
        <w:widowControl/>
        <w:numPr>
          <w:ilvl w:val="1"/>
          <w:numId w:val="45"/>
        </w:numPr>
        <w:suppressAutoHyphens w:val="0"/>
        <w:autoSpaceDE w:val="0"/>
        <w:autoSpaceDN w:val="0"/>
        <w:adjustRightInd w:val="0"/>
        <w:jc w:val="both"/>
        <w:rPr>
          <w:rFonts w:ascii="Arial" w:hAnsi="Arial" w:cs="Arial"/>
          <w:b/>
          <w:bCs/>
          <w:szCs w:val="20"/>
        </w:rPr>
      </w:pPr>
      <w:r w:rsidRPr="003D2D72">
        <w:rPr>
          <w:rFonts w:ascii="Arial" w:hAnsi="Arial" w:cs="Arial"/>
          <w:szCs w:val="20"/>
        </w:rPr>
        <w:t>Todos os produtos devem estar em conformidade com as normas sanitárias e de segurança alimentar vigentes, atendendo aos requisitos estabelecidos pela Agência Nacional de Vigilância Sanitária – ANVISA e demais órgãos reguladores e fiscalizadores.</w:t>
      </w:r>
    </w:p>
    <w:p w14:paraId="1E754CEE" w14:textId="77777777" w:rsidR="004E256F" w:rsidRPr="003D2D72" w:rsidRDefault="004E256F" w:rsidP="00A246C2">
      <w:pPr>
        <w:pStyle w:val="Default"/>
        <w:widowControl/>
        <w:numPr>
          <w:ilvl w:val="1"/>
          <w:numId w:val="45"/>
        </w:numPr>
        <w:suppressAutoHyphens w:val="0"/>
        <w:autoSpaceDE w:val="0"/>
        <w:autoSpaceDN w:val="0"/>
        <w:adjustRightInd w:val="0"/>
        <w:jc w:val="both"/>
        <w:rPr>
          <w:rFonts w:ascii="Arial" w:hAnsi="Arial" w:cs="Arial"/>
          <w:b/>
          <w:bCs/>
          <w:szCs w:val="20"/>
        </w:rPr>
      </w:pPr>
      <w:r w:rsidRPr="003D2D72">
        <w:rPr>
          <w:rFonts w:ascii="Arial" w:hAnsi="Arial" w:cs="Arial"/>
          <w:szCs w:val="20"/>
        </w:rPr>
        <w:t>A entrega e o descarregamento dos produtos são de responsabilidade do fornecedor, e devem ocorrer exclusivamente às suas expensas, incluindo as despesas com frete, embalagens, encargos e quaisquer outras necessárias para o fornecimento do produto.</w:t>
      </w:r>
    </w:p>
    <w:p w14:paraId="1515160A" w14:textId="77777777" w:rsidR="004E256F" w:rsidRPr="003D2D72" w:rsidRDefault="004E256F" w:rsidP="00A246C2">
      <w:pPr>
        <w:rPr>
          <w:rFonts w:ascii="Calibri" w:hAnsi="Calibri" w:cs="Calibri"/>
          <w:sz w:val="22"/>
          <w:szCs w:val="22"/>
        </w:rPr>
      </w:pPr>
    </w:p>
    <w:p w14:paraId="64FB2D5C" w14:textId="77777777" w:rsidR="004E256F" w:rsidRDefault="004E256F" w:rsidP="00A246C2">
      <w:pPr>
        <w:pStyle w:val="Default"/>
        <w:widowControl/>
        <w:numPr>
          <w:ilvl w:val="0"/>
          <w:numId w:val="45"/>
        </w:numPr>
        <w:suppressAutoHyphens w:val="0"/>
        <w:autoSpaceDE w:val="0"/>
        <w:autoSpaceDN w:val="0"/>
        <w:adjustRightInd w:val="0"/>
        <w:jc w:val="both"/>
        <w:rPr>
          <w:rFonts w:ascii="Arial" w:hAnsi="Arial" w:cs="Arial"/>
          <w:b/>
          <w:bCs/>
          <w:color w:val="auto"/>
          <w:szCs w:val="20"/>
        </w:rPr>
      </w:pPr>
      <w:r w:rsidRPr="003D2D72">
        <w:rPr>
          <w:rFonts w:ascii="Arial" w:hAnsi="Arial" w:cs="Arial"/>
          <w:b/>
          <w:bCs/>
          <w:color w:val="auto"/>
          <w:szCs w:val="20"/>
        </w:rPr>
        <w:t>Levantamento de Mercado</w:t>
      </w:r>
    </w:p>
    <w:p w14:paraId="13081750" w14:textId="77777777" w:rsidR="004E256F" w:rsidRDefault="004E256F" w:rsidP="00A246C2">
      <w:pPr>
        <w:pStyle w:val="Default"/>
        <w:ind w:left="360"/>
        <w:jc w:val="both"/>
        <w:rPr>
          <w:rFonts w:ascii="Arial" w:hAnsi="Arial" w:cs="Arial"/>
          <w:b/>
          <w:bCs/>
          <w:color w:val="auto"/>
          <w:szCs w:val="20"/>
        </w:rPr>
      </w:pPr>
    </w:p>
    <w:p w14:paraId="38731953" w14:textId="77777777" w:rsidR="004E256F" w:rsidRPr="003D2D72" w:rsidRDefault="004E256F" w:rsidP="00A246C2">
      <w:pPr>
        <w:pStyle w:val="Default"/>
        <w:widowControl/>
        <w:numPr>
          <w:ilvl w:val="1"/>
          <w:numId w:val="45"/>
        </w:numPr>
        <w:suppressAutoHyphens w:val="0"/>
        <w:autoSpaceDE w:val="0"/>
        <w:autoSpaceDN w:val="0"/>
        <w:adjustRightInd w:val="0"/>
        <w:jc w:val="both"/>
        <w:rPr>
          <w:rFonts w:ascii="Arial" w:hAnsi="Arial" w:cs="Arial"/>
          <w:b/>
          <w:bCs/>
          <w:color w:val="auto"/>
          <w:szCs w:val="20"/>
        </w:rPr>
      </w:pPr>
      <w:r w:rsidRPr="003D2D72">
        <w:rPr>
          <w:rFonts w:ascii="Arial" w:eastAsia="Times New Roman" w:hAnsi="Arial" w:cs="Arial"/>
          <w:szCs w:val="20"/>
        </w:rPr>
        <w:t>Foram pesquisadas no mercado e em outros órgãos ou entidades soluções diversas para a demanda, com o objetivo de identificar a existência de novas metodologias, tecnologias ou inovações que melhor atendam às necessidades da Administração e aos requisitos apresentados no presente estudo.</w:t>
      </w:r>
    </w:p>
    <w:p w14:paraId="329F6703" w14:textId="77777777" w:rsidR="004E256F" w:rsidRPr="003D2D72" w:rsidRDefault="004E256F" w:rsidP="00A246C2">
      <w:pPr>
        <w:pStyle w:val="Default"/>
        <w:widowControl/>
        <w:numPr>
          <w:ilvl w:val="1"/>
          <w:numId w:val="45"/>
        </w:numPr>
        <w:suppressAutoHyphens w:val="0"/>
        <w:autoSpaceDE w:val="0"/>
        <w:autoSpaceDN w:val="0"/>
        <w:adjustRightInd w:val="0"/>
        <w:jc w:val="both"/>
        <w:rPr>
          <w:rFonts w:ascii="Arial" w:hAnsi="Arial" w:cs="Arial"/>
          <w:b/>
          <w:bCs/>
          <w:color w:val="auto"/>
          <w:szCs w:val="20"/>
        </w:rPr>
      </w:pPr>
      <w:r w:rsidRPr="003D2D72">
        <w:rPr>
          <w:rFonts w:ascii="Arial" w:eastAsia="Times New Roman" w:hAnsi="Arial" w:cs="Arial"/>
          <w:szCs w:val="20"/>
        </w:rPr>
        <w:t>Foi constatada que as contratações feitas por outros órgãos ou entidades públicas, são similares, contratação de empresa cujo ramo de atividade seja compatível com o objeto a ser adquirido, variando somente a forma de contratação (Direta ou Pregão).</w:t>
      </w:r>
    </w:p>
    <w:p w14:paraId="283F9A1C" w14:textId="77777777" w:rsidR="004E256F" w:rsidRPr="003D2D72" w:rsidRDefault="004E256F" w:rsidP="00A246C2">
      <w:pPr>
        <w:pStyle w:val="Default"/>
        <w:widowControl/>
        <w:numPr>
          <w:ilvl w:val="1"/>
          <w:numId w:val="45"/>
        </w:numPr>
        <w:suppressAutoHyphens w:val="0"/>
        <w:autoSpaceDE w:val="0"/>
        <w:autoSpaceDN w:val="0"/>
        <w:adjustRightInd w:val="0"/>
        <w:jc w:val="both"/>
        <w:rPr>
          <w:rFonts w:ascii="Arial" w:hAnsi="Arial" w:cs="Arial"/>
          <w:b/>
          <w:bCs/>
          <w:color w:val="auto"/>
          <w:szCs w:val="20"/>
        </w:rPr>
      </w:pPr>
      <w:r w:rsidRPr="003D2D72">
        <w:rPr>
          <w:rFonts w:ascii="Arial" w:eastAsia="Times New Roman" w:hAnsi="Arial" w:cs="Arial"/>
          <w:szCs w:val="20"/>
        </w:rPr>
        <w:t>Verifica-se a ampla disponibilidade de empresas aptas ao fornecimento.</w:t>
      </w:r>
    </w:p>
    <w:p w14:paraId="2B07EA9B" w14:textId="77777777" w:rsidR="004E256F" w:rsidRDefault="004E256F" w:rsidP="00A246C2">
      <w:pPr>
        <w:pStyle w:val="Default"/>
        <w:ind w:left="360"/>
        <w:jc w:val="both"/>
        <w:rPr>
          <w:rFonts w:ascii="Arial" w:hAnsi="Arial" w:cs="Arial"/>
          <w:b/>
          <w:bCs/>
          <w:color w:val="auto"/>
          <w:szCs w:val="20"/>
        </w:rPr>
      </w:pPr>
    </w:p>
    <w:p w14:paraId="69C00C41" w14:textId="77777777" w:rsidR="004E256F" w:rsidRDefault="004E256F" w:rsidP="00A246C2">
      <w:pPr>
        <w:pStyle w:val="Default"/>
        <w:widowControl/>
        <w:numPr>
          <w:ilvl w:val="0"/>
          <w:numId w:val="45"/>
        </w:numPr>
        <w:suppressAutoHyphens w:val="0"/>
        <w:autoSpaceDE w:val="0"/>
        <w:autoSpaceDN w:val="0"/>
        <w:adjustRightInd w:val="0"/>
        <w:jc w:val="both"/>
        <w:rPr>
          <w:rFonts w:ascii="Arial" w:hAnsi="Arial" w:cs="Arial"/>
          <w:b/>
          <w:bCs/>
          <w:color w:val="auto"/>
          <w:szCs w:val="20"/>
        </w:rPr>
      </w:pPr>
      <w:r w:rsidRPr="003D2D72">
        <w:rPr>
          <w:rFonts w:ascii="Arial" w:hAnsi="Arial" w:cs="Arial"/>
          <w:b/>
          <w:bCs/>
          <w:szCs w:val="20"/>
        </w:rPr>
        <w:t>Descrição da Solução como um todo</w:t>
      </w:r>
    </w:p>
    <w:p w14:paraId="07A3128D" w14:textId="77777777" w:rsidR="004E256F" w:rsidRPr="00902370" w:rsidRDefault="004E256F" w:rsidP="00A246C2">
      <w:pPr>
        <w:pStyle w:val="Default"/>
        <w:widowControl/>
        <w:numPr>
          <w:ilvl w:val="1"/>
          <w:numId w:val="45"/>
        </w:numPr>
        <w:suppressAutoHyphens w:val="0"/>
        <w:autoSpaceDE w:val="0"/>
        <w:autoSpaceDN w:val="0"/>
        <w:adjustRightInd w:val="0"/>
        <w:jc w:val="both"/>
        <w:rPr>
          <w:rFonts w:ascii="Arial" w:hAnsi="Arial" w:cs="Arial"/>
          <w:b/>
          <w:bCs/>
          <w:color w:val="auto"/>
          <w:szCs w:val="20"/>
        </w:rPr>
      </w:pPr>
      <w:r>
        <w:rPr>
          <w:rFonts w:ascii="Arial" w:hAnsi="Arial" w:cs="Arial"/>
          <w:color w:val="auto"/>
          <w:szCs w:val="20"/>
        </w:rPr>
        <w:t>A aquisição dos ovos de chocolate reforçam o compromisso da secretaria de educação com os alunos da rede municipal de ensino conforme descrito no tópico 1 deste estudo e analisando as alternativas disponíveis e que atendem à necessidade da área requisitante, considerando a viabilidade técnica e econômica, a solução que se mostrou mais vantajosa é a realização de licitação por pregão eletrônico na modalidade de registro de preço, esta solução evita que seja comprado produtos em excesso sendo sua aquisição proporcional à demanda de alunos e de acordo com as solicitações do setor de nutrição da secretaria de educação.</w:t>
      </w:r>
    </w:p>
    <w:p w14:paraId="160B6525" w14:textId="77777777" w:rsidR="004E256F" w:rsidRPr="00902370" w:rsidRDefault="004E256F" w:rsidP="00A246C2">
      <w:pPr>
        <w:pStyle w:val="Default"/>
        <w:ind w:left="360"/>
        <w:jc w:val="both"/>
        <w:rPr>
          <w:rFonts w:ascii="Arial" w:hAnsi="Arial" w:cs="Arial"/>
          <w:b/>
          <w:bCs/>
          <w:color w:val="auto"/>
          <w:szCs w:val="20"/>
        </w:rPr>
      </w:pPr>
    </w:p>
    <w:p w14:paraId="4E33FF94" w14:textId="77777777" w:rsidR="004E256F" w:rsidRPr="003D2D72" w:rsidRDefault="004E256F" w:rsidP="00A246C2">
      <w:pPr>
        <w:pStyle w:val="Default"/>
        <w:widowControl/>
        <w:numPr>
          <w:ilvl w:val="0"/>
          <w:numId w:val="45"/>
        </w:numPr>
        <w:suppressAutoHyphens w:val="0"/>
        <w:autoSpaceDE w:val="0"/>
        <w:autoSpaceDN w:val="0"/>
        <w:adjustRightInd w:val="0"/>
        <w:jc w:val="both"/>
        <w:rPr>
          <w:rFonts w:ascii="Arial" w:hAnsi="Arial" w:cs="Arial"/>
          <w:b/>
          <w:bCs/>
          <w:szCs w:val="20"/>
        </w:rPr>
      </w:pPr>
      <w:r w:rsidRPr="003D2D72">
        <w:rPr>
          <w:rFonts w:ascii="Arial" w:hAnsi="Arial" w:cs="Arial"/>
          <w:b/>
          <w:bCs/>
          <w:szCs w:val="20"/>
        </w:rPr>
        <w:t>Estimativa das quan</w:t>
      </w:r>
      <w:r w:rsidRPr="003D2D72">
        <w:rPr>
          <w:rFonts w:ascii="Arial" w:hAnsi="Arial" w:cs="Arial"/>
          <w:szCs w:val="20"/>
        </w:rPr>
        <w:t>ti</w:t>
      </w:r>
      <w:r w:rsidRPr="003D2D72">
        <w:rPr>
          <w:rFonts w:ascii="Arial" w:hAnsi="Arial" w:cs="Arial"/>
          <w:b/>
          <w:bCs/>
          <w:szCs w:val="20"/>
        </w:rPr>
        <w:t>dades a serem contratadas</w:t>
      </w:r>
    </w:p>
    <w:p w14:paraId="3BE0A104" w14:textId="77777777" w:rsidR="004E256F" w:rsidRPr="003D2D72" w:rsidRDefault="004E256F" w:rsidP="00A246C2">
      <w:pPr>
        <w:pStyle w:val="Default"/>
        <w:jc w:val="both"/>
        <w:rPr>
          <w:rFonts w:ascii="Arial" w:hAnsi="Arial" w:cs="Arial"/>
          <w:b/>
          <w:bCs/>
          <w:szCs w:val="20"/>
        </w:rPr>
      </w:pPr>
    </w:p>
    <w:tbl>
      <w:tblPr>
        <w:tblW w:w="5136" w:type="dxa"/>
        <w:tblInd w:w="2338" w:type="dxa"/>
        <w:tblCellMar>
          <w:left w:w="70" w:type="dxa"/>
          <w:right w:w="70" w:type="dxa"/>
        </w:tblCellMar>
        <w:tblLook w:val="04A0" w:firstRow="1" w:lastRow="0" w:firstColumn="1" w:lastColumn="0" w:noHBand="0" w:noVBand="1"/>
      </w:tblPr>
      <w:tblGrid>
        <w:gridCol w:w="567"/>
        <w:gridCol w:w="3049"/>
        <w:gridCol w:w="700"/>
        <w:gridCol w:w="820"/>
      </w:tblGrid>
      <w:tr w:rsidR="004E256F" w:rsidRPr="00133BB8" w14:paraId="66DC4679" w14:textId="77777777" w:rsidTr="0052064B">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DDE89" w14:textId="77777777" w:rsidR="004E256F" w:rsidRPr="00133BB8" w:rsidRDefault="004E256F" w:rsidP="00A246C2">
            <w:pPr>
              <w:jc w:val="center"/>
              <w:rPr>
                <w:b/>
                <w:bCs/>
                <w:sz w:val="16"/>
                <w:szCs w:val="16"/>
              </w:rPr>
            </w:pPr>
            <w:r w:rsidRPr="00133BB8">
              <w:rPr>
                <w:b/>
                <w:bCs/>
                <w:sz w:val="16"/>
                <w:szCs w:val="16"/>
              </w:rPr>
              <w:t>ITEM</w:t>
            </w:r>
          </w:p>
        </w:tc>
        <w:tc>
          <w:tcPr>
            <w:tcW w:w="3049" w:type="dxa"/>
            <w:tcBorders>
              <w:top w:val="single" w:sz="4" w:space="0" w:color="auto"/>
              <w:left w:val="nil"/>
              <w:bottom w:val="single" w:sz="4" w:space="0" w:color="auto"/>
              <w:right w:val="single" w:sz="4" w:space="0" w:color="auto"/>
            </w:tcBorders>
            <w:shd w:val="clear" w:color="auto" w:fill="auto"/>
            <w:noWrap/>
            <w:vAlign w:val="center"/>
            <w:hideMark/>
          </w:tcPr>
          <w:p w14:paraId="649EFD91" w14:textId="77777777" w:rsidR="004E256F" w:rsidRPr="00133BB8" w:rsidRDefault="004E256F" w:rsidP="00A246C2">
            <w:pPr>
              <w:jc w:val="center"/>
              <w:rPr>
                <w:b/>
                <w:bCs/>
                <w:sz w:val="16"/>
                <w:szCs w:val="16"/>
              </w:rPr>
            </w:pPr>
            <w:r w:rsidRPr="00133BB8">
              <w:rPr>
                <w:b/>
                <w:bCs/>
                <w:sz w:val="16"/>
                <w:szCs w:val="16"/>
              </w:rPr>
              <w:t>DESCRIÇÃO</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42728EAC" w14:textId="77777777" w:rsidR="004E256F" w:rsidRPr="00133BB8" w:rsidRDefault="004E256F" w:rsidP="00A246C2">
            <w:pPr>
              <w:jc w:val="center"/>
              <w:rPr>
                <w:b/>
                <w:bCs/>
                <w:sz w:val="16"/>
                <w:szCs w:val="16"/>
              </w:rPr>
            </w:pPr>
            <w:r w:rsidRPr="00133BB8">
              <w:rPr>
                <w:b/>
                <w:bCs/>
                <w:sz w:val="16"/>
                <w:szCs w:val="16"/>
              </w:rPr>
              <w:t>UND</w:t>
            </w:r>
          </w:p>
        </w:tc>
        <w:tc>
          <w:tcPr>
            <w:tcW w:w="820" w:type="dxa"/>
            <w:tcBorders>
              <w:top w:val="single" w:sz="4" w:space="0" w:color="auto"/>
              <w:left w:val="nil"/>
              <w:bottom w:val="single" w:sz="4" w:space="0" w:color="auto"/>
              <w:right w:val="single" w:sz="4" w:space="0" w:color="auto"/>
            </w:tcBorders>
            <w:shd w:val="clear" w:color="auto" w:fill="auto"/>
            <w:vAlign w:val="center"/>
            <w:hideMark/>
          </w:tcPr>
          <w:p w14:paraId="3FD84502" w14:textId="77777777" w:rsidR="004E256F" w:rsidRPr="00133BB8" w:rsidRDefault="004E256F" w:rsidP="00A246C2">
            <w:pPr>
              <w:jc w:val="center"/>
              <w:rPr>
                <w:b/>
                <w:bCs/>
                <w:sz w:val="16"/>
                <w:szCs w:val="16"/>
              </w:rPr>
            </w:pPr>
            <w:r w:rsidRPr="00133BB8">
              <w:rPr>
                <w:b/>
                <w:bCs/>
                <w:sz w:val="16"/>
                <w:szCs w:val="16"/>
              </w:rPr>
              <w:t>QTD</w:t>
            </w:r>
          </w:p>
        </w:tc>
      </w:tr>
      <w:tr w:rsidR="004E256F" w:rsidRPr="00133BB8" w14:paraId="2D15E4A0" w14:textId="77777777" w:rsidTr="0052064B">
        <w:trPr>
          <w:trHeight w:val="9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B888D9D" w14:textId="77777777" w:rsidR="004E256F" w:rsidRPr="00133BB8" w:rsidRDefault="004E256F" w:rsidP="00A246C2">
            <w:pPr>
              <w:jc w:val="center"/>
              <w:rPr>
                <w:sz w:val="16"/>
                <w:szCs w:val="16"/>
              </w:rPr>
            </w:pPr>
            <w:r w:rsidRPr="00133BB8">
              <w:rPr>
                <w:sz w:val="16"/>
                <w:szCs w:val="16"/>
              </w:rPr>
              <w:t>1</w:t>
            </w:r>
          </w:p>
        </w:tc>
        <w:tc>
          <w:tcPr>
            <w:tcW w:w="3049" w:type="dxa"/>
            <w:tcBorders>
              <w:top w:val="nil"/>
              <w:left w:val="nil"/>
              <w:bottom w:val="single" w:sz="4" w:space="0" w:color="auto"/>
              <w:right w:val="single" w:sz="4" w:space="0" w:color="auto"/>
            </w:tcBorders>
            <w:shd w:val="clear" w:color="auto" w:fill="auto"/>
            <w:vAlign w:val="center"/>
            <w:hideMark/>
          </w:tcPr>
          <w:p w14:paraId="30AD8AF7" w14:textId="77777777" w:rsidR="004E256F" w:rsidRPr="00133BB8" w:rsidRDefault="004E256F" w:rsidP="00A246C2">
            <w:pPr>
              <w:rPr>
                <w:sz w:val="16"/>
                <w:szCs w:val="16"/>
              </w:rPr>
            </w:pPr>
            <w:r>
              <w:rPr>
                <w:sz w:val="16"/>
                <w:szCs w:val="16"/>
              </w:rPr>
              <w:t>OVO DE CHOCOLATE AO LEITE.</w:t>
            </w:r>
          </w:p>
        </w:tc>
        <w:tc>
          <w:tcPr>
            <w:tcW w:w="700" w:type="dxa"/>
            <w:tcBorders>
              <w:top w:val="nil"/>
              <w:left w:val="nil"/>
              <w:bottom w:val="single" w:sz="4" w:space="0" w:color="auto"/>
              <w:right w:val="single" w:sz="4" w:space="0" w:color="auto"/>
            </w:tcBorders>
            <w:shd w:val="clear" w:color="auto" w:fill="auto"/>
            <w:noWrap/>
            <w:vAlign w:val="center"/>
            <w:hideMark/>
          </w:tcPr>
          <w:p w14:paraId="0CB8F1C9" w14:textId="77777777" w:rsidR="004E256F" w:rsidRPr="00133BB8" w:rsidRDefault="004E256F" w:rsidP="00A246C2">
            <w:pPr>
              <w:jc w:val="center"/>
              <w:rPr>
                <w:sz w:val="16"/>
                <w:szCs w:val="16"/>
              </w:rPr>
            </w:pPr>
            <w:r w:rsidRPr="00133BB8">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2E206D82" w14:textId="77777777" w:rsidR="004E256F" w:rsidRPr="00133BB8" w:rsidRDefault="004E256F" w:rsidP="00A246C2">
            <w:pPr>
              <w:jc w:val="center"/>
              <w:rPr>
                <w:sz w:val="16"/>
                <w:szCs w:val="16"/>
              </w:rPr>
            </w:pPr>
            <w:r>
              <w:rPr>
                <w:sz w:val="16"/>
                <w:szCs w:val="16"/>
              </w:rPr>
              <w:t>3000</w:t>
            </w:r>
          </w:p>
        </w:tc>
      </w:tr>
      <w:tr w:rsidR="004E256F" w:rsidRPr="00133BB8" w14:paraId="33B6E888" w14:textId="77777777" w:rsidTr="0052064B">
        <w:trPr>
          <w:trHeight w:val="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BF0A425" w14:textId="77777777" w:rsidR="004E256F" w:rsidRPr="00133BB8" w:rsidRDefault="004E256F" w:rsidP="00A246C2">
            <w:pPr>
              <w:jc w:val="center"/>
              <w:rPr>
                <w:sz w:val="16"/>
                <w:szCs w:val="16"/>
              </w:rPr>
            </w:pPr>
            <w:r w:rsidRPr="00133BB8">
              <w:rPr>
                <w:sz w:val="16"/>
                <w:szCs w:val="16"/>
              </w:rPr>
              <w:t>2</w:t>
            </w:r>
          </w:p>
        </w:tc>
        <w:tc>
          <w:tcPr>
            <w:tcW w:w="3049" w:type="dxa"/>
            <w:tcBorders>
              <w:top w:val="nil"/>
              <w:left w:val="nil"/>
              <w:bottom w:val="single" w:sz="4" w:space="0" w:color="auto"/>
              <w:right w:val="single" w:sz="4" w:space="0" w:color="auto"/>
            </w:tcBorders>
            <w:shd w:val="clear" w:color="auto" w:fill="auto"/>
            <w:vAlign w:val="center"/>
            <w:hideMark/>
          </w:tcPr>
          <w:p w14:paraId="19D5E700" w14:textId="77777777" w:rsidR="004E256F" w:rsidRPr="00133BB8" w:rsidRDefault="004E256F" w:rsidP="00A246C2">
            <w:pPr>
              <w:rPr>
                <w:sz w:val="16"/>
                <w:szCs w:val="16"/>
              </w:rPr>
            </w:pPr>
            <w:r>
              <w:rPr>
                <w:sz w:val="16"/>
                <w:szCs w:val="16"/>
              </w:rPr>
              <w:t>OVO DE ALFARROBA (SUBSTITUTO DO CHOCOLATE AO LEITE).</w:t>
            </w:r>
          </w:p>
        </w:tc>
        <w:tc>
          <w:tcPr>
            <w:tcW w:w="700" w:type="dxa"/>
            <w:tcBorders>
              <w:top w:val="nil"/>
              <w:left w:val="nil"/>
              <w:bottom w:val="single" w:sz="4" w:space="0" w:color="auto"/>
              <w:right w:val="single" w:sz="4" w:space="0" w:color="auto"/>
            </w:tcBorders>
            <w:shd w:val="clear" w:color="auto" w:fill="auto"/>
            <w:noWrap/>
            <w:vAlign w:val="center"/>
            <w:hideMark/>
          </w:tcPr>
          <w:p w14:paraId="3E0BB062" w14:textId="77777777" w:rsidR="004E256F" w:rsidRPr="00133BB8" w:rsidRDefault="004E256F" w:rsidP="00A246C2">
            <w:pPr>
              <w:jc w:val="center"/>
              <w:rPr>
                <w:sz w:val="16"/>
                <w:szCs w:val="16"/>
              </w:rPr>
            </w:pPr>
            <w:r>
              <w:rPr>
                <w:sz w:val="16"/>
                <w:szCs w:val="16"/>
              </w:rPr>
              <w:t>UND</w:t>
            </w:r>
          </w:p>
        </w:tc>
        <w:tc>
          <w:tcPr>
            <w:tcW w:w="820" w:type="dxa"/>
            <w:tcBorders>
              <w:top w:val="nil"/>
              <w:left w:val="nil"/>
              <w:bottom w:val="single" w:sz="4" w:space="0" w:color="auto"/>
              <w:right w:val="single" w:sz="4" w:space="0" w:color="auto"/>
            </w:tcBorders>
            <w:shd w:val="clear" w:color="auto" w:fill="auto"/>
            <w:noWrap/>
            <w:vAlign w:val="center"/>
            <w:hideMark/>
          </w:tcPr>
          <w:p w14:paraId="617A8115" w14:textId="77777777" w:rsidR="004E256F" w:rsidRPr="00133BB8" w:rsidRDefault="004E256F" w:rsidP="00A246C2">
            <w:pPr>
              <w:jc w:val="center"/>
              <w:rPr>
                <w:sz w:val="16"/>
                <w:szCs w:val="16"/>
              </w:rPr>
            </w:pPr>
            <w:r>
              <w:rPr>
                <w:sz w:val="16"/>
                <w:szCs w:val="16"/>
              </w:rPr>
              <w:t>300</w:t>
            </w:r>
          </w:p>
        </w:tc>
      </w:tr>
    </w:tbl>
    <w:p w14:paraId="0B038473" w14:textId="77777777" w:rsidR="004E256F" w:rsidRDefault="004E256F" w:rsidP="00A246C2">
      <w:pPr>
        <w:pStyle w:val="Default"/>
        <w:jc w:val="both"/>
        <w:rPr>
          <w:rFonts w:ascii="Arial" w:hAnsi="Arial" w:cs="Arial"/>
          <w:color w:val="auto"/>
          <w:szCs w:val="20"/>
        </w:rPr>
      </w:pPr>
    </w:p>
    <w:p w14:paraId="20FCD77E" w14:textId="77777777" w:rsidR="004E256F" w:rsidRPr="00902370" w:rsidRDefault="004E256F" w:rsidP="00A246C2">
      <w:pPr>
        <w:pStyle w:val="Default"/>
        <w:widowControl/>
        <w:numPr>
          <w:ilvl w:val="1"/>
          <w:numId w:val="45"/>
        </w:numPr>
        <w:suppressAutoHyphens w:val="0"/>
        <w:autoSpaceDE w:val="0"/>
        <w:autoSpaceDN w:val="0"/>
        <w:adjustRightInd w:val="0"/>
        <w:jc w:val="both"/>
        <w:rPr>
          <w:rFonts w:ascii="Arial" w:hAnsi="Arial" w:cs="Arial"/>
          <w:color w:val="auto"/>
          <w:szCs w:val="20"/>
        </w:rPr>
      </w:pPr>
      <w:r>
        <w:rPr>
          <w:rFonts w:ascii="Arial" w:hAnsi="Arial" w:cs="Arial"/>
          <w:color w:val="auto"/>
          <w:szCs w:val="20"/>
        </w:rPr>
        <w:t>A quantidade do item 1 se referente aos alunos matriculados na rede municipal de ensino, com um acréscimo para possíveis novas matriculas e o item 2 é um percentual com base no quantitativo total de alunos para alunos com restrições alimentar.</w:t>
      </w:r>
    </w:p>
    <w:p w14:paraId="1EE3BA97" w14:textId="77777777" w:rsidR="004E256F" w:rsidRPr="003D2D72" w:rsidRDefault="004E256F" w:rsidP="00A246C2">
      <w:pPr>
        <w:pStyle w:val="Default"/>
        <w:jc w:val="both"/>
        <w:rPr>
          <w:rFonts w:ascii="Arial" w:hAnsi="Arial" w:cs="Arial"/>
          <w:color w:val="FF0000"/>
          <w:szCs w:val="20"/>
        </w:rPr>
      </w:pPr>
    </w:p>
    <w:p w14:paraId="217A0714" w14:textId="77777777" w:rsidR="004E256F" w:rsidRDefault="004E256F" w:rsidP="00A246C2">
      <w:pPr>
        <w:pStyle w:val="Default"/>
        <w:widowControl/>
        <w:numPr>
          <w:ilvl w:val="0"/>
          <w:numId w:val="45"/>
        </w:numPr>
        <w:suppressAutoHyphens w:val="0"/>
        <w:autoSpaceDE w:val="0"/>
        <w:autoSpaceDN w:val="0"/>
        <w:adjustRightInd w:val="0"/>
        <w:jc w:val="both"/>
        <w:rPr>
          <w:rFonts w:ascii="Arial" w:hAnsi="Arial" w:cs="Arial"/>
          <w:b/>
          <w:bCs/>
          <w:szCs w:val="20"/>
        </w:rPr>
      </w:pPr>
      <w:r w:rsidRPr="003D2D72">
        <w:rPr>
          <w:rFonts w:ascii="Arial" w:hAnsi="Arial" w:cs="Arial"/>
          <w:b/>
          <w:bCs/>
          <w:szCs w:val="20"/>
        </w:rPr>
        <w:t>E</w:t>
      </w:r>
      <w:r w:rsidRPr="00902370">
        <w:rPr>
          <w:rFonts w:ascii="Arial" w:hAnsi="Arial" w:cs="Arial"/>
          <w:b/>
          <w:bCs/>
          <w:szCs w:val="20"/>
        </w:rPr>
        <w:t>stimati</w:t>
      </w:r>
      <w:r w:rsidRPr="003D2D72">
        <w:rPr>
          <w:rFonts w:ascii="Arial" w:hAnsi="Arial" w:cs="Arial"/>
          <w:b/>
          <w:bCs/>
          <w:szCs w:val="20"/>
        </w:rPr>
        <w:t>va do valor da Contratação</w:t>
      </w:r>
    </w:p>
    <w:p w14:paraId="616E4409" w14:textId="77777777" w:rsidR="004E256F" w:rsidRDefault="004E256F" w:rsidP="00A246C2">
      <w:pPr>
        <w:pStyle w:val="Default"/>
        <w:ind w:left="360"/>
        <w:jc w:val="both"/>
        <w:rPr>
          <w:rFonts w:ascii="Arial" w:hAnsi="Arial" w:cs="Arial"/>
          <w:b/>
          <w:bCs/>
          <w:szCs w:val="20"/>
        </w:rPr>
      </w:pPr>
    </w:p>
    <w:p w14:paraId="5E34E8D5" w14:textId="77777777" w:rsidR="004E256F" w:rsidRPr="00902370" w:rsidRDefault="004E256F" w:rsidP="00A246C2">
      <w:pPr>
        <w:pStyle w:val="Default"/>
        <w:widowControl/>
        <w:numPr>
          <w:ilvl w:val="1"/>
          <w:numId w:val="45"/>
        </w:numPr>
        <w:suppressAutoHyphens w:val="0"/>
        <w:autoSpaceDE w:val="0"/>
        <w:autoSpaceDN w:val="0"/>
        <w:adjustRightInd w:val="0"/>
        <w:jc w:val="both"/>
        <w:rPr>
          <w:rFonts w:ascii="Arial" w:hAnsi="Arial" w:cs="Arial"/>
          <w:b/>
          <w:bCs/>
          <w:szCs w:val="20"/>
        </w:rPr>
      </w:pPr>
      <w:r>
        <w:rPr>
          <w:rFonts w:ascii="Arial" w:hAnsi="Arial" w:cs="Arial"/>
          <w:szCs w:val="20"/>
        </w:rPr>
        <w:t xml:space="preserve">Foi estimado o valor máximo da contratação de </w:t>
      </w:r>
      <w:r w:rsidRPr="00DE49CF">
        <w:rPr>
          <w:rFonts w:ascii="Arial" w:hAnsi="Arial" w:cs="Arial"/>
          <w:szCs w:val="20"/>
        </w:rPr>
        <w:t>R$ 82.125,00 (Oitenta e dois mil cento e vinte cinco reais),</w:t>
      </w:r>
      <w:r w:rsidRPr="00537B37">
        <w:rPr>
          <w:rFonts w:ascii="Arial" w:hAnsi="Arial" w:cs="Arial"/>
          <w:szCs w:val="20"/>
        </w:rPr>
        <w:t xml:space="preserve"> </w:t>
      </w:r>
      <w:r>
        <w:rPr>
          <w:rFonts w:ascii="Arial" w:hAnsi="Arial" w:cs="Arial"/>
          <w:szCs w:val="20"/>
        </w:rPr>
        <w:t>e o demonstrativo encontra-se detalhado em documento anexo junto a este processo intitulado de Mapa Comparativo de preços.</w:t>
      </w:r>
    </w:p>
    <w:p w14:paraId="2ED50BDF" w14:textId="77777777" w:rsidR="004E256F" w:rsidRPr="003D2D72" w:rsidRDefault="004E256F" w:rsidP="00A246C2">
      <w:pPr>
        <w:pStyle w:val="Default"/>
        <w:jc w:val="both"/>
        <w:rPr>
          <w:rFonts w:ascii="Arial" w:hAnsi="Arial" w:cs="Arial"/>
          <w:szCs w:val="20"/>
        </w:rPr>
      </w:pPr>
    </w:p>
    <w:p w14:paraId="3E353158" w14:textId="77777777" w:rsidR="004E256F" w:rsidRPr="003D2D72" w:rsidRDefault="004E256F" w:rsidP="00A246C2">
      <w:pPr>
        <w:pStyle w:val="Default"/>
        <w:widowControl/>
        <w:numPr>
          <w:ilvl w:val="0"/>
          <w:numId w:val="45"/>
        </w:numPr>
        <w:suppressAutoHyphens w:val="0"/>
        <w:autoSpaceDE w:val="0"/>
        <w:autoSpaceDN w:val="0"/>
        <w:adjustRightInd w:val="0"/>
        <w:jc w:val="both"/>
        <w:rPr>
          <w:rFonts w:ascii="Arial" w:hAnsi="Arial" w:cs="Arial"/>
          <w:b/>
          <w:bCs/>
          <w:color w:val="auto"/>
          <w:szCs w:val="20"/>
        </w:rPr>
      </w:pPr>
      <w:r w:rsidRPr="003D2D72">
        <w:rPr>
          <w:rFonts w:ascii="Arial" w:hAnsi="Arial" w:cs="Arial"/>
          <w:b/>
          <w:bCs/>
          <w:color w:val="auto"/>
          <w:szCs w:val="20"/>
        </w:rPr>
        <w:t>Justificativa para o Parcelamento ou não da Solução</w:t>
      </w:r>
    </w:p>
    <w:p w14:paraId="19B2D3D0" w14:textId="77777777" w:rsidR="004E256F" w:rsidRDefault="004E256F" w:rsidP="00A246C2">
      <w:pPr>
        <w:jc w:val="both"/>
        <w:rPr>
          <w:bCs/>
          <w:sz w:val="20"/>
          <w:szCs w:val="20"/>
        </w:rPr>
      </w:pPr>
    </w:p>
    <w:p w14:paraId="7C749A0A" w14:textId="77777777" w:rsidR="004E256F" w:rsidRPr="003D2D72" w:rsidRDefault="004E256F" w:rsidP="00A246C2">
      <w:pPr>
        <w:numPr>
          <w:ilvl w:val="1"/>
          <w:numId w:val="45"/>
        </w:numPr>
        <w:suppressAutoHyphens w:val="0"/>
        <w:jc w:val="both"/>
        <w:rPr>
          <w:bCs/>
          <w:sz w:val="20"/>
          <w:szCs w:val="20"/>
        </w:rPr>
      </w:pPr>
      <w:r>
        <w:rPr>
          <w:bCs/>
          <w:sz w:val="20"/>
          <w:szCs w:val="20"/>
        </w:rPr>
        <w:t>O parcelamento da solução é a regra devendo a licitação ser realizada por item, sempre que o objeto for divisível, desde que não haja prejuízo para o conjunto da solução ou perda de economia de escala, visando propiciar a ampla participação.</w:t>
      </w:r>
    </w:p>
    <w:p w14:paraId="20467CC7" w14:textId="77777777" w:rsidR="004E256F" w:rsidRPr="003D2D72" w:rsidRDefault="004E256F" w:rsidP="00A246C2">
      <w:pPr>
        <w:jc w:val="both"/>
        <w:rPr>
          <w:bCs/>
          <w:sz w:val="20"/>
          <w:szCs w:val="20"/>
        </w:rPr>
      </w:pPr>
    </w:p>
    <w:p w14:paraId="4B2D9D9B" w14:textId="77777777" w:rsidR="004E256F" w:rsidRPr="003D2D72" w:rsidRDefault="004E256F" w:rsidP="00A246C2">
      <w:pPr>
        <w:pStyle w:val="Default"/>
        <w:widowControl/>
        <w:numPr>
          <w:ilvl w:val="0"/>
          <w:numId w:val="45"/>
        </w:numPr>
        <w:suppressAutoHyphens w:val="0"/>
        <w:autoSpaceDE w:val="0"/>
        <w:autoSpaceDN w:val="0"/>
        <w:adjustRightInd w:val="0"/>
        <w:jc w:val="both"/>
        <w:rPr>
          <w:rFonts w:ascii="Arial" w:hAnsi="Arial" w:cs="Arial"/>
          <w:b/>
          <w:bCs/>
          <w:szCs w:val="20"/>
        </w:rPr>
      </w:pPr>
      <w:r w:rsidRPr="003D2D72">
        <w:rPr>
          <w:rFonts w:ascii="Arial" w:hAnsi="Arial" w:cs="Arial"/>
          <w:b/>
          <w:bCs/>
          <w:szCs w:val="20"/>
        </w:rPr>
        <w:t>Contratações Correlatas e/ou Interdependentes</w:t>
      </w:r>
    </w:p>
    <w:p w14:paraId="30042FCE" w14:textId="77777777" w:rsidR="004E256F" w:rsidRPr="003D2D72" w:rsidRDefault="004E256F" w:rsidP="00A246C2">
      <w:pPr>
        <w:pStyle w:val="Default"/>
        <w:jc w:val="both"/>
        <w:rPr>
          <w:rFonts w:ascii="Arial" w:hAnsi="Arial" w:cs="Arial"/>
          <w:szCs w:val="20"/>
        </w:rPr>
      </w:pPr>
    </w:p>
    <w:p w14:paraId="2BAACC47" w14:textId="77777777" w:rsidR="004E256F" w:rsidRPr="003D2D72" w:rsidRDefault="004E256F" w:rsidP="00A246C2">
      <w:pPr>
        <w:pStyle w:val="Default"/>
        <w:jc w:val="both"/>
        <w:rPr>
          <w:rFonts w:ascii="Arial" w:hAnsi="Arial" w:cs="Arial"/>
          <w:color w:val="auto"/>
          <w:szCs w:val="20"/>
        </w:rPr>
      </w:pPr>
      <w:r w:rsidRPr="003D2D72">
        <w:rPr>
          <w:rFonts w:ascii="Arial" w:hAnsi="Arial" w:cs="Arial"/>
          <w:color w:val="auto"/>
          <w:szCs w:val="20"/>
        </w:rPr>
        <w:t xml:space="preserve">9.1. Não </w:t>
      </w:r>
      <w:r>
        <w:rPr>
          <w:rFonts w:ascii="Arial" w:hAnsi="Arial" w:cs="Arial"/>
          <w:color w:val="auto"/>
          <w:szCs w:val="20"/>
        </w:rPr>
        <w:t>existem para a contratação desta demanda as contratações correlatas nem interdependentes.</w:t>
      </w:r>
    </w:p>
    <w:p w14:paraId="526B7C7C" w14:textId="77777777" w:rsidR="004E256F" w:rsidRPr="003D2D72" w:rsidRDefault="004E256F" w:rsidP="00A246C2">
      <w:pPr>
        <w:pStyle w:val="Default"/>
        <w:jc w:val="both"/>
        <w:rPr>
          <w:rFonts w:ascii="Arial" w:hAnsi="Arial" w:cs="Arial"/>
          <w:color w:val="FF0000"/>
          <w:szCs w:val="20"/>
        </w:rPr>
      </w:pPr>
    </w:p>
    <w:p w14:paraId="00937FD6" w14:textId="77777777" w:rsidR="004E256F" w:rsidRPr="003D2D72" w:rsidRDefault="004E256F" w:rsidP="00A246C2">
      <w:pPr>
        <w:pStyle w:val="Default"/>
        <w:widowControl/>
        <w:numPr>
          <w:ilvl w:val="0"/>
          <w:numId w:val="45"/>
        </w:numPr>
        <w:suppressAutoHyphens w:val="0"/>
        <w:autoSpaceDE w:val="0"/>
        <w:autoSpaceDN w:val="0"/>
        <w:adjustRightInd w:val="0"/>
        <w:jc w:val="both"/>
        <w:rPr>
          <w:rFonts w:ascii="Arial" w:hAnsi="Arial" w:cs="Arial"/>
          <w:b/>
          <w:bCs/>
          <w:szCs w:val="20"/>
        </w:rPr>
      </w:pPr>
      <w:r w:rsidRPr="003D2D72">
        <w:rPr>
          <w:rFonts w:ascii="Arial" w:hAnsi="Arial" w:cs="Arial"/>
          <w:b/>
          <w:bCs/>
          <w:szCs w:val="20"/>
        </w:rPr>
        <w:t>Alinhamento entre a Contratação e o Planejamento</w:t>
      </w:r>
    </w:p>
    <w:p w14:paraId="359BDF9A" w14:textId="77777777" w:rsidR="004E256F" w:rsidRPr="003D2D72" w:rsidRDefault="004E256F" w:rsidP="00A246C2">
      <w:pPr>
        <w:pStyle w:val="Default"/>
        <w:widowControl/>
        <w:numPr>
          <w:ilvl w:val="1"/>
          <w:numId w:val="45"/>
        </w:numPr>
        <w:suppressAutoHyphens w:val="0"/>
        <w:autoSpaceDE w:val="0"/>
        <w:autoSpaceDN w:val="0"/>
        <w:adjustRightInd w:val="0"/>
        <w:jc w:val="both"/>
        <w:rPr>
          <w:rFonts w:ascii="Arial" w:hAnsi="Arial" w:cs="Arial"/>
          <w:szCs w:val="20"/>
        </w:rPr>
      </w:pPr>
      <w:r w:rsidRPr="003D2D72">
        <w:rPr>
          <w:rFonts w:ascii="Arial" w:hAnsi="Arial" w:cs="Arial"/>
          <w:szCs w:val="20"/>
        </w:rPr>
        <w:t xml:space="preserve">A aquisição está alinhada com o planejamento institucional, garantindo aos </w:t>
      </w:r>
      <w:r>
        <w:rPr>
          <w:rFonts w:ascii="Arial" w:hAnsi="Arial" w:cs="Arial"/>
          <w:szCs w:val="20"/>
        </w:rPr>
        <w:t xml:space="preserve">alunos da rede municipal de ensino diversidade e alimentos para melhor nutrição e variedade nas refeições, </w:t>
      </w:r>
      <w:r w:rsidRPr="003D2D72">
        <w:rPr>
          <w:rFonts w:ascii="Arial" w:hAnsi="Arial" w:cs="Arial"/>
          <w:szCs w:val="20"/>
        </w:rPr>
        <w:t xml:space="preserve">favorecendo a execução </w:t>
      </w:r>
      <w:r>
        <w:rPr>
          <w:rFonts w:ascii="Arial" w:hAnsi="Arial" w:cs="Arial"/>
          <w:szCs w:val="20"/>
        </w:rPr>
        <w:t xml:space="preserve">e a base </w:t>
      </w:r>
      <w:r w:rsidRPr="003D2D72">
        <w:rPr>
          <w:rFonts w:ascii="Arial" w:hAnsi="Arial" w:cs="Arial"/>
          <w:szCs w:val="20"/>
        </w:rPr>
        <w:t>do plano de ensino.</w:t>
      </w:r>
    </w:p>
    <w:p w14:paraId="37DDECE4" w14:textId="77777777" w:rsidR="004E256F" w:rsidRPr="003D2D72" w:rsidRDefault="004E256F" w:rsidP="00A246C2">
      <w:pPr>
        <w:pStyle w:val="Default"/>
        <w:jc w:val="both"/>
        <w:rPr>
          <w:rFonts w:ascii="Arial" w:hAnsi="Arial" w:cs="Arial"/>
          <w:szCs w:val="20"/>
        </w:rPr>
      </w:pPr>
    </w:p>
    <w:p w14:paraId="57D5B2E1" w14:textId="77777777" w:rsidR="004E256F" w:rsidRPr="003D2D72" w:rsidRDefault="004E256F" w:rsidP="00A246C2">
      <w:pPr>
        <w:pStyle w:val="Default"/>
        <w:widowControl/>
        <w:numPr>
          <w:ilvl w:val="0"/>
          <w:numId w:val="45"/>
        </w:numPr>
        <w:suppressAutoHyphens w:val="0"/>
        <w:autoSpaceDE w:val="0"/>
        <w:autoSpaceDN w:val="0"/>
        <w:adjustRightInd w:val="0"/>
        <w:jc w:val="both"/>
        <w:rPr>
          <w:rFonts w:ascii="Arial" w:hAnsi="Arial" w:cs="Arial"/>
          <w:b/>
          <w:bCs/>
          <w:szCs w:val="20"/>
        </w:rPr>
      </w:pPr>
      <w:r w:rsidRPr="003D2D72">
        <w:rPr>
          <w:rFonts w:ascii="Arial" w:hAnsi="Arial" w:cs="Arial"/>
          <w:b/>
          <w:bCs/>
          <w:szCs w:val="20"/>
        </w:rPr>
        <w:t>Previsão no Plano de Contratações Anual</w:t>
      </w:r>
    </w:p>
    <w:p w14:paraId="3C3C4997" w14:textId="77777777" w:rsidR="004E256F" w:rsidRPr="003D2D72" w:rsidRDefault="004E256F" w:rsidP="00A246C2">
      <w:pPr>
        <w:pStyle w:val="Default"/>
        <w:jc w:val="both"/>
        <w:rPr>
          <w:rFonts w:ascii="Arial" w:hAnsi="Arial" w:cs="Arial"/>
          <w:b/>
          <w:bCs/>
          <w:szCs w:val="20"/>
        </w:rPr>
      </w:pPr>
    </w:p>
    <w:p w14:paraId="6FDFF640" w14:textId="77777777" w:rsidR="004E256F" w:rsidRPr="00F93884" w:rsidRDefault="004E256F" w:rsidP="00A246C2">
      <w:pPr>
        <w:pStyle w:val="Default"/>
        <w:widowControl/>
        <w:numPr>
          <w:ilvl w:val="1"/>
          <w:numId w:val="45"/>
        </w:numPr>
        <w:suppressAutoHyphens w:val="0"/>
        <w:autoSpaceDE w:val="0"/>
        <w:autoSpaceDN w:val="0"/>
        <w:adjustRightInd w:val="0"/>
        <w:jc w:val="both"/>
        <w:rPr>
          <w:rFonts w:ascii="Arial" w:hAnsi="Arial" w:cs="Arial"/>
          <w:szCs w:val="20"/>
        </w:rPr>
      </w:pPr>
      <w:r w:rsidRPr="00F93884">
        <w:rPr>
          <w:rFonts w:ascii="Arial" w:hAnsi="Arial" w:cs="Arial"/>
          <w:szCs w:val="20"/>
        </w:rPr>
        <w:t>Não foi feito o PCA para o ano de 2025.</w:t>
      </w:r>
    </w:p>
    <w:p w14:paraId="7DF6F1A1" w14:textId="77777777" w:rsidR="004E256F" w:rsidRPr="003D2D72" w:rsidRDefault="004E256F" w:rsidP="00A246C2">
      <w:pPr>
        <w:pStyle w:val="Default"/>
        <w:jc w:val="both"/>
        <w:rPr>
          <w:rFonts w:ascii="Arial" w:hAnsi="Arial" w:cs="Arial"/>
          <w:b/>
          <w:bCs/>
          <w:szCs w:val="20"/>
        </w:rPr>
      </w:pPr>
    </w:p>
    <w:p w14:paraId="05A09B69" w14:textId="77777777" w:rsidR="004E256F" w:rsidRDefault="004E256F" w:rsidP="00A246C2">
      <w:pPr>
        <w:pStyle w:val="Default"/>
        <w:widowControl/>
        <w:numPr>
          <w:ilvl w:val="0"/>
          <w:numId w:val="45"/>
        </w:numPr>
        <w:suppressAutoHyphens w:val="0"/>
        <w:autoSpaceDE w:val="0"/>
        <w:autoSpaceDN w:val="0"/>
        <w:adjustRightInd w:val="0"/>
        <w:jc w:val="both"/>
        <w:rPr>
          <w:rFonts w:ascii="Arial" w:hAnsi="Arial" w:cs="Arial"/>
          <w:b/>
          <w:bCs/>
          <w:szCs w:val="20"/>
        </w:rPr>
      </w:pPr>
      <w:r w:rsidRPr="003D2D72">
        <w:rPr>
          <w:rFonts w:ascii="Arial" w:hAnsi="Arial" w:cs="Arial"/>
          <w:b/>
          <w:bCs/>
          <w:szCs w:val="20"/>
        </w:rPr>
        <w:t>Resultados Pretendidos</w:t>
      </w:r>
    </w:p>
    <w:p w14:paraId="7D76D09A" w14:textId="77777777" w:rsidR="004E256F" w:rsidRPr="00A814D0" w:rsidRDefault="004E256F" w:rsidP="00A246C2">
      <w:pPr>
        <w:pStyle w:val="Default"/>
        <w:widowControl/>
        <w:numPr>
          <w:ilvl w:val="1"/>
          <w:numId w:val="45"/>
        </w:numPr>
        <w:suppressAutoHyphens w:val="0"/>
        <w:autoSpaceDE w:val="0"/>
        <w:autoSpaceDN w:val="0"/>
        <w:adjustRightInd w:val="0"/>
        <w:jc w:val="both"/>
        <w:rPr>
          <w:rFonts w:ascii="Arial" w:hAnsi="Arial" w:cs="Arial"/>
          <w:b/>
          <w:bCs/>
          <w:szCs w:val="20"/>
        </w:rPr>
      </w:pPr>
      <w:r>
        <w:rPr>
          <w:rFonts w:ascii="Arial" w:hAnsi="Arial" w:cs="Arial"/>
          <w:szCs w:val="20"/>
        </w:rPr>
        <w:t>Distribuição gratuita de ovos de páscoa para os alunos da rede municipal de ensino;</w:t>
      </w:r>
    </w:p>
    <w:p w14:paraId="522D8C65" w14:textId="77777777" w:rsidR="004E256F" w:rsidRPr="00A814D0" w:rsidRDefault="004E256F" w:rsidP="00A246C2">
      <w:pPr>
        <w:pStyle w:val="Default"/>
        <w:widowControl/>
        <w:numPr>
          <w:ilvl w:val="1"/>
          <w:numId w:val="45"/>
        </w:numPr>
        <w:suppressAutoHyphens w:val="0"/>
        <w:autoSpaceDE w:val="0"/>
        <w:autoSpaceDN w:val="0"/>
        <w:adjustRightInd w:val="0"/>
        <w:jc w:val="both"/>
        <w:rPr>
          <w:rFonts w:ascii="Arial" w:hAnsi="Arial" w:cs="Arial"/>
          <w:b/>
          <w:bCs/>
          <w:szCs w:val="20"/>
        </w:rPr>
      </w:pPr>
      <w:r>
        <w:rPr>
          <w:rFonts w:ascii="Arial" w:hAnsi="Arial" w:cs="Arial"/>
          <w:szCs w:val="20"/>
        </w:rPr>
        <w:t>Valorização dos alunos;</w:t>
      </w:r>
    </w:p>
    <w:p w14:paraId="386FE0A0" w14:textId="77777777" w:rsidR="004E256F" w:rsidRPr="00F93884" w:rsidRDefault="004E256F" w:rsidP="00A246C2">
      <w:pPr>
        <w:pStyle w:val="Default"/>
        <w:widowControl/>
        <w:numPr>
          <w:ilvl w:val="1"/>
          <w:numId w:val="45"/>
        </w:numPr>
        <w:suppressAutoHyphens w:val="0"/>
        <w:autoSpaceDE w:val="0"/>
        <w:autoSpaceDN w:val="0"/>
        <w:adjustRightInd w:val="0"/>
        <w:jc w:val="both"/>
        <w:rPr>
          <w:rFonts w:ascii="Arial" w:hAnsi="Arial" w:cs="Arial"/>
          <w:b/>
          <w:bCs/>
          <w:szCs w:val="20"/>
        </w:rPr>
      </w:pPr>
      <w:r>
        <w:rPr>
          <w:rFonts w:ascii="Arial" w:hAnsi="Arial" w:cs="Arial"/>
          <w:szCs w:val="20"/>
        </w:rPr>
        <w:t>Fortalecimento de vínculos;</w:t>
      </w:r>
    </w:p>
    <w:p w14:paraId="37091D1D" w14:textId="77777777" w:rsidR="004E256F" w:rsidRPr="003D2D72" w:rsidRDefault="004E256F" w:rsidP="00A246C2">
      <w:pPr>
        <w:pStyle w:val="Default"/>
        <w:jc w:val="both"/>
        <w:rPr>
          <w:rFonts w:ascii="Arial" w:hAnsi="Arial" w:cs="Arial"/>
          <w:color w:val="FF0000"/>
          <w:szCs w:val="20"/>
        </w:rPr>
      </w:pPr>
    </w:p>
    <w:p w14:paraId="73AEA3D8" w14:textId="77777777" w:rsidR="004E256F" w:rsidRPr="003D2D72" w:rsidRDefault="004E256F" w:rsidP="00A246C2">
      <w:pPr>
        <w:pStyle w:val="Default"/>
        <w:widowControl/>
        <w:numPr>
          <w:ilvl w:val="0"/>
          <w:numId w:val="45"/>
        </w:numPr>
        <w:suppressAutoHyphens w:val="0"/>
        <w:autoSpaceDE w:val="0"/>
        <w:autoSpaceDN w:val="0"/>
        <w:adjustRightInd w:val="0"/>
        <w:jc w:val="both"/>
        <w:rPr>
          <w:rFonts w:ascii="Arial" w:hAnsi="Arial" w:cs="Arial"/>
          <w:b/>
          <w:bCs/>
          <w:szCs w:val="20"/>
        </w:rPr>
      </w:pPr>
      <w:r w:rsidRPr="003D2D72">
        <w:rPr>
          <w:rFonts w:ascii="Arial" w:hAnsi="Arial" w:cs="Arial"/>
          <w:b/>
          <w:bCs/>
          <w:szCs w:val="20"/>
        </w:rPr>
        <w:t>Providências a serem adotadas</w:t>
      </w:r>
    </w:p>
    <w:p w14:paraId="0DD08C29" w14:textId="77777777" w:rsidR="004E256F" w:rsidRPr="003D2D72" w:rsidRDefault="004E256F" w:rsidP="00A246C2">
      <w:pPr>
        <w:pStyle w:val="Default"/>
        <w:jc w:val="both"/>
        <w:rPr>
          <w:rFonts w:ascii="Arial" w:hAnsi="Arial" w:cs="Arial"/>
          <w:b/>
          <w:bCs/>
          <w:szCs w:val="20"/>
        </w:rPr>
      </w:pPr>
      <w:r w:rsidRPr="003D2D72">
        <w:rPr>
          <w:rFonts w:ascii="Arial" w:hAnsi="Arial" w:cs="Arial"/>
          <w:b/>
          <w:bCs/>
          <w:szCs w:val="20"/>
        </w:rPr>
        <w:t xml:space="preserve"> </w:t>
      </w:r>
    </w:p>
    <w:p w14:paraId="149DA995" w14:textId="77777777" w:rsidR="004E256F" w:rsidRPr="003D2D72" w:rsidRDefault="004E256F" w:rsidP="00A246C2">
      <w:pPr>
        <w:pStyle w:val="Default"/>
        <w:widowControl/>
        <w:numPr>
          <w:ilvl w:val="1"/>
          <w:numId w:val="45"/>
        </w:numPr>
        <w:suppressAutoHyphens w:val="0"/>
        <w:autoSpaceDE w:val="0"/>
        <w:autoSpaceDN w:val="0"/>
        <w:adjustRightInd w:val="0"/>
        <w:jc w:val="both"/>
        <w:rPr>
          <w:rFonts w:ascii="Arial" w:hAnsi="Arial" w:cs="Arial"/>
          <w:szCs w:val="20"/>
        </w:rPr>
      </w:pPr>
      <w:r>
        <w:rPr>
          <w:rFonts w:ascii="Arial" w:hAnsi="Arial" w:cs="Arial"/>
          <w:szCs w:val="20"/>
        </w:rPr>
        <w:t>Não foram identificadas providências prévias à contratação.</w:t>
      </w:r>
    </w:p>
    <w:p w14:paraId="7F7F84CE" w14:textId="77777777" w:rsidR="004E256F" w:rsidRPr="003D2D72" w:rsidRDefault="004E256F" w:rsidP="00A246C2">
      <w:pPr>
        <w:pStyle w:val="Default"/>
        <w:jc w:val="both"/>
        <w:rPr>
          <w:rFonts w:ascii="Arial" w:hAnsi="Arial" w:cs="Arial"/>
          <w:szCs w:val="20"/>
        </w:rPr>
      </w:pPr>
    </w:p>
    <w:p w14:paraId="5A16BE35" w14:textId="77777777" w:rsidR="004E256F" w:rsidRDefault="004E256F" w:rsidP="00A246C2">
      <w:pPr>
        <w:pStyle w:val="Default"/>
        <w:widowControl/>
        <w:numPr>
          <w:ilvl w:val="0"/>
          <w:numId w:val="45"/>
        </w:numPr>
        <w:suppressAutoHyphens w:val="0"/>
        <w:autoSpaceDE w:val="0"/>
        <w:autoSpaceDN w:val="0"/>
        <w:adjustRightInd w:val="0"/>
        <w:jc w:val="both"/>
        <w:rPr>
          <w:rFonts w:ascii="Arial" w:hAnsi="Arial" w:cs="Arial"/>
          <w:b/>
          <w:bCs/>
          <w:color w:val="auto"/>
          <w:szCs w:val="20"/>
        </w:rPr>
      </w:pPr>
      <w:r w:rsidRPr="003D2D72">
        <w:rPr>
          <w:rFonts w:ascii="Arial" w:hAnsi="Arial" w:cs="Arial"/>
          <w:b/>
          <w:bCs/>
          <w:color w:val="auto"/>
          <w:szCs w:val="20"/>
        </w:rPr>
        <w:t>Possíveis Impactos Ambientais</w:t>
      </w:r>
    </w:p>
    <w:p w14:paraId="358BDC55" w14:textId="77777777" w:rsidR="004E256F" w:rsidRDefault="004E256F" w:rsidP="00A246C2">
      <w:pPr>
        <w:pStyle w:val="Default"/>
        <w:jc w:val="both"/>
        <w:rPr>
          <w:rFonts w:ascii="Arial" w:hAnsi="Arial" w:cs="Arial"/>
          <w:b/>
          <w:bCs/>
          <w:color w:val="auto"/>
          <w:szCs w:val="20"/>
        </w:rPr>
      </w:pPr>
    </w:p>
    <w:p w14:paraId="519083FE" w14:textId="77777777" w:rsidR="004E256F" w:rsidRPr="00A814D0" w:rsidRDefault="004E256F" w:rsidP="00A246C2">
      <w:pPr>
        <w:pStyle w:val="Default"/>
        <w:widowControl/>
        <w:numPr>
          <w:ilvl w:val="1"/>
          <w:numId w:val="45"/>
        </w:numPr>
        <w:suppressAutoHyphens w:val="0"/>
        <w:autoSpaceDE w:val="0"/>
        <w:autoSpaceDN w:val="0"/>
        <w:adjustRightInd w:val="0"/>
        <w:jc w:val="both"/>
        <w:rPr>
          <w:rFonts w:ascii="Arial" w:hAnsi="Arial" w:cs="Arial"/>
          <w:color w:val="auto"/>
          <w:szCs w:val="20"/>
        </w:rPr>
      </w:pPr>
      <w:r w:rsidRPr="00A814D0">
        <w:rPr>
          <w:rFonts w:ascii="Arial" w:hAnsi="Arial" w:cs="Arial"/>
          <w:color w:val="auto"/>
          <w:szCs w:val="20"/>
        </w:rPr>
        <w:t>Não se aplica impactos ambientais.</w:t>
      </w:r>
    </w:p>
    <w:p w14:paraId="30247C51" w14:textId="77777777" w:rsidR="004E256F" w:rsidRPr="00A814D0" w:rsidRDefault="004E256F" w:rsidP="00A246C2">
      <w:pPr>
        <w:pStyle w:val="Default"/>
        <w:ind w:left="360"/>
        <w:jc w:val="both"/>
        <w:rPr>
          <w:rFonts w:ascii="Arial" w:hAnsi="Arial" w:cs="Arial"/>
          <w:b/>
          <w:bCs/>
          <w:color w:val="auto"/>
          <w:szCs w:val="20"/>
        </w:rPr>
      </w:pPr>
    </w:p>
    <w:p w14:paraId="02C20F7D" w14:textId="77777777" w:rsidR="004E256F" w:rsidRPr="003D2D72" w:rsidRDefault="004E256F" w:rsidP="00A246C2">
      <w:pPr>
        <w:pStyle w:val="Default"/>
        <w:widowControl/>
        <w:numPr>
          <w:ilvl w:val="0"/>
          <w:numId w:val="45"/>
        </w:numPr>
        <w:suppressAutoHyphens w:val="0"/>
        <w:autoSpaceDE w:val="0"/>
        <w:autoSpaceDN w:val="0"/>
        <w:adjustRightInd w:val="0"/>
        <w:jc w:val="both"/>
        <w:rPr>
          <w:rFonts w:ascii="Arial" w:hAnsi="Arial" w:cs="Arial"/>
          <w:szCs w:val="20"/>
        </w:rPr>
      </w:pPr>
      <w:r w:rsidRPr="003D2D72">
        <w:rPr>
          <w:rFonts w:ascii="Arial" w:hAnsi="Arial" w:cs="Arial"/>
          <w:b/>
          <w:bCs/>
          <w:szCs w:val="20"/>
        </w:rPr>
        <w:t xml:space="preserve">Declaração de Viabilidade </w:t>
      </w:r>
    </w:p>
    <w:p w14:paraId="69D8DCA4" w14:textId="77777777" w:rsidR="004E256F" w:rsidRPr="003D2D72" w:rsidRDefault="004E256F" w:rsidP="00A246C2">
      <w:pPr>
        <w:pStyle w:val="Default"/>
        <w:jc w:val="both"/>
        <w:rPr>
          <w:rFonts w:ascii="Arial" w:hAnsi="Arial" w:cs="Arial"/>
          <w:szCs w:val="20"/>
        </w:rPr>
      </w:pPr>
    </w:p>
    <w:p w14:paraId="3F955C31" w14:textId="77777777" w:rsidR="004E256F" w:rsidRPr="003D2D72" w:rsidRDefault="004E256F" w:rsidP="00A246C2">
      <w:pPr>
        <w:pStyle w:val="Default"/>
        <w:widowControl/>
        <w:numPr>
          <w:ilvl w:val="1"/>
          <w:numId w:val="45"/>
        </w:numPr>
        <w:suppressAutoHyphens w:val="0"/>
        <w:autoSpaceDE w:val="0"/>
        <w:autoSpaceDN w:val="0"/>
        <w:adjustRightInd w:val="0"/>
        <w:jc w:val="both"/>
        <w:rPr>
          <w:rFonts w:ascii="Arial" w:hAnsi="Arial" w:cs="Arial"/>
          <w:szCs w:val="20"/>
        </w:rPr>
      </w:pPr>
      <w:r>
        <w:rPr>
          <w:rFonts w:ascii="Arial" w:hAnsi="Arial" w:cs="Arial"/>
          <w:szCs w:val="20"/>
        </w:rPr>
        <w:t xml:space="preserve">Diante do estudo consideramos viável essa contratação pretendida do ponto de vista técnico e gerencial, sendo necessária análise de viabilidade econômico-financeiro e jurídico pelas autoridades competentes para que possam tomar ciência dos atos e as providências cabíveis. </w:t>
      </w:r>
    </w:p>
    <w:p w14:paraId="5FFEA1C2" w14:textId="77777777" w:rsidR="004E256F" w:rsidRPr="003D2D72" w:rsidRDefault="004E256F" w:rsidP="00A246C2">
      <w:pPr>
        <w:pStyle w:val="Default"/>
        <w:jc w:val="both"/>
        <w:rPr>
          <w:rFonts w:ascii="Arial" w:hAnsi="Arial" w:cs="Arial"/>
          <w:szCs w:val="20"/>
        </w:rPr>
      </w:pPr>
    </w:p>
    <w:p w14:paraId="46908723" w14:textId="77777777" w:rsidR="004E256F" w:rsidRPr="003D2D72" w:rsidRDefault="004E256F" w:rsidP="00A246C2">
      <w:pPr>
        <w:pStyle w:val="Default"/>
        <w:widowControl/>
        <w:numPr>
          <w:ilvl w:val="0"/>
          <w:numId w:val="45"/>
        </w:numPr>
        <w:suppressAutoHyphens w:val="0"/>
        <w:autoSpaceDE w:val="0"/>
        <w:autoSpaceDN w:val="0"/>
        <w:adjustRightInd w:val="0"/>
        <w:jc w:val="both"/>
        <w:rPr>
          <w:rFonts w:ascii="Arial" w:hAnsi="Arial" w:cs="Arial"/>
          <w:b/>
          <w:bCs/>
          <w:szCs w:val="20"/>
        </w:rPr>
      </w:pPr>
      <w:r w:rsidRPr="003D2D72">
        <w:rPr>
          <w:rFonts w:ascii="Arial" w:hAnsi="Arial" w:cs="Arial"/>
          <w:b/>
          <w:bCs/>
          <w:szCs w:val="20"/>
        </w:rPr>
        <w:t>Ju</w:t>
      </w:r>
      <w:r w:rsidRPr="009038A5">
        <w:rPr>
          <w:rFonts w:ascii="Arial" w:hAnsi="Arial" w:cs="Arial"/>
          <w:b/>
          <w:bCs/>
          <w:szCs w:val="20"/>
        </w:rPr>
        <w:t>stificat</w:t>
      </w:r>
      <w:r w:rsidRPr="003D2D72">
        <w:rPr>
          <w:rFonts w:ascii="Arial" w:hAnsi="Arial" w:cs="Arial"/>
          <w:szCs w:val="20"/>
        </w:rPr>
        <w:t>i</w:t>
      </w:r>
      <w:r w:rsidRPr="003D2D72">
        <w:rPr>
          <w:rFonts w:ascii="Arial" w:hAnsi="Arial" w:cs="Arial"/>
          <w:b/>
          <w:bCs/>
          <w:szCs w:val="20"/>
        </w:rPr>
        <w:t>va da Viabilidade/Inviabilidade</w:t>
      </w:r>
    </w:p>
    <w:p w14:paraId="319D26A1" w14:textId="77777777" w:rsidR="004E256F" w:rsidRPr="003D2D72" w:rsidRDefault="004E256F" w:rsidP="00A246C2">
      <w:pPr>
        <w:pStyle w:val="Default"/>
        <w:jc w:val="both"/>
        <w:rPr>
          <w:rFonts w:ascii="Arial" w:hAnsi="Arial" w:cs="Arial"/>
          <w:b/>
          <w:bCs/>
          <w:szCs w:val="20"/>
        </w:rPr>
      </w:pPr>
    </w:p>
    <w:p w14:paraId="74DFAAF4" w14:textId="77777777" w:rsidR="004E256F" w:rsidRDefault="004E256F" w:rsidP="00A246C2">
      <w:pPr>
        <w:numPr>
          <w:ilvl w:val="1"/>
          <w:numId w:val="45"/>
        </w:numPr>
        <w:suppressAutoHyphens w:val="0"/>
        <w:autoSpaceDE w:val="0"/>
        <w:autoSpaceDN w:val="0"/>
        <w:adjustRightInd w:val="0"/>
        <w:rPr>
          <w:sz w:val="20"/>
          <w:szCs w:val="20"/>
        </w:rPr>
      </w:pPr>
      <w:r w:rsidRPr="003D2D72">
        <w:rPr>
          <w:sz w:val="20"/>
          <w:szCs w:val="20"/>
        </w:rPr>
        <w:t>O presente planejamento está de acordo com as necessidades técnicas, operacionais e estratégicas das secretarias. No mais, atende adequadamente às demandas formuladas e os benefícios pretendidos são adequados, os custos previstos são compatíveis e caracterizam a economicidade. Os riscos envolvidos são administráveis e a área responsável priorizará o fornecimento de todos os itens aqui relacionados necessário</w:t>
      </w:r>
      <w:r>
        <w:rPr>
          <w:sz w:val="20"/>
          <w:szCs w:val="20"/>
        </w:rPr>
        <w:t>s</w:t>
      </w:r>
      <w:r w:rsidRPr="003D2D72">
        <w:rPr>
          <w:sz w:val="20"/>
          <w:szCs w:val="20"/>
        </w:rPr>
        <w:t>, através dos itens adquiridos, pelo que recomendamos a contratação proposta.</w:t>
      </w:r>
    </w:p>
    <w:p w14:paraId="43AE42E2" w14:textId="77777777" w:rsidR="004E256F" w:rsidRPr="003D2D72" w:rsidRDefault="004E256F" w:rsidP="00A246C2">
      <w:pPr>
        <w:pStyle w:val="Default"/>
        <w:jc w:val="both"/>
        <w:rPr>
          <w:rFonts w:ascii="Arial" w:hAnsi="Arial" w:cs="Arial"/>
          <w:color w:val="FF0000"/>
          <w:szCs w:val="20"/>
        </w:rPr>
      </w:pPr>
    </w:p>
    <w:p w14:paraId="0F48B5D7" w14:textId="77777777" w:rsidR="004E256F" w:rsidRPr="003D2D72" w:rsidRDefault="004E256F" w:rsidP="00A246C2">
      <w:pPr>
        <w:pStyle w:val="Default"/>
        <w:widowControl/>
        <w:numPr>
          <w:ilvl w:val="0"/>
          <w:numId w:val="45"/>
        </w:numPr>
        <w:suppressAutoHyphens w:val="0"/>
        <w:autoSpaceDE w:val="0"/>
        <w:autoSpaceDN w:val="0"/>
        <w:adjustRightInd w:val="0"/>
        <w:jc w:val="both"/>
        <w:rPr>
          <w:rFonts w:ascii="Arial" w:hAnsi="Arial" w:cs="Arial"/>
          <w:b/>
          <w:bCs/>
          <w:szCs w:val="20"/>
        </w:rPr>
      </w:pPr>
      <w:r w:rsidRPr="003D2D72">
        <w:rPr>
          <w:rFonts w:ascii="Arial" w:hAnsi="Arial" w:cs="Arial"/>
          <w:b/>
          <w:bCs/>
          <w:szCs w:val="20"/>
        </w:rPr>
        <w:t>Responsáveis</w:t>
      </w:r>
    </w:p>
    <w:p w14:paraId="7374B57F" w14:textId="77777777" w:rsidR="004E256F" w:rsidRPr="003D2D72" w:rsidRDefault="004E256F" w:rsidP="00A246C2">
      <w:pPr>
        <w:pStyle w:val="Default"/>
        <w:jc w:val="both"/>
        <w:rPr>
          <w:rFonts w:ascii="Arial" w:hAnsi="Arial" w:cs="Arial"/>
          <w:b/>
          <w:bCs/>
          <w:szCs w:val="20"/>
        </w:rPr>
      </w:pPr>
    </w:p>
    <w:p w14:paraId="5F63B269" w14:textId="77777777" w:rsidR="004E256F" w:rsidRPr="003D2D72" w:rsidRDefault="004E256F" w:rsidP="00A246C2">
      <w:pPr>
        <w:pStyle w:val="Default"/>
        <w:jc w:val="both"/>
        <w:rPr>
          <w:rFonts w:ascii="Arial" w:hAnsi="Arial" w:cs="Arial"/>
          <w:b/>
          <w:bCs/>
          <w:szCs w:val="20"/>
        </w:rPr>
      </w:pPr>
    </w:p>
    <w:p w14:paraId="0EC047EE" w14:textId="77777777" w:rsidR="004E256F" w:rsidRPr="003D2D72" w:rsidRDefault="004E256F" w:rsidP="00A246C2">
      <w:pPr>
        <w:pStyle w:val="Default"/>
        <w:jc w:val="both"/>
        <w:rPr>
          <w:rFonts w:ascii="Arial" w:hAnsi="Arial" w:cs="Arial"/>
          <w:b/>
          <w:bCs/>
          <w:szCs w:val="20"/>
        </w:rPr>
      </w:pPr>
    </w:p>
    <w:p w14:paraId="01942A84" w14:textId="77777777" w:rsidR="004E256F" w:rsidRPr="003D2D72" w:rsidRDefault="004E256F" w:rsidP="00A246C2">
      <w:pPr>
        <w:pStyle w:val="Default"/>
        <w:jc w:val="both"/>
        <w:rPr>
          <w:rFonts w:ascii="Arial" w:hAnsi="Arial" w:cs="Arial"/>
          <w:b/>
          <w:bCs/>
          <w:szCs w:val="20"/>
        </w:rPr>
      </w:pPr>
    </w:p>
    <w:p w14:paraId="2C2FAE25" w14:textId="77777777" w:rsidR="004E256F" w:rsidRPr="003D2D72" w:rsidRDefault="004E256F" w:rsidP="00A246C2">
      <w:pPr>
        <w:pStyle w:val="Default"/>
        <w:jc w:val="right"/>
        <w:rPr>
          <w:rFonts w:ascii="Arial" w:hAnsi="Arial" w:cs="Arial"/>
          <w:bCs/>
          <w:szCs w:val="20"/>
        </w:rPr>
      </w:pPr>
      <w:r w:rsidRPr="003D2D72">
        <w:rPr>
          <w:rFonts w:ascii="Arial" w:hAnsi="Arial" w:cs="Arial"/>
          <w:bCs/>
          <w:szCs w:val="20"/>
        </w:rPr>
        <w:t xml:space="preserve">Mandaguaçu, </w:t>
      </w:r>
      <w:r>
        <w:rPr>
          <w:rFonts w:ascii="Arial" w:hAnsi="Arial" w:cs="Arial"/>
          <w:bCs/>
          <w:szCs w:val="20"/>
        </w:rPr>
        <w:t>14</w:t>
      </w:r>
      <w:r w:rsidRPr="003D2D72">
        <w:rPr>
          <w:rFonts w:ascii="Arial" w:hAnsi="Arial" w:cs="Arial"/>
          <w:bCs/>
          <w:szCs w:val="20"/>
        </w:rPr>
        <w:t xml:space="preserve"> de </w:t>
      </w:r>
      <w:r>
        <w:rPr>
          <w:rFonts w:ascii="Arial" w:hAnsi="Arial" w:cs="Arial"/>
          <w:bCs/>
          <w:szCs w:val="20"/>
        </w:rPr>
        <w:t>março</w:t>
      </w:r>
      <w:r w:rsidRPr="003D2D72">
        <w:rPr>
          <w:rFonts w:ascii="Arial" w:hAnsi="Arial" w:cs="Arial"/>
          <w:bCs/>
          <w:szCs w:val="20"/>
        </w:rPr>
        <w:t xml:space="preserve"> de 2025.</w:t>
      </w:r>
    </w:p>
    <w:p w14:paraId="3C389104" w14:textId="77777777" w:rsidR="004E256F" w:rsidRPr="003D2D72" w:rsidRDefault="004E256F" w:rsidP="00A246C2">
      <w:pPr>
        <w:pStyle w:val="Default"/>
        <w:jc w:val="both"/>
        <w:rPr>
          <w:rFonts w:ascii="Arial" w:hAnsi="Arial" w:cs="Arial"/>
          <w:bCs/>
          <w:szCs w:val="20"/>
        </w:rPr>
      </w:pPr>
    </w:p>
    <w:p w14:paraId="6120280C" w14:textId="77777777" w:rsidR="004E256F" w:rsidRPr="003D2D72" w:rsidRDefault="004E256F" w:rsidP="00A246C2">
      <w:pPr>
        <w:pStyle w:val="Default"/>
        <w:jc w:val="both"/>
        <w:rPr>
          <w:rFonts w:ascii="Arial" w:hAnsi="Arial" w:cs="Arial"/>
          <w:bCs/>
          <w:szCs w:val="20"/>
        </w:rPr>
      </w:pPr>
    </w:p>
    <w:p w14:paraId="29AD3192" w14:textId="77777777" w:rsidR="004E256F" w:rsidRPr="003D2D72" w:rsidRDefault="004E256F" w:rsidP="00A246C2">
      <w:pPr>
        <w:pStyle w:val="Default"/>
        <w:jc w:val="both"/>
        <w:rPr>
          <w:rFonts w:ascii="Arial" w:hAnsi="Arial" w:cs="Arial"/>
          <w:bCs/>
          <w:szCs w:val="20"/>
        </w:rPr>
      </w:pPr>
    </w:p>
    <w:p w14:paraId="74538660" w14:textId="77777777" w:rsidR="004E256F" w:rsidRPr="003D2D72" w:rsidRDefault="004E256F" w:rsidP="00A246C2">
      <w:pPr>
        <w:pStyle w:val="Default"/>
        <w:jc w:val="both"/>
        <w:rPr>
          <w:rFonts w:ascii="Arial" w:hAnsi="Arial" w:cs="Arial"/>
          <w:bCs/>
          <w:szCs w:val="20"/>
        </w:rPr>
      </w:pPr>
      <w:r w:rsidRPr="003D2D72">
        <w:rPr>
          <w:rFonts w:ascii="Arial" w:hAnsi="Arial" w:cs="Arial"/>
          <w:bCs/>
          <w:szCs w:val="20"/>
        </w:rPr>
        <w:t>___________________________</w:t>
      </w:r>
    </w:p>
    <w:p w14:paraId="435716FF" w14:textId="77777777" w:rsidR="004E256F" w:rsidRPr="003D2D72" w:rsidRDefault="004E256F" w:rsidP="00A246C2">
      <w:pPr>
        <w:pStyle w:val="Default"/>
        <w:jc w:val="both"/>
        <w:rPr>
          <w:rFonts w:ascii="Arial" w:hAnsi="Arial" w:cs="Arial"/>
          <w:bCs/>
          <w:szCs w:val="20"/>
        </w:rPr>
      </w:pPr>
      <w:r w:rsidRPr="003D2D72">
        <w:rPr>
          <w:rFonts w:ascii="Arial" w:hAnsi="Arial" w:cs="Arial"/>
          <w:bCs/>
          <w:szCs w:val="20"/>
        </w:rPr>
        <w:t>SANDRA APARECIDA FRANCISCO</w:t>
      </w:r>
    </w:p>
    <w:p w14:paraId="7F1A13DE" w14:textId="77777777" w:rsidR="004E256F" w:rsidRPr="003D2D72" w:rsidRDefault="004E256F" w:rsidP="00A246C2">
      <w:pPr>
        <w:pStyle w:val="Default"/>
        <w:jc w:val="both"/>
        <w:rPr>
          <w:rFonts w:ascii="Arial" w:hAnsi="Arial" w:cs="Arial"/>
          <w:bCs/>
          <w:szCs w:val="20"/>
        </w:rPr>
      </w:pPr>
      <w:r w:rsidRPr="003D2D72">
        <w:rPr>
          <w:rFonts w:ascii="Arial" w:hAnsi="Arial" w:cs="Arial"/>
          <w:bCs/>
          <w:szCs w:val="20"/>
        </w:rPr>
        <w:t xml:space="preserve">Gestor </w:t>
      </w:r>
    </w:p>
    <w:p w14:paraId="267926AF" w14:textId="77777777" w:rsidR="004E256F" w:rsidRPr="003D2D72" w:rsidRDefault="004E256F" w:rsidP="00A246C2">
      <w:pPr>
        <w:pStyle w:val="Default"/>
        <w:jc w:val="both"/>
        <w:rPr>
          <w:rFonts w:ascii="Arial" w:hAnsi="Arial" w:cs="Arial"/>
          <w:bCs/>
          <w:szCs w:val="20"/>
        </w:rPr>
      </w:pPr>
    </w:p>
    <w:p w14:paraId="10CDC4F2" w14:textId="77777777" w:rsidR="004E256F" w:rsidRPr="003D2D72" w:rsidRDefault="004E256F" w:rsidP="00A246C2">
      <w:pPr>
        <w:pStyle w:val="Default"/>
        <w:jc w:val="both"/>
        <w:rPr>
          <w:rFonts w:ascii="Arial" w:hAnsi="Arial" w:cs="Arial"/>
          <w:bCs/>
          <w:szCs w:val="20"/>
        </w:rPr>
      </w:pPr>
    </w:p>
    <w:p w14:paraId="41092253" w14:textId="77777777" w:rsidR="004E256F" w:rsidRPr="003D2D72" w:rsidRDefault="004E256F" w:rsidP="00A246C2">
      <w:pPr>
        <w:pStyle w:val="Default"/>
        <w:jc w:val="both"/>
        <w:rPr>
          <w:rFonts w:ascii="Arial" w:hAnsi="Arial" w:cs="Arial"/>
          <w:bCs/>
          <w:szCs w:val="20"/>
        </w:rPr>
      </w:pPr>
    </w:p>
    <w:p w14:paraId="16769CA7" w14:textId="77777777" w:rsidR="004E256F" w:rsidRPr="003D2D72" w:rsidRDefault="004E256F" w:rsidP="00A246C2">
      <w:pPr>
        <w:pStyle w:val="Default"/>
        <w:jc w:val="both"/>
        <w:rPr>
          <w:rFonts w:ascii="Arial" w:hAnsi="Arial" w:cs="Arial"/>
          <w:bCs/>
          <w:szCs w:val="20"/>
        </w:rPr>
      </w:pPr>
      <w:r w:rsidRPr="003D2D72">
        <w:rPr>
          <w:rFonts w:ascii="Arial" w:hAnsi="Arial" w:cs="Arial"/>
          <w:bCs/>
          <w:szCs w:val="20"/>
        </w:rPr>
        <w:t>___________________________</w:t>
      </w:r>
    </w:p>
    <w:p w14:paraId="5F64659E" w14:textId="77777777" w:rsidR="004E256F" w:rsidRPr="003D2D72" w:rsidRDefault="004E256F" w:rsidP="00A246C2">
      <w:pPr>
        <w:pStyle w:val="Default"/>
        <w:jc w:val="both"/>
        <w:rPr>
          <w:rFonts w:ascii="Arial" w:hAnsi="Arial" w:cs="Arial"/>
          <w:bCs/>
          <w:szCs w:val="20"/>
        </w:rPr>
      </w:pPr>
      <w:r>
        <w:rPr>
          <w:rFonts w:ascii="Arial" w:hAnsi="Arial" w:cs="Arial"/>
          <w:bCs/>
          <w:szCs w:val="20"/>
        </w:rPr>
        <w:t>LUIZ HENRIQUE BOLONHESI EVANGELISTA</w:t>
      </w:r>
    </w:p>
    <w:p w14:paraId="299B4C05" w14:textId="77777777" w:rsidR="004E256F" w:rsidRDefault="004E256F" w:rsidP="00A246C2">
      <w:pPr>
        <w:pStyle w:val="Default"/>
        <w:jc w:val="both"/>
        <w:rPr>
          <w:rFonts w:ascii="Arial" w:hAnsi="Arial" w:cs="Arial"/>
          <w:bCs/>
          <w:szCs w:val="20"/>
        </w:rPr>
      </w:pPr>
      <w:r w:rsidRPr="003D2D72">
        <w:rPr>
          <w:rFonts w:ascii="Arial" w:hAnsi="Arial" w:cs="Arial"/>
          <w:bCs/>
          <w:szCs w:val="20"/>
        </w:rPr>
        <w:t>Fiscal</w:t>
      </w:r>
      <w:r w:rsidRPr="007045EE">
        <w:rPr>
          <w:rFonts w:ascii="Arial" w:hAnsi="Arial" w:cs="Arial"/>
          <w:bCs/>
          <w:szCs w:val="20"/>
        </w:rPr>
        <w:t xml:space="preserve"> </w:t>
      </w:r>
    </w:p>
    <w:p w14:paraId="45C02BB1" w14:textId="77777777" w:rsidR="004E256F" w:rsidRPr="004D6144" w:rsidRDefault="004E256F" w:rsidP="00A246C2">
      <w:pPr>
        <w:jc w:val="center"/>
        <w:rPr>
          <w:rFonts w:ascii="Bookman Old Style" w:hAnsi="Bookman Old Style"/>
          <w:bCs/>
        </w:rPr>
      </w:pPr>
    </w:p>
    <w:p w14:paraId="5E58AC45" w14:textId="77777777" w:rsidR="00361854" w:rsidRPr="005E08AD" w:rsidRDefault="00361854" w:rsidP="00A246C2">
      <w:pPr>
        <w:pStyle w:val="Ttulo3"/>
        <w:jc w:val="left"/>
        <w:rPr>
          <w:rFonts w:ascii="Arial" w:hAnsi="Arial"/>
          <w:szCs w:val="22"/>
        </w:rPr>
      </w:pPr>
    </w:p>
    <w:p w14:paraId="328D65A6" w14:textId="77777777" w:rsidR="00361854" w:rsidRPr="004D6144" w:rsidRDefault="00361854" w:rsidP="00A246C2">
      <w:pPr>
        <w:jc w:val="center"/>
        <w:rPr>
          <w:rFonts w:ascii="Bookman Old Style" w:hAnsi="Bookman Old Style"/>
          <w:bCs/>
        </w:rPr>
      </w:pPr>
    </w:p>
    <w:p w14:paraId="2CBE581E" w14:textId="77777777" w:rsidR="00361854" w:rsidRDefault="00361854" w:rsidP="00A246C2">
      <w:pPr>
        <w:ind w:left="426"/>
        <w:jc w:val="center"/>
        <w:rPr>
          <w:rFonts w:ascii="Arial" w:hAnsi="Arial" w:cs="Arial"/>
          <w:b/>
          <w:bCs/>
          <w:sz w:val="20"/>
          <w:szCs w:val="20"/>
          <w:u w:val="single"/>
        </w:rPr>
      </w:pPr>
    </w:p>
    <w:p w14:paraId="25BB8107" w14:textId="3FABDCEA" w:rsidR="00361854" w:rsidRDefault="00361854" w:rsidP="00A246C2">
      <w:pPr>
        <w:rPr>
          <w:rFonts w:ascii="Arial" w:hAnsi="Arial" w:cs="Arial"/>
          <w:b/>
          <w:bCs/>
          <w:sz w:val="20"/>
          <w:szCs w:val="20"/>
          <w:u w:val="single"/>
        </w:rPr>
      </w:pPr>
    </w:p>
    <w:p w14:paraId="3F46D0C7" w14:textId="1AC43EFB" w:rsidR="004E256F" w:rsidRDefault="004E256F" w:rsidP="00A246C2">
      <w:pPr>
        <w:rPr>
          <w:rFonts w:ascii="Arial" w:hAnsi="Arial" w:cs="Arial"/>
          <w:b/>
          <w:bCs/>
          <w:sz w:val="20"/>
          <w:szCs w:val="20"/>
          <w:u w:val="single"/>
        </w:rPr>
      </w:pPr>
    </w:p>
    <w:p w14:paraId="75B0F11B" w14:textId="201E956B" w:rsidR="004E256F" w:rsidRDefault="004E256F" w:rsidP="00A246C2">
      <w:pPr>
        <w:rPr>
          <w:rFonts w:ascii="Arial" w:hAnsi="Arial" w:cs="Arial"/>
          <w:b/>
          <w:bCs/>
          <w:sz w:val="20"/>
          <w:szCs w:val="20"/>
          <w:u w:val="single"/>
        </w:rPr>
      </w:pPr>
    </w:p>
    <w:p w14:paraId="5056E00B" w14:textId="2FDDEC59" w:rsidR="004E256F" w:rsidRDefault="004E256F" w:rsidP="00A246C2">
      <w:pPr>
        <w:rPr>
          <w:rFonts w:ascii="Arial" w:hAnsi="Arial" w:cs="Arial"/>
          <w:b/>
          <w:bCs/>
          <w:sz w:val="20"/>
          <w:szCs w:val="20"/>
          <w:u w:val="single"/>
        </w:rPr>
      </w:pPr>
    </w:p>
    <w:p w14:paraId="6FC0F0D0" w14:textId="57E35DA3" w:rsidR="004E256F" w:rsidRDefault="004E256F" w:rsidP="00A246C2">
      <w:pPr>
        <w:rPr>
          <w:rFonts w:ascii="Arial" w:hAnsi="Arial" w:cs="Arial"/>
          <w:b/>
          <w:bCs/>
          <w:sz w:val="20"/>
          <w:szCs w:val="20"/>
          <w:u w:val="single"/>
        </w:rPr>
      </w:pPr>
    </w:p>
    <w:p w14:paraId="488C1CA4" w14:textId="4233A508" w:rsidR="004E256F" w:rsidRDefault="004E256F" w:rsidP="00A246C2">
      <w:pPr>
        <w:rPr>
          <w:rFonts w:ascii="Arial" w:hAnsi="Arial" w:cs="Arial"/>
          <w:b/>
          <w:bCs/>
          <w:sz w:val="20"/>
          <w:szCs w:val="20"/>
          <w:u w:val="single"/>
        </w:rPr>
      </w:pPr>
    </w:p>
    <w:p w14:paraId="524EFB7F" w14:textId="3B131DF0" w:rsidR="004E256F" w:rsidRDefault="004E256F" w:rsidP="00A246C2">
      <w:pPr>
        <w:rPr>
          <w:rFonts w:ascii="Arial" w:hAnsi="Arial" w:cs="Arial"/>
          <w:b/>
          <w:bCs/>
          <w:sz w:val="20"/>
          <w:szCs w:val="20"/>
          <w:u w:val="single"/>
        </w:rPr>
      </w:pPr>
    </w:p>
    <w:p w14:paraId="6770621E" w14:textId="5D71023F" w:rsidR="004E256F" w:rsidRDefault="004E256F" w:rsidP="00A246C2">
      <w:pPr>
        <w:rPr>
          <w:rFonts w:ascii="Arial" w:hAnsi="Arial" w:cs="Arial"/>
          <w:b/>
          <w:bCs/>
          <w:sz w:val="20"/>
          <w:szCs w:val="20"/>
          <w:u w:val="single"/>
        </w:rPr>
      </w:pPr>
    </w:p>
    <w:p w14:paraId="53701390" w14:textId="0DAB4BA4" w:rsidR="004E256F" w:rsidRDefault="004E256F" w:rsidP="00A246C2">
      <w:pPr>
        <w:rPr>
          <w:rFonts w:ascii="Arial" w:hAnsi="Arial" w:cs="Arial"/>
          <w:b/>
          <w:bCs/>
          <w:sz w:val="20"/>
          <w:szCs w:val="20"/>
          <w:u w:val="single"/>
        </w:rPr>
      </w:pPr>
    </w:p>
    <w:p w14:paraId="7F817B43" w14:textId="2562AB62" w:rsidR="004E256F" w:rsidRDefault="004E256F" w:rsidP="00A246C2">
      <w:pPr>
        <w:rPr>
          <w:rFonts w:ascii="Arial" w:hAnsi="Arial" w:cs="Arial"/>
          <w:b/>
          <w:bCs/>
          <w:sz w:val="20"/>
          <w:szCs w:val="20"/>
          <w:u w:val="single"/>
        </w:rPr>
      </w:pPr>
    </w:p>
    <w:p w14:paraId="555593C2" w14:textId="4F126C6A" w:rsidR="004E256F" w:rsidRDefault="004E256F" w:rsidP="00A246C2">
      <w:pPr>
        <w:rPr>
          <w:rFonts w:ascii="Arial" w:hAnsi="Arial" w:cs="Arial"/>
          <w:b/>
          <w:bCs/>
          <w:sz w:val="20"/>
          <w:szCs w:val="20"/>
          <w:u w:val="single"/>
        </w:rPr>
      </w:pPr>
    </w:p>
    <w:p w14:paraId="10D610C7" w14:textId="7F4E55D7" w:rsidR="004E256F" w:rsidRDefault="004E256F" w:rsidP="00A246C2">
      <w:pPr>
        <w:rPr>
          <w:rFonts w:ascii="Arial" w:hAnsi="Arial" w:cs="Arial"/>
          <w:b/>
          <w:bCs/>
          <w:sz w:val="20"/>
          <w:szCs w:val="20"/>
          <w:u w:val="single"/>
        </w:rPr>
      </w:pPr>
    </w:p>
    <w:p w14:paraId="7B40181B" w14:textId="64E9BF83" w:rsidR="004E256F" w:rsidRDefault="004E256F" w:rsidP="00A246C2">
      <w:pPr>
        <w:rPr>
          <w:rFonts w:ascii="Arial" w:hAnsi="Arial" w:cs="Arial"/>
          <w:b/>
          <w:bCs/>
          <w:sz w:val="20"/>
          <w:szCs w:val="20"/>
          <w:u w:val="single"/>
        </w:rPr>
      </w:pPr>
    </w:p>
    <w:p w14:paraId="76650098" w14:textId="1BD4B8AA" w:rsidR="004E256F" w:rsidRDefault="004E256F" w:rsidP="00A246C2">
      <w:pPr>
        <w:rPr>
          <w:rFonts w:ascii="Arial" w:hAnsi="Arial" w:cs="Arial"/>
          <w:b/>
          <w:bCs/>
          <w:sz w:val="20"/>
          <w:szCs w:val="20"/>
          <w:u w:val="single"/>
        </w:rPr>
      </w:pPr>
    </w:p>
    <w:p w14:paraId="4ABD0588" w14:textId="508A1FF3" w:rsidR="004E256F" w:rsidRDefault="004E256F" w:rsidP="00A246C2">
      <w:pPr>
        <w:rPr>
          <w:rFonts w:ascii="Arial" w:hAnsi="Arial" w:cs="Arial"/>
          <w:b/>
          <w:bCs/>
          <w:sz w:val="20"/>
          <w:szCs w:val="20"/>
          <w:u w:val="single"/>
        </w:rPr>
      </w:pPr>
    </w:p>
    <w:p w14:paraId="5DF89C8B" w14:textId="259A7696" w:rsidR="004E256F" w:rsidRDefault="004E256F" w:rsidP="00A246C2">
      <w:pPr>
        <w:rPr>
          <w:rFonts w:ascii="Arial" w:hAnsi="Arial" w:cs="Arial"/>
          <w:b/>
          <w:bCs/>
          <w:sz w:val="20"/>
          <w:szCs w:val="20"/>
          <w:u w:val="single"/>
        </w:rPr>
      </w:pPr>
    </w:p>
    <w:p w14:paraId="31C41629" w14:textId="4A92E92D" w:rsidR="004E256F" w:rsidRDefault="004E256F" w:rsidP="00A246C2">
      <w:pPr>
        <w:rPr>
          <w:rFonts w:ascii="Arial" w:hAnsi="Arial" w:cs="Arial"/>
          <w:b/>
          <w:bCs/>
          <w:sz w:val="20"/>
          <w:szCs w:val="20"/>
          <w:u w:val="single"/>
        </w:rPr>
      </w:pPr>
    </w:p>
    <w:p w14:paraId="01084BBA" w14:textId="364DD305" w:rsidR="004E256F" w:rsidRDefault="004E256F" w:rsidP="00A246C2">
      <w:pPr>
        <w:rPr>
          <w:rFonts w:ascii="Arial" w:hAnsi="Arial" w:cs="Arial"/>
          <w:b/>
          <w:bCs/>
          <w:sz w:val="20"/>
          <w:szCs w:val="20"/>
          <w:u w:val="single"/>
        </w:rPr>
      </w:pPr>
    </w:p>
    <w:p w14:paraId="3FA34EAA" w14:textId="770D98CF" w:rsidR="004E256F" w:rsidRDefault="004E256F" w:rsidP="00A246C2">
      <w:pPr>
        <w:rPr>
          <w:rFonts w:ascii="Arial" w:hAnsi="Arial" w:cs="Arial"/>
          <w:b/>
          <w:bCs/>
          <w:sz w:val="20"/>
          <w:szCs w:val="20"/>
          <w:u w:val="single"/>
        </w:rPr>
      </w:pPr>
    </w:p>
    <w:p w14:paraId="5FAC4139" w14:textId="77777777" w:rsidR="004E256F" w:rsidRDefault="004E256F" w:rsidP="00A246C2">
      <w:pPr>
        <w:rPr>
          <w:rFonts w:ascii="Arial" w:hAnsi="Arial" w:cs="Arial"/>
          <w:b/>
          <w:bCs/>
          <w:sz w:val="20"/>
          <w:szCs w:val="20"/>
          <w:u w:val="single"/>
        </w:rPr>
      </w:pPr>
    </w:p>
    <w:p w14:paraId="00F7BB20" w14:textId="77777777" w:rsidR="00361854" w:rsidRDefault="00361854" w:rsidP="00A246C2">
      <w:pPr>
        <w:rPr>
          <w:rFonts w:ascii="Arial" w:hAnsi="Arial" w:cs="Arial"/>
          <w:b/>
          <w:bCs/>
          <w:sz w:val="20"/>
          <w:szCs w:val="20"/>
          <w:u w:val="single"/>
        </w:rPr>
      </w:pPr>
    </w:p>
    <w:p w14:paraId="0C9B6A52" w14:textId="4E6C3596" w:rsidR="00CE4141" w:rsidRPr="00CD395C" w:rsidRDefault="00CE4141" w:rsidP="00A246C2">
      <w:pPr>
        <w:ind w:left="426"/>
        <w:jc w:val="center"/>
        <w:rPr>
          <w:rFonts w:ascii="Arial" w:hAnsi="Arial" w:cs="Arial"/>
          <w:sz w:val="20"/>
          <w:szCs w:val="20"/>
        </w:rPr>
      </w:pPr>
      <w:r w:rsidRPr="00CD395C">
        <w:rPr>
          <w:rFonts w:ascii="Arial" w:hAnsi="Arial" w:cs="Arial"/>
          <w:b/>
          <w:bCs/>
          <w:sz w:val="20"/>
          <w:szCs w:val="20"/>
          <w:u w:val="single"/>
        </w:rPr>
        <w:t xml:space="preserve">ANEXO </w:t>
      </w:r>
      <w:r>
        <w:rPr>
          <w:rFonts w:ascii="Arial" w:hAnsi="Arial" w:cs="Arial"/>
          <w:b/>
          <w:bCs/>
          <w:sz w:val="20"/>
          <w:szCs w:val="20"/>
          <w:u w:val="single"/>
        </w:rPr>
        <w:t>IV</w:t>
      </w:r>
      <w:r w:rsidRPr="00CD395C">
        <w:rPr>
          <w:rFonts w:ascii="Arial" w:hAnsi="Arial" w:cs="Arial"/>
          <w:b/>
          <w:bCs/>
          <w:sz w:val="20"/>
          <w:szCs w:val="20"/>
          <w:u w:val="single"/>
        </w:rPr>
        <w:t xml:space="preserve">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845CEE">
        <w:rPr>
          <w:rFonts w:ascii="Arial" w:hAnsi="Arial" w:cs="Arial"/>
          <w:b/>
          <w:sz w:val="20"/>
          <w:szCs w:val="20"/>
          <w:u w:val="single"/>
        </w:rPr>
        <w:t>11</w:t>
      </w:r>
      <w:r w:rsidRPr="00BA5F58">
        <w:rPr>
          <w:rFonts w:ascii="Arial" w:hAnsi="Arial" w:cs="Arial"/>
          <w:b/>
          <w:sz w:val="20"/>
          <w:szCs w:val="20"/>
          <w:u w:val="single"/>
        </w:rPr>
        <w:t>/202</w:t>
      </w:r>
      <w:r w:rsidR="006D6847">
        <w:rPr>
          <w:rFonts w:ascii="Arial" w:hAnsi="Arial" w:cs="Arial"/>
          <w:b/>
          <w:sz w:val="20"/>
          <w:szCs w:val="20"/>
          <w:u w:val="single"/>
        </w:rPr>
        <w:t>5</w:t>
      </w:r>
      <w:r w:rsidRPr="00CD395C">
        <w:rPr>
          <w:rFonts w:ascii="Arial" w:hAnsi="Arial" w:cs="Arial"/>
          <w:b/>
          <w:sz w:val="20"/>
          <w:szCs w:val="20"/>
          <w:u w:val="single"/>
        </w:rPr>
        <w:t xml:space="preserve"> </w:t>
      </w:r>
    </w:p>
    <w:p w14:paraId="414A803D" w14:textId="77777777" w:rsidR="00CE4141" w:rsidRPr="00CD395C" w:rsidRDefault="00CE4141" w:rsidP="00A246C2">
      <w:pPr>
        <w:pStyle w:val="TextosemFormatao3"/>
        <w:ind w:left="426"/>
        <w:jc w:val="center"/>
        <w:rPr>
          <w:rFonts w:ascii="Arial" w:eastAsia="MS Mincho" w:hAnsi="Arial" w:cs="Arial"/>
        </w:rPr>
      </w:pPr>
    </w:p>
    <w:p w14:paraId="5C12858B" w14:textId="02A3F294" w:rsidR="00887662" w:rsidRPr="00C92D16" w:rsidRDefault="00887662" w:rsidP="00A246C2">
      <w:pPr>
        <w:spacing w:line="360" w:lineRule="auto"/>
        <w:ind w:left="708"/>
      </w:pPr>
      <w:r>
        <w:tab/>
      </w:r>
      <w:r>
        <w:tab/>
      </w:r>
      <w:r w:rsidR="00C92D16">
        <w:t xml:space="preserve">            </w:t>
      </w:r>
      <w:r w:rsidRPr="00C90A7B">
        <w:rPr>
          <w:rFonts w:ascii="Arial" w:hAnsi="Arial" w:cs="Arial"/>
          <w:b/>
          <w:bCs/>
          <w:sz w:val="18"/>
          <w:szCs w:val="18"/>
        </w:rPr>
        <w:t xml:space="preserve">MINUTA DE CONTRATO DE COMPRA Nº </w:t>
      </w:r>
      <w:r w:rsidRPr="00B22248">
        <w:rPr>
          <w:rFonts w:ascii="Arial" w:hAnsi="Arial" w:cs="Arial"/>
          <w:b/>
          <w:bCs/>
          <w:sz w:val="18"/>
          <w:szCs w:val="18"/>
          <w:highlight w:val="yellow"/>
        </w:rPr>
        <w:t>***</w:t>
      </w:r>
      <w:r w:rsidRPr="00C90A7B">
        <w:rPr>
          <w:rFonts w:ascii="Arial" w:hAnsi="Arial" w:cs="Arial"/>
          <w:b/>
          <w:bCs/>
          <w:sz w:val="18"/>
          <w:szCs w:val="18"/>
        </w:rPr>
        <w:t>/202</w:t>
      </w:r>
      <w:r w:rsidR="0011473B">
        <w:rPr>
          <w:rFonts w:ascii="Arial" w:hAnsi="Arial" w:cs="Arial"/>
          <w:b/>
          <w:bCs/>
          <w:sz w:val="18"/>
          <w:szCs w:val="18"/>
        </w:rPr>
        <w:t>5</w:t>
      </w:r>
      <w:r>
        <w:rPr>
          <w:rFonts w:ascii="Arial" w:hAnsi="Arial" w:cs="Arial"/>
          <w:b/>
          <w:bCs/>
          <w:sz w:val="18"/>
          <w:szCs w:val="18"/>
        </w:rPr>
        <w:t xml:space="preserve"> (</w:t>
      </w:r>
      <w:r w:rsidRPr="00691C1D">
        <w:rPr>
          <w:rFonts w:ascii="Arial" w:hAnsi="Arial" w:cs="Arial"/>
          <w:b/>
          <w:bCs/>
          <w:sz w:val="18"/>
          <w:szCs w:val="18"/>
          <w:highlight w:val="yellow"/>
        </w:rPr>
        <w:t>Modelo AGU</w:t>
      </w:r>
      <w:r>
        <w:rPr>
          <w:rFonts w:ascii="Arial" w:hAnsi="Arial" w:cs="Arial"/>
          <w:b/>
          <w:bCs/>
          <w:sz w:val="18"/>
          <w:szCs w:val="18"/>
        </w:rPr>
        <w:t>)</w:t>
      </w:r>
    </w:p>
    <w:p w14:paraId="4D9A01B2" w14:textId="77777777" w:rsidR="00887662" w:rsidRDefault="00887662" w:rsidP="00A246C2">
      <w:pPr>
        <w:spacing w:afterLines="120" w:after="288" w:line="312" w:lineRule="auto"/>
        <w:jc w:val="center"/>
        <w:rPr>
          <w:rFonts w:ascii="Arial" w:hAnsi="Arial" w:cs="Arial"/>
          <w:b/>
          <w:bCs/>
          <w:color w:val="000000" w:themeColor="text1"/>
          <w:sz w:val="20"/>
          <w:szCs w:val="20"/>
        </w:rPr>
      </w:pPr>
      <w:bookmarkStart w:id="41" w:name="_Hlk168425546"/>
      <w:r w:rsidRPr="004827F2">
        <w:rPr>
          <w:rFonts w:ascii="Arial" w:hAnsi="Arial" w:cs="Arial"/>
          <w:b/>
          <w:bCs/>
          <w:color w:val="000000" w:themeColor="text1"/>
          <w:sz w:val="20"/>
          <w:szCs w:val="20"/>
        </w:rPr>
        <w:t>MODELO DE TERMO DE CONTRATO</w:t>
      </w:r>
      <w:r w:rsidRPr="004827F2">
        <w:rPr>
          <w:rFonts w:ascii="Arial" w:hAnsi="Arial" w:cs="Arial"/>
          <w:b/>
          <w:bCs/>
          <w:color w:val="000000" w:themeColor="text1"/>
          <w:sz w:val="20"/>
          <w:szCs w:val="20"/>
        </w:rPr>
        <w:br/>
        <w:t>Lei nº 14.133, de 1º de abril de 2021</w:t>
      </w:r>
      <w:r w:rsidRPr="004827F2">
        <w:rPr>
          <w:rFonts w:ascii="Arial" w:hAnsi="Arial" w:cs="Arial"/>
          <w:b/>
          <w:bCs/>
          <w:color w:val="000000" w:themeColor="text1"/>
          <w:sz w:val="20"/>
          <w:szCs w:val="20"/>
        </w:rPr>
        <w:br/>
        <w:t xml:space="preserve"> LICITAÇÃO</w:t>
      </w:r>
    </w:p>
    <w:p w14:paraId="3615FCE4" w14:textId="77777777" w:rsidR="00887662" w:rsidRPr="00242067" w:rsidRDefault="00887662" w:rsidP="00A246C2">
      <w:pPr>
        <w:spacing w:before="120" w:afterLines="120" w:after="288" w:line="312" w:lineRule="auto"/>
        <w:jc w:val="center"/>
        <w:rPr>
          <w:rFonts w:ascii="Arial" w:hAnsi="Arial" w:cs="Arial"/>
          <w:b/>
          <w:i/>
          <w:sz w:val="20"/>
          <w:szCs w:val="20"/>
        </w:rPr>
      </w:pPr>
      <w:r w:rsidRPr="00242067">
        <w:rPr>
          <w:rFonts w:ascii="Arial" w:hAnsi="Arial" w:cs="Arial"/>
          <w:b/>
          <w:i/>
          <w:sz w:val="20"/>
          <w:szCs w:val="20"/>
        </w:rPr>
        <w:t>MUNICIPIO DE MANDAGUAÇU</w:t>
      </w:r>
    </w:p>
    <w:p w14:paraId="04937B9E" w14:textId="77777777" w:rsidR="00887662" w:rsidRPr="004827F2" w:rsidRDefault="00887662" w:rsidP="00A246C2">
      <w:pPr>
        <w:spacing w:before="120" w:afterLines="120" w:after="288" w:line="312" w:lineRule="auto"/>
        <w:jc w:val="center"/>
        <w:rPr>
          <w:rFonts w:ascii="Arial" w:hAnsi="Arial" w:cs="Arial"/>
          <w:bCs/>
          <w:color w:val="000000"/>
          <w:sz w:val="20"/>
          <w:szCs w:val="20"/>
        </w:rPr>
      </w:pPr>
      <w:r w:rsidRPr="004827F2">
        <w:rPr>
          <w:rFonts w:ascii="Arial" w:hAnsi="Arial" w:cs="Arial"/>
          <w:color w:val="000000"/>
          <w:sz w:val="20"/>
          <w:szCs w:val="20"/>
        </w:rPr>
        <w:t>(Processo Administrativo n</w:t>
      </w:r>
      <w:r w:rsidRPr="004827F2">
        <w:rPr>
          <w:rFonts w:ascii="Arial" w:hAnsi="Arial" w:cs="Arial"/>
          <w:bCs/>
          <w:color w:val="000000"/>
          <w:sz w:val="20"/>
          <w:szCs w:val="20"/>
        </w:rPr>
        <w:t>°</w:t>
      </w:r>
      <w:r w:rsidRPr="00B22248">
        <w:rPr>
          <w:rFonts w:ascii="Arial" w:hAnsi="Arial" w:cs="Arial"/>
          <w:bCs/>
          <w:color w:val="000000"/>
          <w:sz w:val="20"/>
          <w:szCs w:val="20"/>
          <w:highlight w:val="yellow"/>
        </w:rPr>
        <w:t>...........)</w:t>
      </w:r>
    </w:p>
    <w:p w14:paraId="28FA0623" w14:textId="77777777" w:rsidR="00887662" w:rsidRPr="004827F2" w:rsidRDefault="00887662" w:rsidP="00A246C2">
      <w:pPr>
        <w:pStyle w:val="Prembulo"/>
        <w:spacing w:before="120" w:afterLines="120" w:after="288" w:line="312" w:lineRule="auto"/>
        <w:ind w:right="0"/>
        <w:rPr>
          <w:bCs w:val="0"/>
        </w:rPr>
      </w:pPr>
      <w:r w:rsidRPr="004827F2">
        <w:rPr>
          <w:bCs w:val="0"/>
        </w:rPr>
        <w:t xml:space="preserve">CONTRATO ADMINISTRATIVO Nº </w:t>
      </w:r>
      <w:r w:rsidRPr="00B22248">
        <w:rPr>
          <w:bCs w:val="0"/>
          <w:highlight w:val="yellow"/>
        </w:rPr>
        <w:t>......../....,</w:t>
      </w:r>
      <w:r w:rsidRPr="004827F2">
        <w:rPr>
          <w:bCs w:val="0"/>
        </w:rPr>
        <w:t xml:space="preserve"> QUE FAZEM ENTRE SI </w:t>
      </w:r>
      <w:r>
        <w:rPr>
          <w:bCs w:val="0"/>
        </w:rPr>
        <w:t xml:space="preserve">O MUNICIPIO DE MANDAGUAÇU </w:t>
      </w:r>
      <w:r w:rsidRPr="004827F2">
        <w:rPr>
          <w:bCs w:val="0"/>
        </w:rPr>
        <w:t xml:space="preserve">E </w:t>
      </w:r>
      <w:r w:rsidRPr="00B22248">
        <w:rPr>
          <w:bCs w:val="0"/>
          <w:highlight w:val="yellow"/>
        </w:rPr>
        <w:t>.............................................................</w:t>
      </w:r>
      <w:r w:rsidRPr="004827F2">
        <w:rPr>
          <w:bCs w:val="0"/>
        </w:rPr>
        <w:t xml:space="preserve">  </w:t>
      </w:r>
    </w:p>
    <w:p w14:paraId="1ACA26DD" w14:textId="77777777" w:rsidR="00887662" w:rsidRPr="00723CDE" w:rsidRDefault="00887662" w:rsidP="00A246C2">
      <w:pPr>
        <w:spacing w:line="360" w:lineRule="auto"/>
        <w:ind w:left="708"/>
        <w:rPr>
          <w:rFonts w:ascii="Arial" w:hAnsi="Arial" w:cs="Arial"/>
          <w:sz w:val="18"/>
          <w:szCs w:val="18"/>
        </w:rPr>
      </w:pPr>
      <w:r w:rsidRPr="00723CDE">
        <w:rPr>
          <w:rFonts w:ascii="Arial" w:hAnsi="Arial" w:cs="Arial"/>
          <w:sz w:val="18"/>
          <w:szCs w:val="18"/>
        </w:rPr>
        <w:t xml:space="preserve">Pelo presente instrumento de contrato que entre si celebram de um lado o MUNICÍPIO DE </w:t>
      </w:r>
      <w:r>
        <w:rPr>
          <w:rFonts w:ascii="Arial" w:hAnsi="Arial" w:cs="Arial"/>
          <w:sz w:val="18"/>
          <w:szCs w:val="18"/>
        </w:rPr>
        <w:t>MANDAGUAÇU</w:t>
      </w:r>
      <w:r w:rsidRPr="00723CDE">
        <w:rPr>
          <w:rFonts w:ascii="Arial" w:hAnsi="Arial" w:cs="Arial"/>
          <w:sz w:val="18"/>
          <w:szCs w:val="18"/>
        </w:rPr>
        <w:t>, pessoa jurídica de direito público interno, inscrita no CNPJ sob nº 76.2</w:t>
      </w:r>
      <w:r>
        <w:rPr>
          <w:rFonts w:ascii="Arial" w:hAnsi="Arial" w:cs="Arial"/>
          <w:sz w:val="18"/>
          <w:szCs w:val="18"/>
        </w:rPr>
        <w:t>85</w:t>
      </w:r>
      <w:r w:rsidRPr="00723CDE">
        <w:rPr>
          <w:rFonts w:ascii="Arial" w:hAnsi="Arial" w:cs="Arial"/>
          <w:sz w:val="18"/>
          <w:szCs w:val="18"/>
        </w:rPr>
        <w:t>.3</w:t>
      </w:r>
      <w:r>
        <w:rPr>
          <w:rFonts w:ascii="Arial" w:hAnsi="Arial" w:cs="Arial"/>
          <w:sz w:val="18"/>
          <w:szCs w:val="18"/>
        </w:rPr>
        <w:t>29</w:t>
      </w:r>
      <w:r w:rsidRPr="00723CDE">
        <w:rPr>
          <w:rFonts w:ascii="Arial" w:hAnsi="Arial" w:cs="Arial"/>
          <w:sz w:val="18"/>
          <w:szCs w:val="18"/>
        </w:rPr>
        <w:t>/0001-</w:t>
      </w:r>
      <w:r>
        <w:rPr>
          <w:rFonts w:ascii="Arial" w:hAnsi="Arial" w:cs="Arial"/>
          <w:sz w:val="18"/>
          <w:szCs w:val="18"/>
        </w:rPr>
        <w:t>08</w:t>
      </w:r>
      <w:r w:rsidRPr="00723CDE">
        <w:rPr>
          <w:rFonts w:ascii="Arial" w:hAnsi="Arial" w:cs="Arial"/>
          <w:sz w:val="18"/>
          <w:szCs w:val="18"/>
        </w:rPr>
        <w:t xml:space="preserve">, com sede administrativa na </w:t>
      </w:r>
      <w:r>
        <w:rPr>
          <w:rFonts w:ascii="Arial" w:hAnsi="Arial" w:cs="Arial"/>
          <w:sz w:val="18"/>
          <w:szCs w:val="18"/>
        </w:rPr>
        <w:t xml:space="preserve">Rua Bernardino </w:t>
      </w:r>
      <w:proofErr w:type="spellStart"/>
      <w:r>
        <w:rPr>
          <w:rFonts w:ascii="Arial" w:hAnsi="Arial" w:cs="Arial"/>
          <w:sz w:val="18"/>
          <w:szCs w:val="18"/>
        </w:rPr>
        <w:t>Bogo</w:t>
      </w:r>
      <w:proofErr w:type="spellEnd"/>
      <w:r>
        <w:rPr>
          <w:rFonts w:ascii="Arial" w:hAnsi="Arial" w:cs="Arial"/>
          <w:sz w:val="18"/>
          <w:szCs w:val="18"/>
        </w:rPr>
        <w:t xml:space="preserve"> 175</w:t>
      </w:r>
      <w:r w:rsidRPr="00723CDE">
        <w:rPr>
          <w:rFonts w:ascii="Arial" w:hAnsi="Arial" w:cs="Arial"/>
          <w:sz w:val="18"/>
          <w:szCs w:val="18"/>
        </w:rPr>
        <w:t xml:space="preserve">, Centro, em </w:t>
      </w:r>
      <w:r>
        <w:rPr>
          <w:rFonts w:ascii="Arial" w:hAnsi="Arial" w:cs="Arial"/>
          <w:sz w:val="18"/>
          <w:szCs w:val="18"/>
        </w:rPr>
        <w:t>Mandaguaçu</w:t>
      </w:r>
      <w:r w:rsidRPr="00723CDE">
        <w:rPr>
          <w:rFonts w:ascii="Arial" w:hAnsi="Arial" w:cs="Arial"/>
          <w:sz w:val="18"/>
          <w:szCs w:val="18"/>
        </w:rPr>
        <w:t xml:space="preserve">, Estado do Paraná, neste ato representado pelo Prefeito Municipal, o Sr. </w:t>
      </w:r>
      <w:r>
        <w:rPr>
          <w:rFonts w:ascii="Arial" w:hAnsi="Arial" w:cs="Arial"/>
          <w:sz w:val="18"/>
          <w:szCs w:val="18"/>
        </w:rPr>
        <w:t>......</w:t>
      </w:r>
      <w:r w:rsidRPr="00723CDE">
        <w:rPr>
          <w:rFonts w:ascii="Arial" w:hAnsi="Arial" w:cs="Arial"/>
          <w:sz w:val="18"/>
          <w:szCs w:val="18"/>
        </w:rPr>
        <w:t xml:space="preserve">, brasileiro, casado, </w:t>
      </w:r>
      <w:r>
        <w:rPr>
          <w:rFonts w:ascii="Arial" w:hAnsi="Arial" w:cs="Arial"/>
          <w:sz w:val="18"/>
          <w:szCs w:val="18"/>
        </w:rPr>
        <w:t>professor</w:t>
      </w:r>
      <w:r w:rsidRPr="00723CDE">
        <w:rPr>
          <w:rFonts w:ascii="Arial" w:hAnsi="Arial" w:cs="Arial"/>
          <w:sz w:val="18"/>
          <w:szCs w:val="18"/>
        </w:rPr>
        <w:t>, inscrito no CPF sob nº</w:t>
      </w:r>
      <w:r>
        <w:rPr>
          <w:rFonts w:ascii="Arial" w:hAnsi="Arial" w:cs="Arial"/>
          <w:sz w:val="18"/>
          <w:szCs w:val="18"/>
        </w:rPr>
        <w:t xml:space="preserve"> ..............</w:t>
      </w:r>
      <w:r w:rsidRPr="00723CDE">
        <w:rPr>
          <w:rFonts w:ascii="Arial" w:hAnsi="Arial" w:cs="Arial"/>
          <w:sz w:val="18"/>
          <w:szCs w:val="18"/>
        </w:rPr>
        <w:t xml:space="preserve">, portador da Cédula de Identidade nº </w:t>
      </w:r>
      <w:r>
        <w:rPr>
          <w:rFonts w:ascii="Arial" w:hAnsi="Arial" w:cs="Arial"/>
          <w:sz w:val="18"/>
          <w:szCs w:val="18"/>
        </w:rPr>
        <w:t>...........</w:t>
      </w:r>
      <w:r w:rsidRPr="00723CDE">
        <w:rPr>
          <w:rFonts w:ascii="Arial" w:hAnsi="Arial" w:cs="Arial"/>
          <w:sz w:val="18"/>
          <w:szCs w:val="18"/>
        </w:rPr>
        <w:t xml:space="preserve">, residente e domiciliado nesta cidade de </w:t>
      </w:r>
      <w:r>
        <w:rPr>
          <w:rFonts w:ascii="Arial" w:hAnsi="Arial" w:cs="Arial"/>
          <w:sz w:val="18"/>
          <w:szCs w:val="18"/>
        </w:rPr>
        <w:t>Mandaguaçu</w:t>
      </w:r>
      <w:r w:rsidRPr="00723CDE">
        <w:rPr>
          <w:rFonts w:ascii="Arial" w:hAnsi="Arial" w:cs="Arial"/>
          <w:sz w:val="18"/>
          <w:szCs w:val="18"/>
        </w:rPr>
        <w:t xml:space="preserve">, Paraná, doravante denominado CONTRATANTE, e, de outro lado a empresa _________________, inscrita no CNPJ nº ________________, com sede à _________________, nº_____, CEP: ______, na cidade de ______, Estado do _______, doravante denominada CONTRATADA, neste ato representada por seu sócio administrador o Sr. _________________, portador da Cédula de Identidade, RG nº __________ SSP/PR, e inscrito no CPF sob nº ____________, residente e domiciliado na cidade de </w:t>
      </w:r>
      <w:r>
        <w:rPr>
          <w:rFonts w:ascii="Arial" w:hAnsi="Arial" w:cs="Arial"/>
          <w:sz w:val="18"/>
          <w:szCs w:val="18"/>
        </w:rPr>
        <w:t>..........</w:t>
      </w:r>
      <w:r w:rsidRPr="00723CDE">
        <w:rPr>
          <w:rFonts w:ascii="Arial" w:hAnsi="Arial" w:cs="Arial"/>
          <w:sz w:val="18"/>
          <w:szCs w:val="18"/>
        </w:rPr>
        <w:t>, Estado do Paraná, resolvem na melhor forma de direito, o presente contrato pelas cláusulas e condições seguintes:</w:t>
      </w:r>
    </w:p>
    <w:p w14:paraId="3F31069B" w14:textId="484F3E54" w:rsidR="00887662" w:rsidRPr="00484426" w:rsidRDefault="00887662" w:rsidP="00A246C2">
      <w:pPr>
        <w:spacing w:line="360" w:lineRule="auto"/>
        <w:ind w:left="708"/>
        <w:rPr>
          <w:rFonts w:ascii="Arial" w:hAnsi="Arial" w:cs="Arial"/>
          <w:sz w:val="18"/>
          <w:szCs w:val="18"/>
        </w:rPr>
      </w:pPr>
      <w:r w:rsidRPr="00723CDE">
        <w:rPr>
          <w:rFonts w:ascii="Arial" w:hAnsi="Arial" w:cs="Arial"/>
          <w:sz w:val="18"/>
          <w:szCs w:val="18"/>
        </w:rPr>
        <w:t xml:space="preserve">DA FUNDAMENTAÇÃO: O presente instrumento é celebrado com fundamento no Processo Administrativo n.º </w:t>
      </w:r>
      <w:r>
        <w:rPr>
          <w:rFonts w:ascii="Arial" w:hAnsi="Arial" w:cs="Arial"/>
          <w:sz w:val="18"/>
          <w:szCs w:val="18"/>
        </w:rPr>
        <w:t>.........</w:t>
      </w:r>
      <w:r w:rsidRPr="00723CDE">
        <w:rPr>
          <w:rFonts w:ascii="Arial" w:hAnsi="Arial" w:cs="Arial"/>
          <w:sz w:val="18"/>
          <w:szCs w:val="18"/>
        </w:rPr>
        <w:t>/</w:t>
      </w:r>
      <w:r>
        <w:rPr>
          <w:rFonts w:ascii="Arial" w:hAnsi="Arial" w:cs="Arial"/>
          <w:sz w:val="18"/>
          <w:szCs w:val="18"/>
        </w:rPr>
        <w:t>202</w:t>
      </w:r>
      <w:r w:rsidR="006D6847">
        <w:rPr>
          <w:rFonts w:ascii="Arial" w:hAnsi="Arial" w:cs="Arial"/>
          <w:sz w:val="18"/>
          <w:szCs w:val="18"/>
        </w:rPr>
        <w:t>5</w:t>
      </w:r>
      <w:r w:rsidRPr="00723CDE">
        <w:rPr>
          <w:rFonts w:ascii="Arial" w:hAnsi="Arial" w:cs="Arial"/>
          <w:sz w:val="18"/>
          <w:szCs w:val="18"/>
        </w:rPr>
        <w:t xml:space="preserve">, no </w:t>
      </w:r>
      <w:r>
        <w:rPr>
          <w:rFonts w:ascii="Arial" w:hAnsi="Arial" w:cs="Arial"/>
          <w:sz w:val="18"/>
          <w:szCs w:val="18"/>
        </w:rPr>
        <w:t xml:space="preserve">Pregão </w:t>
      </w:r>
      <w:proofErr w:type="spellStart"/>
      <w:r>
        <w:rPr>
          <w:rFonts w:ascii="Arial" w:hAnsi="Arial" w:cs="Arial"/>
          <w:sz w:val="18"/>
          <w:szCs w:val="18"/>
        </w:rPr>
        <w:t>Eletronico</w:t>
      </w:r>
      <w:proofErr w:type="spellEnd"/>
      <w:r w:rsidRPr="00723CDE">
        <w:rPr>
          <w:rFonts w:ascii="Arial" w:hAnsi="Arial" w:cs="Arial"/>
          <w:sz w:val="18"/>
          <w:szCs w:val="18"/>
        </w:rPr>
        <w:t xml:space="preserve"> n° ____/202</w:t>
      </w:r>
      <w:r w:rsidR="006D6847">
        <w:rPr>
          <w:rFonts w:ascii="Arial" w:hAnsi="Arial" w:cs="Arial"/>
          <w:sz w:val="18"/>
          <w:szCs w:val="18"/>
        </w:rPr>
        <w:t>5</w:t>
      </w:r>
      <w:r w:rsidRPr="00723CDE">
        <w:rPr>
          <w:rFonts w:ascii="Arial" w:hAnsi="Arial" w:cs="Arial"/>
          <w:sz w:val="18"/>
          <w:szCs w:val="18"/>
        </w:rPr>
        <w:t>, homologado em _____de ______de 202</w:t>
      </w:r>
      <w:r w:rsidR="006D6847">
        <w:rPr>
          <w:rFonts w:ascii="Arial" w:hAnsi="Arial" w:cs="Arial"/>
          <w:sz w:val="18"/>
          <w:szCs w:val="18"/>
        </w:rPr>
        <w:t>5</w:t>
      </w:r>
      <w:r w:rsidRPr="00723CDE">
        <w:rPr>
          <w:rFonts w:ascii="Arial" w:hAnsi="Arial" w:cs="Arial"/>
          <w:sz w:val="18"/>
          <w:szCs w:val="18"/>
        </w:rPr>
        <w:t xml:space="preserve">, publicado no Jornal </w:t>
      </w:r>
      <w:r>
        <w:rPr>
          <w:rFonts w:ascii="Arial" w:hAnsi="Arial" w:cs="Arial"/>
          <w:sz w:val="18"/>
          <w:szCs w:val="18"/>
        </w:rPr>
        <w:t>........</w:t>
      </w:r>
      <w:r w:rsidRPr="00723CDE">
        <w:rPr>
          <w:rFonts w:ascii="Arial" w:hAnsi="Arial" w:cs="Arial"/>
          <w:sz w:val="18"/>
          <w:szCs w:val="18"/>
        </w:rPr>
        <w:t xml:space="preserve">, de ___________de ______ </w:t>
      </w:r>
      <w:proofErr w:type="spellStart"/>
      <w:r w:rsidRPr="00723CDE">
        <w:rPr>
          <w:rFonts w:ascii="Arial" w:hAnsi="Arial" w:cs="Arial"/>
          <w:sz w:val="18"/>
          <w:szCs w:val="18"/>
        </w:rPr>
        <w:t>de</w:t>
      </w:r>
      <w:proofErr w:type="spellEnd"/>
      <w:r w:rsidRPr="00723CDE">
        <w:rPr>
          <w:rFonts w:ascii="Arial" w:hAnsi="Arial" w:cs="Arial"/>
          <w:sz w:val="18"/>
          <w:szCs w:val="18"/>
        </w:rPr>
        <w:t xml:space="preserve"> 202</w:t>
      </w:r>
      <w:r w:rsidR="006D6847">
        <w:rPr>
          <w:rFonts w:ascii="Arial" w:hAnsi="Arial" w:cs="Arial"/>
          <w:sz w:val="18"/>
          <w:szCs w:val="18"/>
        </w:rPr>
        <w:t>5</w:t>
      </w:r>
      <w:r w:rsidRPr="00723CDE">
        <w:rPr>
          <w:rFonts w:ascii="Arial" w:hAnsi="Arial" w:cs="Arial"/>
          <w:sz w:val="18"/>
          <w:szCs w:val="18"/>
        </w:rPr>
        <w:t xml:space="preserve">, edição nº ____, que integram o presente Termo, e nos fundamentos e disposições da Lei Federal nº 14.133, de 1º de abril de 2021, das Leis Complementares nº 147/2014, do </w:t>
      </w:r>
      <w:r w:rsidRPr="00B22248">
        <w:rPr>
          <w:rFonts w:ascii="Arial" w:hAnsi="Arial" w:cs="Arial"/>
          <w:sz w:val="18"/>
          <w:szCs w:val="18"/>
          <w:highlight w:val="yellow"/>
        </w:rPr>
        <w:t>Decreto Municipal nº 8441/2023</w:t>
      </w:r>
      <w:r w:rsidRPr="00B22248">
        <w:rPr>
          <w:rFonts w:ascii="Arial" w:hAnsi="Arial" w:cs="Arial"/>
          <w:sz w:val="18"/>
          <w:szCs w:val="18"/>
        </w:rPr>
        <w:t xml:space="preserve"> </w:t>
      </w:r>
      <w:r w:rsidRPr="00723CDE">
        <w:rPr>
          <w:rFonts w:ascii="Arial" w:hAnsi="Arial" w:cs="Arial"/>
          <w:sz w:val="18"/>
          <w:szCs w:val="18"/>
        </w:rPr>
        <w:t>e demais legislações aplicáveis.</w:t>
      </w:r>
    </w:p>
    <w:p w14:paraId="56D72D8B" w14:textId="77777777" w:rsidR="00887662" w:rsidRDefault="00887662" w:rsidP="00A246C2">
      <w:pPr>
        <w:spacing w:before="120" w:after="120" w:line="276" w:lineRule="auto"/>
        <w:ind w:firstLine="1418"/>
        <w:jc w:val="both"/>
        <w:rPr>
          <w:rFonts w:ascii="Arial" w:eastAsia="Arial" w:hAnsi="Arial" w:cs="Arial"/>
          <w:i/>
          <w:iCs/>
          <w:color w:val="FF0000"/>
          <w:sz w:val="20"/>
          <w:szCs w:val="20"/>
        </w:rPr>
      </w:pPr>
    </w:p>
    <w:p w14:paraId="17FB010B" w14:textId="77777777" w:rsidR="00887662" w:rsidRPr="00F8329F" w:rsidRDefault="00887662" w:rsidP="00A246C2">
      <w:pPr>
        <w:pStyle w:val="Nivel01"/>
        <w:numPr>
          <w:ilvl w:val="0"/>
          <w:numId w:val="30"/>
        </w:numPr>
        <w:suppressAutoHyphens w:val="0"/>
        <w:ind w:left="230"/>
        <w:rPr>
          <w:color w:val="FFFFFF" w:themeColor="background1"/>
        </w:rPr>
      </w:pPr>
      <w:r w:rsidRPr="004827F2">
        <w:t>CLÁUSULA PRIMEIRA – OBJETO (</w:t>
      </w:r>
      <w:hyperlink r:id="rId21" w:anchor="art92" w:history="1">
        <w:r w:rsidRPr="004827F2">
          <w:rPr>
            <w:rStyle w:val="Hyperlink"/>
          </w:rPr>
          <w:t>art. 92, I e II</w:t>
        </w:r>
      </w:hyperlink>
      <w:r w:rsidRPr="004827F2">
        <w:t>)</w:t>
      </w:r>
    </w:p>
    <w:p w14:paraId="4F17A95A" w14:textId="3C16B713" w:rsidR="00A45A81" w:rsidRPr="004827F2" w:rsidRDefault="00887662" w:rsidP="00A246C2">
      <w:pPr>
        <w:pStyle w:val="Nivel2"/>
        <w:autoSpaceDE/>
        <w:autoSpaceDN/>
        <w:adjustRightInd/>
        <w:spacing w:after="288"/>
      </w:pPr>
      <w:r w:rsidRPr="0000662D">
        <w:t>O objeto do presente instrumento é o</w:t>
      </w:r>
      <w:r w:rsidR="004E256F">
        <w:t xml:space="preserve"> </w:t>
      </w:r>
      <w:r w:rsidR="004E256F" w:rsidRPr="00E11F2E">
        <w:t>registro de preço para futura aquisição de ovos de pascoa para os alunos da rede municipal de ensino</w:t>
      </w:r>
      <w:r w:rsidR="00413F8C">
        <w:t>.</w:t>
      </w:r>
    </w:p>
    <w:tbl>
      <w:tblPr>
        <w:tblW w:w="8221" w:type="dxa"/>
        <w:tblInd w:w="-5" w:type="dxa"/>
        <w:tblLayout w:type="fixed"/>
        <w:tblLook w:val="04A0" w:firstRow="1" w:lastRow="0" w:firstColumn="1" w:lastColumn="0" w:noHBand="0" w:noVBand="1"/>
      </w:tblPr>
      <w:tblGrid>
        <w:gridCol w:w="707"/>
        <w:gridCol w:w="2554"/>
        <w:gridCol w:w="1134"/>
        <w:gridCol w:w="1558"/>
        <w:gridCol w:w="1279"/>
        <w:gridCol w:w="989"/>
      </w:tblGrid>
      <w:tr w:rsidR="00887662" w:rsidRPr="004827F2" w14:paraId="645974B0"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73F3F" w14:textId="77777777" w:rsidR="00887662" w:rsidRPr="004827F2" w:rsidRDefault="00887662" w:rsidP="00A246C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ITEM</w:t>
            </w:r>
          </w:p>
          <w:p w14:paraId="2D323AEA" w14:textId="77777777" w:rsidR="00887662" w:rsidRPr="004827F2" w:rsidRDefault="00887662" w:rsidP="00A246C2">
            <w:pPr>
              <w:widowControl w:val="0"/>
              <w:spacing w:before="120" w:afterLines="120" w:after="288" w:line="312" w:lineRule="auto"/>
              <w:jc w:val="center"/>
              <w:rPr>
                <w:rFonts w:ascii="Arial" w:eastAsia="Arial" w:hAnsi="Arial" w:cs="Arial"/>
                <w:b/>
                <w:bCs/>
                <w:color w:val="000000"/>
                <w:sz w:val="20"/>
                <w:szCs w:val="20"/>
              </w:rPr>
            </w:pP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AF37A" w14:textId="77777777" w:rsidR="00887662" w:rsidRPr="004827F2" w:rsidRDefault="00887662" w:rsidP="00A246C2">
            <w:pPr>
              <w:widowControl w:val="0"/>
              <w:spacing w:before="120" w:afterLines="120" w:after="288" w:line="312" w:lineRule="auto"/>
              <w:jc w:val="center"/>
              <w:rPr>
                <w:rFonts w:ascii="Arial" w:eastAsia="Arial" w:hAnsi="Arial" w:cs="Arial"/>
                <w:color w:val="000000"/>
                <w:sz w:val="20"/>
                <w:szCs w:val="20"/>
              </w:rPr>
            </w:pPr>
            <w:r w:rsidRPr="004827F2">
              <w:rPr>
                <w:rFonts w:ascii="Arial" w:eastAsia="Arial" w:hAnsi="Arial" w:cs="Arial"/>
                <w:b/>
                <w:bCs/>
                <w:color w:val="000000" w:themeColor="text1"/>
                <w:sz w:val="20"/>
                <w:szCs w:val="20"/>
              </w:rPr>
              <w:t>ESPECIFICAÇÃO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2B92AB" w14:textId="77777777" w:rsidR="00887662" w:rsidRPr="004827F2" w:rsidRDefault="00887662" w:rsidP="00A246C2">
            <w:pPr>
              <w:widowControl w:val="0"/>
              <w:spacing w:before="120" w:afterLines="120" w:after="288" w:line="312" w:lineRule="auto"/>
              <w:jc w:val="center"/>
              <w:rPr>
                <w:rFonts w:ascii="Arial" w:eastAsia="Arial" w:hAnsi="Arial" w:cs="Arial"/>
                <w:color w:val="000000"/>
                <w:sz w:val="20"/>
                <w:szCs w:val="20"/>
              </w:rPr>
            </w:pPr>
            <w:r w:rsidRPr="004827F2">
              <w:rPr>
                <w:rFonts w:ascii="Arial" w:eastAsia="Arial" w:hAnsi="Arial" w:cs="Arial"/>
                <w:b/>
                <w:bCs/>
                <w:color w:val="000000" w:themeColor="text1"/>
                <w:sz w:val="20"/>
                <w:szCs w:val="20"/>
              </w:rPr>
              <w:t>UNIDADE DE MEDIDA</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693FF" w14:textId="77777777" w:rsidR="00887662" w:rsidRPr="004827F2" w:rsidRDefault="00887662" w:rsidP="00A246C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QUANTIDADE</w:t>
            </w: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86A70" w14:textId="77777777" w:rsidR="00887662" w:rsidRPr="004827F2" w:rsidRDefault="00887662" w:rsidP="00A246C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VALOR UNITÁRIO</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82B7F" w14:textId="77777777" w:rsidR="00887662" w:rsidRPr="004827F2" w:rsidRDefault="00887662" w:rsidP="00A246C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VALOR TOTAL</w:t>
            </w:r>
          </w:p>
        </w:tc>
      </w:tr>
      <w:tr w:rsidR="00887662" w:rsidRPr="004827F2" w14:paraId="250A2087"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E5DB3" w14:textId="77777777" w:rsidR="00887662" w:rsidRPr="004827F2" w:rsidRDefault="00887662" w:rsidP="00A246C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1</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BD8D18" w14:textId="77777777" w:rsidR="00887662" w:rsidRPr="004827F2" w:rsidRDefault="00887662" w:rsidP="00A246C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DAAF3B" w14:textId="77777777" w:rsidR="00887662" w:rsidRPr="004827F2" w:rsidRDefault="00887662" w:rsidP="00A246C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13848" w14:textId="77777777" w:rsidR="00887662" w:rsidRPr="004827F2" w:rsidRDefault="00887662" w:rsidP="00A246C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917CB" w14:textId="77777777" w:rsidR="00887662" w:rsidRPr="004827F2" w:rsidRDefault="00887662" w:rsidP="00A246C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2A755" w14:textId="77777777" w:rsidR="00887662" w:rsidRPr="004827F2" w:rsidRDefault="00887662" w:rsidP="00A246C2">
            <w:pPr>
              <w:widowControl w:val="0"/>
              <w:spacing w:before="120" w:afterLines="120" w:after="288" w:line="312" w:lineRule="auto"/>
              <w:rPr>
                <w:rFonts w:ascii="Arial" w:eastAsia="Arial" w:hAnsi="Arial" w:cs="Arial"/>
                <w:color w:val="000000"/>
                <w:sz w:val="20"/>
                <w:szCs w:val="20"/>
              </w:rPr>
            </w:pPr>
          </w:p>
        </w:tc>
      </w:tr>
      <w:tr w:rsidR="00887662" w:rsidRPr="004827F2" w14:paraId="7DEF1C90"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E9ACF" w14:textId="77777777" w:rsidR="00887662" w:rsidRPr="004827F2" w:rsidRDefault="00887662" w:rsidP="00A246C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2</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5C0C7" w14:textId="77777777" w:rsidR="00887662" w:rsidRPr="004827F2" w:rsidRDefault="00887662" w:rsidP="00A246C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17A5F" w14:textId="77777777" w:rsidR="00887662" w:rsidRPr="004827F2" w:rsidRDefault="00887662" w:rsidP="00A246C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04D73" w14:textId="77777777" w:rsidR="00887662" w:rsidRPr="004827F2" w:rsidRDefault="00887662" w:rsidP="00A246C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824CB" w14:textId="77777777" w:rsidR="00887662" w:rsidRPr="004827F2" w:rsidRDefault="00887662" w:rsidP="00A246C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86ECA" w14:textId="77777777" w:rsidR="00887662" w:rsidRPr="004827F2" w:rsidRDefault="00887662" w:rsidP="00A246C2">
            <w:pPr>
              <w:widowControl w:val="0"/>
              <w:spacing w:before="120" w:afterLines="120" w:after="288" w:line="312" w:lineRule="auto"/>
              <w:rPr>
                <w:rFonts w:ascii="Arial" w:eastAsia="Arial" w:hAnsi="Arial" w:cs="Arial"/>
                <w:color w:val="000000"/>
                <w:sz w:val="20"/>
                <w:szCs w:val="20"/>
              </w:rPr>
            </w:pPr>
          </w:p>
        </w:tc>
      </w:tr>
      <w:tr w:rsidR="00887662" w:rsidRPr="004827F2" w14:paraId="715180C2"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7B0B4" w14:textId="77777777" w:rsidR="00887662" w:rsidRPr="004827F2" w:rsidRDefault="00887662" w:rsidP="00A246C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3</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2D4E9" w14:textId="77777777" w:rsidR="00887662" w:rsidRPr="004827F2" w:rsidRDefault="00887662" w:rsidP="00A246C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EE197" w14:textId="77777777" w:rsidR="00887662" w:rsidRPr="004827F2" w:rsidRDefault="00887662" w:rsidP="00A246C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10365" w14:textId="77777777" w:rsidR="00887662" w:rsidRPr="004827F2" w:rsidRDefault="00887662" w:rsidP="00A246C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C139C" w14:textId="77777777" w:rsidR="00887662" w:rsidRPr="004827F2" w:rsidRDefault="00887662" w:rsidP="00A246C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9056A" w14:textId="77777777" w:rsidR="00887662" w:rsidRPr="004827F2" w:rsidRDefault="00887662" w:rsidP="00A246C2">
            <w:pPr>
              <w:widowControl w:val="0"/>
              <w:spacing w:before="120" w:afterLines="120" w:after="288" w:line="312" w:lineRule="auto"/>
              <w:rPr>
                <w:rFonts w:ascii="Arial" w:eastAsia="Arial" w:hAnsi="Arial" w:cs="Arial"/>
                <w:color w:val="000000"/>
                <w:sz w:val="20"/>
                <w:szCs w:val="20"/>
              </w:rPr>
            </w:pPr>
          </w:p>
        </w:tc>
      </w:tr>
      <w:tr w:rsidR="00887662" w:rsidRPr="004827F2" w14:paraId="0C424771"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576BB" w14:textId="77777777" w:rsidR="00887662" w:rsidRPr="004827F2" w:rsidRDefault="00887662" w:rsidP="00A246C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8BF45" w14:textId="77777777" w:rsidR="00887662" w:rsidRPr="004827F2" w:rsidRDefault="00887662" w:rsidP="00A246C2">
            <w:pPr>
              <w:widowControl w:val="0"/>
              <w:spacing w:before="120" w:afterLines="120" w:after="288" w:line="312" w:lineRule="auto"/>
              <w:jc w:val="center"/>
              <w:rPr>
                <w:rFonts w:ascii="Arial" w:eastAsia="Arial" w:hAnsi="Arial" w:cs="Arial"/>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EA404" w14:textId="77777777" w:rsidR="00887662" w:rsidRPr="004827F2" w:rsidRDefault="00887662" w:rsidP="00A246C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70126" w14:textId="77777777" w:rsidR="00887662" w:rsidRPr="004827F2" w:rsidRDefault="00887662" w:rsidP="00A246C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3E485" w14:textId="77777777" w:rsidR="00887662" w:rsidRPr="004827F2" w:rsidRDefault="00887662" w:rsidP="00A246C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2BABA" w14:textId="77777777" w:rsidR="00887662" w:rsidRPr="004827F2" w:rsidRDefault="00887662" w:rsidP="00A246C2">
            <w:pPr>
              <w:widowControl w:val="0"/>
              <w:spacing w:before="120" w:afterLines="120" w:after="288" w:line="312" w:lineRule="auto"/>
              <w:rPr>
                <w:rFonts w:ascii="Arial" w:eastAsia="Arial" w:hAnsi="Arial" w:cs="Arial"/>
                <w:color w:val="000000"/>
                <w:sz w:val="20"/>
                <w:szCs w:val="20"/>
              </w:rPr>
            </w:pPr>
          </w:p>
        </w:tc>
      </w:tr>
    </w:tbl>
    <w:p w14:paraId="65BB73AB" w14:textId="77777777" w:rsidR="00887662" w:rsidRPr="004827F2" w:rsidRDefault="00887662" w:rsidP="00A246C2">
      <w:pPr>
        <w:pStyle w:val="Nivel2"/>
        <w:numPr>
          <w:ilvl w:val="1"/>
          <w:numId w:val="24"/>
        </w:numPr>
        <w:autoSpaceDE/>
        <w:autoSpaceDN/>
        <w:adjustRightInd/>
        <w:spacing w:after="288"/>
        <w:ind w:left="0" w:firstLine="0"/>
      </w:pPr>
      <w:r w:rsidRPr="004827F2">
        <w:t xml:space="preserve">Vinculam </w:t>
      </w:r>
      <w:r w:rsidRPr="004E64AA">
        <w:t>esta</w:t>
      </w:r>
      <w:r w:rsidRPr="004827F2">
        <w:t xml:space="preserve"> contratação, independentemente de transcrição:</w:t>
      </w:r>
    </w:p>
    <w:p w14:paraId="63515B1C" w14:textId="77777777" w:rsidR="00887662" w:rsidRPr="004827F2" w:rsidRDefault="00887662" w:rsidP="00A246C2">
      <w:pPr>
        <w:pStyle w:val="Nivel3"/>
        <w:numPr>
          <w:ilvl w:val="2"/>
          <w:numId w:val="24"/>
        </w:numPr>
        <w:spacing w:after="120"/>
        <w:ind w:left="284" w:firstLine="0"/>
      </w:pPr>
      <w:r w:rsidRPr="004827F2">
        <w:t xml:space="preserve">O </w:t>
      </w:r>
      <w:r w:rsidRPr="004E64AA">
        <w:t>Termo</w:t>
      </w:r>
      <w:r w:rsidRPr="004827F2">
        <w:t xml:space="preserve"> de Referência;</w:t>
      </w:r>
    </w:p>
    <w:p w14:paraId="432121E8" w14:textId="77777777" w:rsidR="00887662" w:rsidRPr="004827F2" w:rsidRDefault="00887662" w:rsidP="00A246C2">
      <w:pPr>
        <w:pStyle w:val="Nivel3"/>
        <w:numPr>
          <w:ilvl w:val="2"/>
          <w:numId w:val="24"/>
        </w:numPr>
        <w:spacing w:after="120"/>
        <w:ind w:left="284" w:firstLine="0"/>
      </w:pPr>
      <w:r w:rsidRPr="004827F2">
        <w:t xml:space="preserve">O Edital </w:t>
      </w:r>
      <w:r w:rsidRPr="004E64AA">
        <w:t>da</w:t>
      </w:r>
      <w:r w:rsidRPr="004827F2">
        <w:t xml:space="preserve"> Licitação;</w:t>
      </w:r>
    </w:p>
    <w:p w14:paraId="691E87DD" w14:textId="77777777" w:rsidR="00887662" w:rsidRPr="004827F2" w:rsidRDefault="00887662" w:rsidP="00A246C2">
      <w:pPr>
        <w:pStyle w:val="Nivel3"/>
        <w:numPr>
          <w:ilvl w:val="2"/>
          <w:numId w:val="24"/>
        </w:numPr>
        <w:spacing w:after="120"/>
        <w:ind w:left="284" w:firstLine="0"/>
      </w:pPr>
      <w:r w:rsidRPr="004827F2">
        <w:t xml:space="preserve">A </w:t>
      </w:r>
      <w:r w:rsidRPr="004E64AA">
        <w:t>Proposta</w:t>
      </w:r>
      <w:r w:rsidRPr="004827F2">
        <w:t xml:space="preserve"> do contratado;</w:t>
      </w:r>
    </w:p>
    <w:p w14:paraId="534F072B" w14:textId="77777777" w:rsidR="00887662" w:rsidRPr="004827F2" w:rsidRDefault="00887662" w:rsidP="00A246C2">
      <w:pPr>
        <w:pStyle w:val="Nivel3"/>
        <w:numPr>
          <w:ilvl w:val="2"/>
          <w:numId w:val="24"/>
        </w:numPr>
        <w:spacing w:after="120"/>
        <w:ind w:left="284" w:firstLine="0"/>
      </w:pPr>
      <w:r w:rsidRPr="004827F2">
        <w:t xml:space="preserve">Eventuais </w:t>
      </w:r>
      <w:r w:rsidRPr="004E64AA">
        <w:t>anexos</w:t>
      </w:r>
      <w:r w:rsidRPr="004827F2">
        <w:t xml:space="preserve"> dos documentos supracitados.</w:t>
      </w:r>
    </w:p>
    <w:p w14:paraId="19D2ED51" w14:textId="77777777" w:rsidR="00887662" w:rsidRPr="004827F2" w:rsidRDefault="00887662" w:rsidP="00A246C2">
      <w:pPr>
        <w:pStyle w:val="Nivel01"/>
        <w:numPr>
          <w:ilvl w:val="0"/>
          <w:numId w:val="24"/>
        </w:numPr>
        <w:suppressAutoHyphens w:val="0"/>
        <w:rPr>
          <w:color w:val="FFFFFF" w:themeColor="background1"/>
        </w:rPr>
      </w:pPr>
      <w:r w:rsidRPr="004827F2">
        <w:t>CLÁUSULA SEGUNDA – VIGÊNCIA E PRORROGAÇÃO</w:t>
      </w:r>
    </w:p>
    <w:p w14:paraId="76A2362C" w14:textId="556C9989" w:rsidR="00887662" w:rsidRPr="00A74924" w:rsidRDefault="00887662" w:rsidP="00A246C2">
      <w:pPr>
        <w:pStyle w:val="Nvel2-Red"/>
        <w:numPr>
          <w:ilvl w:val="1"/>
          <w:numId w:val="24"/>
        </w:numPr>
        <w:spacing w:after="288"/>
        <w:ind w:left="0" w:firstLine="0"/>
        <w:rPr>
          <w:color w:val="auto"/>
        </w:rPr>
      </w:pPr>
      <w:r w:rsidRPr="00A74924">
        <w:rPr>
          <w:color w:val="auto"/>
        </w:rPr>
        <w:t xml:space="preserve">O prazo de vigência da contratação é de </w:t>
      </w:r>
      <w:r w:rsidR="00A74924" w:rsidRPr="00A74924">
        <w:rPr>
          <w:color w:val="auto"/>
        </w:rPr>
        <w:t>doze meses</w:t>
      </w:r>
      <w:r w:rsidRPr="00A74924">
        <w:rPr>
          <w:color w:val="auto"/>
        </w:rPr>
        <w:t xml:space="preserve"> contados do(a) </w:t>
      </w:r>
      <w:r w:rsidR="00A74924" w:rsidRPr="00A74924">
        <w:rPr>
          <w:color w:val="auto"/>
        </w:rPr>
        <w:t>assinatura do contrato, podendo ser prorrogado na forma da lei</w:t>
      </w:r>
      <w:r w:rsidR="00A74924">
        <w:rPr>
          <w:color w:val="auto"/>
        </w:rPr>
        <w:t>.</w:t>
      </w:r>
      <w:r w:rsidRPr="00A74924">
        <w:rPr>
          <w:color w:val="auto"/>
        </w:rPr>
        <w:t xml:space="preserve"> </w:t>
      </w:r>
    </w:p>
    <w:p w14:paraId="480529C0" w14:textId="77777777" w:rsidR="00887662" w:rsidRPr="007A5F29" w:rsidRDefault="00887662" w:rsidP="00A246C2">
      <w:pPr>
        <w:pStyle w:val="Nvel3-R"/>
        <w:numPr>
          <w:ilvl w:val="2"/>
          <w:numId w:val="24"/>
        </w:numPr>
        <w:ind w:left="284" w:firstLine="0"/>
        <w:rPr>
          <w:color w:val="auto"/>
        </w:rPr>
      </w:pPr>
      <w:r w:rsidRPr="007A5F29">
        <w:rPr>
          <w:color w:val="auto"/>
        </w:rPr>
        <w:t>A prorrogação de que trata este item é condicionada ao ateste, pela autoridade competente, de que as condições e os preços permanecem vantajosos para a Administração, permitida a negociação com o contratado.</w:t>
      </w:r>
    </w:p>
    <w:p w14:paraId="091F76A8" w14:textId="77777777" w:rsidR="00887662" w:rsidRPr="007A5F29" w:rsidRDefault="00887662" w:rsidP="00A246C2">
      <w:pPr>
        <w:pStyle w:val="Nvel2-Red"/>
        <w:numPr>
          <w:ilvl w:val="1"/>
          <w:numId w:val="24"/>
        </w:numPr>
        <w:spacing w:after="288"/>
        <w:ind w:left="0" w:firstLine="0"/>
        <w:rPr>
          <w:color w:val="auto"/>
        </w:rPr>
      </w:pPr>
      <w:r w:rsidRPr="007A5F29">
        <w:rPr>
          <w:color w:val="auto"/>
        </w:rPr>
        <w:t>A prorrogação de contrato deverá ser promovida mediante celebração de termo aditivo.</w:t>
      </w:r>
    </w:p>
    <w:p w14:paraId="1717BE96" w14:textId="77777777" w:rsidR="00887662" w:rsidRPr="007A5F29" w:rsidRDefault="00887662" w:rsidP="00A246C2">
      <w:pPr>
        <w:pStyle w:val="Nvel2-Red"/>
        <w:numPr>
          <w:ilvl w:val="1"/>
          <w:numId w:val="24"/>
        </w:numPr>
        <w:spacing w:after="288"/>
        <w:ind w:left="0" w:firstLine="0"/>
        <w:rPr>
          <w:color w:val="auto"/>
        </w:rPr>
      </w:pPr>
      <w:r w:rsidRPr="007A5F29">
        <w:rPr>
          <w:color w:val="auto"/>
        </w:rPr>
        <w:t>O contrato não poderá ser prorrogado quando o contratado tiver sido penalizado nas sanções de declaração de inidoneidade ou impedimento de licitar e contratar com poder público, observadas as abrangências de aplicação.</w:t>
      </w:r>
    </w:p>
    <w:p w14:paraId="04F732C6" w14:textId="04958070" w:rsidR="00887662" w:rsidRDefault="00887662" w:rsidP="00A246C2">
      <w:pPr>
        <w:pStyle w:val="Nivel01"/>
        <w:numPr>
          <w:ilvl w:val="0"/>
          <w:numId w:val="24"/>
        </w:numPr>
        <w:suppressAutoHyphens w:val="0"/>
        <w:rPr>
          <w:rStyle w:val="Hyperlink"/>
        </w:rPr>
      </w:pPr>
      <w:r w:rsidRPr="004827F2">
        <w:t xml:space="preserve">CLÁUSULA TERCEIRA – MODELOS DE EXECUÇÃO </w:t>
      </w:r>
    </w:p>
    <w:p w14:paraId="212A6B02" w14:textId="77777777" w:rsidR="009A008E" w:rsidRPr="00E11F2E" w:rsidRDefault="009A008E" w:rsidP="00A246C2">
      <w:pPr>
        <w:pStyle w:val="Nivel2"/>
        <w:numPr>
          <w:ilvl w:val="1"/>
          <w:numId w:val="24"/>
        </w:numPr>
        <w:autoSpaceDE/>
        <w:autoSpaceDN/>
        <w:adjustRightInd/>
      </w:pPr>
      <w:r w:rsidRPr="00E11F2E">
        <w:rPr>
          <w:u w:val="single"/>
        </w:rPr>
        <w:t>Prazo de entrega</w:t>
      </w:r>
      <w:r w:rsidRPr="00E11F2E">
        <w:t xml:space="preserve">: Será de </w:t>
      </w:r>
      <w:r w:rsidRPr="00E11F2E">
        <w:rPr>
          <w:b/>
        </w:rPr>
        <w:t>10 (dez) dias</w:t>
      </w:r>
      <w:r w:rsidRPr="00E11F2E">
        <w:t xml:space="preserve"> após o recebimento da Nota de Empenho, de forma parcela e de acordo com a necessidade da secretaria de educação. </w:t>
      </w:r>
    </w:p>
    <w:p w14:paraId="7357F59A" w14:textId="77777777" w:rsidR="009A008E" w:rsidRPr="00E11F2E" w:rsidRDefault="009A008E" w:rsidP="00A246C2">
      <w:pPr>
        <w:pStyle w:val="Nivel2"/>
        <w:numPr>
          <w:ilvl w:val="1"/>
          <w:numId w:val="24"/>
        </w:numPr>
        <w:autoSpaceDE/>
        <w:autoSpaceDN/>
        <w:adjustRightInd/>
      </w:pPr>
      <w:r w:rsidRPr="00E11F2E">
        <w:rPr>
          <w:u w:val="single"/>
        </w:rPr>
        <w:t>Local de entrega</w:t>
      </w:r>
      <w:r w:rsidRPr="00E11F2E">
        <w:t xml:space="preserve">: Os locais de entrega constam no Anexo I deste termo e será informado no envio da Nota de Empenho (mas poderão sofrer alteração durante a vigência da ata de registro de preços). </w:t>
      </w:r>
    </w:p>
    <w:p w14:paraId="107618E6" w14:textId="77777777" w:rsidR="009A008E" w:rsidRPr="00E11F2E" w:rsidRDefault="009A008E" w:rsidP="00A246C2">
      <w:pPr>
        <w:pStyle w:val="Nivel2"/>
        <w:numPr>
          <w:ilvl w:val="1"/>
          <w:numId w:val="24"/>
        </w:numPr>
        <w:autoSpaceDE/>
        <w:autoSpaceDN/>
        <w:adjustRightInd/>
      </w:pPr>
      <w:r w:rsidRPr="00E11F2E">
        <w:rPr>
          <w:u w:val="single"/>
        </w:rPr>
        <w:t>Horário de entrega</w:t>
      </w:r>
      <w:r w:rsidRPr="00E11F2E">
        <w:t>: De segunda à sexta-feira no horário das 08h00min às 11h00min e das 13h00min às 16h00min.</w:t>
      </w:r>
    </w:p>
    <w:p w14:paraId="1DA5DE16" w14:textId="77777777" w:rsidR="009A008E" w:rsidRPr="00E11F2E" w:rsidRDefault="009A008E" w:rsidP="00A246C2">
      <w:pPr>
        <w:pStyle w:val="Nivel2"/>
        <w:numPr>
          <w:ilvl w:val="1"/>
          <w:numId w:val="24"/>
        </w:numPr>
        <w:autoSpaceDE/>
        <w:autoSpaceDN/>
        <w:adjustRightInd/>
      </w:pPr>
      <w:r w:rsidRPr="00E11F2E">
        <w:t>O produto deverá estar em embalagem original. Não serão aceitas embalagens violadas, danificadas ou que apresentem dúvidas quanto à qualidade e procedência do produto.</w:t>
      </w:r>
    </w:p>
    <w:p w14:paraId="7F45C41C" w14:textId="77777777" w:rsidR="009A008E" w:rsidRPr="00E11F2E" w:rsidRDefault="009A008E" w:rsidP="00A246C2">
      <w:pPr>
        <w:pStyle w:val="Nivel2"/>
        <w:numPr>
          <w:ilvl w:val="1"/>
          <w:numId w:val="24"/>
        </w:numPr>
        <w:autoSpaceDE/>
        <w:autoSpaceDN/>
        <w:adjustRightInd/>
      </w:pPr>
      <w:r w:rsidRPr="00E11F2E">
        <w:t>Nos termos de art. 3 ̊ combinado com o art. 39, VIII, da Lei no 8.078, de 11 de setembro de 1.990 – Código de Defesa do Consumidor, é vedado o fornecimento de qualquer produto em desacordo com as normas expedidas pelos órgãos oficiais competentes ou, se as normas especificadas não existirem, pela Associação Brasileira de Normas Técnicas ou outra entidade credenciada.</w:t>
      </w:r>
    </w:p>
    <w:p w14:paraId="3281695F" w14:textId="77777777" w:rsidR="009A008E" w:rsidRPr="00E11F2E" w:rsidRDefault="009A008E" w:rsidP="00A246C2">
      <w:pPr>
        <w:pStyle w:val="Nivel2"/>
        <w:numPr>
          <w:ilvl w:val="1"/>
          <w:numId w:val="24"/>
        </w:numPr>
        <w:autoSpaceDE/>
        <w:autoSpaceDN/>
        <w:adjustRightInd/>
      </w:pPr>
      <w:r w:rsidRPr="00E11F2E">
        <w:t>A data de produção, o prazo de validade (quando exigido), a identificação do fabricante ou fornecedor devem estar explícitas no rótulo, em conformidade ao disposto na legislação de alimentos estabelecida pela Agência Nacional de Vigilância Sanitária - ANVISA e pelas autoridades sanitárias locais.</w:t>
      </w:r>
    </w:p>
    <w:p w14:paraId="29B43D73" w14:textId="77777777" w:rsidR="009A008E" w:rsidRPr="00E11F2E" w:rsidRDefault="009A008E" w:rsidP="00A246C2">
      <w:pPr>
        <w:pStyle w:val="Nivel2"/>
        <w:numPr>
          <w:ilvl w:val="1"/>
          <w:numId w:val="24"/>
        </w:numPr>
        <w:autoSpaceDE/>
        <w:autoSpaceDN/>
        <w:adjustRightInd/>
      </w:pPr>
      <w:r w:rsidRPr="00E11F2E">
        <w:t>Todos os produtos deverão atender ao disposto na legislação de alimentos, estabelecida pela Agência Nacional de Vigilância Sanitária/Ministério da Saúde e pelo Ministério da Agricultura, Pecuária e Abastecimento (Resolução RDC nº 216/2005 –ANVISA) e eventuais Resoluções posteriores.</w:t>
      </w:r>
    </w:p>
    <w:p w14:paraId="76EBD457" w14:textId="0616FE34" w:rsidR="00887662" w:rsidRPr="00E1038E" w:rsidRDefault="00887662" w:rsidP="00A246C2">
      <w:pPr>
        <w:spacing w:before="120"/>
        <w:jc w:val="both"/>
        <w:rPr>
          <w:b/>
          <w:bCs/>
          <w:color w:val="FFFFFF" w:themeColor="background1"/>
          <w:sz w:val="20"/>
          <w:szCs w:val="20"/>
        </w:rPr>
      </w:pPr>
      <w:r w:rsidRPr="00E1038E">
        <w:rPr>
          <w:b/>
          <w:bCs/>
          <w:sz w:val="20"/>
          <w:szCs w:val="20"/>
        </w:rPr>
        <w:t>CLÁUSULA QUARTA – SUBCONTRATAÇÃO</w:t>
      </w:r>
    </w:p>
    <w:p w14:paraId="503DFC33" w14:textId="79E55AB4" w:rsidR="00887662" w:rsidRPr="00725D79" w:rsidRDefault="00A74924" w:rsidP="00A246C2">
      <w:pPr>
        <w:pStyle w:val="Nvel2-Red"/>
        <w:numPr>
          <w:ilvl w:val="0"/>
          <w:numId w:val="0"/>
        </w:numPr>
        <w:spacing w:after="288"/>
        <w:ind w:left="142"/>
        <w:rPr>
          <w:color w:val="auto"/>
        </w:rPr>
      </w:pPr>
      <w:r>
        <w:rPr>
          <w:color w:val="auto"/>
        </w:rPr>
        <w:t>4.1.</w:t>
      </w:r>
      <w:r w:rsidR="00887662" w:rsidRPr="00725D79">
        <w:rPr>
          <w:color w:val="auto"/>
        </w:rPr>
        <w:t>Não será admitida a subcontratação do objeto contratual.</w:t>
      </w:r>
    </w:p>
    <w:p w14:paraId="75010E42" w14:textId="77777777" w:rsidR="00887662" w:rsidRPr="00362E67" w:rsidRDefault="00887662" w:rsidP="00A246C2">
      <w:pPr>
        <w:pStyle w:val="Nivel01"/>
        <w:suppressAutoHyphens w:val="0"/>
        <w:rPr>
          <w:color w:val="FFFFFF" w:themeColor="background1"/>
        </w:rPr>
      </w:pPr>
      <w:r w:rsidRPr="004827F2">
        <w:t xml:space="preserve">CLÁUSULA QUINTA </w:t>
      </w:r>
      <w:r>
        <w:t>–</w:t>
      </w:r>
      <w:r w:rsidRPr="004827F2">
        <w:t xml:space="preserve"> PREÇO</w:t>
      </w:r>
      <w:r>
        <w:t xml:space="preserve"> </w:t>
      </w:r>
      <w:r w:rsidRPr="004827F2">
        <w:t>(</w:t>
      </w:r>
      <w:hyperlink r:id="rId22" w:anchor="art92" w:history="1">
        <w:r w:rsidRPr="004827F2">
          <w:rPr>
            <w:rStyle w:val="Hyperlink"/>
          </w:rPr>
          <w:t>art. 92, V)</w:t>
        </w:r>
      </w:hyperlink>
    </w:p>
    <w:p w14:paraId="448D0318" w14:textId="7FD148C2" w:rsidR="00887662" w:rsidRPr="006F39C1" w:rsidRDefault="00A74924" w:rsidP="00A246C2">
      <w:pPr>
        <w:pStyle w:val="Nvel2-Red"/>
        <w:numPr>
          <w:ilvl w:val="0"/>
          <w:numId w:val="0"/>
        </w:numPr>
        <w:spacing w:after="288"/>
        <w:ind w:left="142"/>
        <w:rPr>
          <w:color w:val="auto"/>
          <w:highlight w:val="yellow"/>
        </w:rPr>
      </w:pPr>
      <w:r>
        <w:rPr>
          <w:color w:val="auto"/>
          <w:highlight w:val="yellow"/>
          <w:lang w:eastAsia="en-US"/>
        </w:rPr>
        <w:t>5.1.</w:t>
      </w:r>
      <w:r w:rsidR="00887662" w:rsidRPr="006F39C1">
        <w:rPr>
          <w:color w:val="auto"/>
          <w:highlight w:val="yellow"/>
          <w:lang w:eastAsia="en-US"/>
        </w:rPr>
        <w:t xml:space="preserve">O valor </w:t>
      </w:r>
      <w:r w:rsidR="00887662" w:rsidRPr="006F39C1">
        <w:rPr>
          <w:color w:val="ED7D31" w:themeColor="accent2"/>
          <w:highlight w:val="yellow"/>
          <w:lang w:eastAsia="en-US"/>
        </w:rPr>
        <w:t xml:space="preserve">por </w:t>
      </w:r>
      <w:r w:rsidR="00B14BD0">
        <w:rPr>
          <w:color w:val="ED7D31" w:themeColor="accent2"/>
          <w:highlight w:val="yellow"/>
          <w:lang w:eastAsia="en-US"/>
        </w:rPr>
        <w:t>item</w:t>
      </w:r>
      <w:r w:rsidR="00887662">
        <w:rPr>
          <w:color w:val="auto"/>
          <w:highlight w:val="yellow"/>
          <w:lang w:eastAsia="en-US"/>
        </w:rPr>
        <w:t xml:space="preserve"> </w:t>
      </w:r>
      <w:r w:rsidR="00887662" w:rsidRPr="006F39C1">
        <w:rPr>
          <w:color w:val="auto"/>
          <w:highlight w:val="yellow"/>
          <w:lang w:eastAsia="en-US"/>
        </w:rPr>
        <w:t xml:space="preserve"> D</w:t>
      </w:r>
      <w:r w:rsidR="00887662">
        <w:rPr>
          <w:color w:val="auto"/>
          <w:highlight w:val="yellow"/>
          <w:lang w:eastAsia="en-US"/>
        </w:rPr>
        <w:t xml:space="preserve">o contrato </w:t>
      </w:r>
      <w:r w:rsidR="00887662" w:rsidRPr="006F39C1">
        <w:rPr>
          <w:color w:val="auto"/>
          <w:highlight w:val="yellow"/>
          <w:lang w:eastAsia="en-US"/>
        </w:rPr>
        <w:t>é de R$ .......... (.....).</w:t>
      </w:r>
    </w:p>
    <w:p w14:paraId="11522A90" w14:textId="0FE667CD" w:rsidR="00887662" w:rsidRPr="004827F2" w:rsidRDefault="00A74924" w:rsidP="00A246C2">
      <w:pPr>
        <w:pStyle w:val="Nivel2"/>
        <w:autoSpaceDE/>
        <w:autoSpaceDN/>
        <w:adjustRightInd/>
        <w:spacing w:after="288"/>
        <w:ind w:left="142"/>
      </w:pPr>
      <w:r>
        <w:t>5.2.</w:t>
      </w:r>
      <w:r w:rsidR="00887662" w:rsidRPr="004827F2">
        <w:t xml:space="preserve">No valor acima estão incluídas todas as despesas ordinárias diretas e indiretas decorrentes da execução do objeto, </w:t>
      </w:r>
      <w:r w:rsidR="00887662" w:rsidRPr="004E64AA">
        <w:t>inclusive</w:t>
      </w:r>
      <w:r w:rsidR="00887662" w:rsidRPr="004827F2">
        <w:t xml:space="preserve"> tributos e/ou impostos, encargos sociais, trabalhistas, previdenciários, fiscais e comerciais incidentes, taxa de administração, frete, seguro e outros necessários ao cumprimento integral do objeto da contratação.</w:t>
      </w:r>
    </w:p>
    <w:p w14:paraId="18378D50" w14:textId="0D05A2C6" w:rsidR="00887662" w:rsidRPr="006F39C1" w:rsidRDefault="00A74924" w:rsidP="00A246C2">
      <w:pPr>
        <w:pStyle w:val="Nvel2-Red"/>
        <w:numPr>
          <w:ilvl w:val="0"/>
          <w:numId w:val="0"/>
        </w:numPr>
        <w:spacing w:after="288"/>
        <w:ind w:left="142"/>
        <w:rPr>
          <w:color w:val="auto"/>
        </w:rPr>
      </w:pPr>
      <w:r>
        <w:rPr>
          <w:color w:val="auto"/>
        </w:rPr>
        <w:t>5.3.</w:t>
      </w:r>
      <w:r w:rsidR="00887662" w:rsidRPr="006F39C1">
        <w:rPr>
          <w:color w:val="auto"/>
        </w:rPr>
        <w:t>O valor acima é meramente estimativo, de forma que os pagamentos devidos ao contratado dependerão dos quantitativos efetivamente fornecidos.</w:t>
      </w:r>
    </w:p>
    <w:p w14:paraId="50C1DBE3" w14:textId="77777777" w:rsidR="00174BCC" w:rsidRPr="00174BCC" w:rsidRDefault="00887662" w:rsidP="00A246C2">
      <w:pPr>
        <w:pStyle w:val="Nivel01"/>
        <w:suppressAutoHyphens w:val="0"/>
        <w:autoSpaceDN w:val="0"/>
        <w:rPr>
          <w:rFonts w:ascii="Arial" w:hAnsi="Arial" w:cs="Arial"/>
        </w:rPr>
      </w:pPr>
      <w:r w:rsidRPr="004827F2">
        <w:t xml:space="preserve">CLÁUSULA SEXTA - PAGAMENTO </w:t>
      </w:r>
    </w:p>
    <w:p w14:paraId="66A64E51" w14:textId="30E96576" w:rsidR="00450D82" w:rsidRPr="00174BCC" w:rsidRDefault="00450D82" w:rsidP="00A246C2">
      <w:pPr>
        <w:pStyle w:val="Nivel01"/>
        <w:suppressAutoHyphens w:val="0"/>
        <w:autoSpaceDN w:val="0"/>
        <w:ind w:left="0" w:firstLine="0"/>
        <w:rPr>
          <w:rFonts w:ascii="Arial" w:hAnsi="Arial" w:cs="Arial"/>
        </w:rPr>
      </w:pPr>
      <w:r w:rsidRPr="00174BCC">
        <w:t>6.1.</w:t>
      </w:r>
      <w:r w:rsidRPr="00174BCC">
        <w:rPr>
          <w:rFonts w:ascii="Arial" w:hAnsi="Arial" w:cs="Arial"/>
        </w:rPr>
        <w:t xml:space="preserve"> O pagamento será efetuado no prazo de até 30 (trinta) dias contados da apresentação da Nota Fiscal.</w:t>
      </w:r>
    </w:p>
    <w:p w14:paraId="3774A9AC" w14:textId="13109CF8" w:rsidR="00174BCC" w:rsidRPr="003F0243" w:rsidRDefault="00174BCC" w:rsidP="00A246C2">
      <w:pPr>
        <w:autoSpaceDN w:val="0"/>
        <w:jc w:val="both"/>
        <w:rPr>
          <w:rFonts w:ascii="Arial" w:hAnsi="Arial" w:cs="Arial"/>
          <w:b/>
          <w:sz w:val="20"/>
          <w:szCs w:val="20"/>
        </w:rPr>
      </w:pPr>
      <w:r w:rsidRPr="00174BCC">
        <w:rPr>
          <w:rStyle w:val="Hyperlink"/>
          <w:rFonts w:ascii="Arial" w:eastAsia="Lucida Sans Unicode"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6.2.</w:t>
      </w:r>
      <w:r w:rsidRPr="003F0243">
        <w:rPr>
          <w:rFonts w:ascii="Arial" w:hAnsi="Arial" w:cs="Arial"/>
          <w:sz w:val="20"/>
          <w:szCs w:val="20"/>
        </w:rPr>
        <w:t xml:space="preserve">O pagamento será realizado através de crédito em conta corrente; </w:t>
      </w:r>
    </w:p>
    <w:p w14:paraId="119E0241" w14:textId="0CCC2442" w:rsidR="00174BCC" w:rsidRPr="003F0243" w:rsidRDefault="00174BCC" w:rsidP="00A246C2">
      <w:pPr>
        <w:autoSpaceDN w:val="0"/>
        <w:jc w:val="both"/>
        <w:rPr>
          <w:rFonts w:ascii="Arial" w:hAnsi="Arial" w:cs="Arial"/>
          <w:b/>
          <w:sz w:val="20"/>
          <w:szCs w:val="20"/>
        </w:rPr>
      </w:pPr>
      <w:r>
        <w:rPr>
          <w:rFonts w:ascii="Arial" w:hAnsi="Arial" w:cs="Arial"/>
          <w:sz w:val="20"/>
          <w:szCs w:val="20"/>
        </w:rPr>
        <w:t>6.3.</w:t>
      </w:r>
      <w:r w:rsidRPr="003F0243">
        <w:rPr>
          <w:rFonts w:ascii="Arial" w:hAnsi="Arial" w:cs="Arial"/>
          <w:sz w:val="20"/>
          <w:szCs w:val="20"/>
        </w:rPr>
        <w:t>Quando do pagamento, será efetuada a retenção tributária prevista na legislação aplicável;</w:t>
      </w:r>
    </w:p>
    <w:p w14:paraId="75C93820" w14:textId="7C763DFD" w:rsidR="00174BCC" w:rsidRPr="003F0243" w:rsidRDefault="00174BCC" w:rsidP="00A246C2">
      <w:pPr>
        <w:autoSpaceDN w:val="0"/>
        <w:jc w:val="both"/>
        <w:rPr>
          <w:rFonts w:ascii="Arial" w:hAnsi="Arial" w:cs="Arial"/>
          <w:b/>
          <w:sz w:val="20"/>
          <w:szCs w:val="20"/>
        </w:rPr>
      </w:pPr>
      <w:r>
        <w:rPr>
          <w:rFonts w:ascii="Arial" w:hAnsi="Arial" w:cs="Arial"/>
          <w:sz w:val="20"/>
          <w:szCs w:val="20"/>
        </w:rPr>
        <w:t>6.4.</w:t>
      </w:r>
      <w:r w:rsidRPr="003F0243">
        <w:rPr>
          <w:rFonts w:ascii="Arial" w:hAnsi="Arial" w:cs="Arial"/>
          <w:sz w:val="20"/>
          <w:szCs w:val="20"/>
        </w:rPr>
        <w:t>Independentemente do percentual de tributo inserido na planilha, quando houver, serão retidos na fonte, quando da realização do pagamento, os percentuais estabelecidos na legislação vigente;</w:t>
      </w:r>
    </w:p>
    <w:p w14:paraId="437B0C86" w14:textId="0B534226" w:rsidR="00174BCC" w:rsidRPr="003F0243" w:rsidRDefault="00174BCC" w:rsidP="00A246C2">
      <w:pPr>
        <w:autoSpaceDN w:val="0"/>
        <w:jc w:val="both"/>
        <w:rPr>
          <w:rFonts w:ascii="Arial" w:hAnsi="Arial" w:cs="Arial"/>
          <w:b/>
          <w:sz w:val="20"/>
          <w:szCs w:val="20"/>
        </w:rPr>
      </w:pPr>
      <w:r>
        <w:rPr>
          <w:rFonts w:ascii="Arial" w:hAnsi="Arial" w:cs="Arial"/>
          <w:sz w:val="20"/>
          <w:szCs w:val="20"/>
        </w:rPr>
        <w:t>6.5.</w:t>
      </w:r>
      <w:r w:rsidRPr="003F0243">
        <w:rPr>
          <w:rFonts w:ascii="Arial" w:hAnsi="Arial" w:cs="Arial"/>
          <w:sz w:val="20"/>
          <w:szCs w:val="20"/>
        </w:rPr>
        <w:t xml:space="preserve">O contratado regularmente optante pelo Simples Nacional, nos termos da </w:t>
      </w:r>
      <w:hyperlink r:id="rId23">
        <w:r w:rsidRPr="003F0243">
          <w:rPr>
            <w:rStyle w:val="Hyperlink"/>
            <w:rFonts w:ascii="Arial" w:eastAsia="Lucida Sans Unicode" w:hAnsi="Arial" w:cs="Arial"/>
            <w:sz w:val="20"/>
            <w:szCs w:val="20"/>
          </w:rPr>
          <w:t>Lei Complementar nº 123, de 2006</w:t>
        </w:r>
      </w:hyperlink>
      <w:r w:rsidRPr="003F0243">
        <w:rPr>
          <w:rFonts w:ascii="Arial" w:hAnsi="Arial" w:cs="Arial"/>
          <w:sz w:val="20"/>
          <w:szCs w:val="20"/>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7697613" w14:textId="141D62F4" w:rsidR="00887662" w:rsidRPr="004827F2" w:rsidRDefault="00887662" w:rsidP="00A246C2">
      <w:pPr>
        <w:pStyle w:val="Nivel01"/>
        <w:suppressAutoHyphens w:val="0"/>
        <w:rPr>
          <w:color w:val="FFFFFF" w:themeColor="background1"/>
        </w:rPr>
      </w:pPr>
      <w:r w:rsidRPr="004827F2">
        <w:t xml:space="preserve">CLÁUSULA SÉTIMA - REAJUSTE </w:t>
      </w:r>
    </w:p>
    <w:p w14:paraId="03E39CF5" w14:textId="248F6B69" w:rsidR="00887662" w:rsidRPr="006F39C1" w:rsidRDefault="00174BCC" w:rsidP="00A246C2">
      <w:pPr>
        <w:pStyle w:val="Nivel2"/>
        <w:autoSpaceDE/>
        <w:autoSpaceDN/>
        <w:adjustRightInd/>
        <w:spacing w:after="288"/>
        <w:rPr>
          <w:highlight w:val="yellow"/>
        </w:rPr>
      </w:pPr>
      <w:r>
        <w:t>7.1.</w:t>
      </w:r>
      <w:r w:rsidR="00887662" w:rsidRPr="004827F2">
        <w:t>Os preços inicialmente contratados são fixos e irreajustáveis no prazo de um ano</w:t>
      </w:r>
      <w:r>
        <w:t>.</w:t>
      </w:r>
    </w:p>
    <w:p w14:paraId="4E09259D" w14:textId="69F3DBA8" w:rsidR="00887662" w:rsidRPr="004827F2" w:rsidRDefault="00174BCC" w:rsidP="00A246C2">
      <w:pPr>
        <w:pStyle w:val="Nivel2"/>
        <w:autoSpaceDE/>
        <w:autoSpaceDN/>
        <w:adjustRightInd/>
        <w:spacing w:after="288"/>
      </w:pPr>
      <w:r>
        <w:t>7.2.</w:t>
      </w:r>
      <w:r w:rsidR="00887662" w:rsidRPr="004827F2">
        <w:t xml:space="preserve">Após o interregno de um ano, e </w:t>
      </w:r>
      <w:r w:rsidR="00887662" w:rsidRPr="00DF5501">
        <w:t>independentemente de pedido do contratado,</w:t>
      </w:r>
      <w:r w:rsidR="00887662" w:rsidRPr="004827F2">
        <w:t xml:space="preserve"> os preços iniciais serão reajustados, mediante a aplicação, pelo contratante, do índice</w:t>
      </w:r>
      <w:r>
        <w:t xml:space="preserve"> IPCA/IBGE do per</w:t>
      </w:r>
      <w:r w:rsidR="00573B74">
        <w:t>í</w:t>
      </w:r>
      <w:r>
        <w:t>odo</w:t>
      </w:r>
      <w:r w:rsidR="00887662" w:rsidRPr="004827F2">
        <w:rPr>
          <w:i/>
          <w:iCs/>
        </w:rPr>
        <w:t>,</w:t>
      </w:r>
      <w:r w:rsidR="00887662" w:rsidRPr="004827F2">
        <w:t xml:space="preserve"> exclusivamente para as obrigações iniciadas e concluídas após a ocorrência da anualidade.</w:t>
      </w:r>
    </w:p>
    <w:p w14:paraId="4FF4E43B" w14:textId="2C6E81D9" w:rsidR="00887662" w:rsidRPr="004827F2" w:rsidRDefault="00BD3E67" w:rsidP="00A246C2">
      <w:pPr>
        <w:pStyle w:val="Nivel2"/>
        <w:autoSpaceDE/>
        <w:autoSpaceDN/>
        <w:adjustRightInd/>
        <w:spacing w:after="288"/>
      </w:pPr>
      <w:r>
        <w:t>7.3.</w:t>
      </w:r>
      <w:r w:rsidR="00887662" w:rsidRPr="004827F2">
        <w:t xml:space="preserve">Nos reajustes subsequentes ao primeiro, o interregno mínimo de um ano será contado a partir dos efeitos financeiros do último </w:t>
      </w:r>
      <w:r w:rsidR="00887662" w:rsidRPr="004E64AA">
        <w:t>reajuste</w:t>
      </w:r>
      <w:r w:rsidR="00887662" w:rsidRPr="004827F2">
        <w:t>.</w:t>
      </w:r>
    </w:p>
    <w:p w14:paraId="00E4905E" w14:textId="5F41F0D1" w:rsidR="00887662" w:rsidRPr="004827F2" w:rsidRDefault="00BD3E67" w:rsidP="00A246C2">
      <w:pPr>
        <w:pStyle w:val="Nivel2"/>
        <w:autoSpaceDE/>
        <w:autoSpaceDN/>
        <w:adjustRightInd/>
        <w:spacing w:after="288"/>
      </w:pPr>
      <w:r>
        <w:t>7.4.</w:t>
      </w:r>
      <w:r w:rsidR="00887662" w:rsidRPr="004827F2">
        <w:t xml:space="preserve">No caso de </w:t>
      </w:r>
      <w:r w:rsidR="00887662" w:rsidRPr="004E64AA">
        <w:t>atraso</w:t>
      </w:r>
      <w:r w:rsidR="00887662" w:rsidRPr="004827F2">
        <w:t xml:space="preserve"> ou não divulgação do(s) índice (s) de reajustamento, o contratante pagará ao contratado a importância calculada pela última variação conhecida, liquidando a diferença correspondente tão logo seja(m) divulgado(s) o(s) índice(s) definitivo(s).</w:t>
      </w:r>
      <w:r w:rsidR="00887662">
        <w:t xml:space="preserve"> </w:t>
      </w:r>
    </w:p>
    <w:p w14:paraId="5B830CF6" w14:textId="0258AF9D" w:rsidR="00887662" w:rsidRPr="004827F2" w:rsidRDefault="00BD3E67" w:rsidP="00A246C2">
      <w:pPr>
        <w:pStyle w:val="Nivel2"/>
        <w:autoSpaceDE/>
        <w:autoSpaceDN/>
        <w:adjustRightInd/>
        <w:spacing w:after="288"/>
      </w:pPr>
      <w:r>
        <w:t>7.5.</w:t>
      </w:r>
      <w:r w:rsidR="00887662" w:rsidRPr="004827F2">
        <w:t>Nas aferições finais, o(s) índice(s) utilizado(s) para reajuste será(</w:t>
      </w:r>
      <w:proofErr w:type="spellStart"/>
      <w:r w:rsidR="00887662" w:rsidRPr="004827F2">
        <w:t>ão</w:t>
      </w:r>
      <w:proofErr w:type="spellEnd"/>
      <w:r w:rsidR="00887662" w:rsidRPr="004827F2">
        <w:t>), obrigatoriamente, o(s) definitivo(s).</w:t>
      </w:r>
    </w:p>
    <w:p w14:paraId="4D9516A7" w14:textId="15DCA13A" w:rsidR="00887662" w:rsidRPr="004827F2" w:rsidRDefault="00BD3E67" w:rsidP="00A246C2">
      <w:pPr>
        <w:pStyle w:val="Nivel2"/>
        <w:autoSpaceDE/>
        <w:autoSpaceDN/>
        <w:adjustRightInd/>
        <w:spacing w:after="288"/>
      </w:pPr>
      <w:r>
        <w:t>7.6.</w:t>
      </w:r>
      <w:r w:rsidR="00887662" w:rsidRPr="004827F2">
        <w:t>Caso o(s) índice(s) estabelecido(s) para reajustamento venha(m) a ser extinto(s) ou de qualquer forma não possa(m) mais ser utilizado(s), será(</w:t>
      </w:r>
      <w:proofErr w:type="spellStart"/>
      <w:r w:rsidR="00887662" w:rsidRPr="004827F2">
        <w:t>ão</w:t>
      </w:r>
      <w:proofErr w:type="spellEnd"/>
      <w:r w:rsidR="00887662" w:rsidRPr="004827F2">
        <w:t>) adotado(s), em substituição, o(s) que vier(em) a ser determinado(s) pela legislação então em vigor.</w:t>
      </w:r>
    </w:p>
    <w:p w14:paraId="6B92EF70" w14:textId="1EDE002B" w:rsidR="00887662" w:rsidRPr="004827F2" w:rsidRDefault="00BD3E67" w:rsidP="00A246C2">
      <w:pPr>
        <w:pStyle w:val="Nivel2"/>
        <w:autoSpaceDE/>
        <w:autoSpaceDN/>
        <w:adjustRightInd/>
        <w:spacing w:after="288"/>
      </w:pPr>
      <w:r>
        <w:t>7.7.</w:t>
      </w:r>
      <w:r w:rsidR="00887662" w:rsidRPr="004827F2">
        <w:t xml:space="preserve">Na ausência de previsão legal quanto ao índice substituto, as partes elegerão novo índice oficial, para reajustamento do preço </w:t>
      </w:r>
      <w:r w:rsidR="00887662" w:rsidRPr="004E64AA">
        <w:t>do</w:t>
      </w:r>
      <w:r w:rsidR="00887662" w:rsidRPr="004827F2">
        <w:t xml:space="preserve"> valor remanescente, por meio de termo aditivo. </w:t>
      </w:r>
    </w:p>
    <w:p w14:paraId="7EF895AB" w14:textId="35B086E6" w:rsidR="00887662" w:rsidRPr="004827F2" w:rsidRDefault="00BD3E67" w:rsidP="00A246C2">
      <w:pPr>
        <w:pStyle w:val="Nivel2"/>
        <w:autoSpaceDE/>
        <w:autoSpaceDN/>
        <w:adjustRightInd/>
        <w:spacing w:after="288"/>
      </w:pPr>
      <w:r>
        <w:t>7.8.</w:t>
      </w:r>
      <w:r w:rsidR="00887662" w:rsidRPr="004827F2">
        <w:t>O reajuste será realizado por apostilamento.</w:t>
      </w:r>
    </w:p>
    <w:p w14:paraId="2192B63C" w14:textId="343734A4" w:rsidR="00887662" w:rsidRPr="004827F2" w:rsidRDefault="00887662" w:rsidP="00A246C2">
      <w:pPr>
        <w:pStyle w:val="Nivel01"/>
        <w:suppressAutoHyphens w:val="0"/>
        <w:rPr>
          <w:color w:val="FFFFFF" w:themeColor="background1"/>
        </w:rPr>
      </w:pPr>
      <w:r w:rsidRPr="004827F2">
        <w:t>CLÁUSULA OITAVA - OBRIGAÇÕES DO CONTRATANTE</w:t>
      </w:r>
    </w:p>
    <w:p w14:paraId="1465F20B" w14:textId="5BA43348" w:rsidR="00887662" w:rsidRPr="004827F2" w:rsidRDefault="00887662" w:rsidP="00A246C2">
      <w:pPr>
        <w:pStyle w:val="Nivel2"/>
        <w:autoSpaceDE/>
        <w:autoSpaceDN/>
        <w:adjustRightInd/>
        <w:spacing w:after="288"/>
        <w:rPr>
          <w:b/>
          <w:bCs/>
        </w:rPr>
      </w:pPr>
      <w:r w:rsidRPr="004827F2">
        <w:t xml:space="preserve">São </w:t>
      </w:r>
      <w:r w:rsidRPr="004E64AA">
        <w:t>obrigações</w:t>
      </w:r>
      <w:r w:rsidRPr="004827F2">
        <w:t xml:space="preserve"> do Contratante:</w:t>
      </w:r>
    </w:p>
    <w:p w14:paraId="26034619" w14:textId="6A42E6C8" w:rsidR="00887662" w:rsidRPr="004827F2" w:rsidRDefault="00BD3E67" w:rsidP="00A246C2">
      <w:pPr>
        <w:pStyle w:val="Nivel2"/>
        <w:autoSpaceDE/>
        <w:autoSpaceDN/>
        <w:adjustRightInd/>
        <w:spacing w:after="288"/>
      </w:pPr>
      <w:r>
        <w:t>8.1.</w:t>
      </w:r>
      <w:r w:rsidR="00887662" w:rsidRPr="004827F2">
        <w:t xml:space="preserve">Exigir o </w:t>
      </w:r>
      <w:r w:rsidR="00887662" w:rsidRPr="004E64AA">
        <w:t>cumprimento</w:t>
      </w:r>
      <w:r w:rsidR="00887662" w:rsidRPr="004827F2">
        <w:t xml:space="preserve"> de todas as obrigações assumidas pelo Contratado, de acordo com o contrato e seus anexos;</w:t>
      </w:r>
    </w:p>
    <w:p w14:paraId="66A4E61A" w14:textId="6946A804" w:rsidR="00887662" w:rsidRPr="004827F2" w:rsidRDefault="00BD3E67" w:rsidP="00A246C2">
      <w:pPr>
        <w:pStyle w:val="Nivel2"/>
        <w:autoSpaceDE/>
        <w:autoSpaceDN/>
        <w:adjustRightInd/>
        <w:spacing w:after="288"/>
      </w:pPr>
      <w:r>
        <w:t>8.2.</w:t>
      </w:r>
      <w:r w:rsidR="00887662" w:rsidRPr="004827F2">
        <w:t xml:space="preserve">Receber o </w:t>
      </w:r>
      <w:r w:rsidR="00887662" w:rsidRPr="004E64AA">
        <w:t>objeto</w:t>
      </w:r>
      <w:r w:rsidR="00887662" w:rsidRPr="004827F2">
        <w:t xml:space="preserve"> no prazo e condições estabelecidas no Termo de Referência;</w:t>
      </w:r>
    </w:p>
    <w:p w14:paraId="5F1C560D" w14:textId="3C9E8AAF" w:rsidR="00887662" w:rsidRPr="004827F2" w:rsidRDefault="00BD3E67" w:rsidP="00A246C2">
      <w:pPr>
        <w:pStyle w:val="Nivel2"/>
        <w:autoSpaceDE/>
        <w:autoSpaceDN/>
        <w:adjustRightInd/>
        <w:spacing w:after="288"/>
      </w:pPr>
      <w:r>
        <w:t>8.3.</w:t>
      </w:r>
      <w:r w:rsidR="00887662" w:rsidRPr="004827F2">
        <w:t xml:space="preserve">Notificar o </w:t>
      </w:r>
      <w:r w:rsidR="00887662" w:rsidRPr="004E64AA">
        <w:t>Contratado</w:t>
      </w:r>
      <w:r w:rsidR="00887662" w:rsidRPr="004827F2">
        <w:t>, por escrito, sobre vícios, defeitos ou incorreções verificadas no objeto fornecido, para que seja por ele substituído, reparado ou corrigido, no total ou em parte, às suas expensas;</w:t>
      </w:r>
    </w:p>
    <w:p w14:paraId="5D1E0C0F" w14:textId="628D6EF2" w:rsidR="00887662" w:rsidRPr="004827F2" w:rsidRDefault="00BD3E67" w:rsidP="00A246C2">
      <w:pPr>
        <w:pStyle w:val="Nivel2"/>
        <w:autoSpaceDE/>
        <w:autoSpaceDN/>
        <w:adjustRightInd/>
        <w:spacing w:after="288"/>
      </w:pPr>
      <w:r>
        <w:t>8.4.</w:t>
      </w:r>
      <w:r w:rsidR="00887662" w:rsidRPr="004E64AA">
        <w:t>Acompanhar</w:t>
      </w:r>
      <w:r w:rsidR="00887662" w:rsidRPr="004827F2">
        <w:t xml:space="preserve"> e fiscalizar a execução do contrato e o cumprimento das obrigações pelo Contratado;</w:t>
      </w:r>
    </w:p>
    <w:p w14:paraId="64C18565" w14:textId="602A0C79" w:rsidR="00887662" w:rsidRPr="004827F2" w:rsidRDefault="00BD3E67" w:rsidP="00A246C2">
      <w:pPr>
        <w:pStyle w:val="Nivel2"/>
        <w:autoSpaceDE/>
        <w:autoSpaceDN/>
        <w:adjustRightInd/>
        <w:spacing w:after="288"/>
      </w:pPr>
      <w:r>
        <w:t>8.5.</w:t>
      </w:r>
      <w:r w:rsidR="00887662" w:rsidRPr="004827F2">
        <w:t>Efetuar o pagamento ao Contratado do valor correspondente ao fornecimento do objeto, no prazo, forma e condições estabelecidos no presente Contrato</w:t>
      </w:r>
      <w:r w:rsidR="00887662">
        <w:t>.</w:t>
      </w:r>
    </w:p>
    <w:p w14:paraId="6F276DBF" w14:textId="5955EE29" w:rsidR="00887662" w:rsidRPr="004827F2" w:rsidRDefault="00BD3E67" w:rsidP="00A246C2">
      <w:pPr>
        <w:pStyle w:val="Nivel2"/>
        <w:autoSpaceDE/>
        <w:autoSpaceDN/>
        <w:adjustRightInd/>
        <w:spacing w:after="288"/>
      </w:pPr>
      <w:r>
        <w:t>8.6.</w:t>
      </w:r>
      <w:r w:rsidR="00887662" w:rsidRPr="004827F2">
        <w:t xml:space="preserve">Aplicar ao </w:t>
      </w:r>
      <w:r w:rsidR="00887662" w:rsidRPr="004E64AA">
        <w:t>Contratado</w:t>
      </w:r>
      <w:r w:rsidR="00887662" w:rsidRPr="004827F2">
        <w:t xml:space="preserve"> as sanções previstas na lei e neste Contrato; </w:t>
      </w:r>
    </w:p>
    <w:p w14:paraId="56AA3478" w14:textId="726EBC6C" w:rsidR="00887662" w:rsidRPr="004827F2" w:rsidRDefault="00BD3E67" w:rsidP="00A246C2">
      <w:pPr>
        <w:pStyle w:val="Nivel2"/>
        <w:autoSpaceDE/>
        <w:autoSpaceDN/>
        <w:adjustRightInd/>
        <w:spacing w:after="288"/>
      </w:pPr>
      <w:r>
        <w:t>8.7.</w:t>
      </w:r>
      <w:r w:rsidR="00887662" w:rsidRPr="004827F2">
        <w:t xml:space="preserve">Cientificar o </w:t>
      </w:r>
      <w:r w:rsidR="00887662" w:rsidRPr="004E64AA">
        <w:t>órgão</w:t>
      </w:r>
      <w:r w:rsidR="00887662" w:rsidRPr="004827F2">
        <w:t xml:space="preserve"> de representação judicial para adoção das medidas cabíveis quando do descumprimento de obrigações pelo Contratado;</w:t>
      </w:r>
    </w:p>
    <w:p w14:paraId="5AABB1A4" w14:textId="263DF25B" w:rsidR="00887662" w:rsidRPr="004827F2" w:rsidRDefault="00BD3E67" w:rsidP="00A246C2">
      <w:pPr>
        <w:pStyle w:val="Nivel2"/>
        <w:autoSpaceDE/>
        <w:autoSpaceDN/>
        <w:adjustRightInd/>
        <w:spacing w:after="288"/>
      </w:pPr>
      <w:r>
        <w:t>8.8.</w:t>
      </w:r>
      <w:r w:rsidR="00887662" w:rsidRPr="004827F2">
        <w:t xml:space="preserve">Explicitamente emitir decisão sobre todas as solicitações e reclamações relacionadas à execução do presente </w:t>
      </w:r>
      <w:r w:rsidR="00887662" w:rsidRPr="004E64AA">
        <w:t>Contrato</w:t>
      </w:r>
      <w:r w:rsidR="00887662" w:rsidRPr="004827F2">
        <w:t>, ressalvados os requerimentos manifestamente impertinentes, meramente protelatórios ou de nenhum interesse para a boa execução do ajuste.</w:t>
      </w:r>
    </w:p>
    <w:p w14:paraId="07CAB673" w14:textId="3700D799" w:rsidR="00887662" w:rsidRPr="004827F2" w:rsidRDefault="00BD3E67" w:rsidP="00A246C2">
      <w:pPr>
        <w:pStyle w:val="Nivel2"/>
        <w:autoSpaceDE/>
        <w:autoSpaceDN/>
        <w:adjustRightInd/>
        <w:spacing w:after="288"/>
        <w:rPr>
          <w:b/>
          <w:bCs/>
        </w:rPr>
      </w:pPr>
      <w:r>
        <w:t>8.9.</w:t>
      </w:r>
      <w:r w:rsidR="00887662" w:rsidRPr="004827F2">
        <w:t xml:space="preserve"> A Administração terá o prazo de</w:t>
      </w:r>
      <w:r w:rsidR="00887662" w:rsidRPr="004827F2">
        <w:rPr>
          <w:i/>
          <w:iCs/>
          <w:color w:val="FF0000"/>
        </w:rPr>
        <w:t xml:space="preserve"> </w:t>
      </w:r>
      <w:r w:rsidR="00C76CC0" w:rsidRPr="00C76CC0">
        <w:rPr>
          <w:i/>
          <w:iCs/>
        </w:rPr>
        <w:t>trinta dias</w:t>
      </w:r>
      <w:r w:rsidR="00887662" w:rsidRPr="004827F2">
        <w:t xml:space="preserve">, a contar da data do protocolo do requerimento para decidir, admitida a prorrogação motivada, por igual período. </w:t>
      </w:r>
    </w:p>
    <w:p w14:paraId="06C61367" w14:textId="1A876E03" w:rsidR="00887662" w:rsidRPr="004827F2" w:rsidRDefault="00BD3E67" w:rsidP="00A246C2">
      <w:pPr>
        <w:pStyle w:val="Nivel2"/>
        <w:autoSpaceDE/>
        <w:autoSpaceDN/>
        <w:adjustRightInd/>
        <w:spacing w:after="288"/>
        <w:rPr>
          <w:color w:val="FF0000"/>
        </w:rPr>
      </w:pPr>
      <w:r>
        <w:t>8.10.</w:t>
      </w:r>
      <w:r w:rsidR="00887662" w:rsidRPr="004E64AA">
        <w:t>Responder</w:t>
      </w:r>
      <w:r w:rsidR="00887662" w:rsidRPr="004827F2">
        <w:t xml:space="preserve"> eventuais pedidos de reestabelecimento do equilíbrio econômico-financeiro feitos pelo contratado no prazo máximo de </w:t>
      </w:r>
      <w:r w:rsidR="00C76CC0">
        <w:t>sete dias.</w:t>
      </w:r>
    </w:p>
    <w:p w14:paraId="77E2FDAD" w14:textId="164DAACB" w:rsidR="00887662" w:rsidRPr="004827F2" w:rsidRDefault="00BD3E67" w:rsidP="00A246C2">
      <w:pPr>
        <w:pStyle w:val="Nivel2"/>
        <w:autoSpaceDE/>
        <w:autoSpaceDN/>
        <w:adjustRightInd/>
        <w:spacing w:after="288"/>
      </w:pPr>
      <w:r>
        <w:t>8.11.</w:t>
      </w:r>
      <w:r w:rsidR="00887662" w:rsidRPr="004827F2">
        <w:t xml:space="preserve">A </w:t>
      </w:r>
      <w:r w:rsidR="00887662" w:rsidRPr="004E64AA">
        <w:t>Administração</w:t>
      </w:r>
      <w:r w:rsidR="00887662" w:rsidRPr="004827F2">
        <w:t xml:space="preserve">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5A2ADCF1" w14:textId="365BCC65" w:rsidR="00887662" w:rsidRPr="004827F2" w:rsidRDefault="00887662" w:rsidP="00A246C2">
      <w:pPr>
        <w:pStyle w:val="Nivel01"/>
        <w:suppressAutoHyphens w:val="0"/>
        <w:rPr>
          <w:color w:val="FFFFFF" w:themeColor="background1"/>
        </w:rPr>
      </w:pPr>
      <w:r w:rsidRPr="004827F2">
        <w:t xml:space="preserve">CLÁUSULA NONA - </w:t>
      </w:r>
      <w:r w:rsidRPr="00F8329F">
        <w:t>OBRIGAÇÕES</w:t>
      </w:r>
      <w:r w:rsidRPr="004827F2">
        <w:t xml:space="preserve"> DO CONTRATADO </w:t>
      </w:r>
    </w:p>
    <w:p w14:paraId="396AF692" w14:textId="69A5D0F1" w:rsidR="00887662" w:rsidRPr="004827F2" w:rsidRDefault="002835DB" w:rsidP="00A246C2">
      <w:pPr>
        <w:pStyle w:val="Nivel2"/>
        <w:autoSpaceDE/>
        <w:autoSpaceDN/>
        <w:adjustRightInd/>
        <w:spacing w:after="288"/>
      </w:pPr>
      <w:r>
        <w:t>9.1.</w:t>
      </w:r>
      <w:r w:rsidR="00887662" w:rsidRPr="004827F2">
        <w:t xml:space="preserve">O Contratado deve cumprir todas as obrigações constantes deste Contrato e em seus anexos, assumindo como exclusivamente </w:t>
      </w:r>
      <w:r w:rsidR="00887662" w:rsidRPr="004E64AA">
        <w:t>seus</w:t>
      </w:r>
      <w:r w:rsidR="00887662" w:rsidRPr="004827F2">
        <w:t xml:space="preserve"> os riscos e as despesas decorrentes da boa e perfeita execução do objeto, observando, ainda, as obrigações a seguir dispostas:</w:t>
      </w:r>
    </w:p>
    <w:p w14:paraId="578223E4" w14:textId="5F307AEE" w:rsidR="00887662" w:rsidRPr="004827F2" w:rsidRDefault="002835DB" w:rsidP="00A246C2">
      <w:pPr>
        <w:pStyle w:val="Nivel2"/>
        <w:autoSpaceDE/>
        <w:autoSpaceDN/>
        <w:adjustRightInd/>
        <w:spacing w:after="288"/>
        <w:rPr>
          <w:color w:val="000000" w:themeColor="text1"/>
        </w:rPr>
      </w:pPr>
      <w:r>
        <w:t>9.2.</w:t>
      </w:r>
      <w:r w:rsidR="00887662" w:rsidRPr="004827F2">
        <w:t>Responsabilizar-se pelos vícios e danos decorrentes do objeto, de acordo com o Código de Defesa do Consumidor (</w:t>
      </w:r>
      <w:hyperlink r:id="rId24" w:history="1">
        <w:r w:rsidR="00887662" w:rsidRPr="002D0015">
          <w:rPr>
            <w:rStyle w:val="Hyperlink"/>
          </w:rPr>
          <w:t>Lei nº 8.078, de 1990</w:t>
        </w:r>
      </w:hyperlink>
      <w:r w:rsidR="00887662" w:rsidRPr="004827F2">
        <w:t>);</w:t>
      </w:r>
    </w:p>
    <w:p w14:paraId="36A7CE66" w14:textId="5B2CA1BD" w:rsidR="00887662" w:rsidRPr="004827F2" w:rsidRDefault="002835DB" w:rsidP="00A246C2">
      <w:pPr>
        <w:pStyle w:val="Nivel2"/>
        <w:autoSpaceDE/>
        <w:autoSpaceDN/>
        <w:adjustRightInd/>
        <w:spacing w:after="288"/>
        <w:ind w:left="284"/>
      </w:pPr>
      <w:r>
        <w:t>9.3.</w:t>
      </w:r>
      <w:r w:rsidR="00887662" w:rsidRPr="004827F2">
        <w:t>Comunicar ao contratante, no prazo máximo de 24 (vinte e quatro) horas que antecede a data da entrega, os motivos que impossibilitem o cumprimento do prazo previsto, com a devida comprovação;</w:t>
      </w:r>
    </w:p>
    <w:p w14:paraId="5EA60076" w14:textId="27C0E10A" w:rsidR="00887662" w:rsidRPr="004827F2" w:rsidRDefault="002835DB" w:rsidP="00A246C2">
      <w:pPr>
        <w:pStyle w:val="Nivel2"/>
        <w:autoSpaceDE/>
        <w:autoSpaceDN/>
        <w:adjustRightInd/>
        <w:spacing w:after="288"/>
        <w:ind w:left="284"/>
        <w:rPr>
          <w:color w:val="000000" w:themeColor="text1"/>
        </w:rPr>
      </w:pPr>
      <w:r>
        <w:rPr>
          <w:color w:val="000000" w:themeColor="text1"/>
        </w:rPr>
        <w:t>9.4.</w:t>
      </w:r>
      <w:r w:rsidR="00887662" w:rsidRPr="004827F2">
        <w:rPr>
          <w:color w:val="000000" w:themeColor="text1"/>
        </w:rPr>
        <w:t xml:space="preserve">Atender </w:t>
      </w:r>
      <w:r w:rsidR="00887662" w:rsidRPr="004E64AA">
        <w:t>às</w:t>
      </w:r>
      <w:r w:rsidR="00887662" w:rsidRPr="004827F2">
        <w:rPr>
          <w:color w:val="000000" w:themeColor="text1"/>
        </w:rPr>
        <w:t xml:space="preserve"> determinações regulares emitidas pelo fiscal ou gestor do contrato ou autoridade superior (</w:t>
      </w:r>
      <w:hyperlink r:id="rId25" w:anchor="art137" w:history="1">
        <w:r w:rsidR="00887662" w:rsidRPr="002D0015">
          <w:rPr>
            <w:rStyle w:val="Hyperlink"/>
          </w:rPr>
          <w:t>art. 137, II, da Lei n.º 14.133, de 2021</w:t>
        </w:r>
      </w:hyperlink>
      <w:r w:rsidR="00887662" w:rsidRPr="004827F2">
        <w:rPr>
          <w:color w:val="000000" w:themeColor="text1"/>
        </w:rPr>
        <w:t xml:space="preserve">) e </w:t>
      </w:r>
      <w:r w:rsidR="00887662" w:rsidRPr="004827F2">
        <w:t>prestar todo esclarecimento ou informação por eles solicitados</w:t>
      </w:r>
      <w:r w:rsidR="00887662" w:rsidRPr="004827F2">
        <w:rPr>
          <w:color w:val="000000" w:themeColor="text1"/>
        </w:rPr>
        <w:t>;</w:t>
      </w:r>
    </w:p>
    <w:p w14:paraId="216C8DCE" w14:textId="7F3F4273" w:rsidR="00887662" w:rsidRPr="004827F2" w:rsidRDefault="002835DB" w:rsidP="00A246C2">
      <w:pPr>
        <w:pStyle w:val="Nivel2"/>
        <w:autoSpaceDE/>
        <w:autoSpaceDN/>
        <w:adjustRightInd/>
        <w:spacing w:after="288"/>
        <w:ind w:left="284"/>
      </w:pPr>
      <w:r>
        <w:t>9.5.</w:t>
      </w:r>
      <w:r w:rsidR="00887662" w:rsidRPr="004E64AA">
        <w:t>Reparar</w:t>
      </w:r>
      <w:r w:rsidR="00887662" w:rsidRPr="004827F2">
        <w:t>, corrigir, remover, reconstruir ou substituir, às suas expensas, no total ou em parte, no prazo fixado pelo fiscal do contrato, os bens nos quais se verificarem vícios, defeitos ou incorreções resultantes da execução ou dos materiais empregados;</w:t>
      </w:r>
    </w:p>
    <w:p w14:paraId="5C88D0A1" w14:textId="24083B23" w:rsidR="00887662" w:rsidRPr="004827F2" w:rsidRDefault="002835DB" w:rsidP="00A246C2">
      <w:pPr>
        <w:pStyle w:val="Nivel2"/>
        <w:autoSpaceDE/>
        <w:autoSpaceDN/>
        <w:adjustRightInd/>
        <w:spacing w:after="288"/>
        <w:ind w:left="284"/>
      </w:pPr>
      <w:r>
        <w:t>9.6.</w:t>
      </w:r>
      <w:r w:rsidR="00887662" w:rsidRPr="004827F2">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07B8A48E" w14:textId="258C299F" w:rsidR="00887662" w:rsidRPr="004827F2" w:rsidRDefault="002835DB" w:rsidP="00A246C2">
      <w:pPr>
        <w:pStyle w:val="Nivel2"/>
        <w:autoSpaceDE/>
        <w:autoSpaceDN/>
        <w:adjustRightInd/>
        <w:spacing w:after="288"/>
        <w:ind w:left="284"/>
      </w:pPr>
      <w:r>
        <w:t>9.7.</w:t>
      </w:r>
      <w:r w:rsidR="00887662" w:rsidRPr="004827F2">
        <w:t xml:space="preserve">Quando não for possível a verificação da regularidade </w:t>
      </w:r>
      <w:r>
        <w:t>da documentação da contratada</w:t>
      </w:r>
      <w:r w:rsidR="00887662" w:rsidRPr="004827F2">
        <w:t xml:space="preserve">, o </w:t>
      </w:r>
      <w:r>
        <w:t>mesmo</w:t>
      </w:r>
      <w:r w:rsidR="00887662" w:rsidRPr="004827F2">
        <w:t xml:space="preserve"> deverá entregar ao setor responsável pela fiscalização do contrato, junto com a Nota Fiscal para fins de pagamento, os seguintes documentos: 1) prova de regularidade relativa à Seguridade Social; 2) certidão conjunta </w:t>
      </w:r>
      <w:r w:rsidR="00887662" w:rsidRPr="00F8329F">
        <w:t>relativa</w:t>
      </w:r>
      <w:r w:rsidR="00887662" w:rsidRPr="004827F2">
        <w:t xml:space="preserve"> aos tributos federais e à Dívida Ativa da União; 3) certidões que comprovem a regularidade perante a Fazenda Estadual ou Distrital do domicílio ou sede do contratado; 4) Certidão de Regularidade do FGTS – CRF; e 5) Certidão Negativa de Débitos Trabalhistas – CNDT; </w:t>
      </w:r>
    </w:p>
    <w:p w14:paraId="518D9CEC" w14:textId="059C3AF7" w:rsidR="00887662" w:rsidRPr="004827F2" w:rsidRDefault="002835DB" w:rsidP="00A246C2">
      <w:pPr>
        <w:pStyle w:val="Nivel2"/>
        <w:autoSpaceDE/>
        <w:autoSpaceDN/>
        <w:adjustRightInd/>
        <w:spacing w:after="288"/>
        <w:ind w:left="284"/>
      </w:pPr>
      <w:r>
        <w:t>9.8.</w:t>
      </w:r>
      <w:r w:rsidR="00887662" w:rsidRPr="004827F2">
        <w:t xml:space="preserve">Responsabilizar-se pelo cumprimento de todas as obrigações trabalhistas, previdenciárias, fiscais, comerciais e as </w:t>
      </w:r>
      <w:r w:rsidR="00887662" w:rsidRPr="00F8329F">
        <w:t>demais</w:t>
      </w:r>
      <w:r w:rsidR="00887662" w:rsidRPr="004827F2">
        <w:t xml:space="preserve"> previstas em legislação específica, cuja inadimplência não transfere a responsabilidade ao contratante e não poderá onerar o objeto do contrato;</w:t>
      </w:r>
    </w:p>
    <w:p w14:paraId="40C9F28F" w14:textId="406BAE40" w:rsidR="00887662" w:rsidRPr="004827F2" w:rsidRDefault="002835DB" w:rsidP="00A246C2">
      <w:pPr>
        <w:pStyle w:val="Nivel2"/>
        <w:autoSpaceDE/>
        <w:autoSpaceDN/>
        <w:adjustRightInd/>
        <w:spacing w:after="288"/>
        <w:ind w:left="284"/>
      </w:pPr>
      <w:r>
        <w:t>9.9.</w:t>
      </w:r>
      <w:r w:rsidR="00887662" w:rsidRPr="004827F2">
        <w:t xml:space="preserve">Comunicar ao </w:t>
      </w:r>
      <w:r w:rsidR="00887662" w:rsidRPr="00F8329F">
        <w:t>Fiscal</w:t>
      </w:r>
      <w:r w:rsidR="00887662" w:rsidRPr="004827F2">
        <w:t xml:space="preserve"> do contrato, no prazo de 24 (vinte e quatro) horas, qualquer ocorrência anormal ou acidente que se verifique no local da execução do objeto contratual.</w:t>
      </w:r>
    </w:p>
    <w:p w14:paraId="1E6B3636" w14:textId="48BC3A3E" w:rsidR="00887662" w:rsidRPr="004827F2" w:rsidRDefault="002835DB" w:rsidP="00A246C2">
      <w:pPr>
        <w:pStyle w:val="Nivel2"/>
        <w:autoSpaceDE/>
        <w:autoSpaceDN/>
        <w:adjustRightInd/>
        <w:spacing w:after="288"/>
        <w:ind w:left="284"/>
      </w:pPr>
      <w:r>
        <w:t>9.10.</w:t>
      </w:r>
      <w:r w:rsidR="00887662" w:rsidRPr="00F8329F">
        <w:t>Paralisar</w:t>
      </w:r>
      <w:r w:rsidR="00887662" w:rsidRPr="004827F2">
        <w:t>, por determinação do contratante, qualquer atividade que não esteja sendo executada de acordo com a boa técnica ou que ponha em risco a segurança de pessoas ou bens de terceiros.</w:t>
      </w:r>
    </w:p>
    <w:p w14:paraId="120B7C6D" w14:textId="30CDD24C" w:rsidR="00887662" w:rsidRPr="004827F2" w:rsidRDefault="002835DB" w:rsidP="00A246C2">
      <w:pPr>
        <w:pStyle w:val="Nivel2"/>
        <w:autoSpaceDE/>
        <w:autoSpaceDN/>
        <w:adjustRightInd/>
        <w:spacing w:after="288"/>
        <w:ind w:left="284"/>
      </w:pPr>
      <w:r>
        <w:t>9.11.</w:t>
      </w:r>
      <w:r w:rsidR="00887662" w:rsidRPr="004827F2">
        <w:t xml:space="preserve">Manter durante toda a vigência do contrato, em compatibilidade com as obrigações assumidas, todas as condições </w:t>
      </w:r>
      <w:r w:rsidR="00887662" w:rsidRPr="00F8329F">
        <w:t>exigidas</w:t>
      </w:r>
      <w:r w:rsidR="00887662" w:rsidRPr="004827F2">
        <w:t xml:space="preserve"> para habilitação na licitação; </w:t>
      </w:r>
    </w:p>
    <w:p w14:paraId="5DB12E06" w14:textId="15A36C82" w:rsidR="00887662" w:rsidRPr="004827F2" w:rsidRDefault="002835DB" w:rsidP="00A246C2">
      <w:pPr>
        <w:pStyle w:val="Nivel2"/>
        <w:autoSpaceDE/>
        <w:autoSpaceDN/>
        <w:adjustRightInd/>
        <w:spacing w:after="288"/>
        <w:ind w:left="284"/>
        <w:rPr>
          <w:b/>
          <w:bCs/>
        </w:rPr>
      </w:pPr>
      <w:r>
        <w:t>9.12.</w:t>
      </w:r>
      <w:r w:rsidR="00887662" w:rsidRPr="004827F2">
        <w:t xml:space="preserve">Cumprir, durante todo o período de execução do contrato, a reserva de cargos prevista em lei para pessoa com </w:t>
      </w:r>
      <w:r w:rsidR="00887662" w:rsidRPr="00F8329F">
        <w:t>deficiência</w:t>
      </w:r>
      <w:r w:rsidR="00887662" w:rsidRPr="004827F2">
        <w:t>, para reabilitado da Previdência Social ou para aprendiz, bem como as reservas de cargos previstas na legislação (</w:t>
      </w:r>
      <w:hyperlink r:id="rId26" w:anchor="art116" w:history="1">
        <w:r w:rsidR="00887662" w:rsidRPr="002D0015">
          <w:rPr>
            <w:rStyle w:val="Hyperlink"/>
          </w:rPr>
          <w:t>art. 116, da Lei n.º 14.133, de 2021</w:t>
        </w:r>
      </w:hyperlink>
      <w:r w:rsidR="00887662" w:rsidRPr="004827F2">
        <w:t>);</w:t>
      </w:r>
    </w:p>
    <w:p w14:paraId="713F8082" w14:textId="49C46642" w:rsidR="00887662" w:rsidRPr="004827F2" w:rsidRDefault="002835DB" w:rsidP="00A246C2">
      <w:pPr>
        <w:pStyle w:val="Nivel2"/>
        <w:autoSpaceDE/>
        <w:autoSpaceDN/>
        <w:adjustRightInd/>
        <w:spacing w:after="288"/>
        <w:ind w:left="284"/>
      </w:pPr>
      <w:r>
        <w:t>9.13.</w:t>
      </w:r>
      <w:r w:rsidR="00887662" w:rsidRPr="004827F2">
        <w:t>Comprovar a reserva de cargos a que se refere a cláusula acima, no prazo fixado pelo fiscal do contrato, com a indicação dos empregados que preencheram as referidas vagas (</w:t>
      </w:r>
      <w:hyperlink r:id="rId27" w:anchor="art116" w:history="1">
        <w:r w:rsidR="00887662" w:rsidRPr="002D0015">
          <w:rPr>
            <w:rStyle w:val="Hyperlink"/>
          </w:rPr>
          <w:t>art. 116, parágrafo único, da Lei n.º 14.133, de 2021</w:t>
        </w:r>
      </w:hyperlink>
      <w:r w:rsidR="00887662" w:rsidRPr="004827F2">
        <w:t>);</w:t>
      </w:r>
    </w:p>
    <w:p w14:paraId="2C31DD62" w14:textId="07A3A7AD" w:rsidR="00887662" w:rsidRPr="004827F2" w:rsidRDefault="002835DB" w:rsidP="00A246C2">
      <w:pPr>
        <w:pStyle w:val="Nivel2"/>
        <w:autoSpaceDE/>
        <w:autoSpaceDN/>
        <w:adjustRightInd/>
        <w:spacing w:after="288"/>
        <w:ind w:left="284"/>
      </w:pPr>
      <w:r>
        <w:t>9.14.</w:t>
      </w:r>
      <w:r w:rsidR="00887662" w:rsidRPr="004827F2">
        <w:t xml:space="preserve">  Guardar sigilo sobre todas as informações obtidas em decorrência do cumprimento do contrato; </w:t>
      </w:r>
    </w:p>
    <w:p w14:paraId="1006D0A5" w14:textId="7BF0D8F8" w:rsidR="00887662" w:rsidRPr="004827F2" w:rsidRDefault="002835DB" w:rsidP="00A246C2">
      <w:pPr>
        <w:pStyle w:val="Nivel2"/>
        <w:autoSpaceDE/>
        <w:autoSpaceDN/>
        <w:adjustRightInd/>
        <w:spacing w:after="288"/>
        <w:ind w:left="284"/>
      </w:pPr>
      <w:r>
        <w:t>9.15.</w:t>
      </w:r>
      <w:r w:rsidR="00887662" w:rsidRPr="004827F2">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28" w:anchor="art124" w:history="1">
        <w:r w:rsidR="00887662" w:rsidRPr="002D0015">
          <w:rPr>
            <w:rStyle w:val="Hyperlink"/>
          </w:rPr>
          <w:t>art. 124, II, d, da Lei nº 14.133, de 2021.</w:t>
        </w:r>
      </w:hyperlink>
    </w:p>
    <w:p w14:paraId="707F0DD3" w14:textId="682E5578" w:rsidR="00887662" w:rsidRPr="004827F2" w:rsidRDefault="002835DB" w:rsidP="00A246C2">
      <w:pPr>
        <w:pStyle w:val="Nivel2"/>
        <w:autoSpaceDE/>
        <w:autoSpaceDN/>
        <w:adjustRightInd/>
        <w:spacing w:after="288"/>
        <w:ind w:left="284"/>
      </w:pPr>
      <w:r>
        <w:t>9.16.</w:t>
      </w:r>
      <w:r w:rsidR="00887662" w:rsidRPr="004827F2">
        <w:t>Cumprir, além dos postulados legais vigentes de âmbito federal, estadual ou municipal, as normas de segurança do contratante;</w:t>
      </w:r>
    </w:p>
    <w:p w14:paraId="55424738" w14:textId="7ABD00ED" w:rsidR="00887662" w:rsidRPr="004827F2" w:rsidRDefault="00887662" w:rsidP="00A246C2">
      <w:pPr>
        <w:pStyle w:val="Nivel01"/>
        <w:suppressAutoHyphens w:val="0"/>
        <w:rPr>
          <w:color w:val="FFFFFF" w:themeColor="background1"/>
        </w:rPr>
      </w:pPr>
      <w:r w:rsidRPr="004827F2">
        <w:t xml:space="preserve">CLÁUSULA </w:t>
      </w:r>
      <w:r w:rsidRPr="00142122">
        <w:t>DÉCIMA</w:t>
      </w:r>
      <w:r w:rsidRPr="004827F2">
        <w:t xml:space="preserve">– GARANTIA DE EXECUÇÃO </w:t>
      </w:r>
    </w:p>
    <w:p w14:paraId="6AB31B03" w14:textId="168DA4B8" w:rsidR="00887662" w:rsidRPr="004827F2" w:rsidRDefault="00823CF9" w:rsidP="00A246C2">
      <w:pPr>
        <w:pStyle w:val="Nvel2-Red"/>
        <w:numPr>
          <w:ilvl w:val="0"/>
          <w:numId w:val="0"/>
        </w:numPr>
        <w:spacing w:after="288"/>
      </w:pPr>
      <w:r>
        <w:t>10.1.</w:t>
      </w:r>
      <w:r w:rsidR="00887662" w:rsidRPr="004827F2">
        <w:t xml:space="preserve">  </w:t>
      </w:r>
      <w:r w:rsidR="00887662" w:rsidRPr="002D0015">
        <w:rPr>
          <w:color w:val="auto"/>
        </w:rPr>
        <w:t>Não haverá exigência de garantia contratual da execução.</w:t>
      </w:r>
    </w:p>
    <w:p w14:paraId="1D920AD3" w14:textId="608A3ABF" w:rsidR="00887662" w:rsidRPr="002D0015" w:rsidRDefault="00887662" w:rsidP="00A246C2">
      <w:pPr>
        <w:pStyle w:val="Nivel01"/>
        <w:suppressAutoHyphens w:val="0"/>
      </w:pPr>
      <w:r w:rsidRPr="004827F2">
        <w:t xml:space="preserve">CLÁUSULA DÉCIMA </w:t>
      </w:r>
      <w:r w:rsidRPr="00142122">
        <w:t>PRIMEIRA</w:t>
      </w:r>
      <w:r w:rsidRPr="004827F2">
        <w:t xml:space="preserve"> – INFRAÇÕES E SANÇÕES ADMINISTRATIVAS </w:t>
      </w:r>
    </w:p>
    <w:p w14:paraId="06B5F003" w14:textId="790FE3F4" w:rsidR="00887662" w:rsidRPr="004827F2" w:rsidRDefault="00823CF9" w:rsidP="00A246C2">
      <w:pPr>
        <w:pStyle w:val="Nivel2"/>
        <w:autoSpaceDE/>
        <w:autoSpaceDN/>
        <w:adjustRightInd/>
        <w:spacing w:after="288"/>
      </w:pPr>
      <w:r>
        <w:t>1</w:t>
      </w:r>
      <w:r w:rsidR="002835DB">
        <w:t>1</w:t>
      </w:r>
      <w:r>
        <w:t>.1.</w:t>
      </w:r>
      <w:r w:rsidR="00887662" w:rsidRPr="004827F2">
        <w:t xml:space="preserve">Comete </w:t>
      </w:r>
      <w:r w:rsidR="00887662" w:rsidRPr="00142122">
        <w:t>infração</w:t>
      </w:r>
      <w:r w:rsidR="00887662" w:rsidRPr="004827F2">
        <w:t xml:space="preserve"> administrativa, nos termos da </w:t>
      </w:r>
      <w:hyperlink r:id="rId29" w:history="1">
        <w:r w:rsidR="00887662" w:rsidRPr="002D0015">
          <w:rPr>
            <w:rStyle w:val="Hyperlink"/>
          </w:rPr>
          <w:t>Lei nº 14.133, de 2021</w:t>
        </w:r>
      </w:hyperlink>
      <w:r w:rsidR="00887662" w:rsidRPr="004827F2">
        <w:t>, o contratado que:</w:t>
      </w:r>
    </w:p>
    <w:p w14:paraId="0CC54EC7" w14:textId="77777777" w:rsidR="00887662" w:rsidRPr="004827F2" w:rsidRDefault="00887662" w:rsidP="00A246C2">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parcial do contrato;</w:t>
      </w:r>
    </w:p>
    <w:p w14:paraId="086BD7CD" w14:textId="77777777" w:rsidR="00887662" w:rsidRPr="004827F2" w:rsidRDefault="00887662" w:rsidP="00A246C2">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parcial do contrato que cause grave dano à Administração ou ao funcionamento dos serviços públicos ou ao interesse coletivo;</w:t>
      </w:r>
    </w:p>
    <w:p w14:paraId="2C428D18" w14:textId="77777777" w:rsidR="00887662" w:rsidRPr="004827F2" w:rsidRDefault="00887662" w:rsidP="00A246C2">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total do contrato;</w:t>
      </w:r>
    </w:p>
    <w:p w14:paraId="102B9F59" w14:textId="77777777" w:rsidR="00887662" w:rsidRPr="004827F2" w:rsidRDefault="00887662" w:rsidP="00A246C2">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ensejar o retardamento da execução ou da entrega do objeto da contratação sem motivo justificado;</w:t>
      </w:r>
    </w:p>
    <w:p w14:paraId="748CD3B3" w14:textId="77777777" w:rsidR="00887662" w:rsidRPr="004827F2" w:rsidRDefault="00887662" w:rsidP="00A246C2">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apresentar documentação falsa ou prestar declaração falsa durante a execução do contrato;</w:t>
      </w:r>
    </w:p>
    <w:p w14:paraId="59A266F9" w14:textId="77777777" w:rsidR="00887662" w:rsidRPr="004827F2" w:rsidRDefault="00887662" w:rsidP="00A246C2">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praticar ato fraudulento na execução do contrato;</w:t>
      </w:r>
    </w:p>
    <w:p w14:paraId="46553C7E" w14:textId="77777777" w:rsidR="00887662" w:rsidRPr="004827F2" w:rsidRDefault="00887662" w:rsidP="00A246C2">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comportar-se de modo inidôneo ou cometer fraude de qualquer natureza;</w:t>
      </w:r>
    </w:p>
    <w:p w14:paraId="4EFE860A" w14:textId="77777777" w:rsidR="00887662" w:rsidRPr="002D0015" w:rsidRDefault="00887662" w:rsidP="00A246C2">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 xml:space="preserve">praticar ato lesivo previsto no </w:t>
      </w:r>
      <w:hyperlink r:id="rId30" w:anchor="art5" w:history="1">
        <w:r w:rsidRPr="002D0015">
          <w:rPr>
            <w:rStyle w:val="Hyperlink"/>
            <w:rFonts w:ascii="Arial" w:eastAsia="Arial" w:hAnsi="Arial" w:cs="Arial"/>
            <w:sz w:val="20"/>
            <w:szCs w:val="20"/>
          </w:rPr>
          <w:t>art. 5º da Lei nº 12.846, de 1º de agosto de 2013</w:t>
        </w:r>
      </w:hyperlink>
      <w:r w:rsidRPr="002D0015">
        <w:rPr>
          <w:rFonts w:ascii="Arial" w:eastAsia="Arial" w:hAnsi="Arial" w:cs="Arial"/>
          <w:sz w:val="20"/>
          <w:szCs w:val="20"/>
        </w:rPr>
        <w:t>.</w:t>
      </w:r>
    </w:p>
    <w:p w14:paraId="1569066D" w14:textId="7B290C06" w:rsidR="00887662" w:rsidRPr="004827F2" w:rsidRDefault="00823CF9" w:rsidP="00A246C2">
      <w:pPr>
        <w:pStyle w:val="Nivel2"/>
        <w:autoSpaceDE/>
        <w:autoSpaceDN/>
        <w:adjustRightInd/>
        <w:spacing w:after="288"/>
        <w:ind w:left="284"/>
      </w:pPr>
      <w:r>
        <w:t>1</w:t>
      </w:r>
      <w:r w:rsidR="002835DB">
        <w:t>1</w:t>
      </w:r>
      <w:r>
        <w:t>.2.</w:t>
      </w:r>
      <w:r w:rsidR="00887662" w:rsidRPr="004827F2">
        <w:t xml:space="preserve">Serão </w:t>
      </w:r>
      <w:r w:rsidR="00887662" w:rsidRPr="00142122">
        <w:t>aplicadas</w:t>
      </w:r>
      <w:r w:rsidR="00887662" w:rsidRPr="004827F2">
        <w:t xml:space="preserve"> ao contratado que incorrer nas infrações acima descritas as seguintes sanções:</w:t>
      </w:r>
    </w:p>
    <w:p w14:paraId="79284070" w14:textId="77777777" w:rsidR="00887662" w:rsidRPr="004827F2" w:rsidRDefault="00887662" w:rsidP="00A246C2">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Advertência</w:t>
      </w:r>
      <w:r w:rsidRPr="004827F2">
        <w:rPr>
          <w:rFonts w:ascii="Arial" w:eastAsia="Arial" w:hAnsi="Arial" w:cs="Arial"/>
          <w:sz w:val="20"/>
          <w:szCs w:val="20"/>
        </w:rPr>
        <w:t>, quando o contratado der causa à inexecução parcial do contrato, sempre que não se justificar a imposição de penalidade mais grave (</w:t>
      </w:r>
      <w:hyperlink r:id="rId31" w:anchor="art156§2" w:history="1">
        <w:r w:rsidRPr="002D0015">
          <w:rPr>
            <w:rStyle w:val="Hyperlink"/>
            <w:rFonts w:ascii="Arial" w:eastAsia="Arial" w:hAnsi="Arial" w:cs="Arial"/>
            <w:color w:val="auto"/>
            <w:sz w:val="20"/>
            <w:szCs w:val="20"/>
          </w:rPr>
          <w:t xml:space="preserve">art. 156, §2º, da </w:t>
        </w:r>
        <w:bookmarkStart w:id="42" w:name="_Hlk114504069"/>
        <w:r w:rsidRPr="002D0015">
          <w:rPr>
            <w:rStyle w:val="Hyperlink"/>
            <w:rFonts w:ascii="Arial" w:eastAsia="Arial" w:hAnsi="Arial" w:cs="Arial"/>
            <w:color w:val="auto"/>
            <w:sz w:val="20"/>
            <w:szCs w:val="20"/>
          </w:rPr>
          <w:t>Lei nº 14.133, de 2021</w:t>
        </w:r>
        <w:bookmarkEnd w:id="42"/>
      </w:hyperlink>
      <w:r w:rsidRPr="004827F2">
        <w:rPr>
          <w:rFonts w:ascii="Arial" w:eastAsia="Arial" w:hAnsi="Arial" w:cs="Arial"/>
          <w:sz w:val="20"/>
          <w:szCs w:val="20"/>
        </w:rPr>
        <w:t>);</w:t>
      </w:r>
    </w:p>
    <w:p w14:paraId="183CF569" w14:textId="77777777" w:rsidR="00887662" w:rsidRPr="004827F2" w:rsidRDefault="00887662" w:rsidP="00A246C2">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Impedimento de licitar e contratar</w:t>
      </w:r>
      <w:r w:rsidRPr="004827F2">
        <w:rPr>
          <w:rFonts w:ascii="Arial" w:eastAsia="Arial" w:hAnsi="Arial" w:cs="Arial"/>
          <w:sz w:val="20"/>
          <w:szCs w:val="20"/>
        </w:rPr>
        <w:t>, quando praticadas as condutas descritas nas alíneas “b”, “c” e “d” do subitem acima deste Contrato, sempre que não se justificar a imposição de penalidade mais grave (</w:t>
      </w:r>
      <w:hyperlink r:id="rId32" w:anchor="art156§4" w:history="1">
        <w:r w:rsidRPr="002D0015">
          <w:rPr>
            <w:rStyle w:val="Hyperlink"/>
            <w:rFonts w:ascii="Arial" w:eastAsia="Arial" w:hAnsi="Arial" w:cs="Arial"/>
            <w:color w:val="auto"/>
            <w:sz w:val="20"/>
            <w:szCs w:val="20"/>
          </w:rPr>
          <w:t>art. 156, § 4º, da Lei nº 14.133, de 2021</w:t>
        </w:r>
      </w:hyperlink>
      <w:r w:rsidRPr="004827F2">
        <w:rPr>
          <w:rFonts w:ascii="Arial" w:eastAsia="Arial" w:hAnsi="Arial" w:cs="Arial"/>
          <w:sz w:val="20"/>
          <w:szCs w:val="20"/>
        </w:rPr>
        <w:t>);</w:t>
      </w:r>
    </w:p>
    <w:p w14:paraId="759F8632" w14:textId="77777777" w:rsidR="00887662" w:rsidRPr="004827F2" w:rsidRDefault="00887662" w:rsidP="00A246C2">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Declaração de inidoneidade para licitar e contratar</w:t>
      </w:r>
      <w:r w:rsidRPr="004827F2">
        <w:rPr>
          <w:rFonts w:ascii="Arial" w:eastAsia="Arial" w:hAnsi="Arial" w:cs="Arial"/>
          <w:sz w:val="20"/>
          <w:szCs w:val="20"/>
        </w:rPr>
        <w:t>, quando praticadas as condutas descritas nas alíneas “e”, “f”, “g” e “h” do subitem acima deste Contrato, bem como nas alíneas “b”, “c” e “d”, que justifiquem a imposição de penalidade mais grave (</w:t>
      </w:r>
      <w:hyperlink r:id="rId33" w:anchor="art156§5" w:history="1">
        <w:r w:rsidRPr="002D0015">
          <w:rPr>
            <w:rStyle w:val="Hyperlink"/>
            <w:rFonts w:ascii="Arial" w:eastAsia="Arial" w:hAnsi="Arial" w:cs="Arial"/>
            <w:color w:val="auto"/>
            <w:sz w:val="20"/>
            <w:szCs w:val="20"/>
          </w:rPr>
          <w:t>art. 156, §5º, da Lei nº 14.133, de 2021</w:t>
        </w:r>
      </w:hyperlink>
      <w:r w:rsidRPr="004827F2">
        <w:rPr>
          <w:rFonts w:ascii="Arial" w:eastAsia="Arial" w:hAnsi="Arial" w:cs="Arial"/>
          <w:sz w:val="20"/>
          <w:szCs w:val="20"/>
        </w:rPr>
        <w:t>).</w:t>
      </w:r>
    </w:p>
    <w:p w14:paraId="03EC3031" w14:textId="77777777" w:rsidR="00887662" w:rsidRPr="00D52397" w:rsidRDefault="00887662" w:rsidP="00A246C2">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Multa:</w:t>
      </w:r>
      <w:r>
        <w:rPr>
          <w:rFonts w:ascii="Arial" w:eastAsia="Arial" w:hAnsi="Arial" w:cs="Arial"/>
          <w:b/>
          <w:bCs/>
          <w:sz w:val="20"/>
          <w:szCs w:val="20"/>
        </w:rPr>
        <w:t xml:space="preserve"> De acordo com o Decreto Municipal 8.481/23:</w:t>
      </w:r>
    </w:p>
    <w:p w14:paraId="17017D61" w14:textId="734EA8FE" w:rsidR="00887662" w:rsidRPr="00D52397" w:rsidRDefault="00887662" w:rsidP="00A246C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A sanção de multa será aplicada isolada ou cumulativamente com outras penalidades no caso de atraso injustificado ou em qualquer outro caso de inexecução que implique prejuízo ou transtorno à administração na forma prevista em contrato.</w:t>
      </w:r>
    </w:p>
    <w:p w14:paraId="6AAE578E" w14:textId="677C4958" w:rsidR="00887662" w:rsidRPr="00D52397" w:rsidRDefault="00887662" w:rsidP="00A246C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1º A multa será calculada na forma prevista e não poderá ser inferior a 0,5% (cinco décimos por cento) nem superior a 30% (trinta por cento) do valor do contrato licitado ou celebrado.</w:t>
      </w:r>
    </w:p>
    <w:p w14:paraId="6F1B12FE" w14:textId="2686F369" w:rsidR="00887662" w:rsidRPr="00D52397" w:rsidRDefault="00887662" w:rsidP="00A246C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2º A multa de que trata o caput poderá, na forma do edital ou contrato, ser descontada de pagamento eventualmente devido pela contratante em razão de outros contratos firmados com a Administração.</w:t>
      </w:r>
    </w:p>
    <w:p w14:paraId="3549C6A8" w14:textId="5DE9A56E" w:rsidR="00887662" w:rsidRPr="00D52397" w:rsidRDefault="00887662" w:rsidP="00A246C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3º Se a multa aplicada e as indenizações cabíveis forem superiores ao valor de pagamento eventualmente devido pela Administração ao contratado, além da perda desse valor, a diferença será descontada da garantia prestada ou será de forma administrativa e posteriormente cobrada judicialmente, se for o caso.</w:t>
      </w:r>
    </w:p>
    <w:p w14:paraId="21650A12" w14:textId="4FFA8D1D" w:rsidR="00887662" w:rsidRPr="00D52397" w:rsidRDefault="00887662" w:rsidP="00A246C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4º A aplicação de multa moratória não impedirá que a Administração a converta em compensatória e promova a extinção unilateral do contrato com a aplicação cumulada de outras sanções previstas na Lei Federal nº 14.133, de 1º de abril de 2021.</w:t>
      </w:r>
    </w:p>
    <w:p w14:paraId="0196FB13" w14:textId="76C3319B" w:rsidR="00887662" w:rsidRPr="004827F2" w:rsidRDefault="00887662" w:rsidP="00A246C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5º Salvo quando houver dúvida jurídica específica, fica dispensada a elaboração de parecer jurídico nos processos que impliquem na aplicação de multa isolada ou combinada com a pena de advertência.</w:t>
      </w:r>
    </w:p>
    <w:p w14:paraId="182ABBAE" w14:textId="691BFBFC" w:rsidR="00887662" w:rsidRPr="004827F2" w:rsidRDefault="00F9401F" w:rsidP="00A246C2">
      <w:pPr>
        <w:pStyle w:val="Nivel2"/>
        <w:autoSpaceDE/>
        <w:autoSpaceDN/>
        <w:adjustRightInd/>
        <w:spacing w:after="288"/>
        <w:ind w:left="284"/>
      </w:pPr>
      <w:r>
        <w:t>11.3.</w:t>
      </w:r>
      <w:r w:rsidR="00887662" w:rsidRPr="004827F2">
        <w:t xml:space="preserve">A aplicação </w:t>
      </w:r>
      <w:r w:rsidR="00887662" w:rsidRPr="00F61CE2">
        <w:t>das</w:t>
      </w:r>
      <w:r w:rsidR="00887662" w:rsidRPr="004827F2">
        <w:t xml:space="preserve"> sanções previstas neste Contrato não exclui, em hipótese alguma, a obrigação de reparação integral do dano causado ao Contratante (</w:t>
      </w:r>
      <w:hyperlink r:id="rId34" w:anchor="art156§9" w:history="1">
        <w:r w:rsidR="00887662" w:rsidRPr="00D52397">
          <w:rPr>
            <w:rStyle w:val="Hyperlink"/>
          </w:rPr>
          <w:t>art. 156, §9º, da Lei nº 14.133, de 2021</w:t>
        </w:r>
      </w:hyperlink>
      <w:r w:rsidR="00887662" w:rsidRPr="004827F2">
        <w:t>)</w:t>
      </w:r>
    </w:p>
    <w:p w14:paraId="3A6EC965" w14:textId="49C9FE76" w:rsidR="00887662" w:rsidRPr="004827F2" w:rsidRDefault="002835DB" w:rsidP="00A246C2">
      <w:pPr>
        <w:pStyle w:val="Nivel3"/>
        <w:spacing w:after="120"/>
        <w:ind w:left="0"/>
      </w:pPr>
      <w:r>
        <w:t>11.4.</w:t>
      </w:r>
      <w:r w:rsidR="00887662" w:rsidRPr="004827F2">
        <w:t>Todas as sanções previstas neste Contrato poderão ser aplicadas cumulativamente com a multa (</w:t>
      </w:r>
      <w:hyperlink r:id="rId35" w:anchor="art156§7" w:history="1">
        <w:r w:rsidR="00887662" w:rsidRPr="00D52397">
          <w:rPr>
            <w:rStyle w:val="Hyperlink"/>
            <w:color w:val="auto"/>
          </w:rPr>
          <w:t>art. 156, §7º, da Lei nº 14.133, de 2021</w:t>
        </w:r>
      </w:hyperlink>
      <w:r w:rsidR="00887662" w:rsidRPr="004827F2">
        <w:t>).</w:t>
      </w:r>
    </w:p>
    <w:p w14:paraId="4730FC19" w14:textId="10BA2DC4" w:rsidR="00887662" w:rsidRPr="004827F2" w:rsidRDefault="002835DB" w:rsidP="00A246C2">
      <w:pPr>
        <w:pStyle w:val="Nivel3"/>
        <w:spacing w:after="120"/>
        <w:ind w:left="0"/>
      </w:pPr>
      <w:r>
        <w:t>11.5.</w:t>
      </w:r>
      <w:r w:rsidR="00887662" w:rsidRPr="004827F2">
        <w:t xml:space="preserve">Antes da </w:t>
      </w:r>
      <w:r w:rsidR="00887662" w:rsidRPr="00F61CE2">
        <w:t>aplicação</w:t>
      </w:r>
      <w:r w:rsidR="00887662" w:rsidRPr="004827F2">
        <w:t xml:space="preserve"> da multa será facultada a defesa do interessado no prazo de 15 (quinze) dias úteis, contado da data de sua intimação (</w:t>
      </w:r>
      <w:hyperlink r:id="rId36" w:anchor="art157" w:history="1">
        <w:r w:rsidR="00887662" w:rsidRPr="00D52397">
          <w:rPr>
            <w:rStyle w:val="Hyperlink"/>
            <w:color w:val="auto"/>
          </w:rPr>
          <w:t>art. 157, da Lei nº 14.133, de 2021</w:t>
        </w:r>
      </w:hyperlink>
      <w:r w:rsidR="00887662" w:rsidRPr="004827F2">
        <w:t>)</w:t>
      </w:r>
    </w:p>
    <w:p w14:paraId="3D44297E" w14:textId="7349E53D" w:rsidR="00887662" w:rsidRPr="004827F2" w:rsidRDefault="002835DB" w:rsidP="00A246C2">
      <w:pPr>
        <w:pStyle w:val="Nivel3"/>
        <w:spacing w:after="120"/>
        <w:ind w:left="0"/>
      </w:pPr>
      <w:r>
        <w:t>11.6.</w:t>
      </w:r>
      <w:r w:rsidR="00887662" w:rsidRPr="004827F2">
        <w:t xml:space="preserve">Se a multa </w:t>
      </w:r>
      <w:r w:rsidR="00887662" w:rsidRPr="00F61CE2">
        <w:t>aplicada</w:t>
      </w:r>
      <w:r w:rsidR="00887662" w:rsidRPr="004827F2">
        <w:t xml:space="preserve"> e as indenizações cabíveis forem superiores ao valor do pagamento eventualmente devido pelo Contratante ao Contratado, além da perda desse valor, a diferença será descontada da garantia prestada ou será cobrada judicialmente (</w:t>
      </w:r>
      <w:hyperlink r:id="rId37" w:anchor="art156§8" w:history="1">
        <w:r w:rsidR="00887662" w:rsidRPr="00D52397">
          <w:rPr>
            <w:rStyle w:val="Hyperlink"/>
            <w:color w:val="auto"/>
          </w:rPr>
          <w:t>art. 156, §8º, da Lei nº 14.133, de 2021</w:t>
        </w:r>
      </w:hyperlink>
      <w:r w:rsidR="00887662" w:rsidRPr="004827F2">
        <w:t>).</w:t>
      </w:r>
    </w:p>
    <w:p w14:paraId="7AF89B84" w14:textId="20625E5E" w:rsidR="00887662" w:rsidRPr="004827F2" w:rsidRDefault="002835DB" w:rsidP="00A246C2">
      <w:pPr>
        <w:pStyle w:val="Nivel3"/>
        <w:spacing w:after="120"/>
        <w:ind w:left="0"/>
      </w:pPr>
      <w:r>
        <w:t>11.7.</w:t>
      </w:r>
      <w:r w:rsidR="00887662" w:rsidRPr="004827F2">
        <w:t xml:space="preserve">Previamente ao encaminhamento à cobrança judicial, a multa poderá ser recolhida administrativamente no prazo máximo de </w:t>
      </w:r>
      <w:r w:rsidR="00887662">
        <w:t>30</w:t>
      </w:r>
      <w:r w:rsidR="00887662" w:rsidRPr="004827F2">
        <w:rPr>
          <w:i/>
          <w:iCs/>
          <w:color w:val="FF0000"/>
        </w:rPr>
        <w:t xml:space="preserve"> </w:t>
      </w:r>
      <w:r w:rsidR="00887662" w:rsidRPr="00D52397">
        <w:rPr>
          <w:i/>
          <w:iCs/>
        </w:rPr>
        <w:t>(trinta)</w:t>
      </w:r>
      <w:r w:rsidR="00887662" w:rsidRPr="004827F2">
        <w:rPr>
          <w:i/>
          <w:iCs/>
          <w:color w:val="FF0000"/>
        </w:rPr>
        <w:t xml:space="preserve"> </w:t>
      </w:r>
      <w:r w:rsidR="00887662" w:rsidRPr="004827F2">
        <w:t>dias, a contar da data do recebimento da comunicação enviada pela autoridade competente.</w:t>
      </w:r>
      <w:bookmarkStart w:id="43" w:name="_Hlk78351618"/>
      <w:bookmarkEnd w:id="43"/>
    </w:p>
    <w:p w14:paraId="2E730181" w14:textId="2FDE2112" w:rsidR="00887662" w:rsidRPr="004827F2" w:rsidRDefault="002835DB" w:rsidP="00A246C2">
      <w:pPr>
        <w:pStyle w:val="Nivel2"/>
        <w:autoSpaceDE/>
        <w:autoSpaceDN/>
        <w:adjustRightInd/>
        <w:spacing w:after="288"/>
      </w:pPr>
      <w:r>
        <w:t>11.8.</w:t>
      </w:r>
      <w:r w:rsidR="00887662" w:rsidRPr="004827F2">
        <w:t xml:space="preserve">A aplicação das sanções realizar-se-á em processo administrativo que assegure o contraditório e a ampla defesa ao Contratado, observando-se o procedimento previsto no </w:t>
      </w:r>
      <w:r w:rsidR="00887662" w:rsidRPr="004827F2">
        <w:rPr>
          <w:b/>
          <w:bCs/>
        </w:rPr>
        <w:t xml:space="preserve">caput </w:t>
      </w:r>
      <w:r w:rsidR="00887662" w:rsidRPr="004827F2">
        <w:t xml:space="preserve">e parágrafos do </w:t>
      </w:r>
      <w:hyperlink r:id="rId38" w:anchor="art158" w:history="1">
        <w:r w:rsidR="00887662" w:rsidRPr="00D52397">
          <w:rPr>
            <w:rStyle w:val="Hyperlink"/>
          </w:rPr>
          <w:t>art. 158 da Lei nº 14.133, de 2021</w:t>
        </w:r>
      </w:hyperlink>
      <w:r w:rsidR="00887662" w:rsidRPr="004827F2">
        <w:t>, para as penalidades de impedimento de licitar e contratar e de declaração de inidoneidade para licitar ou contratar.</w:t>
      </w:r>
    </w:p>
    <w:p w14:paraId="0D0D70BB" w14:textId="2C93925C" w:rsidR="00887662" w:rsidRPr="004827F2" w:rsidRDefault="002835DB" w:rsidP="00A246C2">
      <w:pPr>
        <w:pStyle w:val="Nivel2"/>
        <w:autoSpaceDE/>
        <w:autoSpaceDN/>
        <w:adjustRightInd/>
        <w:spacing w:after="288"/>
      </w:pPr>
      <w:r>
        <w:t>11.9.</w:t>
      </w:r>
      <w:r w:rsidR="00887662" w:rsidRPr="004827F2">
        <w:t xml:space="preserve">Na </w:t>
      </w:r>
      <w:r w:rsidR="00887662" w:rsidRPr="00F61CE2">
        <w:t>aplicação</w:t>
      </w:r>
      <w:r w:rsidR="00887662" w:rsidRPr="004827F2">
        <w:t xml:space="preserve"> das sanções serão considerados </w:t>
      </w:r>
      <w:r w:rsidR="00887662" w:rsidRPr="00D52397">
        <w:t>(</w:t>
      </w:r>
      <w:hyperlink r:id="rId39" w:anchor="art156§1" w:history="1">
        <w:r w:rsidR="00887662" w:rsidRPr="00D52397">
          <w:rPr>
            <w:rStyle w:val="Hyperlink"/>
          </w:rPr>
          <w:t>art. 156, §1º, da Lei nº 14.133, de 2021</w:t>
        </w:r>
      </w:hyperlink>
      <w:r w:rsidR="00887662" w:rsidRPr="004827F2">
        <w:t>):</w:t>
      </w:r>
    </w:p>
    <w:p w14:paraId="57AA789E" w14:textId="77777777" w:rsidR="00887662" w:rsidRPr="004827F2" w:rsidRDefault="00887662" w:rsidP="00A246C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 natureza e a gravidade da infração cometida;</w:t>
      </w:r>
    </w:p>
    <w:p w14:paraId="41E23890" w14:textId="77777777" w:rsidR="00887662" w:rsidRPr="004827F2" w:rsidRDefault="00887662" w:rsidP="00A246C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as peculiaridades do caso concreto;</w:t>
      </w:r>
    </w:p>
    <w:p w14:paraId="1EA0CD1F" w14:textId="77777777" w:rsidR="00887662" w:rsidRPr="004827F2" w:rsidRDefault="00887662" w:rsidP="00A246C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as circunstâncias agravantes ou atenuantes;</w:t>
      </w:r>
    </w:p>
    <w:p w14:paraId="19E9EBD1" w14:textId="77777777" w:rsidR="00887662" w:rsidRPr="004827F2" w:rsidRDefault="00887662" w:rsidP="00A246C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os danos que dela provierem para o Contratante;</w:t>
      </w:r>
    </w:p>
    <w:p w14:paraId="3E086454" w14:textId="77777777" w:rsidR="00887662" w:rsidRPr="004827F2" w:rsidRDefault="00887662" w:rsidP="00A246C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 implantação ou o aperfeiçoamento de programa de integridade, conforme normas e orientações dos órgãos de controle.</w:t>
      </w:r>
    </w:p>
    <w:p w14:paraId="62FDB538" w14:textId="49C73930" w:rsidR="00887662" w:rsidRPr="004827F2" w:rsidRDefault="002835DB" w:rsidP="00A246C2">
      <w:pPr>
        <w:pStyle w:val="Nivel2"/>
        <w:autoSpaceDE/>
        <w:autoSpaceDN/>
        <w:adjustRightInd/>
        <w:spacing w:after="288"/>
      </w:pPr>
      <w:r>
        <w:t>11.10.</w:t>
      </w:r>
      <w:r w:rsidR="00887662" w:rsidRPr="004827F2">
        <w:t xml:space="preserve">Os atos previstos como infrações administrativas na </w:t>
      </w:r>
      <w:hyperlink r:id="rId40" w:history="1">
        <w:r w:rsidR="00887662" w:rsidRPr="00D52397">
          <w:rPr>
            <w:rStyle w:val="Hyperlink"/>
          </w:rPr>
          <w:t>Lei nº 14.133, de 2021</w:t>
        </w:r>
      </w:hyperlink>
      <w:r w:rsidR="00887662" w:rsidRPr="004827F2">
        <w:t xml:space="preserve">, ou em outras leis de licitações e contratos da </w:t>
      </w:r>
      <w:r w:rsidR="00887662" w:rsidRPr="00F61CE2">
        <w:t>Administração</w:t>
      </w:r>
      <w:r w:rsidR="00887662" w:rsidRPr="004827F2">
        <w:t xml:space="preserve"> Pública que também sejam tipificados como atos lesivos na </w:t>
      </w:r>
      <w:hyperlink r:id="rId41" w:history="1">
        <w:r w:rsidR="00887662" w:rsidRPr="00D52397">
          <w:rPr>
            <w:rStyle w:val="Hyperlink"/>
          </w:rPr>
          <w:t>Lei nº 12.846, de 2013</w:t>
        </w:r>
      </w:hyperlink>
      <w:r w:rsidR="00887662" w:rsidRPr="004827F2">
        <w:t>, serão apurados e julgados conjuntamente, nos mesmos autos, observados o rito procedimental e autoridade competente definidos na referida Lei (</w:t>
      </w:r>
      <w:hyperlink r:id="rId42" w:history="1">
        <w:r w:rsidR="00887662" w:rsidRPr="00D52397">
          <w:rPr>
            <w:rStyle w:val="Hyperlink"/>
          </w:rPr>
          <w:t>art. 159</w:t>
        </w:r>
      </w:hyperlink>
      <w:r w:rsidR="00887662" w:rsidRPr="004827F2">
        <w:t>).</w:t>
      </w:r>
    </w:p>
    <w:p w14:paraId="3A1E02DB" w14:textId="4543C32C" w:rsidR="00887662" w:rsidRPr="004827F2" w:rsidRDefault="002835DB" w:rsidP="00A246C2">
      <w:pPr>
        <w:pStyle w:val="Nivel2"/>
        <w:autoSpaceDE/>
        <w:autoSpaceDN/>
        <w:adjustRightInd/>
        <w:spacing w:after="288"/>
        <w:rPr>
          <w:i/>
          <w:iCs/>
        </w:rPr>
      </w:pPr>
      <w:r>
        <w:t>11.11</w:t>
      </w:r>
      <w:r w:rsidR="00E210AF">
        <w:t>.</w:t>
      </w:r>
      <w:r w:rsidR="00887662" w:rsidRPr="004827F2">
        <w:t xml:space="preserve">A personalidade </w:t>
      </w:r>
      <w:r w:rsidR="00887662" w:rsidRPr="00F61CE2">
        <w:t>jurídica</w:t>
      </w:r>
      <w:r w:rsidR="00887662" w:rsidRPr="004827F2">
        <w:t xml:space="preserve">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43" w:anchor="art160" w:history="1">
        <w:r w:rsidR="00887662" w:rsidRPr="00D52397">
          <w:rPr>
            <w:rStyle w:val="Hyperlink"/>
          </w:rPr>
          <w:t>art. 160, da Lei nº 14.133, de 2021</w:t>
        </w:r>
      </w:hyperlink>
      <w:r w:rsidR="00887662" w:rsidRPr="004827F2">
        <w:t>).</w:t>
      </w:r>
    </w:p>
    <w:p w14:paraId="2C605969" w14:textId="1E983A5E" w:rsidR="00887662" w:rsidRPr="004827F2" w:rsidRDefault="002835DB" w:rsidP="00A246C2">
      <w:pPr>
        <w:pStyle w:val="Nivel2"/>
        <w:autoSpaceDE/>
        <w:autoSpaceDN/>
        <w:adjustRightInd/>
        <w:spacing w:after="288"/>
        <w:rPr>
          <w:i/>
          <w:iCs/>
        </w:rPr>
      </w:pPr>
      <w:r>
        <w:t>11.12.</w:t>
      </w:r>
      <w:r w:rsidR="00887662" w:rsidRPr="004827F2">
        <w:t xml:space="preserve">O Contratante deverá, no prazo máximo </w:t>
      </w:r>
      <w:r w:rsidR="00887662" w:rsidRPr="003E50AA">
        <w:t>de</w:t>
      </w:r>
      <w:r w:rsidR="00887662">
        <w:t xml:space="preserve"> </w:t>
      </w:r>
      <w:r w:rsidR="00887662" w:rsidRPr="004827F2">
        <w:t xml:space="preserve">15 (quinze) dias úteis, contado da data de aplicação da sanção, informar e </w:t>
      </w:r>
      <w:r w:rsidR="00887662" w:rsidRPr="00F61CE2">
        <w:t>manter</w:t>
      </w:r>
      <w:r w:rsidR="00887662" w:rsidRPr="004827F2">
        <w:t xml:space="preserve"> atualizados os dados relativos às sanções por ela aplicadas, para fins de publicidade no Cadastro Nacional de Empresas Inidôneas e Suspensas (</w:t>
      </w:r>
      <w:proofErr w:type="spellStart"/>
      <w:r w:rsidR="00887662" w:rsidRPr="004827F2">
        <w:t>Ceis</w:t>
      </w:r>
      <w:proofErr w:type="spellEnd"/>
      <w:r w:rsidR="00887662" w:rsidRPr="004827F2">
        <w:t>) e no Cadastro Nacional de Empresas Punidas (</w:t>
      </w:r>
      <w:proofErr w:type="spellStart"/>
      <w:r w:rsidR="00887662" w:rsidRPr="004827F2">
        <w:t>Cnep</w:t>
      </w:r>
      <w:proofErr w:type="spellEnd"/>
      <w:r w:rsidR="00887662" w:rsidRPr="004827F2">
        <w:t>), instituídos no âmbito do Poder Executivo Federal. (</w:t>
      </w:r>
      <w:hyperlink r:id="rId44" w:anchor="art161" w:history="1">
        <w:r w:rsidR="00887662" w:rsidRPr="00D52397">
          <w:rPr>
            <w:rStyle w:val="Hyperlink"/>
          </w:rPr>
          <w:t>Art. 161, da Lei nº 14.133, de 2021</w:t>
        </w:r>
      </w:hyperlink>
      <w:r w:rsidR="00887662" w:rsidRPr="004827F2">
        <w:t>).</w:t>
      </w:r>
    </w:p>
    <w:p w14:paraId="3A4CBEAE" w14:textId="77777777" w:rsidR="002835DB" w:rsidRDefault="002835DB" w:rsidP="00A246C2">
      <w:pPr>
        <w:pStyle w:val="Nivel2"/>
        <w:autoSpaceDE/>
        <w:autoSpaceDN/>
        <w:adjustRightInd/>
        <w:spacing w:after="288"/>
        <w:rPr>
          <w:i/>
          <w:iCs/>
        </w:rPr>
      </w:pPr>
      <w:r>
        <w:t>11.13.</w:t>
      </w:r>
      <w:r w:rsidR="00887662" w:rsidRPr="004827F2">
        <w:t xml:space="preserve">As sanções </w:t>
      </w:r>
      <w:r w:rsidR="00887662" w:rsidRPr="00F61CE2">
        <w:t>de</w:t>
      </w:r>
      <w:r w:rsidR="00887662" w:rsidRPr="004827F2">
        <w:t xml:space="preserve"> impedimento de licitar e contratar e declaração de inidoneidade para licitar ou contratar são passíveis de reabilitação na forma do </w:t>
      </w:r>
      <w:hyperlink r:id="rId45" w:anchor="163" w:history="1">
        <w:r w:rsidR="00887662" w:rsidRPr="00D52397">
          <w:rPr>
            <w:rStyle w:val="Hyperlink"/>
          </w:rPr>
          <w:t>art. 163 da Lei nº 14.133/21</w:t>
        </w:r>
      </w:hyperlink>
      <w:r w:rsidR="00887662" w:rsidRPr="00D52397">
        <w:t>.</w:t>
      </w:r>
    </w:p>
    <w:p w14:paraId="11784975" w14:textId="5A3035A8" w:rsidR="00887662" w:rsidRPr="002835DB" w:rsidRDefault="002835DB" w:rsidP="00A246C2">
      <w:pPr>
        <w:pStyle w:val="Nivel2"/>
        <w:autoSpaceDE/>
        <w:autoSpaceDN/>
        <w:adjustRightInd/>
        <w:spacing w:after="288"/>
        <w:rPr>
          <w:i/>
          <w:iCs/>
        </w:rPr>
      </w:pPr>
      <w:r>
        <w:rPr>
          <w:i/>
          <w:iCs/>
        </w:rPr>
        <w:t>11.14.</w:t>
      </w:r>
      <w:r w:rsidR="00887662" w:rsidRPr="004827F2">
        <w:t xml:space="preserve">Os débitos do contratado para com a Administração contratante, resultantes de multa administrativa e/ou </w:t>
      </w:r>
      <w:r w:rsidR="00887662" w:rsidRPr="00F61CE2">
        <w:t>indenizações</w:t>
      </w:r>
      <w:r w:rsidR="00887662" w:rsidRPr="004827F2">
        <w:t>, não inscritos em dívida ativa, poderão ser compensados, total ou parcialmente, com os créditos devidos pelo referido órgão decorrentes deste mesmo contrato ou de outros contratos administrativos que o contratado possua com o mesmo órgão ora contratante</w:t>
      </w:r>
      <w:r w:rsidR="00887662">
        <w:t>.</w:t>
      </w:r>
    </w:p>
    <w:p w14:paraId="4EA6C626" w14:textId="77777777" w:rsidR="00887662" w:rsidRPr="004827F2" w:rsidRDefault="00887662" w:rsidP="00A246C2">
      <w:pPr>
        <w:pStyle w:val="Nivel01"/>
        <w:suppressAutoHyphens w:val="0"/>
        <w:rPr>
          <w:color w:val="FFFFFF" w:themeColor="background1"/>
        </w:rPr>
      </w:pPr>
      <w:r w:rsidRPr="004827F2">
        <w:t>CLÁUSULA DÉCIMA SEGUNDA– DA EXTINÇÃO CONTRATUAL (</w:t>
      </w:r>
      <w:hyperlink r:id="rId46" w:anchor="art92" w:history="1">
        <w:r w:rsidRPr="00B129DC">
          <w:rPr>
            <w:rStyle w:val="Hyperlink"/>
          </w:rPr>
          <w:t>art. 92, XIX</w:t>
        </w:r>
      </w:hyperlink>
      <w:r w:rsidRPr="004827F2">
        <w:t>)</w:t>
      </w:r>
    </w:p>
    <w:p w14:paraId="3C26C16E" w14:textId="2C30AD3F" w:rsidR="00887662" w:rsidRPr="00823CF9" w:rsidRDefault="00EC0064" w:rsidP="00A246C2">
      <w:pPr>
        <w:pStyle w:val="Nvel2-Red"/>
        <w:numPr>
          <w:ilvl w:val="0"/>
          <w:numId w:val="0"/>
        </w:numPr>
        <w:spacing w:after="288"/>
      </w:pPr>
      <w:r>
        <w:t>12.1.</w:t>
      </w:r>
      <w:r w:rsidR="00887662" w:rsidRPr="00823CF9">
        <w:t>O contrato será extinto quando vencido o prazo nele estipulado, independentemente de terem sido cumpridas ou não as obrigações de ambas as partes contraentes.</w:t>
      </w:r>
    </w:p>
    <w:p w14:paraId="35D76025" w14:textId="4BBC4543" w:rsidR="00887662" w:rsidRPr="00823CF9" w:rsidRDefault="00EC0064" w:rsidP="00A246C2">
      <w:pPr>
        <w:pStyle w:val="Nvel3-R"/>
        <w:ind w:left="0"/>
        <w:rPr>
          <w:color w:val="auto"/>
        </w:rPr>
      </w:pPr>
      <w:r>
        <w:rPr>
          <w:color w:val="auto"/>
        </w:rPr>
        <w:t>12.2.</w:t>
      </w:r>
      <w:r w:rsidR="00887662" w:rsidRPr="00823CF9">
        <w:rPr>
          <w:color w:val="auto"/>
        </w:rPr>
        <w:t>O contrato poderá ser extinto antes do prazo nele fixado, sem ônus para o Contratante, quando este não dispuser de créditos orçamentários para sua continuidade ou quando entender que o contrato não mais lhe oferece vantagem.</w:t>
      </w:r>
    </w:p>
    <w:p w14:paraId="22903459" w14:textId="3DABF289" w:rsidR="00887662" w:rsidRPr="00823CF9" w:rsidRDefault="00EC0064" w:rsidP="00A246C2">
      <w:pPr>
        <w:pStyle w:val="Nvel3-R"/>
        <w:ind w:left="0"/>
        <w:rPr>
          <w:color w:val="auto"/>
        </w:rPr>
      </w:pPr>
      <w:r>
        <w:rPr>
          <w:color w:val="auto"/>
        </w:rPr>
        <w:t>12.3.</w:t>
      </w:r>
      <w:r w:rsidR="00887662" w:rsidRPr="00823CF9">
        <w:rPr>
          <w:color w:val="auto"/>
        </w:rPr>
        <w:t>A extinção nesta hipótese ocorrerá na próxima data de aniversário do contrato, desde que haja a notificação do contratado pelo contratante nesse sentido com pelo menos 2 (dois) meses de antecedência desse dia.</w:t>
      </w:r>
    </w:p>
    <w:p w14:paraId="11350A0F" w14:textId="4552C05A" w:rsidR="00887662" w:rsidRPr="00823CF9" w:rsidRDefault="00EC0064" w:rsidP="00A246C2">
      <w:pPr>
        <w:pStyle w:val="Nvel3-R"/>
        <w:ind w:left="0"/>
        <w:rPr>
          <w:color w:val="auto"/>
        </w:rPr>
      </w:pPr>
      <w:r>
        <w:rPr>
          <w:color w:val="auto"/>
        </w:rPr>
        <w:t>12.4.</w:t>
      </w:r>
      <w:r w:rsidR="00887662" w:rsidRPr="00823CF9">
        <w:rPr>
          <w:color w:val="auto"/>
        </w:rPr>
        <w:t>Caso a notificação da não-continuidade do contrato de que trata este subitem ocorra com menos de 2 (dois) meses da data de aniversário, a extinção contratual ocorrerá após 2 (dois) meses da data da comunicação.</w:t>
      </w:r>
    </w:p>
    <w:p w14:paraId="3ACF9F1E" w14:textId="16FA712C" w:rsidR="00887662" w:rsidRPr="00823CF9" w:rsidRDefault="00EC0064" w:rsidP="00A246C2">
      <w:pPr>
        <w:pStyle w:val="Nivel2"/>
        <w:autoSpaceDE/>
        <w:autoSpaceDN/>
        <w:adjustRightInd/>
        <w:spacing w:after="288"/>
      </w:pPr>
      <w:r>
        <w:t>12.5.</w:t>
      </w:r>
      <w:r w:rsidR="00887662" w:rsidRPr="00823CF9">
        <w:t xml:space="preserve">O contrato poderá ser extinto antes de cumpridas as obrigações nele estipuladas, ou antes do prazo nele fixado, por algum dos motivos previstos no </w:t>
      </w:r>
      <w:hyperlink r:id="rId47" w:anchor="art137" w:history="1">
        <w:r w:rsidR="00887662" w:rsidRPr="00823CF9">
          <w:rPr>
            <w:rStyle w:val="Hyperlink"/>
          </w:rPr>
          <w:t>artigo 137 da Lei nº 14.133/21</w:t>
        </w:r>
      </w:hyperlink>
      <w:r w:rsidR="00887662" w:rsidRPr="00823CF9">
        <w:t xml:space="preserve">, bem como amigavelmente, </w:t>
      </w:r>
      <w:r w:rsidR="00887662" w:rsidRPr="00823CF9">
        <w:rPr>
          <w:color w:val="000000" w:themeColor="text1"/>
        </w:rPr>
        <w:t>assegurados o contraditório e a ampla defesa</w:t>
      </w:r>
      <w:r w:rsidR="00887662" w:rsidRPr="00823CF9">
        <w:t>.</w:t>
      </w:r>
    </w:p>
    <w:p w14:paraId="4A18082E" w14:textId="3E19A3CE" w:rsidR="00887662" w:rsidRPr="00823CF9" w:rsidRDefault="00EC0064" w:rsidP="00A246C2">
      <w:pPr>
        <w:pStyle w:val="Nivel3"/>
        <w:spacing w:after="120"/>
        <w:ind w:left="284"/>
      </w:pPr>
      <w:r>
        <w:t>12.6.</w:t>
      </w:r>
      <w:r w:rsidR="00887662" w:rsidRPr="00823CF9">
        <w:t xml:space="preserve">Nesta hipótese, aplicam-se também os </w:t>
      </w:r>
      <w:hyperlink r:id="rId48" w:anchor="art138" w:history="1">
        <w:r w:rsidR="00887662" w:rsidRPr="00823CF9">
          <w:rPr>
            <w:rStyle w:val="Hyperlink"/>
          </w:rPr>
          <w:t>artigos 138 e 139 da mesma Lei</w:t>
        </w:r>
      </w:hyperlink>
      <w:r w:rsidR="00887662" w:rsidRPr="00823CF9">
        <w:t>.</w:t>
      </w:r>
    </w:p>
    <w:p w14:paraId="16FEB517" w14:textId="798DB657" w:rsidR="00887662" w:rsidRPr="00823CF9" w:rsidRDefault="00EC0064" w:rsidP="00A246C2">
      <w:pPr>
        <w:pStyle w:val="Nivel3"/>
        <w:spacing w:after="120"/>
        <w:ind w:left="284"/>
      </w:pPr>
      <w:r>
        <w:t>12.7.</w:t>
      </w:r>
      <w:r w:rsidR="00887662" w:rsidRPr="00823CF9">
        <w:t>A alteração social ou a modificação da finalidade ou da estrutura da empresa não ensejará a extinção se não restringir sua capacidade de concluir o contrato.</w:t>
      </w:r>
    </w:p>
    <w:p w14:paraId="4475E7CE" w14:textId="48D8D6A2" w:rsidR="00887662" w:rsidRPr="00823CF9" w:rsidRDefault="00EC0064" w:rsidP="00A246C2">
      <w:pPr>
        <w:pStyle w:val="Nivel4"/>
        <w:spacing w:after="120"/>
        <w:ind w:left="1843" w:firstLine="0"/>
      </w:pPr>
      <w:r>
        <w:rPr>
          <w:color w:val="000000" w:themeColor="text1"/>
        </w:rPr>
        <w:t>12.8.</w:t>
      </w:r>
      <w:r w:rsidR="00887662" w:rsidRPr="00823CF9">
        <w:rPr>
          <w:color w:val="000000" w:themeColor="text1"/>
        </w:rPr>
        <w:t xml:space="preserve">Se a </w:t>
      </w:r>
      <w:r w:rsidR="00887662" w:rsidRPr="00823CF9">
        <w:t>operação</w:t>
      </w:r>
      <w:r w:rsidR="00887662" w:rsidRPr="00823CF9">
        <w:rPr>
          <w:color w:val="000000" w:themeColor="text1"/>
        </w:rPr>
        <w:t xml:space="preserve"> </w:t>
      </w:r>
      <w:r w:rsidR="00887662" w:rsidRPr="00823CF9">
        <w:t>implicar mudança da pessoa jurídica contratada, deverá ser formalizado termo aditivo para alteração subjetiva.</w:t>
      </w:r>
    </w:p>
    <w:p w14:paraId="7A4AA95E" w14:textId="223FC365" w:rsidR="00887662" w:rsidRPr="00823CF9" w:rsidRDefault="00EC0064" w:rsidP="00A246C2">
      <w:pPr>
        <w:pStyle w:val="Nivel2"/>
        <w:autoSpaceDE/>
        <w:autoSpaceDN/>
        <w:adjustRightInd/>
        <w:spacing w:after="288"/>
      </w:pPr>
      <w:r>
        <w:t>12.9.</w:t>
      </w:r>
      <w:r w:rsidR="00887662" w:rsidRPr="00823CF9">
        <w:t>O termo de extinção, sempre que possível, será precedido:</w:t>
      </w:r>
    </w:p>
    <w:p w14:paraId="1D506BB1" w14:textId="66B7DA48" w:rsidR="00887662" w:rsidRPr="00823CF9" w:rsidRDefault="00EC0064" w:rsidP="00A246C2">
      <w:pPr>
        <w:pStyle w:val="Nivel3"/>
        <w:spacing w:after="120"/>
        <w:ind w:left="284"/>
      </w:pPr>
      <w:r>
        <w:t>12.10.</w:t>
      </w:r>
      <w:r w:rsidR="00887662" w:rsidRPr="00823CF9">
        <w:t>Balanço dos eventos contratuais já cumpridos ou parcialmente cumpridos;</w:t>
      </w:r>
    </w:p>
    <w:p w14:paraId="3140388C" w14:textId="2B3D05E6" w:rsidR="00887662" w:rsidRPr="00823CF9" w:rsidRDefault="00EC0064" w:rsidP="00A246C2">
      <w:pPr>
        <w:pStyle w:val="Nivel3"/>
        <w:spacing w:after="120"/>
        <w:ind w:left="284"/>
      </w:pPr>
      <w:r>
        <w:t>12.11.</w:t>
      </w:r>
      <w:r w:rsidR="00887662" w:rsidRPr="00823CF9">
        <w:t>Relação dos pagamentos já efetuados e ainda devidos;</w:t>
      </w:r>
    </w:p>
    <w:p w14:paraId="07C62522" w14:textId="216DEE15" w:rsidR="00887662" w:rsidRPr="00823CF9" w:rsidRDefault="00EC0064" w:rsidP="00A246C2">
      <w:pPr>
        <w:pStyle w:val="Nivel3"/>
        <w:spacing w:after="120"/>
        <w:ind w:left="284"/>
      </w:pPr>
      <w:r>
        <w:t>12.12.</w:t>
      </w:r>
      <w:r w:rsidR="00887662" w:rsidRPr="00823CF9">
        <w:t>Indenizações e multas.</w:t>
      </w:r>
    </w:p>
    <w:p w14:paraId="578B4DC3" w14:textId="7FFC0FEC" w:rsidR="00887662" w:rsidRPr="00823CF9" w:rsidRDefault="00EC0064" w:rsidP="00A246C2">
      <w:pPr>
        <w:pStyle w:val="Nivel2"/>
        <w:autoSpaceDE/>
        <w:autoSpaceDN/>
        <w:adjustRightInd/>
        <w:spacing w:after="288"/>
      </w:pPr>
      <w:r>
        <w:t>12.13.</w:t>
      </w:r>
      <w:r w:rsidR="00887662" w:rsidRPr="00823CF9">
        <w:t>A extinção do contrato não configura óbice para o reconhecimento do desequilíbrio econômico-financeiro, hipótese em que será concedida indenização por meio de termo indenizatório (</w:t>
      </w:r>
      <w:hyperlink r:id="rId49" w:anchor="art131">
        <w:r w:rsidR="00887662" w:rsidRPr="00823CF9">
          <w:rPr>
            <w:rStyle w:val="Hyperlink"/>
          </w:rPr>
          <w:t xml:space="preserve">art. 131, </w:t>
        </w:r>
        <w:r w:rsidR="00887662" w:rsidRPr="00823CF9">
          <w:rPr>
            <w:rStyle w:val="Hyperlink"/>
            <w:i/>
            <w:iCs/>
          </w:rPr>
          <w:t xml:space="preserve">caput, </w:t>
        </w:r>
        <w:r w:rsidR="00887662" w:rsidRPr="00823CF9">
          <w:rPr>
            <w:rStyle w:val="Hyperlink"/>
          </w:rPr>
          <w:t>da Lei n.º 14.133, de 2021</w:t>
        </w:r>
      </w:hyperlink>
      <w:r w:rsidR="00887662" w:rsidRPr="00823CF9">
        <w:t xml:space="preserve">). </w:t>
      </w:r>
    </w:p>
    <w:p w14:paraId="16330576" w14:textId="7BCD8BA6" w:rsidR="00887662" w:rsidRPr="00823CF9" w:rsidRDefault="00EC0064" w:rsidP="00A246C2">
      <w:pPr>
        <w:pStyle w:val="Nivel2"/>
        <w:autoSpaceDE/>
        <w:autoSpaceDN/>
        <w:adjustRightInd/>
        <w:spacing w:after="288"/>
      </w:pPr>
      <w:r>
        <w:t>12.14.</w:t>
      </w:r>
      <w:r w:rsidR="00887662" w:rsidRPr="00823CF9">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3E654E9E" w14:textId="77777777" w:rsidR="00887662" w:rsidRPr="004827F2" w:rsidRDefault="00887662" w:rsidP="00A246C2">
      <w:pPr>
        <w:pStyle w:val="Nivel01"/>
        <w:suppressAutoHyphens w:val="0"/>
        <w:rPr>
          <w:color w:val="FFFFFF" w:themeColor="background1"/>
        </w:rPr>
      </w:pPr>
      <w:r w:rsidRPr="004827F2">
        <w:t>CLÁUSULA DÉCIMA TERCEIRA – DOTAÇÃO ORÇAMENTÁRIA (</w:t>
      </w:r>
      <w:hyperlink r:id="rId50" w:anchor="art92" w:history="1">
        <w:r w:rsidRPr="007C65C9">
          <w:rPr>
            <w:rStyle w:val="Hyperlink"/>
          </w:rPr>
          <w:t>art. 92, VIII</w:t>
        </w:r>
      </w:hyperlink>
      <w:r w:rsidRPr="004827F2">
        <w:t>)</w:t>
      </w:r>
    </w:p>
    <w:p w14:paraId="3EE5470A" w14:textId="2E652229" w:rsidR="00823CF9" w:rsidRDefault="00823CF9" w:rsidP="00A246C2">
      <w:pPr>
        <w:suppressAutoHyphens w:val="0"/>
        <w:jc w:val="both"/>
        <w:rPr>
          <w:rFonts w:ascii="Arial" w:hAnsi="Arial" w:cs="Arial"/>
          <w:sz w:val="20"/>
          <w:szCs w:val="20"/>
        </w:rPr>
      </w:pPr>
      <w:r w:rsidRPr="003F0243">
        <w:rPr>
          <w:rFonts w:ascii="Arial" w:hAnsi="Arial" w:cs="Arial"/>
          <w:sz w:val="20"/>
          <w:szCs w:val="20"/>
        </w:rPr>
        <w:t>A contratação será atendida pela</w:t>
      </w:r>
      <w:r>
        <w:rPr>
          <w:rFonts w:ascii="Arial" w:hAnsi="Arial" w:cs="Arial"/>
          <w:sz w:val="20"/>
          <w:szCs w:val="20"/>
        </w:rPr>
        <w:t>s</w:t>
      </w:r>
      <w:r w:rsidRPr="003F0243">
        <w:rPr>
          <w:rFonts w:ascii="Arial" w:hAnsi="Arial" w:cs="Arial"/>
          <w:sz w:val="20"/>
          <w:szCs w:val="20"/>
        </w:rPr>
        <w:t xml:space="preserve"> seguinte</w:t>
      </w:r>
      <w:r>
        <w:rPr>
          <w:rFonts w:ascii="Arial" w:hAnsi="Arial" w:cs="Arial"/>
          <w:sz w:val="20"/>
          <w:szCs w:val="20"/>
        </w:rPr>
        <w:t>s</w:t>
      </w:r>
      <w:r w:rsidRPr="003F0243">
        <w:rPr>
          <w:rFonts w:ascii="Arial" w:hAnsi="Arial" w:cs="Arial"/>
          <w:sz w:val="20"/>
          <w:szCs w:val="20"/>
        </w:rPr>
        <w:t xml:space="preserve"> dotaç</w:t>
      </w:r>
      <w:r>
        <w:rPr>
          <w:rFonts w:ascii="Arial" w:hAnsi="Arial" w:cs="Arial"/>
          <w:sz w:val="20"/>
          <w:szCs w:val="20"/>
        </w:rPr>
        <w:t>ões</w:t>
      </w:r>
      <w:r w:rsidRPr="003F0243">
        <w:rPr>
          <w:rFonts w:ascii="Arial" w:hAnsi="Arial" w:cs="Arial"/>
          <w:sz w:val="20"/>
          <w:szCs w:val="20"/>
        </w:rPr>
        <w:t>:</w:t>
      </w:r>
    </w:p>
    <w:tbl>
      <w:tblPr>
        <w:tblW w:w="892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364"/>
        <w:gridCol w:w="1546"/>
        <w:gridCol w:w="1030"/>
        <w:gridCol w:w="2573"/>
        <w:gridCol w:w="2410"/>
      </w:tblGrid>
      <w:tr w:rsidR="00DF0356" w:rsidRPr="00E11F2E" w14:paraId="3D0BD33D" w14:textId="77777777" w:rsidTr="0052064B">
        <w:trPr>
          <w:trHeight w:val="375"/>
          <w:jc w:val="center"/>
        </w:trPr>
        <w:tc>
          <w:tcPr>
            <w:tcW w:w="1364" w:type="dxa"/>
            <w:tcBorders>
              <w:bottom w:val="single" w:sz="4" w:space="0" w:color="auto"/>
            </w:tcBorders>
            <w:shd w:val="clear" w:color="auto" w:fill="000000"/>
          </w:tcPr>
          <w:p w14:paraId="65A9CAEE" w14:textId="77777777" w:rsidR="00DF0356" w:rsidRPr="00E11F2E" w:rsidRDefault="00DF0356" w:rsidP="00A246C2">
            <w:pPr>
              <w:jc w:val="center"/>
              <w:rPr>
                <w:rFonts w:ascii="Arial" w:hAnsi="Arial" w:cs="Arial"/>
                <w:b/>
                <w:color w:val="FFFFFF"/>
                <w:sz w:val="20"/>
                <w:szCs w:val="20"/>
              </w:rPr>
            </w:pPr>
            <w:r w:rsidRPr="00E11F2E">
              <w:rPr>
                <w:rFonts w:ascii="Arial" w:hAnsi="Arial" w:cs="Arial"/>
                <w:b/>
                <w:color w:val="FFFFFF"/>
                <w:sz w:val="20"/>
                <w:szCs w:val="20"/>
              </w:rPr>
              <w:t>DESPESA</w:t>
            </w:r>
          </w:p>
          <w:p w14:paraId="3DDAEA59" w14:textId="77777777" w:rsidR="00DF0356" w:rsidRPr="00E11F2E" w:rsidRDefault="00DF0356" w:rsidP="00A246C2">
            <w:pPr>
              <w:jc w:val="center"/>
              <w:rPr>
                <w:rFonts w:ascii="Arial" w:hAnsi="Arial" w:cs="Arial"/>
                <w:b/>
                <w:color w:val="FFFFFF"/>
                <w:sz w:val="20"/>
                <w:szCs w:val="20"/>
              </w:rPr>
            </w:pPr>
          </w:p>
        </w:tc>
        <w:tc>
          <w:tcPr>
            <w:tcW w:w="1546" w:type="dxa"/>
            <w:tcBorders>
              <w:bottom w:val="single" w:sz="4" w:space="0" w:color="auto"/>
            </w:tcBorders>
            <w:shd w:val="clear" w:color="auto" w:fill="000000"/>
          </w:tcPr>
          <w:p w14:paraId="125D22AA" w14:textId="77777777" w:rsidR="00DF0356" w:rsidRPr="00E11F2E" w:rsidRDefault="00DF0356" w:rsidP="00A246C2">
            <w:pPr>
              <w:jc w:val="center"/>
              <w:rPr>
                <w:rFonts w:ascii="Arial" w:hAnsi="Arial" w:cs="Arial"/>
                <w:b/>
                <w:color w:val="FFFFFF"/>
                <w:sz w:val="20"/>
                <w:szCs w:val="20"/>
              </w:rPr>
            </w:pPr>
            <w:r w:rsidRPr="00E11F2E">
              <w:rPr>
                <w:rFonts w:ascii="Arial" w:hAnsi="Arial" w:cs="Arial"/>
                <w:b/>
                <w:color w:val="FFFFFF"/>
                <w:sz w:val="20"/>
                <w:szCs w:val="20"/>
              </w:rPr>
              <w:t>ELEMENTO</w:t>
            </w:r>
          </w:p>
        </w:tc>
        <w:tc>
          <w:tcPr>
            <w:tcW w:w="1030" w:type="dxa"/>
            <w:tcBorders>
              <w:bottom w:val="single" w:sz="4" w:space="0" w:color="auto"/>
            </w:tcBorders>
            <w:shd w:val="clear" w:color="auto" w:fill="000000"/>
          </w:tcPr>
          <w:p w14:paraId="1A078E6E" w14:textId="77777777" w:rsidR="00DF0356" w:rsidRPr="00E11F2E" w:rsidRDefault="00DF0356" w:rsidP="00A246C2">
            <w:pPr>
              <w:jc w:val="center"/>
              <w:rPr>
                <w:rFonts w:ascii="Arial" w:hAnsi="Arial" w:cs="Arial"/>
                <w:b/>
                <w:color w:val="FFFFFF"/>
                <w:sz w:val="20"/>
                <w:szCs w:val="20"/>
              </w:rPr>
            </w:pPr>
            <w:r w:rsidRPr="00E11F2E">
              <w:rPr>
                <w:rFonts w:ascii="Arial" w:hAnsi="Arial" w:cs="Arial"/>
                <w:b/>
                <w:color w:val="FFFFFF"/>
                <w:sz w:val="20"/>
                <w:szCs w:val="20"/>
              </w:rPr>
              <w:t>FONTE</w:t>
            </w:r>
          </w:p>
        </w:tc>
        <w:tc>
          <w:tcPr>
            <w:tcW w:w="2573" w:type="dxa"/>
            <w:tcBorders>
              <w:bottom w:val="single" w:sz="4" w:space="0" w:color="auto"/>
            </w:tcBorders>
            <w:shd w:val="clear" w:color="auto" w:fill="000000"/>
          </w:tcPr>
          <w:p w14:paraId="2EEFCE0E" w14:textId="77777777" w:rsidR="00DF0356" w:rsidRPr="00E11F2E" w:rsidRDefault="00DF0356" w:rsidP="00A246C2">
            <w:pPr>
              <w:widowControl w:val="0"/>
              <w:autoSpaceDE w:val="0"/>
              <w:autoSpaceDN w:val="0"/>
              <w:adjustRightInd w:val="0"/>
              <w:jc w:val="center"/>
              <w:rPr>
                <w:rFonts w:ascii="Arial" w:hAnsi="Arial" w:cs="Arial"/>
                <w:b/>
                <w:bCs/>
                <w:color w:val="FFFFFF"/>
                <w:sz w:val="20"/>
                <w:szCs w:val="20"/>
              </w:rPr>
            </w:pPr>
            <w:r w:rsidRPr="00E11F2E">
              <w:rPr>
                <w:rFonts w:ascii="Arial" w:hAnsi="Arial" w:cs="Arial"/>
                <w:b/>
                <w:bCs/>
                <w:color w:val="FFFFFF"/>
                <w:sz w:val="20"/>
                <w:szCs w:val="20"/>
              </w:rPr>
              <w:t>DESCRIÇÃO</w:t>
            </w:r>
          </w:p>
        </w:tc>
        <w:tc>
          <w:tcPr>
            <w:tcW w:w="2410" w:type="dxa"/>
            <w:tcBorders>
              <w:bottom w:val="single" w:sz="4" w:space="0" w:color="auto"/>
              <w:right w:val="single" w:sz="4" w:space="0" w:color="auto"/>
            </w:tcBorders>
            <w:shd w:val="clear" w:color="auto" w:fill="000000"/>
          </w:tcPr>
          <w:p w14:paraId="40C0BC7D" w14:textId="77777777" w:rsidR="00DF0356" w:rsidRPr="00E11F2E" w:rsidRDefault="00DF0356" w:rsidP="00A246C2">
            <w:pPr>
              <w:widowControl w:val="0"/>
              <w:autoSpaceDE w:val="0"/>
              <w:autoSpaceDN w:val="0"/>
              <w:adjustRightInd w:val="0"/>
              <w:jc w:val="center"/>
              <w:rPr>
                <w:rFonts w:ascii="Arial" w:hAnsi="Arial" w:cs="Arial"/>
                <w:b/>
                <w:bCs/>
                <w:color w:val="FFFFFF"/>
                <w:sz w:val="20"/>
                <w:szCs w:val="20"/>
              </w:rPr>
            </w:pPr>
            <w:r w:rsidRPr="00E11F2E">
              <w:rPr>
                <w:rFonts w:ascii="Arial" w:hAnsi="Arial" w:cs="Arial"/>
                <w:b/>
                <w:bCs/>
                <w:color w:val="FFFFFF"/>
                <w:sz w:val="20"/>
                <w:szCs w:val="20"/>
              </w:rPr>
              <w:t>SECRETARIA</w:t>
            </w:r>
          </w:p>
        </w:tc>
      </w:tr>
      <w:tr w:rsidR="00DF0356" w:rsidRPr="00E11F2E" w14:paraId="6717AA9C" w14:textId="77777777" w:rsidTr="0052064B">
        <w:trPr>
          <w:trHeight w:val="283"/>
          <w:jc w:val="center"/>
        </w:trPr>
        <w:tc>
          <w:tcPr>
            <w:tcW w:w="1364" w:type="dxa"/>
            <w:tcBorders>
              <w:top w:val="single" w:sz="4" w:space="0" w:color="auto"/>
            </w:tcBorders>
            <w:shd w:val="clear" w:color="auto" w:fill="auto"/>
          </w:tcPr>
          <w:p w14:paraId="09B39E1C" w14:textId="77777777" w:rsidR="00DF0356" w:rsidRPr="00E11F2E" w:rsidRDefault="00DF0356" w:rsidP="00A246C2">
            <w:pPr>
              <w:jc w:val="center"/>
              <w:rPr>
                <w:rFonts w:ascii="Arial" w:hAnsi="Arial" w:cs="Arial"/>
                <w:sz w:val="20"/>
                <w:szCs w:val="20"/>
              </w:rPr>
            </w:pPr>
            <w:r w:rsidRPr="00E11F2E">
              <w:rPr>
                <w:rFonts w:ascii="Arial" w:hAnsi="Arial" w:cs="Arial"/>
                <w:sz w:val="20"/>
                <w:szCs w:val="20"/>
              </w:rPr>
              <w:t>431</w:t>
            </w:r>
          </w:p>
        </w:tc>
        <w:tc>
          <w:tcPr>
            <w:tcW w:w="1546" w:type="dxa"/>
            <w:tcBorders>
              <w:top w:val="single" w:sz="4" w:space="0" w:color="auto"/>
            </w:tcBorders>
            <w:shd w:val="clear" w:color="auto" w:fill="auto"/>
          </w:tcPr>
          <w:p w14:paraId="4AC54E92" w14:textId="77777777" w:rsidR="00DF0356" w:rsidRPr="00E11F2E" w:rsidRDefault="00DF0356" w:rsidP="00A246C2">
            <w:pPr>
              <w:jc w:val="center"/>
              <w:rPr>
                <w:rFonts w:ascii="Arial" w:hAnsi="Arial" w:cs="Arial"/>
                <w:sz w:val="20"/>
                <w:szCs w:val="20"/>
              </w:rPr>
            </w:pPr>
            <w:r w:rsidRPr="00E11F2E">
              <w:rPr>
                <w:rFonts w:ascii="Arial" w:hAnsi="Arial" w:cs="Arial"/>
                <w:sz w:val="20"/>
                <w:szCs w:val="20"/>
              </w:rPr>
              <w:t>3.3.90.30</w:t>
            </w:r>
          </w:p>
        </w:tc>
        <w:tc>
          <w:tcPr>
            <w:tcW w:w="1030" w:type="dxa"/>
            <w:tcBorders>
              <w:top w:val="single" w:sz="4" w:space="0" w:color="auto"/>
            </w:tcBorders>
            <w:shd w:val="clear" w:color="auto" w:fill="auto"/>
          </w:tcPr>
          <w:p w14:paraId="0E640BF0" w14:textId="77777777" w:rsidR="00DF0356" w:rsidRPr="00E11F2E" w:rsidRDefault="00DF0356" w:rsidP="00A246C2">
            <w:pPr>
              <w:jc w:val="center"/>
              <w:rPr>
                <w:rFonts w:ascii="Arial" w:hAnsi="Arial" w:cs="Arial"/>
                <w:sz w:val="20"/>
                <w:szCs w:val="20"/>
              </w:rPr>
            </w:pPr>
            <w:r w:rsidRPr="00E11F2E">
              <w:rPr>
                <w:rFonts w:ascii="Arial" w:hAnsi="Arial" w:cs="Arial"/>
                <w:sz w:val="20"/>
                <w:szCs w:val="20"/>
              </w:rPr>
              <w:t>0.103</w:t>
            </w:r>
          </w:p>
        </w:tc>
        <w:tc>
          <w:tcPr>
            <w:tcW w:w="2573" w:type="dxa"/>
            <w:tcBorders>
              <w:top w:val="single" w:sz="4" w:space="0" w:color="auto"/>
            </w:tcBorders>
          </w:tcPr>
          <w:p w14:paraId="2F2AA1F2" w14:textId="77777777" w:rsidR="00DF0356" w:rsidRPr="00E11F2E" w:rsidRDefault="00DF0356" w:rsidP="00A246C2">
            <w:pPr>
              <w:widowControl w:val="0"/>
              <w:autoSpaceDE w:val="0"/>
              <w:autoSpaceDN w:val="0"/>
              <w:adjustRightInd w:val="0"/>
              <w:rPr>
                <w:rFonts w:ascii="Arial" w:hAnsi="Arial" w:cs="Arial"/>
                <w:bCs/>
                <w:sz w:val="20"/>
                <w:szCs w:val="20"/>
              </w:rPr>
            </w:pPr>
            <w:r w:rsidRPr="00E11F2E">
              <w:rPr>
                <w:rFonts w:ascii="Arial" w:hAnsi="Arial" w:cs="Arial"/>
                <w:bCs/>
                <w:sz w:val="20"/>
                <w:szCs w:val="20"/>
              </w:rPr>
              <w:t>Material de consumo</w:t>
            </w:r>
          </w:p>
        </w:tc>
        <w:tc>
          <w:tcPr>
            <w:tcW w:w="2410" w:type="dxa"/>
            <w:tcBorders>
              <w:top w:val="single" w:sz="4" w:space="0" w:color="auto"/>
              <w:right w:val="single" w:sz="4" w:space="0" w:color="auto"/>
            </w:tcBorders>
            <w:shd w:val="clear" w:color="auto" w:fill="auto"/>
          </w:tcPr>
          <w:p w14:paraId="11939DC1" w14:textId="77777777" w:rsidR="00DF0356" w:rsidRPr="00E11F2E" w:rsidRDefault="00DF0356" w:rsidP="00A246C2">
            <w:pPr>
              <w:widowControl w:val="0"/>
              <w:autoSpaceDE w:val="0"/>
              <w:autoSpaceDN w:val="0"/>
              <w:adjustRightInd w:val="0"/>
              <w:rPr>
                <w:rFonts w:ascii="Arial" w:hAnsi="Arial" w:cs="Arial"/>
                <w:bCs/>
                <w:sz w:val="20"/>
                <w:szCs w:val="20"/>
              </w:rPr>
            </w:pPr>
            <w:r w:rsidRPr="00E11F2E">
              <w:rPr>
                <w:rFonts w:ascii="Arial" w:hAnsi="Arial" w:cs="Arial"/>
                <w:bCs/>
                <w:sz w:val="20"/>
                <w:szCs w:val="20"/>
              </w:rPr>
              <w:t>Educação 5%</w:t>
            </w:r>
          </w:p>
        </w:tc>
      </w:tr>
      <w:tr w:rsidR="00DF0356" w:rsidRPr="00E11F2E" w14:paraId="5BC07329" w14:textId="77777777" w:rsidTr="0052064B">
        <w:trPr>
          <w:trHeight w:val="283"/>
          <w:jc w:val="center"/>
        </w:trPr>
        <w:tc>
          <w:tcPr>
            <w:tcW w:w="1364" w:type="dxa"/>
            <w:tcBorders>
              <w:top w:val="single" w:sz="4" w:space="0" w:color="auto"/>
              <w:bottom w:val="single" w:sz="4" w:space="0" w:color="auto"/>
            </w:tcBorders>
            <w:shd w:val="clear" w:color="auto" w:fill="auto"/>
          </w:tcPr>
          <w:p w14:paraId="11F9170A" w14:textId="77777777" w:rsidR="00DF0356" w:rsidRPr="00E11F2E" w:rsidRDefault="00DF0356" w:rsidP="00A246C2">
            <w:pPr>
              <w:jc w:val="center"/>
              <w:rPr>
                <w:rFonts w:ascii="Arial" w:hAnsi="Arial" w:cs="Arial"/>
                <w:sz w:val="20"/>
                <w:szCs w:val="20"/>
              </w:rPr>
            </w:pPr>
            <w:r w:rsidRPr="00E11F2E">
              <w:rPr>
                <w:rFonts w:ascii="Arial" w:hAnsi="Arial" w:cs="Arial"/>
                <w:sz w:val="20"/>
                <w:szCs w:val="20"/>
              </w:rPr>
              <w:t>431</w:t>
            </w:r>
          </w:p>
        </w:tc>
        <w:tc>
          <w:tcPr>
            <w:tcW w:w="1546" w:type="dxa"/>
            <w:tcBorders>
              <w:top w:val="single" w:sz="4" w:space="0" w:color="auto"/>
              <w:bottom w:val="single" w:sz="4" w:space="0" w:color="auto"/>
            </w:tcBorders>
            <w:shd w:val="clear" w:color="auto" w:fill="auto"/>
          </w:tcPr>
          <w:p w14:paraId="1BF5917C" w14:textId="77777777" w:rsidR="00DF0356" w:rsidRPr="00E11F2E" w:rsidRDefault="00DF0356" w:rsidP="00A246C2">
            <w:pPr>
              <w:jc w:val="center"/>
              <w:rPr>
                <w:rFonts w:ascii="Arial" w:hAnsi="Arial" w:cs="Arial"/>
                <w:sz w:val="20"/>
                <w:szCs w:val="20"/>
              </w:rPr>
            </w:pPr>
            <w:r w:rsidRPr="00E11F2E">
              <w:rPr>
                <w:rFonts w:ascii="Arial" w:hAnsi="Arial" w:cs="Arial"/>
                <w:sz w:val="20"/>
                <w:szCs w:val="20"/>
              </w:rPr>
              <w:t>3.3.90.30</w:t>
            </w:r>
          </w:p>
        </w:tc>
        <w:tc>
          <w:tcPr>
            <w:tcW w:w="1030" w:type="dxa"/>
            <w:tcBorders>
              <w:top w:val="single" w:sz="4" w:space="0" w:color="auto"/>
              <w:bottom w:val="single" w:sz="4" w:space="0" w:color="auto"/>
            </w:tcBorders>
            <w:shd w:val="clear" w:color="auto" w:fill="auto"/>
          </w:tcPr>
          <w:p w14:paraId="36DAF406" w14:textId="77777777" w:rsidR="00DF0356" w:rsidRPr="00E11F2E" w:rsidRDefault="00DF0356" w:rsidP="00A246C2">
            <w:pPr>
              <w:jc w:val="center"/>
              <w:rPr>
                <w:rFonts w:ascii="Arial" w:hAnsi="Arial" w:cs="Arial"/>
                <w:sz w:val="20"/>
                <w:szCs w:val="20"/>
              </w:rPr>
            </w:pPr>
            <w:r w:rsidRPr="00E11F2E">
              <w:rPr>
                <w:rFonts w:ascii="Arial" w:hAnsi="Arial" w:cs="Arial"/>
                <w:sz w:val="20"/>
                <w:szCs w:val="20"/>
              </w:rPr>
              <w:t>0.104</w:t>
            </w:r>
          </w:p>
        </w:tc>
        <w:tc>
          <w:tcPr>
            <w:tcW w:w="2573" w:type="dxa"/>
            <w:tcBorders>
              <w:top w:val="single" w:sz="4" w:space="0" w:color="auto"/>
              <w:bottom w:val="single" w:sz="4" w:space="0" w:color="auto"/>
            </w:tcBorders>
          </w:tcPr>
          <w:p w14:paraId="08D069F1" w14:textId="77777777" w:rsidR="00DF0356" w:rsidRPr="00E11F2E" w:rsidRDefault="00DF0356" w:rsidP="00A246C2">
            <w:pPr>
              <w:widowControl w:val="0"/>
              <w:autoSpaceDE w:val="0"/>
              <w:autoSpaceDN w:val="0"/>
              <w:adjustRightInd w:val="0"/>
              <w:rPr>
                <w:rFonts w:ascii="Arial" w:hAnsi="Arial" w:cs="Arial"/>
                <w:bCs/>
                <w:sz w:val="20"/>
                <w:szCs w:val="20"/>
              </w:rPr>
            </w:pPr>
            <w:r w:rsidRPr="00E11F2E">
              <w:rPr>
                <w:rFonts w:ascii="Arial" w:hAnsi="Arial" w:cs="Arial"/>
                <w:bCs/>
                <w:sz w:val="20"/>
                <w:szCs w:val="20"/>
              </w:rPr>
              <w:t>Material de consumo</w:t>
            </w:r>
          </w:p>
        </w:tc>
        <w:tc>
          <w:tcPr>
            <w:tcW w:w="2410" w:type="dxa"/>
            <w:tcBorders>
              <w:top w:val="single" w:sz="4" w:space="0" w:color="auto"/>
              <w:bottom w:val="single" w:sz="4" w:space="0" w:color="auto"/>
              <w:right w:val="single" w:sz="4" w:space="0" w:color="auto"/>
            </w:tcBorders>
            <w:shd w:val="clear" w:color="auto" w:fill="auto"/>
          </w:tcPr>
          <w:p w14:paraId="3E7CFB46" w14:textId="77777777" w:rsidR="00DF0356" w:rsidRPr="00E11F2E" w:rsidRDefault="00DF0356" w:rsidP="00A246C2">
            <w:pPr>
              <w:widowControl w:val="0"/>
              <w:autoSpaceDE w:val="0"/>
              <w:autoSpaceDN w:val="0"/>
              <w:adjustRightInd w:val="0"/>
              <w:rPr>
                <w:rFonts w:ascii="Arial" w:hAnsi="Arial" w:cs="Arial"/>
                <w:bCs/>
                <w:sz w:val="20"/>
                <w:szCs w:val="20"/>
              </w:rPr>
            </w:pPr>
            <w:r w:rsidRPr="00E11F2E">
              <w:rPr>
                <w:rFonts w:ascii="Arial" w:hAnsi="Arial" w:cs="Arial"/>
                <w:bCs/>
                <w:sz w:val="20"/>
                <w:szCs w:val="20"/>
              </w:rPr>
              <w:t>Educação 25%</w:t>
            </w:r>
          </w:p>
        </w:tc>
      </w:tr>
      <w:tr w:rsidR="00DF0356" w:rsidRPr="00E11F2E" w14:paraId="521E4BDA" w14:textId="77777777" w:rsidTr="0052064B">
        <w:trPr>
          <w:trHeight w:val="283"/>
          <w:jc w:val="center"/>
        </w:trPr>
        <w:tc>
          <w:tcPr>
            <w:tcW w:w="1364" w:type="dxa"/>
            <w:tcBorders>
              <w:top w:val="single" w:sz="4" w:space="0" w:color="auto"/>
            </w:tcBorders>
            <w:shd w:val="clear" w:color="auto" w:fill="auto"/>
          </w:tcPr>
          <w:p w14:paraId="010ED7B8" w14:textId="77777777" w:rsidR="00DF0356" w:rsidRPr="00E11F2E" w:rsidRDefault="00DF0356" w:rsidP="00A246C2">
            <w:pPr>
              <w:jc w:val="center"/>
              <w:rPr>
                <w:rFonts w:ascii="Arial" w:hAnsi="Arial" w:cs="Arial"/>
                <w:sz w:val="20"/>
                <w:szCs w:val="20"/>
              </w:rPr>
            </w:pPr>
            <w:r w:rsidRPr="00E11F2E">
              <w:rPr>
                <w:rFonts w:ascii="Arial" w:hAnsi="Arial" w:cs="Arial"/>
                <w:sz w:val="20"/>
                <w:szCs w:val="20"/>
              </w:rPr>
              <w:t>693</w:t>
            </w:r>
          </w:p>
        </w:tc>
        <w:tc>
          <w:tcPr>
            <w:tcW w:w="1546" w:type="dxa"/>
            <w:tcBorders>
              <w:top w:val="single" w:sz="4" w:space="0" w:color="auto"/>
            </w:tcBorders>
            <w:shd w:val="clear" w:color="auto" w:fill="auto"/>
          </w:tcPr>
          <w:p w14:paraId="31766FEF" w14:textId="77777777" w:rsidR="00DF0356" w:rsidRPr="00E11F2E" w:rsidRDefault="00DF0356" w:rsidP="00A246C2">
            <w:pPr>
              <w:jc w:val="center"/>
              <w:rPr>
                <w:rFonts w:ascii="Arial" w:hAnsi="Arial" w:cs="Arial"/>
                <w:sz w:val="20"/>
                <w:szCs w:val="20"/>
              </w:rPr>
            </w:pPr>
            <w:r w:rsidRPr="00E11F2E">
              <w:rPr>
                <w:rFonts w:ascii="Arial" w:hAnsi="Arial" w:cs="Arial"/>
                <w:sz w:val="20"/>
                <w:szCs w:val="20"/>
              </w:rPr>
              <w:t>3.3.90.32</w:t>
            </w:r>
          </w:p>
        </w:tc>
        <w:tc>
          <w:tcPr>
            <w:tcW w:w="1030" w:type="dxa"/>
            <w:tcBorders>
              <w:top w:val="single" w:sz="4" w:space="0" w:color="auto"/>
            </w:tcBorders>
            <w:shd w:val="clear" w:color="auto" w:fill="auto"/>
          </w:tcPr>
          <w:p w14:paraId="27B0DF3F" w14:textId="77777777" w:rsidR="00DF0356" w:rsidRPr="00E11F2E" w:rsidRDefault="00DF0356" w:rsidP="00A246C2">
            <w:pPr>
              <w:jc w:val="center"/>
              <w:rPr>
                <w:rFonts w:ascii="Arial" w:hAnsi="Arial" w:cs="Arial"/>
                <w:sz w:val="20"/>
                <w:szCs w:val="20"/>
              </w:rPr>
            </w:pPr>
            <w:r w:rsidRPr="00E11F2E">
              <w:rPr>
                <w:rFonts w:ascii="Arial" w:hAnsi="Arial" w:cs="Arial"/>
                <w:sz w:val="20"/>
                <w:szCs w:val="20"/>
              </w:rPr>
              <w:t>0.104</w:t>
            </w:r>
          </w:p>
        </w:tc>
        <w:tc>
          <w:tcPr>
            <w:tcW w:w="2573" w:type="dxa"/>
            <w:tcBorders>
              <w:top w:val="single" w:sz="4" w:space="0" w:color="auto"/>
            </w:tcBorders>
          </w:tcPr>
          <w:p w14:paraId="47713470" w14:textId="77777777" w:rsidR="00DF0356" w:rsidRPr="00E11F2E" w:rsidRDefault="00DF0356" w:rsidP="00A246C2">
            <w:pPr>
              <w:widowControl w:val="0"/>
              <w:autoSpaceDE w:val="0"/>
              <w:autoSpaceDN w:val="0"/>
              <w:adjustRightInd w:val="0"/>
              <w:rPr>
                <w:rFonts w:ascii="Arial" w:hAnsi="Arial" w:cs="Arial"/>
                <w:bCs/>
                <w:sz w:val="20"/>
                <w:szCs w:val="20"/>
              </w:rPr>
            </w:pPr>
            <w:r w:rsidRPr="00E11F2E">
              <w:rPr>
                <w:rFonts w:ascii="Arial" w:hAnsi="Arial" w:cs="Arial"/>
                <w:bCs/>
                <w:sz w:val="20"/>
                <w:szCs w:val="20"/>
              </w:rPr>
              <w:t>Material, bem ou serviço para distribuição gratuita</w:t>
            </w:r>
          </w:p>
        </w:tc>
        <w:tc>
          <w:tcPr>
            <w:tcW w:w="2410" w:type="dxa"/>
            <w:tcBorders>
              <w:top w:val="single" w:sz="4" w:space="0" w:color="auto"/>
              <w:right w:val="single" w:sz="4" w:space="0" w:color="auto"/>
            </w:tcBorders>
            <w:shd w:val="clear" w:color="auto" w:fill="auto"/>
          </w:tcPr>
          <w:p w14:paraId="5CF585E3" w14:textId="77777777" w:rsidR="00DF0356" w:rsidRPr="00E11F2E" w:rsidRDefault="00DF0356" w:rsidP="00A246C2">
            <w:pPr>
              <w:widowControl w:val="0"/>
              <w:autoSpaceDE w:val="0"/>
              <w:autoSpaceDN w:val="0"/>
              <w:adjustRightInd w:val="0"/>
              <w:rPr>
                <w:rFonts w:ascii="Arial" w:hAnsi="Arial" w:cs="Arial"/>
                <w:bCs/>
                <w:sz w:val="20"/>
                <w:szCs w:val="20"/>
              </w:rPr>
            </w:pPr>
            <w:r w:rsidRPr="00E11F2E">
              <w:rPr>
                <w:rFonts w:ascii="Arial" w:hAnsi="Arial" w:cs="Arial"/>
                <w:bCs/>
                <w:sz w:val="20"/>
                <w:szCs w:val="20"/>
              </w:rPr>
              <w:t>Educação 25%</w:t>
            </w:r>
          </w:p>
        </w:tc>
      </w:tr>
    </w:tbl>
    <w:p w14:paraId="4949085C" w14:textId="2C876C58" w:rsidR="00823CF9" w:rsidRPr="003F0243" w:rsidRDefault="00823CF9" w:rsidP="00A246C2">
      <w:pPr>
        <w:suppressAutoHyphens w:val="0"/>
        <w:jc w:val="both"/>
        <w:rPr>
          <w:rFonts w:ascii="Arial" w:hAnsi="Arial" w:cs="Arial"/>
          <w:sz w:val="20"/>
          <w:szCs w:val="20"/>
        </w:rPr>
      </w:pPr>
      <w:r>
        <w:rPr>
          <w:rFonts w:ascii="Arial" w:hAnsi="Arial" w:cs="Arial"/>
          <w:sz w:val="20"/>
          <w:szCs w:val="20"/>
        </w:rPr>
        <w:t>13.1.</w:t>
      </w:r>
      <w:r w:rsidRPr="003F0243">
        <w:rPr>
          <w:rFonts w:ascii="Arial" w:hAnsi="Arial" w:cs="Arial"/>
          <w:sz w:val="20"/>
          <w:szCs w:val="20"/>
        </w:rPr>
        <w:t>A dotação relativa aos exercícios financeiros subsequentes será indicada após aprovação da Lei Orçamentária respectiva e liberação dos créditos correspondentes.</w:t>
      </w:r>
    </w:p>
    <w:p w14:paraId="075363B3" w14:textId="64AB2055" w:rsidR="00887662" w:rsidRPr="004827F2" w:rsidRDefault="00887662" w:rsidP="00A246C2">
      <w:pPr>
        <w:pStyle w:val="Nivel01"/>
        <w:numPr>
          <w:ilvl w:val="0"/>
          <w:numId w:val="24"/>
        </w:numPr>
        <w:suppressAutoHyphens w:val="0"/>
        <w:rPr>
          <w:color w:val="FFFFFF" w:themeColor="background1"/>
        </w:rPr>
      </w:pPr>
      <w:r w:rsidRPr="00142122">
        <w:t>CLÁUSULA</w:t>
      </w:r>
      <w:r w:rsidRPr="004827F2">
        <w:t xml:space="preserve"> DÉCIMA QUARTA – DOS CASOS OMISSOS </w:t>
      </w:r>
    </w:p>
    <w:p w14:paraId="2524702B" w14:textId="0D775BA8" w:rsidR="00887662" w:rsidRPr="004827F2" w:rsidRDefault="00823CF9" w:rsidP="00A246C2">
      <w:pPr>
        <w:pStyle w:val="Nivel2"/>
        <w:autoSpaceDE/>
        <w:autoSpaceDN/>
        <w:adjustRightInd/>
        <w:spacing w:after="288"/>
        <w:ind w:left="284"/>
      </w:pPr>
      <w:r>
        <w:t>14.1.</w:t>
      </w:r>
      <w:r w:rsidR="00887662" w:rsidRPr="004827F2">
        <w:t xml:space="preserve">Os </w:t>
      </w:r>
      <w:r w:rsidR="00887662" w:rsidRPr="00216690">
        <w:t>casos</w:t>
      </w:r>
      <w:r w:rsidR="00887662" w:rsidRPr="004827F2">
        <w:t xml:space="preserve"> omissos serão decididos pelo contratante, segundo as disposições contidas na Lei </w:t>
      </w:r>
      <w:hyperlink r:id="rId51" w:history="1">
        <w:r w:rsidR="00887662" w:rsidRPr="007C65C9">
          <w:rPr>
            <w:rStyle w:val="Hyperlink"/>
          </w:rPr>
          <w:t>nº 14.133, de 2021</w:t>
        </w:r>
      </w:hyperlink>
      <w:r w:rsidR="00887662" w:rsidRPr="004827F2">
        <w:t xml:space="preserve">, e demais normas federais aplicáveis e, subsidiariamente, segundo as disposições contidas na </w:t>
      </w:r>
      <w:hyperlink r:id="rId52" w:history="1">
        <w:r w:rsidR="00887662" w:rsidRPr="007C65C9">
          <w:rPr>
            <w:rStyle w:val="Hyperlink"/>
          </w:rPr>
          <w:t>Lei nº 8.078, de 1990 – Código de Defesa do Consumidor</w:t>
        </w:r>
      </w:hyperlink>
      <w:r w:rsidR="00887662" w:rsidRPr="007C65C9">
        <w:t xml:space="preserve"> </w:t>
      </w:r>
      <w:r w:rsidR="00887662" w:rsidRPr="004827F2">
        <w:t>– e normas e princípios gerais dos contratos.</w:t>
      </w:r>
    </w:p>
    <w:p w14:paraId="01EFE68F" w14:textId="77777777" w:rsidR="00887662" w:rsidRPr="004827F2" w:rsidRDefault="00887662" w:rsidP="00A246C2">
      <w:pPr>
        <w:pStyle w:val="Nivel01"/>
        <w:numPr>
          <w:ilvl w:val="0"/>
          <w:numId w:val="24"/>
        </w:numPr>
        <w:suppressAutoHyphens w:val="0"/>
        <w:rPr>
          <w:color w:val="FFFFFF" w:themeColor="background1"/>
        </w:rPr>
      </w:pPr>
      <w:r w:rsidRPr="004827F2">
        <w:t xml:space="preserve">CLÁUSULA </w:t>
      </w:r>
      <w:r w:rsidRPr="00142122">
        <w:t>DÉCIMA</w:t>
      </w:r>
      <w:r w:rsidRPr="004827F2">
        <w:t xml:space="preserve"> QUINTA – ALTERAÇÕES</w:t>
      </w:r>
    </w:p>
    <w:p w14:paraId="6B6CB39E" w14:textId="7DE9B4A8" w:rsidR="00887662" w:rsidRPr="007C65C9" w:rsidRDefault="00823CF9" w:rsidP="00A246C2">
      <w:pPr>
        <w:pStyle w:val="Nivel2"/>
        <w:autoSpaceDE/>
        <w:autoSpaceDN/>
        <w:adjustRightInd/>
        <w:spacing w:after="288"/>
        <w:ind w:left="284"/>
      </w:pPr>
      <w:r>
        <w:t>15.1.</w:t>
      </w:r>
      <w:r w:rsidR="00887662" w:rsidRPr="00216690">
        <w:t>Eventuais</w:t>
      </w:r>
      <w:r w:rsidR="00887662" w:rsidRPr="004827F2">
        <w:t xml:space="preserve"> alterações contratuais reger-se-ão pela disciplina dos </w:t>
      </w:r>
      <w:hyperlink r:id="rId53" w:anchor="art124" w:history="1">
        <w:proofErr w:type="spellStart"/>
        <w:r w:rsidR="00887662" w:rsidRPr="007C65C9">
          <w:rPr>
            <w:rStyle w:val="Hyperlink"/>
          </w:rPr>
          <w:t>arts</w:t>
        </w:r>
        <w:proofErr w:type="spellEnd"/>
        <w:r w:rsidR="00887662" w:rsidRPr="007C65C9">
          <w:rPr>
            <w:rStyle w:val="Hyperlink"/>
          </w:rPr>
          <w:t>. 124 e seguintes da Lei nº 14.133, de 2021</w:t>
        </w:r>
      </w:hyperlink>
      <w:r w:rsidR="00887662" w:rsidRPr="007C65C9">
        <w:t>.</w:t>
      </w:r>
    </w:p>
    <w:p w14:paraId="4433B308" w14:textId="47BD0EDA" w:rsidR="00887662" w:rsidRDefault="00823CF9" w:rsidP="00A246C2">
      <w:pPr>
        <w:pStyle w:val="Nivel2"/>
        <w:autoSpaceDE/>
        <w:autoSpaceDN/>
        <w:adjustRightInd/>
        <w:spacing w:after="288"/>
        <w:ind w:left="284"/>
      </w:pPr>
      <w:r>
        <w:t>15.2.</w:t>
      </w:r>
      <w:r w:rsidR="00887662" w:rsidRPr="004827F2">
        <w:t xml:space="preserve">O </w:t>
      </w:r>
      <w:r w:rsidR="00887662" w:rsidRPr="00216690">
        <w:t>contratado</w:t>
      </w:r>
      <w:r w:rsidR="00887662" w:rsidRPr="004827F2">
        <w:t xml:space="preserve"> é obrigado a aceitar, nas mesmas condições contratuais, os acréscimos ou supressões que se fizerem necessários, até o limite de 25% (vinte e cinco por cento) do valor inicial atualizado do contrato.</w:t>
      </w:r>
    </w:p>
    <w:p w14:paraId="0E68036A" w14:textId="3E545C9E" w:rsidR="00887662" w:rsidRPr="007C65C9" w:rsidRDefault="00823CF9" w:rsidP="00A246C2">
      <w:pPr>
        <w:pStyle w:val="Nivel2"/>
        <w:autoSpaceDE/>
        <w:autoSpaceDN/>
        <w:adjustRightInd/>
        <w:spacing w:after="288"/>
        <w:ind w:left="284"/>
      </w:pPr>
      <w:r>
        <w:t>15.3.</w:t>
      </w:r>
      <w:r w:rsidR="00887662" w:rsidRPr="007C65C9">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4757B440" w14:textId="349F89EE" w:rsidR="00887662" w:rsidRPr="004827F2" w:rsidRDefault="00823CF9" w:rsidP="00A246C2">
      <w:pPr>
        <w:pStyle w:val="Nivel2"/>
        <w:autoSpaceDE/>
        <w:autoSpaceDN/>
        <w:adjustRightInd/>
        <w:spacing w:after="288"/>
        <w:ind w:left="284"/>
      </w:pPr>
      <w:r>
        <w:t>15.4.</w:t>
      </w:r>
      <w:r w:rsidR="00887662" w:rsidRPr="00216690">
        <w:t>Registros</w:t>
      </w:r>
      <w:r w:rsidR="00887662" w:rsidRPr="004827F2">
        <w:t xml:space="preserve"> que não caracterizam alteração do contrato podem ser realizados por simples apostila, dispensada a celebração de termo aditivo, na forma do </w:t>
      </w:r>
      <w:hyperlink r:id="rId54" w:anchor="art136" w:history="1">
        <w:r w:rsidR="00887662" w:rsidRPr="007C65C9">
          <w:rPr>
            <w:rStyle w:val="Hyperlink"/>
          </w:rPr>
          <w:t>art. 136 da Lei nº 14.133, de 2021</w:t>
        </w:r>
      </w:hyperlink>
      <w:r w:rsidR="00887662" w:rsidRPr="004827F2">
        <w:t>.</w:t>
      </w:r>
    </w:p>
    <w:p w14:paraId="0AAAE4AD" w14:textId="77777777" w:rsidR="00887662" w:rsidRPr="004827F2" w:rsidRDefault="00887662" w:rsidP="00A246C2">
      <w:pPr>
        <w:pStyle w:val="Nivel01"/>
        <w:numPr>
          <w:ilvl w:val="0"/>
          <w:numId w:val="24"/>
        </w:numPr>
        <w:suppressAutoHyphens w:val="0"/>
        <w:rPr>
          <w:color w:val="FFFFFF" w:themeColor="background1"/>
        </w:rPr>
      </w:pPr>
      <w:r w:rsidRPr="004827F2">
        <w:t xml:space="preserve">CLÁUSULA </w:t>
      </w:r>
      <w:r w:rsidRPr="00142122">
        <w:t>DÉCIMA</w:t>
      </w:r>
      <w:r w:rsidRPr="004827F2">
        <w:t xml:space="preserve"> SEXTA – PUBLICAÇÃO</w:t>
      </w:r>
    </w:p>
    <w:p w14:paraId="59138A20" w14:textId="3DFEF4C5" w:rsidR="00887662" w:rsidRPr="007C65C9" w:rsidRDefault="00352C84" w:rsidP="00A246C2">
      <w:pPr>
        <w:pStyle w:val="Nivel2"/>
        <w:autoSpaceDE/>
        <w:autoSpaceDN/>
        <w:adjustRightInd/>
        <w:spacing w:after="288"/>
        <w:ind w:left="284"/>
      </w:pPr>
      <w:r>
        <w:t>16.1.</w:t>
      </w:r>
      <w:r w:rsidR="00887662" w:rsidRPr="00216690">
        <w:t>Incumbirá</w:t>
      </w:r>
      <w:r w:rsidR="00887662" w:rsidRPr="004827F2">
        <w:t xml:space="preserve"> ao contratante divulgar o presente instrumento no Portal Nacional de Contratações Públicas (PNCP), na forma prevista no </w:t>
      </w:r>
      <w:hyperlink r:id="rId55" w:anchor="art94" w:history="1">
        <w:r w:rsidR="00887662" w:rsidRPr="007C65C9">
          <w:rPr>
            <w:rStyle w:val="Hyperlink"/>
          </w:rPr>
          <w:t>art. 94 da Lei 14.133, de 2021</w:t>
        </w:r>
      </w:hyperlink>
      <w:r w:rsidR="00887662" w:rsidRPr="004827F2">
        <w:t xml:space="preserve">, bem como no respectivo sítio oficial na Internet, em atenção </w:t>
      </w:r>
      <w:r w:rsidR="00887662" w:rsidRPr="007C65C9">
        <w:t xml:space="preserve">ao art. 91, </w:t>
      </w:r>
      <w:r w:rsidR="00887662" w:rsidRPr="007C65C9">
        <w:rPr>
          <w:i/>
        </w:rPr>
        <w:t>caput,</w:t>
      </w:r>
      <w:r w:rsidR="00887662" w:rsidRPr="007C65C9">
        <w:t xml:space="preserve"> da Lei n.º 14.133, de 2021, e </w:t>
      </w:r>
      <w:r w:rsidR="00887662" w:rsidRPr="004827F2">
        <w:t xml:space="preserve">ao </w:t>
      </w:r>
      <w:hyperlink r:id="rId56" w:anchor="art8§2" w:history="1">
        <w:r w:rsidR="00887662" w:rsidRPr="007C65C9">
          <w:rPr>
            <w:rStyle w:val="Hyperlink"/>
          </w:rPr>
          <w:t>art. 8º, §2º, da Lei n. 12.527, de 2011</w:t>
        </w:r>
      </w:hyperlink>
      <w:r w:rsidR="00887662" w:rsidRPr="007C65C9">
        <w:t xml:space="preserve">, c/c </w:t>
      </w:r>
      <w:hyperlink r:id="rId57" w:anchor="art7§3" w:history="1">
        <w:r w:rsidR="00887662" w:rsidRPr="007C65C9">
          <w:rPr>
            <w:rStyle w:val="Hyperlink"/>
          </w:rPr>
          <w:t>art. 7º, §3º, inciso V, do Decreto n. 7.724, de 2012</w:t>
        </w:r>
      </w:hyperlink>
      <w:r w:rsidR="00887662" w:rsidRPr="007C65C9">
        <w:t>.</w:t>
      </w:r>
    </w:p>
    <w:p w14:paraId="5DA6E030" w14:textId="77777777" w:rsidR="00887662" w:rsidRPr="004827F2" w:rsidRDefault="00887662" w:rsidP="00A246C2">
      <w:pPr>
        <w:pStyle w:val="Nivel01"/>
        <w:numPr>
          <w:ilvl w:val="0"/>
          <w:numId w:val="24"/>
        </w:numPr>
        <w:suppressAutoHyphens w:val="0"/>
        <w:rPr>
          <w:color w:val="FFFFFF" w:themeColor="background1"/>
        </w:rPr>
      </w:pPr>
      <w:r w:rsidRPr="004827F2">
        <w:t xml:space="preserve">CLÁUSULA </w:t>
      </w:r>
      <w:r w:rsidRPr="00142122">
        <w:t>DÉCIMA</w:t>
      </w:r>
      <w:r w:rsidRPr="004827F2">
        <w:t xml:space="preserve"> SÉTIMA– FORO (</w:t>
      </w:r>
      <w:hyperlink r:id="rId58" w:anchor="art92§1" w:history="1">
        <w:r w:rsidRPr="007C65C9">
          <w:rPr>
            <w:rStyle w:val="Hyperlink"/>
          </w:rPr>
          <w:t>art. 92, §1º</w:t>
        </w:r>
      </w:hyperlink>
      <w:r w:rsidRPr="004827F2">
        <w:t>)</w:t>
      </w:r>
    </w:p>
    <w:p w14:paraId="65F38739" w14:textId="3433E003" w:rsidR="00887662" w:rsidRDefault="00887662" w:rsidP="00A246C2">
      <w:pPr>
        <w:pStyle w:val="Nivel2"/>
        <w:autoSpaceDE/>
        <w:autoSpaceDN/>
        <w:adjustRightInd/>
        <w:spacing w:after="288"/>
        <w:ind w:left="284"/>
      </w:pPr>
      <w:r w:rsidRPr="004827F2">
        <w:rPr>
          <w:lang w:eastAsia="en-US"/>
        </w:rPr>
        <w:t xml:space="preserve">Fica eleito o Foro da </w:t>
      </w:r>
      <w:r>
        <w:rPr>
          <w:lang w:eastAsia="en-US"/>
        </w:rPr>
        <w:t xml:space="preserve">Comarca de Mandaguaçu, Estado do Paraná, </w:t>
      </w:r>
      <w:r w:rsidRPr="004827F2">
        <w:t xml:space="preserve">para dirimir os litígios que decorrerem da execução deste Termo de Contrato que não puderem ser compostos pela conciliação, conforme </w:t>
      </w:r>
      <w:hyperlink r:id="rId59" w:anchor="art92§1" w:history="1">
        <w:r w:rsidRPr="007C65C9">
          <w:rPr>
            <w:rStyle w:val="Hyperlink"/>
          </w:rPr>
          <w:t>art. 92, §1º, da Lei nº 14.133/21</w:t>
        </w:r>
      </w:hyperlink>
      <w:r w:rsidRPr="007C65C9">
        <w:t>.</w:t>
      </w:r>
    </w:p>
    <w:p w14:paraId="452596FA" w14:textId="59FCFEB3" w:rsidR="00952D33" w:rsidRDefault="00952D33" w:rsidP="00A246C2">
      <w:pPr>
        <w:pStyle w:val="Nivel2"/>
        <w:autoSpaceDE/>
        <w:autoSpaceDN/>
        <w:adjustRightInd/>
        <w:spacing w:after="288"/>
        <w:ind w:left="284"/>
        <w:rPr>
          <w:b/>
          <w:bCs/>
        </w:rPr>
      </w:pPr>
      <w:r w:rsidRPr="00952D33">
        <w:rPr>
          <w:b/>
          <w:bCs/>
        </w:rPr>
        <w:t>CLÁUSULA DÉCIMA OITAVA– DA FISCALIZAÇÂO E GESTAO DO CONTRATO</w:t>
      </w:r>
    </w:p>
    <w:p w14:paraId="1392F63E" w14:textId="77777777" w:rsidR="00510D18" w:rsidRPr="00780F13" w:rsidRDefault="00510D18" w:rsidP="00A246C2">
      <w:pPr>
        <w:pStyle w:val="Nivel2"/>
        <w:autoSpaceDE/>
        <w:autoSpaceDN/>
        <w:adjustRightInd/>
        <w:spacing w:after="0"/>
      </w:pPr>
      <w:r w:rsidRPr="00780F13">
        <w:t>O contrato deverá ser executado fielmente pelas partes, de acordo com as cláusulas avençadas e as normas da Lei nº 14.133, de 2021, e cada parte responderá pelas consequências de sua inexecução total ou parcial.</w:t>
      </w:r>
    </w:p>
    <w:p w14:paraId="07FD582E" w14:textId="77777777" w:rsidR="00510D18" w:rsidRPr="00780F13" w:rsidRDefault="00510D18" w:rsidP="00A246C2">
      <w:pPr>
        <w:pStyle w:val="Nivel2"/>
        <w:autoSpaceDE/>
        <w:autoSpaceDN/>
        <w:adjustRightInd/>
        <w:spacing w:after="0"/>
      </w:pPr>
      <w:r w:rsidRPr="00780F13">
        <w:t>Em caso de impedimento, ordem de paralisação ou suspensão do contrato, o cronograma de execução será prorrogado automaticamente pelo tempo correspondente, anotadas tais circunstâncias mediante simples apostila.</w:t>
      </w:r>
    </w:p>
    <w:p w14:paraId="1D2CA445" w14:textId="77777777" w:rsidR="00510D18" w:rsidRPr="00780F13" w:rsidRDefault="00510D18" w:rsidP="00A246C2">
      <w:pPr>
        <w:pStyle w:val="Nivel2"/>
        <w:autoSpaceDE/>
        <w:autoSpaceDN/>
        <w:adjustRightInd/>
        <w:spacing w:after="0"/>
      </w:pPr>
      <w:r w:rsidRPr="00780F13">
        <w:t>As comunicações entre o órgão ou entidade e a contratada devem ser realizadas por escrito sempre que o ato exigir tal formalidade, admitindo-se o uso de mensagem eletrônica para esse fim.</w:t>
      </w:r>
    </w:p>
    <w:p w14:paraId="54A6B073" w14:textId="77777777" w:rsidR="00510D18" w:rsidRPr="00780F13" w:rsidRDefault="00510D18" w:rsidP="00A246C2">
      <w:pPr>
        <w:pStyle w:val="Nivel2"/>
        <w:autoSpaceDE/>
        <w:autoSpaceDN/>
        <w:adjustRightInd/>
        <w:spacing w:after="0"/>
      </w:pPr>
      <w:r w:rsidRPr="00780F13">
        <w:t>O órgão ou entidade poderá convocar representante da empresa para adoção de providências que devam ser cumpridas de imediato.</w:t>
      </w:r>
    </w:p>
    <w:p w14:paraId="19CC0D43" w14:textId="77777777" w:rsidR="00510D18" w:rsidRPr="00780F13" w:rsidRDefault="00510D18" w:rsidP="00A246C2">
      <w:pPr>
        <w:pStyle w:val="Nvel01-SemNumerao"/>
      </w:pPr>
      <w:r w:rsidRPr="00780F13">
        <w:t>Fiscalização</w:t>
      </w:r>
    </w:p>
    <w:p w14:paraId="0E2796B6" w14:textId="77777777" w:rsidR="00DF0356" w:rsidRPr="00E11F2E" w:rsidRDefault="00DF0356" w:rsidP="00A246C2">
      <w:pPr>
        <w:pStyle w:val="Nivel2"/>
        <w:autoSpaceDE/>
        <w:autoSpaceDN/>
        <w:adjustRightInd/>
      </w:pPr>
      <w:r w:rsidRPr="00E11F2E">
        <w:t xml:space="preserve">A execução do contrato deverá ser acompanhada e fiscalizada pelo Gestor do contrato o Sr.ª Sandra Aparecida Francisco e pelo Fiscal o Sr. Luiz Henrique </w:t>
      </w:r>
      <w:proofErr w:type="spellStart"/>
      <w:r w:rsidRPr="00E11F2E">
        <w:t>Bolonhesi</w:t>
      </w:r>
      <w:proofErr w:type="spellEnd"/>
      <w:r w:rsidRPr="00E11F2E">
        <w:t xml:space="preserve"> Evangelista, que desempenhará as funções de</w:t>
      </w:r>
      <w:r w:rsidRPr="00E11F2E">
        <w:rPr>
          <w:color w:val="FF0000"/>
        </w:rPr>
        <w:t xml:space="preserve"> </w:t>
      </w:r>
      <w:r w:rsidRPr="00E11F2E">
        <w:t>Fiscalização Técnica e Administrativa nomeados através da Portaria 7273/2024 e regulamentada pelo Decreto nº 8425/2023 (Lei nº 14.133, de 2021, art. 117, caput).</w:t>
      </w:r>
    </w:p>
    <w:p w14:paraId="6E1ACCC6" w14:textId="465EEB1F" w:rsidR="00510D18" w:rsidRPr="00780F13" w:rsidRDefault="00510D18" w:rsidP="00A246C2">
      <w:pPr>
        <w:pStyle w:val="Nvel01-SemNumerao"/>
      </w:pPr>
      <w:r w:rsidRPr="00780F13">
        <w:t>Fiscalização Técnica</w:t>
      </w:r>
    </w:p>
    <w:p w14:paraId="6F2AB43A" w14:textId="77777777" w:rsidR="002E4E4E" w:rsidRPr="006E6C0A" w:rsidRDefault="002E4E4E" w:rsidP="00A246C2">
      <w:pPr>
        <w:pStyle w:val="Nivel2"/>
      </w:pPr>
      <w:r w:rsidRPr="006E6C0A">
        <w:t>O fiscal técnico do contrato acompanhará a execução do contrato, para que sejam cumpridas todas as condições estabelecidas no contrato, de modo a assegurar os melhores resultados para a Administração. (Decreto municipal nº 8425/2023, art. 11, VI);</w:t>
      </w:r>
    </w:p>
    <w:p w14:paraId="54510F47" w14:textId="77777777" w:rsidR="002E4E4E" w:rsidRPr="006E6C0A" w:rsidRDefault="002E4E4E" w:rsidP="00A246C2">
      <w:pPr>
        <w:pStyle w:val="Nivel2"/>
      </w:pPr>
      <w:r w:rsidRPr="006E6C0A">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8425/2023, art. 11, II);</w:t>
      </w:r>
    </w:p>
    <w:p w14:paraId="44C3FA86" w14:textId="77777777" w:rsidR="002E4E4E" w:rsidRPr="006E6C0A" w:rsidRDefault="002E4E4E" w:rsidP="00A246C2">
      <w:pPr>
        <w:pStyle w:val="Nivel2"/>
      </w:pPr>
      <w:r w:rsidRPr="006E6C0A">
        <w:t>Identificada qualquer inexatidão ou irregularidade, o fiscal técnico do contrato emitirá notificações para a correção da execução do contrato, determinando prazo para a correção. (Decreto municipal nº 8425/2023, art. 11, III);</w:t>
      </w:r>
    </w:p>
    <w:p w14:paraId="2D6EB774" w14:textId="77777777" w:rsidR="002E4E4E" w:rsidRPr="006E6C0A" w:rsidRDefault="002E4E4E" w:rsidP="00A246C2">
      <w:pPr>
        <w:pStyle w:val="Nivel2"/>
      </w:pPr>
      <w:r w:rsidRPr="006E6C0A">
        <w:t>O fiscal técnico do contrato informará ao gestor do contato, em tempo hábil, a situação que demandar decisão ou adoção de medidas que ultrapassem sua competência, para que adote as medidas necessárias e saneadoras, se for o caso. (Decreto municipal nº 8425/2023, art. 11, IV);</w:t>
      </w:r>
    </w:p>
    <w:p w14:paraId="0B80AFA4" w14:textId="77777777" w:rsidR="002E4E4E" w:rsidRPr="006E6C0A" w:rsidRDefault="002E4E4E" w:rsidP="00A246C2">
      <w:pPr>
        <w:pStyle w:val="Nivel2"/>
      </w:pPr>
      <w:r w:rsidRPr="006E6C0A">
        <w:t>No caso de ocorrências que possam inviabilizar a execução do contrato nas datas aprazadas, o fiscal técnico do contrato comunicará o fato imediatamente ao gestor do contrato. (Decreto municipal nº 8425/2023, art. 11, V);</w:t>
      </w:r>
    </w:p>
    <w:p w14:paraId="62DED987" w14:textId="77777777" w:rsidR="002E4E4E" w:rsidRPr="006E6C0A" w:rsidRDefault="002E4E4E" w:rsidP="00A246C2">
      <w:pPr>
        <w:pStyle w:val="Nivel2"/>
      </w:pPr>
      <w:r w:rsidRPr="006E6C0A">
        <w:t>O fiscal técnico do contrato comunicará ao gestor do contrato, em tempo hábil, o término do contrato sob sua responsabilidade, com vistas à tempestiva renovação ou à prorrogação contratual (Decreto municipal nº 8425/2023, art. 11, VII);</w:t>
      </w:r>
    </w:p>
    <w:p w14:paraId="66BCE134" w14:textId="3F31BB31" w:rsidR="00510D18" w:rsidRPr="00780F13" w:rsidRDefault="00510D18" w:rsidP="00A246C2">
      <w:pPr>
        <w:pStyle w:val="Nvel01-SemNumerao"/>
      </w:pPr>
      <w:r w:rsidRPr="00780F13">
        <w:t>Fiscalização Administrativa</w:t>
      </w:r>
    </w:p>
    <w:p w14:paraId="77186972" w14:textId="77777777" w:rsidR="00510D18" w:rsidRPr="00780F13" w:rsidRDefault="00510D18" w:rsidP="00A246C2">
      <w:pPr>
        <w:pStyle w:val="Nivel2"/>
        <w:autoSpaceDE/>
        <w:autoSpaceDN/>
        <w:adjustRightInd/>
        <w:spacing w:after="0"/>
      </w:pPr>
      <w:r w:rsidRPr="00780F13">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8425/2023, art. 12, I e II);</w:t>
      </w:r>
    </w:p>
    <w:p w14:paraId="7E922748" w14:textId="77777777" w:rsidR="00510D18" w:rsidRPr="00780F13" w:rsidRDefault="00510D18" w:rsidP="00A246C2">
      <w:pPr>
        <w:pStyle w:val="Nivel2"/>
        <w:autoSpaceDE/>
        <w:autoSpaceDN/>
        <w:adjustRightInd/>
        <w:spacing w:after="0"/>
      </w:pPr>
      <w:r w:rsidRPr="00780F13">
        <w:t>Caso ocorra descumprimento das obrigações contratuais, o fiscal administrativo do contrato atuará tempestivamente na solução do problema, reportando ao gestor do contrato para que tome as providências cabíveis, quando ultrapassar a sua competência; (Decreto municipal nº 8425/2023, art. 12, IV).</w:t>
      </w:r>
    </w:p>
    <w:p w14:paraId="47F9F283" w14:textId="77777777" w:rsidR="00510D18" w:rsidRPr="00780F13" w:rsidRDefault="00510D18" w:rsidP="00A246C2">
      <w:pPr>
        <w:pStyle w:val="Nvel01-SemNumerao"/>
        <w:rPr>
          <w:i/>
        </w:rPr>
      </w:pPr>
      <w:r w:rsidRPr="00780F13">
        <w:t>Gestor do Contrato</w:t>
      </w:r>
    </w:p>
    <w:p w14:paraId="5AD96115" w14:textId="77777777" w:rsidR="00510D18" w:rsidRPr="00780F13" w:rsidRDefault="00510D18" w:rsidP="00A246C2">
      <w:pPr>
        <w:pStyle w:val="Nivel2"/>
        <w:autoSpaceDE/>
        <w:autoSpaceDN/>
        <w:adjustRightInd/>
        <w:spacing w:after="0"/>
      </w:pPr>
      <w:r w:rsidRPr="00780F13">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8425/2023, art. 10, IV).</w:t>
      </w:r>
    </w:p>
    <w:p w14:paraId="606E4622" w14:textId="77777777" w:rsidR="00510D18" w:rsidRPr="00780F13" w:rsidRDefault="00510D18" w:rsidP="00A246C2">
      <w:pPr>
        <w:pStyle w:val="Nivel2"/>
        <w:autoSpaceDE/>
        <w:autoSpaceDN/>
        <w:adjustRightInd/>
        <w:spacing w:after="0"/>
      </w:pPr>
      <w:r w:rsidRPr="00780F13">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8425/2023, art. 10, II). </w:t>
      </w:r>
    </w:p>
    <w:p w14:paraId="01856896" w14:textId="77777777" w:rsidR="00510D18" w:rsidRPr="00780F13" w:rsidRDefault="00510D18" w:rsidP="00A246C2">
      <w:pPr>
        <w:pStyle w:val="Nivel2"/>
        <w:autoSpaceDE/>
        <w:autoSpaceDN/>
        <w:adjustRightInd/>
        <w:spacing w:after="0"/>
      </w:pPr>
      <w:r w:rsidRPr="00780F13">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8425/2023, art. 10, III). </w:t>
      </w:r>
    </w:p>
    <w:p w14:paraId="4A97843A" w14:textId="0FD24A34" w:rsidR="00887662" w:rsidRPr="007C65C9" w:rsidRDefault="00510D18" w:rsidP="00A246C2">
      <w:pPr>
        <w:pStyle w:val="Nivel2"/>
        <w:autoSpaceDE/>
        <w:autoSpaceDN/>
        <w:adjustRightInd/>
        <w:spacing w:after="0"/>
        <w:rPr>
          <w:i/>
          <w:iCs/>
        </w:rPr>
      </w:pPr>
      <w:r w:rsidRPr="00780F13">
        <w:t>O gestor do contrato deverá enviar a documentação pertinente ao setor de contratos para a formalização dos procedimentos de liquidação e pagamento, no valor dimensionado pela fiscalização e gestão nos termos do contrato.</w:t>
      </w:r>
      <w:r w:rsidR="00887662" w:rsidRPr="007C65C9">
        <w:rPr>
          <w:i/>
          <w:iCs/>
        </w:rPr>
        <w:t>[Local], [dia] de [mês] de [ano].</w:t>
      </w:r>
    </w:p>
    <w:p w14:paraId="31B87BD7" w14:textId="77777777" w:rsidR="00887662" w:rsidRPr="004827F2" w:rsidRDefault="00887662" w:rsidP="00A246C2">
      <w:pPr>
        <w:spacing w:before="120" w:afterLines="120" w:after="288" w:line="312" w:lineRule="auto"/>
        <w:ind w:firstLine="567"/>
        <w:jc w:val="center"/>
        <w:rPr>
          <w:rFonts w:ascii="Arial" w:hAnsi="Arial" w:cs="Arial"/>
          <w:bCs/>
          <w:sz w:val="20"/>
          <w:szCs w:val="20"/>
        </w:rPr>
      </w:pPr>
      <w:r w:rsidRPr="004827F2">
        <w:rPr>
          <w:rFonts w:ascii="Arial" w:hAnsi="Arial" w:cs="Arial"/>
          <w:bCs/>
          <w:sz w:val="20"/>
          <w:szCs w:val="20"/>
        </w:rPr>
        <w:t>_________________________</w:t>
      </w:r>
    </w:p>
    <w:p w14:paraId="0D73A79F" w14:textId="77777777" w:rsidR="00887662" w:rsidRPr="004827F2" w:rsidRDefault="00887662" w:rsidP="00A246C2">
      <w:pPr>
        <w:spacing w:before="120" w:afterLines="120" w:after="288" w:line="312" w:lineRule="auto"/>
        <w:ind w:firstLine="567"/>
        <w:jc w:val="center"/>
        <w:rPr>
          <w:rFonts w:ascii="Arial" w:hAnsi="Arial" w:cs="Arial"/>
          <w:bCs/>
          <w:sz w:val="20"/>
          <w:szCs w:val="20"/>
        </w:rPr>
      </w:pPr>
      <w:r w:rsidRPr="004827F2">
        <w:rPr>
          <w:rFonts w:ascii="Arial" w:hAnsi="Arial" w:cs="Arial"/>
          <w:bCs/>
          <w:sz w:val="20"/>
          <w:szCs w:val="20"/>
        </w:rPr>
        <w:t>Representante legal do CONTRATANTE</w:t>
      </w:r>
    </w:p>
    <w:p w14:paraId="28F2414D" w14:textId="77777777" w:rsidR="00887662" w:rsidRPr="004827F2" w:rsidRDefault="00887662" w:rsidP="00A246C2">
      <w:pPr>
        <w:spacing w:before="120" w:afterLines="120" w:after="288" w:line="312" w:lineRule="auto"/>
        <w:ind w:firstLine="567"/>
        <w:jc w:val="center"/>
        <w:rPr>
          <w:rFonts w:ascii="Arial" w:hAnsi="Arial" w:cs="Arial"/>
          <w:sz w:val="20"/>
          <w:szCs w:val="20"/>
        </w:rPr>
      </w:pPr>
      <w:r w:rsidRPr="004827F2">
        <w:rPr>
          <w:rFonts w:ascii="Arial" w:hAnsi="Arial" w:cs="Arial"/>
          <w:sz w:val="20"/>
          <w:szCs w:val="20"/>
        </w:rPr>
        <w:t>_________________________</w:t>
      </w:r>
    </w:p>
    <w:p w14:paraId="70BFE5D6" w14:textId="77777777" w:rsidR="00887662" w:rsidRPr="004827F2" w:rsidRDefault="00887662" w:rsidP="00A246C2">
      <w:pPr>
        <w:spacing w:before="120" w:afterLines="120" w:after="288" w:line="312" w:lineRule="auto"/>
        <w:ind w:firstLine="567"/>
        <w:jc w:val="center"/>
        <w:rPr>
          <w:rFonts w:ascii="Arial" w:hAnsi="Arial" w:cs="Arial"/>
          <w:sz w:val="20"/>
          <w:szCs w:val="20"/>
        </w:rPr>
      </w:pPr>
      <w:r w:rsidRPr="004827F2">
        <w:rPr>
          <w:rFonts w:ascii="Arial" w:hAnsi="Arial" w:cs="Arial"/>
          <w:bCs/>
          <w:sz w:val="20"/>
          <w:szCs w:val="20"/>
        </w:rPr>
        <w:t>Representante</w:t>
      </w:r>
      <w:r w:rsidRPr="004827F2">
        <w:rPr>
          <w:rFonts w:ascii="Arial" w:hAnsi="Arial" w:cs="Arial"/>
          <w:sz w:val="20"/>
          <w:szCs w:val="20"/>
        </w:rPr>
        <w:t xml:space="preserve"> legal do CONTRATADO</w:t>
      </w:r>
    </w:p>
    <w:p w14:paraId="0CE12BCC" w14:textId="77777777" w:rsidR="00887662" w:rsidRPr="007C65C9" w:rsidRDefault="00887662" w:rsidP="00A246C2">
      <w:pPr>
        <w:spacing w:before="120" w:afterLines="120" w:after="288" w:line="312" w:lineRule="auto"/>
        <w:ind w:firstLine="567"/>
        <w:jc w:val="both"/>
        <w:rPr>
          <w:rFonts w:ascii="Arial" w:hAnsi="Arial" w:cs="Arial"/>
          <w:i/>
          <w:iCs/>
          <w:sz w:val="20"/>
          <w:szCs w:val="20"/>
        </w:rPr>
      </w:pPr>
      <w:r w:rsidRPr="007C65C9">
        <w:rPr>
          <w:rFonts w:ascii="Arial" w:hAnsi="Arial" w:cs="Arial"/>
          <w:i/>
          <w:iCs/>
          <w:sz w:val="20"/>
          <w:szCs w:val="20"/>
        </w:rPr>
        <w:t>TESTEMUNHAS:</w:t>
      </w:r>
    </w:p>
    <w:p w14:paraId="3559D7B3" w14:textId="77777777" w:rsidR="00887662" w:rsidRPr="007C65C9" w:rsidRDefault="00887662" w:rsidP="00A246C2">
      <w:pPr>
        <w:spacing w:before="120" w:afterLines="120" w:after="288" w:line="312" w:lineRule="auto"/>
        <w:ind w:firstLine="567"/>
        <w:rPr>
          <w:rFonts w:ascii="Arial" w:hAnsi="Arial" w:cs="Arial"/>
          <w:i/>
          <w:iCs/>
          <w:sz w:val="20"/>
          <w:szCs w:val="20"/>
        </w:rPr>
      </w:pPr>
      <w:r w:rsidRPr="007C65C9">
        <w:rPr>
          <w:rFonts w:ascii="Arial" w:hAnsi="Arial" w:cs="Arial"/>
          <w:i/>
          <w:iCs/>
          <w:sz w:val="20"/>
          <w:szCs w:val="20"/>
        </w:rPr>
        <w:t>1-</w:t>
      </w:r>
    </w:p>
    <w:p w14:paraId="28BFA844" w14:textId="1175537B" w:rsidR="00C334EF" w:rsidRPr="00E47D52" w:rsidRDefault="00887662" w:rsidP="00A246C2">
      <w:pPr>
        <w:spacing w:before="120" w:afterLines="120" w:after="288" w:line="312" w:lineRule="auto"/>
        <w:ind w:firstLine="567"/>
        <w:rPr>
          <w:rFonts w:ascii="Arial" w:hAnsi="Arial" w:cs="Arial"/>
          <w:sz w:val="20"/>
          <w:szCs w:val="20"/>
        </w:rPr>
      </w:pPr>
      <w:r w:rsidRPr="007C65C9">
        <w:rPr>
          <w:rFonts w:ascii="Arial" w:hAnsi="Arial" w:cs="Arial"/>
          <w:i/>
          <w:iCs/>
          <w:sz w:val="20"/>
          <w:szCs w:val="20"/>
        </w:rPr>
        <w:t xml:space="preserve">2- </w:t>
      </w:r>
      <w:bookmarkEnd w:id="41"/>
    </w:p>
    <w:p w14:paraId="7B87C253" w14:textId="3A83DF4B" w:rsidR="002738C0" w:rsidRPr="00342F0E" w:rsidRDefault="002738C0" w:rsidP="00A246C2">
      <w:pPr>
        <w:jc w:val="center"/>
        <w:rPr>
          <w:rFonts w:ascii="Arial" w:hAnsi="Arial" w:cs="Arial"/>
          <w:b/>
          <w:sz w:val="18"/>
          <w:szCs w:val="18"/>
        </w:rPr>
      </w:pPr>
      <w:r w:rsidRPr="00342F0E">
        <w:rPr>
          <w:rFonts w:ascii="Arial" w:hAnsi="Arial" w:cs="Arial"/>
          <w:b/>
          <w:sz w:val="18"/>
          <w:szCs w:val="18"/>
        </w:rPr>
        <w:t xml:space="preserve">AVISO DE PREGÃO ELETRONICO Nº. </w:t>
      </w:r>
      <w:r w:rsidR="00845CEE">
        <w:rPr>
          <w:rFonts w:ascii="Arial" w:hAnsi="Arial" w:cs="Arial"/>
          <w:b/>
          <w:sz w:val="18"/>
          <w:szCs w:val="18"/>
        </w:rPr>
        <w:t>11</w:t>
      </w:r>
      <w:r>
        <w:rPr>
          <w:rFonts w:ascii="Arial" w:hAnsi="Arial" w:cs="Arial"/>
          <w:b/>
          <w:sz w:val="18"/>
          <w:szCs w:val="18"/>
        </w:rPr>
        <w:t>/202</w:t>
      </w:r>
      <w:r w:rsidR="007A70BE">
        <w:rPr>
          <w:rFonts w:ascii="Arial" w:hAnsi="Arial" w:cs="Arial"/>
          <w:b/>
          <w:sz w:val="18"/>
          <w:szCs w:val="18"/>
        </w:rPr>
        <w:t>5</w:t>
      </w:r>
      <w:r>
        <w:rPr>
          <w:rFonts w:ascii="Arial" w:hAnsi="Arial" w:cs="Arial"/>
          <w:b/>
          <w:sz w:val="18"/>
          <w:szCs w:val="18"/>
        </w:rPr>
        <w:t xml:space="preserve"> -</w:t>
      </w:r>
      <w:r w:rsidRPr="00342F0E">
        <w:rPr>
          <w:rFonts w:ascii="Arial" w:hAnsi="Arial" w:cs="Arial"/>
          <w:b/>
          <w:sz w:val="18"/>
          <w:szCs w:val="18"/>
        </w:rPr>
        <w:t xml:space="preserve"> (RP)</w:t>
      </w:r>
    </w:p>
    <w:p w14:paraId="2236EACE" w14:textId="58406F98" w:rsidR="002738C0" w:rsidRPr="00342F0E" w:rsidRDefault="002738C0" w:rsidP="00A246C2">
      <w:pPr>
        <w:jc w:val="center"/>
        <w:rPr>
          <w:rFonts w:ascii="Arial" w:hAnsi="Arial" w:cs="Arial"/>
          <w:sz w:val="18"/>
          <w:szCs w:val="18"/>
        </w:rPr>
      </w:pPr>
      <w:r w:rsidRPr="00342F0E">
        <w:rPr>
          <w:rFonts w:ascii="Arial" w:hAnsi="Arial" w:cs="Arial"/>
          <w:b/>
          <w:sz w:val="18"/>
          <w:szCs w:val="18"/>
        </w:rPr>
        <w:t>PROCESSO Nº.</w:t>
      </w:r>
      <w:r w:rsidR="00AC1A1C">
        <w:rPr>
          <w:rFonts w:ascii="Arial" w:hAnsi="Arial" w:cs="Arial"/>
          <w:b/>
          <w:sz w:val="18"/>
          <w:szCs w:val="18"/>
        </w:rPr>
        <w:t xml:space="preserve"> </w:t>
      </w:r>
      <w:r w:rsidR="00845CEE">
        <w:rPr>
          <w:rFonts w:ascii="Arial" w:hAnsi="Arial" w:cs="Arial"/>
          <w:b/>
          <w:sz w:val="18"/>
          <w:szCs w:val="18"/>
        </w:rPr>
        <w:t>40/</w:t>
      </w:r>
      <w:r w:rsidRPr="00342F0E">
        <w:rPr>
          <w:rFonts w:ascii="Arial" w:hAnsi="Arial" w:cs="Arial"/>
          <w:b/>
          <w:sz w:val="18"/>
          <w:szCs w:val="18"/>
        </w:rPr>
        <w:t>202</w:t>
      </w:r>
      <w:r w:rsidR="007A70BE">
        <w:rPr>
          <w:rFonts w:ascii="Arial" w:hAnsi="Arial" w:cs="Arial"/>
          <w:b/>
          <w:sz w:val="18"/>
          <w:szCs w:val="18"/>
        </w:rPr>
        <w:t>5</w:t>
      </w:r>
    </w:p>
    <w:p w14:paraId="2FDAB608" w14:textId="77777777" w:rsidR="002738C0" w:rsidRPr="00342F0E" w:rsidRDefault="002738C0" w:rsidP="00A246C2">
      <w:pPr>
        <w:jc w:val="both"/>
        <w:rPr>
          <w:rFonts w:ascii="Arial" w:hAnsi="Arial" w:cs="Arial"/>
          <w:sz w:val="18"/>
          <w:szCs w:val="18"/>
        </w:rPr>
      </w:pPr>
    </w:p>
    <w:p w14:paraId="74861889" w14:textId="44B23009" w:rsidR="002738C0" w:rsidRPr="00934F11" w:rsidRDefault="002738C0" w:rsidP="00A246C2">
      <w:pPr>
        <w:jc w:val="both"/>
        <w:rPr>
          <w:rFonts w:ascii="Arial" w:hAnsi="Arial" w:cs="Arial"/>
          <w:sz w:val="20"/>
          <w:szCs w:val="20"/>
        </w:rPr>
      </w:pPr>
      <w:r w:rsidRPr="00934F11">
        <w:rPr>
          <w:rFonts w:ascii="Arial" w:hAnsi="Arial" w:cs="Arial"/>
          <w:sz w:val="20"/>
          <w:szCs w:val="20"/>
        </w:rPr>
        <w:t xml:space="preserve">Tipo: </w:t>
      </w:r>
      <w:r w:rsidRPr="00934F11">
        <w:rPr>
          <w:rFonts w:ascii="Arial" w:hAnsi="Arial" w:cs="Arial"/>
          <w:sz w:val="20"/>
          <w:szCs w:val="20"/>
        </w:rPr>
        <w:fldChar w:fldCharType="begin"/>
      </w:r>
      <w:r w:rsidRPr="00934F11">
        <w:rPr>
          <w:rFonts w:ascii="Arial" w:hAnsi="Arial" w:cs="Arial"/>
          <w:sz w:val="20"/>
          <w:szCs w:val="20"/>
        </w:rPr>
        <w:instrText xml:space="preserve"> DOCVARIABLE "FormaJulgamento" \* MERGEFORMAT </w:instrText>
      </w:r>
      <w:r w:rsidRPr="00934F11">
        <w:rPr>
          <w:rFonts w:ascii="Arial" w:hAnsi="Arial" w:cs="Arial"/>
          <w:sz w:val="20"/>
          <w:szCs w:val="20"/>
        </w:rPr>
        <w:fldChar w:fldCharType="separate"/>
      </w:r>
      <w:r w:rsidRPr="00934F11">
        <w:rPr>
          <w:rFonts w:ascii="Arial" w:hAnsi="Arial" w:cs="Arial"/>
          <w:sz w:val="20"/>
          <w:szCs w:val="20"/>
        </w:rPr>
        <w:t xml:space="preserve">MENOR PREÇO </w:t>
      </w:r>
      <w:r w:rsidRPr="00934F11">
        <w:rPr>
          <w:rFonts w:ascii="Arial" w:hAnsi="Arial" w:cs="Arial"/>
          <w:sz w:val="20"/>
          <w:szCs w:val="20"/>
        </w:rPr>
        <w:fldChar w:fldCharType="end"/>
      </w:r>
      <w:r w:rsidRPr="00934F11">
        <w:rPr>
          <w:rFonts w:ascii="Arial" w:hAnsi="Arial" w:cs="Arial"/>
          <w:sz w:val="20"/>
          <w:szCs w:val="20"/>
        </w:rPr>
        <w:t xml:space="preserve">POR </w:t>
      </w:r>
      <w:r w:rsidR="00B14BD0">
        <w:rPr>
          <w:rFonts w:ascii="Arial" w:hAnsi="Arial" w:cs="Arial"/>
          <w:sz w:val="20"/>
          <w:szCs w:val="20"/>
        </w:rPr>
        <w:t>ITEM</w:t>
      </w:r>
      <w:r w:rsidRPr="00934F11">
        <w:rPr>
          <w:rFonts w:ascii="Arial" w:hAnsi="Arial" w:cs="Arial"/>
          <w:sz w:val="20"/>
          <w:szCs w:val="20"/>
        </w:rPr>
        <w:t>;</w:t>
      </w:r>
    </w:p>
    <w:p w14:paraId="5768327C" w14:textId="6DF11944" w:rsidR="002738C0" w:rsidRPr="00934F11" w:rsidRDefault="002738C0" w:rsidP="00A246C2">
      <w:pPr>
        <w:pStyle w:val="WW-Corpodetexto3"/>
        <w:tabs>
          <w:tab w:val="num" w:pos="576"/>
          <w:tab w:val="left" w:pos="9923"/>
        </w:tabs>
        <w:rPr>
          <w:rFonts w:ascii="Arial" w:hAnsi="Arial" w:cs="Arial"/>
          <w:sz w:val="20"/>
        </w:rPr>
      </w:pPr>
      <w:r w:rsidRPr="00934F11">
        <w:rPr>
          <w:rFonts w:ascii="Arial" w:hAnsi="Arial" w:cs="Arial"/>
          <w:sz w:val="20"/>
        </w:rPr>
        <w:t>Objeto:</w:t>
      </w:r>
      <w:r w:rsidR="007B6FD8" w:rsidRPr="00934F11">
        <w:rPr>
          <w:rFonts w:ascii="Arial" w:hAnsi="Arial" w:cs="Arial"/>
          <w:sz w:val="20"/>
        </w:rPr>
        <w:t xml:space="preserve"> </w:t>
      </w:r>
      <w:r w:rsidR="00E47D52">
        <w:rPr>
          <w:rFonts w:ascii="Arial" w:hAnsi="Arial" w:cs="Arial"/>
          <w:sz w:val="20"/>
        </w:rPr>
        <w:t>R</w:t>
      </w:r>
      <w:r w:rsidR="00E47D52" w:rsidRPr="00E11F2E">
        <w:rPr>
          <w:rFonts w:ascii="Arial" w:hAnsi="Arial" w:cs="Arial"/>
          <w:sz w:val="20"/>
        </w:rPr>
        <w:t>egistro de preço para futura aquisição de ovos de pascoa para os alunos da rede municipal de ensino</w:t>
      </w:r>
      <w:r w:rsidRPr="00D5086B">
        <w:rPr>
          <w:rFonts w:ascii="Arial" w:hAnsi="Arial" w:cs="Arial"/>
          <w:sz w:val="20"/>
        </w:rPr>
        <w:t>.</w:t>
      </w:r>
      <w:r w:rsidRPr="00934F11">
        <w:rPr>
          <w:rFonts w:ascii="Arial" w:hAnsi="Arial" w:cs="Arial"/>
          <w:sz w:val="20"/>
        </w:rPr>
        <w:t xml:space="preserve"> </w:t>
      </w:r>
    </w:p>
    <w:p w14:paraId="0C054275" w14:textId="4B43FB55" w:rsidR="00B520EB" w:rsidRPr="00934F11" w:rsidRDefault="002738C0" w:rsidP="00A246C2">
      <w:pPr>
        <w:jc w:val="both"/>
        <w:textAlignment w:val="baseline"/>
        <w:rPr>
          <w:rFonts w:ascii="Arial" w:hAnsi="Arial" w:cs="Arial"/>
          <w:sz w:val="20"/>
          <w:szCs w:val="20"/>
        </w:rPr>
      </w:pPr>
      <w:r w:rsidRPr="00934F11">
        <w:rPr>
          <w:rFonts w:ascii="Arial" w:hAnsi="Arial" w:cs="Arial"/>
          <w:sz w:val="20"/>
          <w:szCs w:val="20"/>
        </w:rPr>
        <w:t>Valor Máximo:</w:t>
      </w:r>
      <w:r w:rsidR="00ED7FE5">
        <w:rPr>
          <w:rFonts w:ascii="Arial" w:hAnsi="Arial" w:cs="Arial"/>
          <w:sz w:val="20"/>
          <w:szCs w:val="20"/>
        </w:rPr>
        <w:t xml:space="preserve"> </w:t>
      </w:r>
      <w:r w:rsidR="00E47D52" w:rsidRPr="00E11F2E">
        <w:rPr>
          <w:rFonts w:ascii="Arial" w:hAnsi="Arial" w:cs="Arial"/>
          <w:sz w:val="20"/>
          <w:szCs w:val="20"/>
        </w:rPr>
        <w:t>R$ 82.125,00 (Oitenta e dois mil cento e vinte cinco reais)</w:t>
      </w:r>
      <w:r w:rsidR="00E47D52">
        <w:rPr>
          <w:rFonts w:ascii="Arial" w:hAnsi="Arial" w:cs="Arial"/>
          <w:sz w:val="20"/>
          <w:szCs w:val="20"/>
        </w:rPr>
        <w:t>.</w:t>
      </w:r>
    </w:p>
    <w:p w14:paraId="7C3107ED" w14:textId="60841BF0" w:rsidR="002738C0" w:rsidRPr="00934F11" w:rsidRDefault="002738C0" w:rsidP="00A246C2">
      <w:pPr>
        <w:jc w:val="both"/>
        <w:rPr>
          <w:rFonts w:ascii="Arial" w:hAnsi="Arial" w:cs="Arial"/>
          <w:sz w:val="20"/>
          <w:szCs w:val="20"/>
        </w:rPr>
      </w:pPr>
      <w:r w:rsidRPr="00934F11">
        <w:rPr>
          <w:rFonts w:ascii="Arial" w:hAnsi="Arial" w:cs="Arial"/>
          <w:sz w:val="20"/>
          <w:szCs w:val="20"/>
        </w:rPr>
        <w:t>Data e Horário do termino do recebimento das propostas das empresas, até às 09:00 horas do dia</w:t>
      </w:r>
      <w:r w:rsidR="008E6372">
        <w:rPr>
          <w:rFonts w:ascii="Arial" w:hAnsi="Arial" w:cs="Arial"/>
          <w:sz w:val="20"/>
          <w:szCs w:val="20"/>
        </w:rPr>
        <w:t xml:space="preserve"> </w:t>
      </w:r>
      <w:r w:rsidR="00845CEE">
        <w:rPr>
          <w:rFonts w:ascii="Arial" w:hAnsi="Arial" w:cs="Arial"/>
          <w:sz w:val="20"/>
          <w:szCs w:val="20"/>
        </w:rPr>
        <w:t>11/04/2025</w:t>
      </w:r>
      <w:r w:rsidR="00A02746" w:rsidRPr="00934F11">
        <w:rPr>
          <w:rFonts w:ascii="Arial" w:hAnsi="Arial" w:cs="Arial"/>
          <w:sz w:val="20"/>
          <w:szCs w:val="20"/>
        </w:rPr>
        <w:t>;</w:t>
      </w:r>
    </w:p>
    <w:p w14:paraId="000A08DC" w14:textId="3BA6A319" w:rsidR="002738C0" w:rsidRPr="00934F11" w:rsidRDefault="002738C0" w:rsidP="00A246C2">
      <w:pPr>
        <w:jc w:val="both"/>
        <w:rPr>
          <w:rFonts w:ascii="Arial" w:hAnsi="Arial" w:cs="Arial"/>
          <w:sz w:val="20"/>
          <w:szCs w:val="20"/>
        </w:rPr>
      </w:pPr>
      <w:r w:rsidRPr="00934F11">
        <w:rPr>
          <w:rFonts w:ascii="Arial" w:hAnsi="Arial" w:cs="Arial"/>
          <w:sz w:val="20"/>
          <w:szCs w:val="20"/>
        </w:rPr>
        <w:t>Data e Horário da sessão de disputa de preços, às 09:15 horas do dia</w:t>
      </w:r>
      <w:r w:rsidR="00B1035C">
        <w:rPr>
          <w:rFonts w:ascii="Arial" w:hAnsi="Arial" w:cs="Arial"/>
          <w:sz w:val="20"/>
          <w:szCs w:val="20"/>
        </w:rPr>
        <w:t xml:space="preserve"> </w:t>
      </w:r>
      <w:r w:rsidR="00845CEE">
        <w:rPr>
          <w:rFonts w:ascii="Arial" w:hAnsi="Arial" w:cs="Arial"/>
          <w:sz w:val="20"/>
          <w:szCs w:val="20"/>
        </w:rPr>
        <w:t>11/04/2025</w:t>
      </w:r>
      <w:r w:rsidR="001B7100">
        <w:rPr>
          <w:rFonts w:ascii="Arial" w:hAnsi="Arial" w:cs="Arial"/>
          <w:sz w:val="20"/>
          <w:szCs w:val="20"/>
        </w:rPr>
        <w:t>;</w:t>
      </w:r>
    </w:p>
    <w:p w14:paraId="1C0299D8" w14:textId="3EE174CA" w:rsidR="002738C0" w:rsidRPr="00934F11" w:rsidRDefault="002738C0" w:rsidP="00A246C2">
      <w:pPr>
        <w:jc w:val="both"/>
        <w:rPr>
          <w:rFonts w:ascii="Arial" w:hAnsi="Arial" w:cs="Arial"/>
          <w:sz w:val="20"/>
          <w:szCs w:val="20"/>
        </w:rPr>
      </w:pPr>
      <w:r w:rsidRPr="00934F11">
        <w:rPr>
          <w:rFonts w:ascii="Arial" w:hAnsi="Arial" w:cs="Arial"/>
          <w:sz w:val="20"/>
          <w:szCs w:val="20"/>
        </w:rPr>
        <w:t xml:space="preserve">Local: Rua Bernardino </w:t>
      </w:r>
      <w:proofErr w:type="spellStart"/>
      <w:r w:rsidRPr="00934F11">
        <w:rPr>
          <w:rFonts w:ascii="Arial" w:hAnsi="Arial" w:cs="Arial"/>
          <w:sz w:val="20"/>
          <w:szCs w:val="20"/>
        </w:rPr>
        <w:t>Bogo</w:t>
      </w:r>
      <w:proofErr w:type="spellEnd"/>
      <w:r w:rsidRPr="00934F11">
        <w:rPr>
          <w:rFonts w:ascii="Arial" w:hAnsi="Arial" w:cs="Arial"/>
          <w:sz w:val="20"/>
          <w:szCs w:val="20"/>
        </w:rPr>
        <w:t xml:space="preserve">, </w:t>
      </w:r>
      <w:r w:rsidR="00A22C0C">
        <w:rPr>
          <w:rFonts w:ascii="Arial" w:hAnsi="Arial" w:cs="Arial"/>
          <w:sz w:val="20"/>
          <w:szCs w:val="20"/>
        </w:rPr>
        <w:t>1</w:t>
      </w:r>
      <w:r w:rsidRPr="00934F11">
        <w:rPr>
          <w:rFonts w:ascii="Arial" w:hAnsi="Arial" w:cs="Arial"/>
          <w:sz w:val="20"/>
          <w:szCs w:val="20"/>
        </w:rPr>
        <w:t>75 centro, no Município de Mandaguaçu, Estado do Paraná;</w:t>
      </w:r>
    </w:p>
    <w:p w14:paraId="2AD4B69C" w14:textId="15EDECD2" w:rsidR="002738C0" w:rsidRPr="00934F11" w:rsidRDefault="002738C0" w:rsidP="00A246C2">
      <w:pPr>
        <w:jc w:val="both"/>
        <w:rPr>
          <w:rFonts w:ascii="Arial" w:hAnsi="Arial" w:cs="Arial"/>
          <w:sz w:val="20"/>
          <w:szCs w:val="20"/>
        </w:rPr>
      </w:pPr>
      <w:r w:rsidRPr="00934F11">
        <w:rPr>
          <w:rFonts w:ascii="Arial" w:hAnsi="Arial" w:cs="Arial"/>
          <w:sz w:val="20"/>
          <w:szCs w:val="20"/>
        </w:rPr>
        <w:t xml:space="preserve">Informações: O edital e seus anexos estão à disposição na Rua Bernardino </w:t>
      </w:r>
      <w:proofErr w:type="spellStart"/>
      <w:r w:rsidRPr="00934F11">
        <w:rPr>
          <w:rFonts w:ascii="Arial" w:hAnsi="Arial" w:cs="Arial"/>
          <w:sz w:val="20"/>
          <w:szCs w:val="20"/>
        </w:rPr>
        <w:t>Bogo</w:t>
      </w:r>
      <w:proofErr w:type="spellEnd"/>
      <w:r w:rsidRPr="00934F11">
        <w:rPr>
          <w:rFonts w:ascii="Arial" w:hAnsi="Arial" w:cs="Arial"/>
          <w:sz w:val="20"/>
          <w:szCs w:val="20"/>
        </w:rPr>
        <w:t xml:space="preserve">, l75, Centro Fone (44) 3245-8400, Mandaguaçu, Estado do Paraná – site </w:t>
      </w:r>
      <w:hyperlink r:id="rId60" w:history="1">
        <w:r w:rsidRPr="00934F11">
          <w:rPr>
            <w:rStyle w:val="Hyperlink"/>
            <w:rFonts w:ascii="Arial" w:hAnsi="Arial" w:cs="Arial"/>
            <w:sz w:val="20"/>
            <w:szCs w:val="20"/>
          </w:rPr>
          <w:t>www.mandaguacu.pr.gov.br</w:t>
        </w:r>
      </w:hyperlink>
      <w:r w:rsidRPr="00934F11">
        <w:rPr>
          <w:rFonts w:ascii="Arial" w:hAnsi="Arial" w:cs="Arial"/>
          <w:sz w:val="20"/>
          <w:szCs w:val="20"/>
        </w:rPr>
        <w:t xml:space="preserve"> </w:t>
      </w:r>
    </w:p>
    <w:p w14:paraId="3D6E3632" w14:textId="77777777" w:rsidR="002738C0" w:rsidRPr="00934F11" w:rsidRDefault="002738C0" w:rsidP="00A246C2">
      <w:pPr>
        <w:jc w:val="both"/>
        <w:rPr>
          <w:rFonts w:ascii="Arial" w:hAnsi="Arial" w:cs="Arial"/>
          <w:sz w:val="20"/>
          <w:szCs w:val="20"/>
        </w:rPr>
      </w:pPr>
    </w:p>
    <w:p w14:paraId="4821E67E" w14:textId="33046C5A" w:rsidR="002738C0" w:rsidRPr="00934F11" w:rsidRDefault="002738C0" w:rsidP="00A246C2">
      <w:pPr>
        <w:jc w:val="both"/>
        <w:rPr>
          <w:rFonts w:ascii="Arial" w:hAnsi="Arial" w:cs="Arial"/>
          <w:sz w:val="20"/>
          <w:szCs w:val="20"/>
        </w:rPr>
      </w:pPr>
      <w:r w:rsidRPr="00934F11">
        <w:rPr>
          <w:rFonts w:ascii="Arial" w:hAnsi="Arial" w:cs="Arial"/>
          <w:sz w:val="20"/>
          <w:szCs w:val="20"/>
        </w:rPr>
        <w:t xml:space="preserve">Mandaguaçu, </w:t>
      </w:r>
      <w:r w:rsidR="00E47D52">
        <w:rPr>
          <w:rFonts w:ascii="Arial" w:hAnsi="Arial" w:cs="Arial"/>
          <w:sz w:val="20"/>
          <w:szCs w:val="20"/>
        </w:rPr>
        <w:t>2</w:t>
      </w:r>
      <w:r w:rsidR="00845CEE">
        <w:rPr>
          <w:rFonts w:ascii="Arial" w:hAnsi="Arial" w:cs="Arial"/>
          <w:sz w:val="20"/>
          <w:szCs w:val="20"/>
        </w:rPr>
        <w:t>5</w:t>
      </w:r>
      <w:r w:rsidRPr="00934F11">
        <w:rPr>
          <w:rFonts w:ascii="Arial" w:hAnsi="Arial" w:cs="Arial"/>
          <w:sz w:val="20"/>
          <w:szCs w:val="20"/>
        </w:rPr>
        <w:t xml:space="preserve"> de </w:t>
      </w:r>
      <w:r w:rsidR="00452990">
        <w:rPr>
          <w:rFonts w:ascii="Arial" w:hAnsi="Arial" w:cs="Arial"/>
          <w:sz w:val="20"/>
          <w:szCs w:val="20"/>
        </w:rPr>
        <w:t>março</w:t>
      </w:r>
      <w:r w:rsidR="003D46A8">
        <w:rPr>
          <w:rFonts w:ascii="Arial" w:hAnsi="Arial" w:cs="Arial"/>
          <w:sz w:val="20"/>
          <w:szCs w:val="20"/>
        </w:rPr>
        <w:t xml:space="preserve"> </w:t>
      </w:r>
      <w:r w:rsidRPr="00934F11">
        <w:rPr>
          <w:rFonts w:ascii="Arial" w:hAnsi="Arial" w:cs="Arial"/>
          <w:sz w:val="20"/>
          <w:szCs w:val="20"/>
        </w:rPr>
        <w:t>de 202</w:t>
      </w:r>
      <w:r w:rsidR="007A70BE">
        <w:rPr>
          <w:rFonts w:ascii="Arial" w:hAnsi="Arial" w:cs="Arial"/>
          <w:sz w:val="20"/>
          <w:szCs w:val="20"/>
        </w:rPr>
        <w:t>5</w:t>
      </w:r>
    </w:p>
    <w:p w14:paraId="010F04C6" w14:textId="77777777" w:rsidR="00646A9A" w:rsidRPr="00934F11" w:rsidRDefault="00646A9A" w:rsidP="00A246C2">
      <w:pPr>
        <w:jc w:val="center"/>
        <w:rPr>
          <w:rFonts w:ascii="Arial" w:hAnsi="Arial" w:cs="Arial"/>
          <w:sz w:val="20"/>
          <w:szCs w:val="20"/>
        </w:rPr>
      </w:pPr>
    </w:p>
    <w:p w14:paraId="28BE00F3" w14:textId="77777777" w:rsidR="00646A9A" w:rsidRPr="00934F11" w:rsidRDefault="00646A9A" w:rsidP="00A246C2">
      <w:pPr>
        <w:jc w:val="center"/>
        <w:rPr>
          <w:rFonts w:ascii="Arial" w:hAnsi="Arial" w:cs="Arial"/>
          <w:sz w:val="20"/>
          <w:szCs w:val="20"/>
        </w:rPr>
      </w:pPr>
    </w:p>
    <w:p w14:paraId="0D379BDA" w14:textId="77777777" w:rsidR="00646A9A" w:rsidRDefault="00646A9A" w:rsidP="00A246C2">
      <w:pPr>
        <w:jc w:val="center"/>
        <w:rPr>
          <w:rFonts w:ascii="Arial" w:hAnsi="Arial" w:cs="Arial"/>
          <w:sz w:val="18"/>
          <w:szCs w:val="18"/>
        </w:rPr>
      </w:pPr>
    </w:p>
    <w:p w14:paraId="2D663D97" w14:textId="01FE9AF3" w:rsidR="00F56BBF" w:rsidRPr="00CD395C" w:rsidRDefault="00F56BBF" w:rsidP="00A246C2">
      <w:pPr>
        <w:pStyle w:val="western"/>
        <w:spacing w:before="0"/>
        <w:ind w:left="284"/>
        <w:jc w:val="center"/>
        <w:rPr>
          <w:rFonts w:ascii="Arial" w:hAnsi="Arial" w:cs="Arial"/>
          <w:b/>
          <w:bCs/>
          <w:i w:val="0"/>
          <w:iCs w:val="0"/>
          <w:sz w:val="20"/>
          <w:szCs w:val="20"/>
        </w:rPr>
      </w:pPr>
      <w:r>
        <w:rPr>
          <w:rFonts w:ascii="Arial" w:hAnsi="Arial" w:cs="Arial"/>
          <w:b/>
          <w:bCs/>
          <w:i w:val="0"/>
          <w:iCs w:val="0"/>
          <w:sz w:val="20"/>
          <w:szCs w:val="20"/>
        </w:rPr>
        <w:t xml:space="preserve">  Jose Roberto Mendes</w:t>
      </w:r>
    </w:p>
    <w:p w14:paraId="2A9A6735" w14:textId="10D530A4" w:rsidR="002738C0" w:rsidRPr="00934F11" w:rsidRDefault="002738C0" w:rsidP="00A246C2">
      <w:pPr>
        <w:jc w:val="center"/>
        <w:rPr>
          <w:rFonts w:ascii="Arial" w:hAnsi="Arial" w:cs="Arial"/>
          <w:sz w:val="20"/>
          <w:szCs w:val="20"/>
        </w:rPr>
      </w:pPr>
      <w:r w:rsidRPr="00934F11">
        <w:rPr>
          <w:rFonts w:ascii="Arial" w:hAnsi="Arial" w:cs="Arial"/>
          <w:sz w:val="20"/>
          <w:szCs w:val="20"/>
        </w:rPr>
        <w:t>Prefeito Municipal</w:t>
      </w:r>
      <w:r w:rsidR="00646A9A" w:rsidRPr="00934F11">
        <w:rPr>
          <w:rFonts w:ascii="Arial" w:hAnsi="Arial" w:cs="Arial"/>
          <w:sz w:val="20"/>
          <w:szCs w:val="20"/>
        </w:rPr>
        <w:t xml:space="preserve"> </w:t>
      </w:r>
    </w:p>
    <w:p w14:paraId="0076363F" w14:textId="77777777" w:rsidR="002738C0" w:rsidRPr="00934F11" w:rsidRDefault="002738C0" w:rsidP="00A246C2">
      <w:pPr>
        <w:spacing w:before="240" w:after="240" w:line="276" w:lineRule="auto"/>
        <w:rPr>
          <w:rFonts w:ascii="Arial" w:hAnsi="Arial" w:cs="Arial"/>
          <w:b/>
          <w:bCs/>
          <w:iCs/>
          <w:color w:val="000000"/>
          <w:sz w:val="20"/>
          <w:szCs w:val="20"/>
        </w:rPr>
      </w:pPr>
    </w:p>
    <w:p w14:paraId="75DEB30C" w14:textId="77777777" w:rsidR="002738C0" w:rsidRPr="000239D0" w:rsidRDefault="002738C0" w:rsidP="00A246C2">
      <w:pPr>
        <w:ind w:left="115"/>
        <w:jc w:val="center"/>
        <w:rPr>
          <w:rFonts w:ascii="Arial" w:hAnsi="Arial" w:cs="Arial"/>
          <w:sz w:val="20"/>
          <w:szCs w:val="20"/>
        </w:rPr>
      </w:pPr>
    </w:p>
    <w:p w14:paraId="7DD23230" w14:textId="77777777" w:rsidR="00BA5F58" w:rsidRPr="000239D0" w:rsidRDefault="00BA5F58" w:rsidP="00A246C2">
      <w:pPr>
        <w:spacing w:line="256" w:lineRule="auto"/>
        <w:ind w:left="120"/>
        <w:rPr>
          <w:rFonts w:ascii="Arial" w:hAnsi="Arial" w:cs="Arial"/>
          <w:sz w:val="20"/>
          <w:szCs w:val="20"/>
        </w:rPr>
      </w:pPr>
      <w:r w:rsidRPr="000239D0">
        <w:rPr>
          <w:rFonts w:ascii="Arial" w:hAnsi="Arial" w:cs="Arial"/>
          <w:sz w:val="20"/>
          <w:szCs w:val="20"/>
        </w:rPr>
        <w:t xml:space="preserve"> </w:t>
      </w:r>
    </w:p>
    <w:p w14:paraId="4B21BA58" w14:textId="24E26A5F" w:rsidR="0053157E" w:rsidRPr="00CD395C" w:rsidRDefault="0053157E" w:rsidP="00A246C2">
      <w:pPr>
        <w:pStyle w:val="Ttulo2"/>
        <w:jc w:val="left"/>
        <w:rPr>
          <w:rFonts w:ascii="Arial" w:hAnsi="Arial" w:cs="Arial"/>
          <w:sz w:val="20"/>
        </w:rPr>
      </w:pPr>
    </w:p>
    <w:sectPr w:rsidR="0053157E" w:rsidRPr="00CD395C" w:rsidSect="00AD52D3">
      <w:headerReference w:type="default" r:id="rId61"/>
      <w:pgSz w:w="11906" w:h="16838"/>
      <w:pgMar w:top="1701" w:right="1134" w:bottom="851" w:left="1134"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5551D8" w14:textId="77777777" w:rsidR="00312376" w:rsidRDefault="00312376">
      <w:r>
        <w:separator/>
      </w:r>
    </w:p>
  </w:endnote>
  <w:endnote w:type="continuationSeparator" w:id="0">
    <w:p w14:paraId="0D545A35" w14:textId="77777777" w:rsidR="00312376" w:rsidRDefault="00312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1">
    <w:altName w:val="Cambria"/>
    <w:panose1 w:val="00000000000000000000"/>
    <w:charset w:val="00"/>
    <w:family w:val="roman"/>
    <w:notTrueType/>
    <w:pitch w:val="default"/>
  </w:font>
  <w:font w:name="3">
    <w:altName w:val="Cambria"/>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Segoe UI Symbol"/>
    <w:charset w:val="02"/>
    <w:family w:val="auto"/>
    <w:pitch w:val="default"/>
  </w:font>
  <w:font w:name="OpenSymbol">
    <w:altName w:val="Calibri"/>
    <w:charset w:val="02"/>
    <w:family w:val="auto"/>
    <w:pitch w:val="default"/>
  </w:font>
  <w:font w:name="Ecofont_Spranq_eco_Sans">
    <w:altName w:val="Arial"/>
    <w:charset w:val="00"/>
    <w:family w:val="swiss"/>
    <w:pitch w:val="variable"/>
    <w:sig w:usb0="800000AF" w:usb1="1000204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charset w:val="00"/>
    <w:family w:val="roman"/>
    <w:pitch w:val="variable"/>
  </w:font>
  <w:font w:name="Arial Unicode MS">
    <w:altName w:val="Yu Gothic"/>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1"/>
    <w:family w:val="roman"/>
    <w:pitch w:val="variable"/>
    <w:sig w:usb0="00000003" w:usb1="00000000" w:usb2="00000000" w:usb3="00000000" w:csb0="00000001" w:csb1="00000000"/>
  </w:font>
  <w:font w:name="TimesNewRoman">
    <w:altName w:val="Times New Roman"/>
    <w:charset w:val="00"/>
    <w:family w:val="roman"/>
    <w:pitch w:val="variable"/>
  </w:font>
  <w:font w:name="Courier">
    <w:panose1 w:val="02070409020205020404"/>
    <w:charset w:val="00"/>
    <w:family w:val="modern"/>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G Times">
    <w:charset w:val="00"/>
    <w:family w:val="roman"/>
    <w:pitch w:val="variable"/>
  </w:font>
  <w:font w:name="0">
    <w:charset w:val="00"/>
    <w:family w:val="auto"/>
    <w:pitch w:val="variable"/>
  </w:font>
  <w:font w:name="Liberation Sans">
    <w:altName w:val="Arial"/>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BoldItalicMT">
    <w:altName w:val="Arial"/>
    <w:panose1 w:val="00000000000000000000"/>
    <w:charset w:val="00"/>
    <w:family w:val="auto"/>
    <w:notTrueType/>
    <w:pitch w:val="default"/>
    <w:sig w:usb0="00000003" w:usb1="00000000" w:usb2="00000000" w:usb3="00000000" w:csb0="00000001" w:csb1="00000000"/>
  </w:font>
  <w:font w:name="Helvetica Neue">
    <w:altName w:val="Arial"/>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WenQuanYi Micro Hei">
    <w:panose1 w:val="00000000000000000000"/>
    <w:charset w:val="00"/>
    <w:family w:val="roman"/>
    <w:notTrueType/>
    <w:pitch w:val="default"/>
  </w:font>
  <w:font w:name="Lohit Hindi">
    <w:altName w:val="Cambria"/>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EE190E" w14:textId="77777777" w:rsidR="00312376" w:rsidRDefault="00312376">
      <w:r>
        <w:separator/>
      </w:r>
    </w:p>
  </w:footnote>
  <w:footnote w:type="continuationSeparator" w:id="0">
    <w:p w14:paraId="28C8CE18" w14:textId="77777777" w:rsidR="00312376" w:rsidRDefault="003123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8287D" w14:textId="1B52BD1A" w:rsidR="0052064B" w:rsidRPr="00FF02FE" w:rsidRDefault="0052064B" w:rsidP="005A65A1">
    <w:pPr>
      <w:pStyle w:val="Cabealho"/>
      <w:jc w:val="center"/>
      <w:rPr>
        <w:rFonts w:ascii="Arial" w:hAnsi="Arial" w:cs="Arial"/>
        <w:b/>
        <w:sz w:val="18"/>
        <w:szCs w:val="18"/>
      </w:rPr>
    </w:pPr>
    <w:r w:rsidRPr="00FF02FE">
      <w:rPr>
        <w:rFonts w:ascii="Arial" w:hAnsi="Arial" w:cs="Arial"/>
        <w:noProof/>
        <w:sz w:val="18"/>
        <w:szCs w:val="18"/>
      </w:rPr>
      <w:drawing>
        <wp:anchor distT="0" distB="0" distL="114300" distR="114300" simplePos="0" relativeHeight="251662336" behindDoc="1" locked="0" layoutInCell="1" allowOverlap="1" wp14:anchorId="2C531564" wp14:editId="0A6877B2">
          <wp:simplePos x="0" y="0"/>
          <wp:positionH relativeFrom="column">
            <wp:posOffset>-776188</wp:posOffset>
          </wp:positionH>
          <wp:positionV relativeFrom="paragraph">
            <wp:posOffset>-26499</wp:posOffset>
          </wp:positionV>
          <wp:extent cx="902335" cy="732528"/>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335" cy="732528"/>
                  </a:xfrm>
                  <a:prstGeom prst="rect">
                    <a:avLst/>
                  </a:prstGeom>
                  <a:noFill/>
                </pic:spPr>
              </pic:pic>
            </a:graphicData>
          </a:graphic>
          <wp14:sizeRelH relativeFrom="margin">
            <wp14:pctWidth>0</wp14:pctWidth>
          </wp14:sizeRelH>
          <wp14:sizeRelV relativeFrom="margin">
            <wp14:pctHeight>0</wp14:pctHeight>
          </wp14:sizeRelV>
        </wp:anchor>
      </w:drawing>
    </w:r>
    <w:r w:rsidRPr="00FF02FE">
      <w:rPr>
        <w:rFonts w:ascii="Arial" w:hAnsi="Arial" w:cs="Arial"/>
        <w:b/>
        <w:bCs/>
        <w:sz w:val="18"/>
        <w:szCs w:val="18"/>
      </w:rPr>
      <w:t xml:space="preserve">PREFEITURA DO MUNICÍPIO DE </w:t>
    </w:r>
    <w:r w:rsidRPr="00FF02FE">
      <w:rPr>
        <w:rFonts w:ascii="Arial" w:hAnsi="Arial" w:cs="Arial"/>
        <w:b/>
        <w:sz w:val="18"/>
        <w:szCs w:val="18"/>
      </w:rPr>
      <w:t>MANDAGUAÇU</w:t>
    </w:r>
  </w:p>
  <w:p w14:paraId="5AC60785" w14:textId="77777777" w:rsidR="0052064B" w:rsidRPr="00FF02FE" w:rsidRDefault="0052064B" w:rsidP="005A65A1">
    <w:pPr>
      <w:pStyle w:val="Cabealho"/>
      <w:jc w:val="center"/>
      <w:rPr>
        <w:rFonts w:ascii="Arial" w:hAnsi="Arial" w:cs="Arial"/>
        <w:sz w:val="18"/>
        <w:szCs w:val="18"/>
      </w:rPr>
    </w:pPr>
    <w:r w:rsidRPr="00FF02FE">
      <w:rPr>
        <w:rFonts w:ascii="Arial" w:hAnsi="Arial" w:cs="Arial"/>
        <w:b/>
        <w:sz w:val="18"/>
        <w:szCs w:val="18"/>
      </w:rPr>
      <w:t>ESTADO DO PARANÁ</w:t>
    </w:r>
  </w:p>
  <w:p w14:paraId="7A1B576C" w14:textId="77777777" w:rsidR="0052064B" w:rsidRPr="00FF02FE" w:rsidRDefault="0052064B" w:rsidP="005A65A1">
    <w:pPr>
      <w:pStyle w:val="Cabealho"/>
      <w:jc w:val="center"/>
      <w:rPr>
        <w:rFonts w:ascii="Arial" w:hAnsi="Arial" w:cs="Arial"/>
        <w:sz w:val="18"/>
        <w:szCs w:val="18"/>
      </w:rPr>
    </w:pPr>
    <w:r w:rsidRPr="00FF02FE">
      <w:rPr>
        <w:rFonts w:ascii="Arial" w:hAnsi="Arial" w:cs="Arial"/>
        <w:b/>
        <w:sz w:val="18"/>
        <w:szCs w:val="18"/>
      </w:rPr>
      <w:t>Paço Municipal "</w:t>
    </w:r>
    <w:proofErr w:type="spellStart"/>
    <w:r w:rsidRPr="00FF02FE">
      <w:rPr>
        <w:rFonts w:ascii="Arial" w:hAnsi="Arial" w:cs="Arial"/>
        <w:b/>
        <w:sz w:val="18"/>
        <w:szCs w:val="18"/>
      </w:rPr>
      <w:t>Hiro</w:t>
    </w:r>
    <w:proofErr w:type="spellEnd"/>
    <w:r w:rsidRPr="00FF02FE">
      <w:rPr>
        <w:rFonts w:ascii="Arial" w:hAnsi="Arial" w:cs="Arial"/>
        <w:b/>
        <w:sz w:val="18"/>
        <w:szCs w:val="18"/>
      </w:rPr>
      <w:t xml:space="preserve"> Vieira"</w:t>
    </w:r>
  </w:p>
  <w:p w14:paraId="05F5CFD6" w14:textId="77777777" w:rsidR="0052064B" w:rsidRPr="00FF02FE" w:rsidRDefault="0052064B" w:rsidP="005A65A1">
    <w:pPr>
      <w:pStyle w:val="Cabealho"/>
      <w:jc w:val="center"/>
      <w:rPr>
        <w:rFonts w:ascii="Arial" w:hAnsi="Arial" w:cs="Arial"/>
        <w:sz w:val="18"/>
        <w:szCs w:val="18"/>
      </w:rPr>
    </w:pPr>
    <w:bookmarkStart w:id="27" w:name="_Hlk25587856"/>
    <w:r w:rsidRPr="00FF02FE">
      <w:rPr>
        <w:rFonts w:ascii="Arial" w:hAnsi="Arial" w:cs="Arial"/>
        <w:sz w:val="18"/>
        <w:szCs w:val="18"/>
      </w:rPr>
      <w:t xml:space="preserve">Rua Bernardino </w:t>
    </w:r>
    <w:proofErr w:type="spellStart"/>
    <w:r w:rsidRPr="00FF02FE">
      <w:rPr>
        <w:rFonts w:ascii="Arial" w:hAnsi="Arial" w:cs="Arial"/>
        <w:sz w:val="18"/>
        <w:szCs w:val="18"/>
      </w:rPr>
      <w:t>Bogo</w:t>
    </w:r>
    <w:proofErr w:type="spellEnd"/>
    <w:r w:rsidRPr="00FF02FE">
      <w:rPr>
        <w:rFonts w:ascii="Arial" w:hAnsi="Arial" w:cs="Arial"/>
        <w:sz w:val="18"/>
        <w:szCs w:val="18"/>
      </w:rPr>
      <w:t xml:space="preserve">, 175 – Vila </w:t>
    </w:r>
    <w:proofErr w:type="spellStart"/>
    <w:r w:rsidRPr="00FF02FE">
      <w:rPr>
        <w:rFonts w:ascii="Arial" w:hAnsi="Arial" w:cs="Arial"/>
        <w:sz w:val="18"/>
        <w:szCs w:val="18"/>
      </w:rPr>
      <w:t>Bernadino</w:t>
    </w:r>
    <w:proofErr w:type="spellEnd"/>
    <w:r w:rsidRPr="00FF02FE">
      <w:rPr>
        <w:rFonts w:ascii="Arial" w:hAnsi="Arial" w:cs="Arial"/>
        <w:sz w:val="18"/>
        <w:szCs w:val="18"/>
      </w:rPr>
      <w:t xml:space="preserve"> </w:t>
    </w:r>
    <w:proofErr w:type="spellStart"/>
    <w:r w:rsidRPr="00FF02FE">
      <w:rPr>
        <w:rFonts w:ascii="Arial" w:hAnsi="Arial" w:cs="Arial"/>
        <w:sz w:val="18"/>
        <w:szCs w:val="18"/>
      </w:rPr>
      <w:t>Bogo</w:t>
    </w:r>
    <w:proofErr w:type="spellEnd"/>
    <w:r w:rsidRPr="00FF02FE">
      <w:rPr>
        <w:rFonts w:ascii="Arial" w:hAnsi="Arial" w:cs="Arial"/>
        <w:sz w:val="18"/>
        <w:szCs w:val="18"/>
      </w:rPr>
      <w:t xml:space="preserve"> – Caixa Postal 81 – CEP 87160-000</w:t>
    </w:r>
    <w:bookmarkEnd w:id="27"/>
    <w:r w:rsidRPr="00FF02FE">
      <w:rPr>
        <w:rFonts w:ascii="Arial" w:hAnsi="Arial" w:cs="Arial"/>
        <w:sz w:val="18"/>
        <w:szCs w:val="18"/>
      </w:rPr>
      <w:br/>
      <w:t xml:space="preserve"> Fone: (44) 3245-8400</w:t>
    </w:r>
  </w:p>
  <w:p w14:paraId="4232F31F" w14:textId="77777777" w:rsidR="0052064B" w:rsidRPr="00FF02FE" w:rsidRDefault="0052064B" w:rsidP="005A65A1">
    <w:pPr>
      <w:pStyle w:val="Cabealho"/>
      <w:jc w:val="center"/>
      <w:rPr>
        <w:rFonts w:ascii="Arial" w:hAnsi="Arial" w:cs="Arial"/>
        <w:sz w:val="18"/>
        <w:szCs w:val="18"/>
      </w:rPr>
    </w:pPr>
    <w:r w:rsidRPr="00FF02FE">
      <w:rPr>
        <w:rFonts w:ascii="Arial" w:hAnsi="Arial" w:cs="Arial"/>
        <w:sz w:val="18"/>
        <w:szCs w:val="18"/>
      </w:rPr>
      <w:t>CNPJ 76.285.329/0001-08</w:t>
    </w:r>
  </w:p>
  <w:p w14:paraId="37A5D6D0" w14:textId="77777777" w:rsidR="0052064B" w:rsidRPr="00FF02FE" w:rsidRDefault="0052064B" w:rsidP="005A65A1">
    <w:pPr>
      <w:pStyle w:val="Cabealho"/>
      <w:jc w:val="center"/>
      <w:rPr>
        <w:rFonts w:ascii="Arial" w:hAnsi="Arial" w:cs="Arial"/>
        <w:sz w:val="18"/>
        <w:szCs w:val="18"/>
      </w:rPr>
    </w:pPr>
    <w:bookmarkStart w:id="28" w:name="_Hlk25588133"/>
    <w:r w:rsidRPr="00FF02FE">
      <w:rPr>
        <w:rFonts w:ascii="Arial" w:hAnsi="Arial" w:cs="Arial"/>
        <w:sz w:val="18"/>
        <w:szCs w:val="18"/>
      </w:rPr>
      <w:t>www.mandaguacu.pr.gov.br</w:t>
    </w:r>
    <w:bookmarkEnd w:id="28"/>
  </w:p>
  <w:p w14:paraId="702EA846" w14:textId="77777777" w:rsidR="0052064B" w:rsidRPr="00FF02FE" w:rsidRDefault="0052064B" w:rsidP="005A65A1">
    <w:pPr>
      <w:pStyle w:val="Cabealho"/>
      <w:jc w:val="center"/>
      <w:rPr>
        <w:rFonts w:ascii="Arial" w:hAnsi="Arial" w:cs="Arial"/>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4" w:type="dxa"/>
      <w:tblBorders>
        <w:bottom w:val="single" w:sz="6" w:space="0" w:color="auto"/>
      </w:tblBorders>
      <w:tblLayout w:type="fixed"/>
      <w:tblCellMar>
        <w:left w:w="70" w:type="dxa"/>
        <w:right w:w="70" w:type="dxa"/>
      </w:tblCellMar>
      <w:tblLook w:val="04A0" w:firstRow="1" w:lastRow="0" w:firstColumn="1" w:lastColumn="0" w:noHBand="0" w:noVBand="1"/>
    </w:tblPr>
    <w:tblGrid>
      <w:gridCol w:w="2276"/>
      <w:gridCol w:w="7008"/>
    </w:tblGrid>
    <w:tr w:rsidR="0052064B" w:rsidRPr="00F233E7" w14:paraId="3B0D5348" w14:textId="77777777" w:rsidTr="00A9139D">
      <w:trPr>
        <w:trHeight w:val="1770"/>
      </w:trPr>
      <w:tc>
        <w:tcPr>
          <w:tcW w:w="2276" w:type="dxa"/>
          <w:tcBorders>
            <w:top w:val="nil"/>
            <w:left w:val="nil"/>
            <w:bottom w:val="single" w:sz="6" w:space="0" w:color="auto"/>
            <w:right w:val="nil"/>
          </w:tcBorders>
          <w:hideMark/>
        </w:tcPr>
        <w:p w14:paraId="09017C0D" w14:textId="1DA99B80" w:rsidR="0052064B" w:rsidRPr="00F233E7" w:rsidRDefault="0052064B" w:rsidP="00F233E7">
          <w:pPr>
            <w:tabs>
              <w:tab w:val="center" w:pos="4252"/>
              <w:tab w:val="right" w:pos="8504"/>
            </w:tabs>
            <w:suppressAutoHyphens w:val="0"/>
            <w:jc w:val="center"/>
            <w:rPr>
              <w:rFonts w:asciiTheme="minorHAnsi" w:eastAsiaTheme="minorEastAsia" w:hAnsiTheme="minorHAnsi"/>
              <w:kern w:val="0"/>
              <w:sz w:val="22"/>
              <w:szCs w:val="22"/>
              <w:lang w:eastAsia="pt-BR"/>
            </w:rPr>
          </w:pPr>
          <w:r w:rsidRPr="00F233E7">
            <w:rPr>
              <w:rFonts w:asciiTheme="minorHAnsi" w:eastAsiaTheme="minorEastAsia" w:hAnsiTheme="minorHAnsi"/>
              <w:noProof/>
              <w:kern w:val="0"/>
              <w:sz w:val="22"/>
              <w:szCs w:val="22"/>
              <w:lang w:eastAsia="pt-BR"/>
            </w:rPr>
            <mc:AlternateContent>
              <mc:Choice Requires="wps">
                <w:drawing>
                  <wp:anchor distT="0" distB="0" distL="114300" distR="114300" simplePos="0" relativeHeight="251659264" behindDoc="0" locked="0" layoutInCell="0" allowOverlap="1" wp14:anchorId="1B00CE92" wp14:editId="0233F0CD">
                    <wp:simplePos x="0" y="0"/>
                    <wp:positionH relativeFrom="column">
                      <wp:posOffset>1356360</wp:posOffset>
                    </wp:positionH>
                    <wp:positionV relativeFrom="paragraph">
                      <wp:posOffset>273050</wp:posOffset>
                    </wp:positionV>
                    <wp:extent cx="4458335" cy="635"/>
                    <wp:effectExtent l="0" t="0" r="37465" b="37465"/>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8335" cy="635"/>
                            </a:xfrm>
                            <a:prstGeom prst="line">
                              <a:avLst/>
                            </a:prstGeom>
                            <a:noFill/>
                            <a:ln w="9525">
                              <a:solidFill>
                                <a:srgbClr val="000000"/>
                              </a:solidFill>
                              <a:round/>
                              <a:headEnd type="none" w="med" len="lg"/>
                              <a:tailEnd type="none" w="med" len="lg"/>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6022A0E7"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pt,21.5pt" to="457.8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" o:allowincell="f">
                    <v:stroke startarrowlength="long" endarrowlength="long"/>
                  </v:line>
                </w:pict>
              </mc:Fallback>
            </mc:AlternateContent>
          </w:r>
          <w:r w:rsidRPr="00F233E7">
            <w:rPr>
              <w:rFonts w:asciiTheme="minorHAnsi" w:eastAsiaTheme="minorEastAsia" w:hAnsiTheme="minorHAnsi"/>
              <w:noProof/>
              <w:kern w:val="0"/>
              <w:sz w:val="22"/>
              <w:szCs w:val="22"/>
              <w:lang w:eastAsia="pt-BR"/>
            </w:rPr>
            <w:drawing>
              <wp:inline distT="0" distB="0" distL="0" distR="0" wp14:anchorId="129C2E23" wp14:editId="0CA29E61">
                <wp:extent cx="1306195" cy="9144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914400"/>
                        </a:xfrm>
                        <a:prstGeom prst="rect">
                          <a:avLst/>
                        </a:prstGeom>
                        <a:noFill/>
                        <a:ln>
                          <a:noFill/>
                        </a:ln>
                      </pic:spPr>
                    </pic:pic>
                  </a:graphicData>
                </a:graphic>
              </wp:inline>
            </w:drawing>
          </w:r>
        </w:p>
      </w:tc>
      <w:tc>
        <w:tcPr>
          <w:tcW w:w="7008" w:type="dxa"/>
          <w:tcBorders>
            <w:top w:val="nil"/>
            <w:left w:val="nil"/>
            <w:bottom w:val="single" w:sz="6" w:space="0" w:color="auto"/>
            <w:right w:val="nil"/>
          </w:tcBorders>
        </w:tcPr>
        <w:p w14:paraId="1900BD5E" w14:textId="77777777" w:rsidR="0052064B" w:rsidRPr="00F233E7" w:rsidRDefault="0052064B" w:rsidP="00F233E7">
          <w:pPr>
            <w:tabs>
              <w:tab w:val="center" w:pos="4252"/>
              <w:tab w:val="right" w:pos="8504"/>
            </w:tabs>
            <w:suppressAutoHyphens w:val="0"/>
            <w:jc w:val="center"/>
            <w:rPr>
              <w:rFonts w:asciiTheme="minorHAnsi" w:eastAsiaTheme="minorEastAsia" w:hAnsiTheme="minorHAnsi"/>
              <w:kern w:val="0"/>
              <w:sz w:val="40"/>
              <w:szCs w:val="20"/>
              <w:lang w:eastAsia="pt-BR"/>
            </w:rPr>
          </w:pPr>
          <w:r w:rsidRPr="00F233E7">
            <w:rPr>
              <w:rFonts w:asciiTheme="minorHAnsi" w:eastAsiaTheme="minorEastAsia" w:hAnsiTheme="minorHAnsi"/>
              <w:b/>
              <w:kern w:val="0"/>
              <w:sz w:val="40"/>
              <w:szCs w:val="22"/>
              <w:lang w:eastAsia="pt-BR"/>
            </w:rPr>
            <w:t>Prefeitura do Município de Mandaguaçu</w:t>
          </w:r>
        </w:p>
        <w:p w14:paraId="4C6D6CEE" w14:textId="77777777" w:rsidR="0052064B" w:rsidRPr="00F233E7" w:rsidRDefault="0052064B" w:rsidP="00F233E7">
          <w:pPr>
            <w:tabs>
              <w:tab w:val="center" w:pos="4252"/>
              <w:tab w:val="right" w:pos="8504"/>
            </w:tabs>
            <w:suppressAutoHyphens w:val="0"/>
            <w:jc w:val="center"/>
            <w:rPr>
              <w:rFonts w:asciiTheme="minorHAnsi" w:eastAsiaTheme="minorEastAsia" w:hAnsiTheme="minorHAnsi"/>
              <w:kern w:val="0"/>
              <w:sz w:val="22"/>
              <w:szCs w:val="22"/>
              <w:lang w:eastAsia="pt-BR"/>
            </w:rPr>
          </w:pPr>
          <w:r w:rsidRPr="00F233E7">
            <w:rPr>
              <w:rFonts w:asciiTheme="minorHAnsi" w:eastAsiaTheme="minorEastAsia" w:hAnsiTheme="minorHAnsi"/>
              <w:b/>
              <w:kern w:val="0"/>
              <w:sz w:val="22"/>
              <w:szCs w:val="22"/>
              <w:lang w:eastAsia="pt-BR"/>
            </w:rPr>
            <w:t>ESTADO DO PARANÁ</w:t>
          </w:r>
        </w:p>
        <w:p w14:paraId="1CF8BFA1" w14:textId="77777777" w:rsidR="0052064B" w:rsidRPr="00F233E7" w:rsidRDefault="0052064B" w:rsidP="00F233E7">
          <w:pPr>
            <w:tabs>
              <w:tab w:val="center" w:pos="4252"/>
              <w:tab w:val="right" w:pos="8504"/>
            </w:tabs>
            <w:suppressAutoHyphens w:val="0"/>
            <w:jc w:val="center"/>
            <w:rPr>
              <w:rFonts w:asciiTheme="minorHAnsi" w:eastAsiaTheme="minorEastAsia" w:hAnsiTheme="minorHAnsi"/>
              <w:kern w:val="0"/>
              <w:sz w:val="20"/>
              <w:szCs w:val="22"/>
              <w:lang w:eastAsia="pt-BR"/>
            </w:rPr>
          </w:pPr>
          <w:r w:rsidRPr="00F233E7">
            <w:rPr>
              <w:rFonts w:asciiTheme="minorHAnsi" w:eastAsiaTheme="minorEastAsia" w:hAnsiTheme="minorHAnsi"/>
              <w:b/>
              <w:kern w:val="0"/>
              <w:sz w:val="20"/>
              <w:szCs w:val="22"/>
              <w:lang w:eastAsia="pt-BR"/>
            </w:rPr>
            <w:t>Paço Municipal "</w:t>
          </w:r>
          <w:proofErr w:type="spellStart"/>
          <w:r w:rsidRPr="00F233E7">
            <w:rPr>
              <w:rFonts w:asciiTheme="minorHAnsi" w:eastAsiaTheme="minorEastAsia" w:hAnsiTheme="minorHAnsi"/>
              <w:b/>
              <w:kern w:val="0"/>
              <w:sz w:val="20"/>
              <w:szCs w:val="22"/>
              <w:lang w:eastAsia="pt-BR"/>
            </w:rPr>
            <w:t>Hiro</w:t>
          </w:r>
          <w:proofErr w:type="spellEnd"/>
          <w:r w:rsidRPr="00F233E7">
            <w:rPr>
              <w:rFonts w:asciiTheme="minorHAnsi" w:eastAsiaTheme="minorEastAsia" w:hAnsiTheme="minorHAnsi"/>
              <w:b/>
              <w:kern w:val="0"/>
              <w:sz w:val="20"/>
              <w:szCs w:val="22"/>
              <w:lang w:eastAsia="pt-BR"/>
            </w:rPr>
            <w:t xml:space="preserve"> Vieira"</w:t>
          </w:r>
        </w:p>
        <w:p w14:paraId="0DDC3CD0" w14:textId="77777777" w:rsidR="0052064B" w:rsidRPr="00F233E7" w:rsidRDefault="0052064B" w:rsidP="00F233E7">
          <w:pPr>
            <w:tabs>
              <w:tab w:val="center" w:pos="4252"/>
              <w:tab w:val="right" w:pos="8504"/>
            </w:tabs>
            <w:suppressAutoHyphens w:val="0"/>
            <w:jc w:val="center"/>
            <w:rPr>
              <w:rFonts w:ascii="Arial" w:eastAsiaTheme="minorEastAsia" w:hAnsi="Arial"/>
              <w:kern w:val="0"/>
              <w:sz w:val="20"/>
              <w:szCs w:val="22"/>
              <w:lang w:eastAsia="pt-BR"/>
            </w:rPr>
          </w:pPr>
          <w:r w:rsidRPr="00F233E7">
            <w:rPr>
              <w:rFonts w:ascii="Arial" w:eastAsiaTheme="minorEastAsia" w:hAnsi="Arial"/>
              <w:kern w:val="0"/>
              <w:sz w:val="20"/>
              <w:szCs w:val="22"/>
              <w:lang w:eastAsia="pt-BR"/>
            </w:rPr>
            <w:t xml:space="preserve">Rua Bernardino </w:t>
          </w:r>
          <w:proofErr w:type="spellStart"/>
          <w:r w:rsidRPr="00F233E7">
            <w:rPr>
              <w:rFonts w:ascii="Arial" w:eastAsiaTheme="minorEastAsia" w:hAnsi="Arial"/>
              <w:kern w:val="0"/>
              <w:sz w:val="20"/>
              <w:szCs w:val="22"/>
              <w:lang w:eastAsia="pt-BR"/>
            </w:rPr>
            <w:t>Bogo</w:t>
          </w:r>
          <w:proofErr w:type="spellEnd"/>
          <w:r w:rsidRPr="00F233E7">
            <w:rPr>
              <w:rFonts w:ascii="Arial" w:eastAsiaTheme="minorEastAsia" w:hAnsi="Arial"/>
              <w:kern w:val="0"/>
              <w:sz w:val="20"/>
              <w:szCs w:val="22"/>
              <w:lang w:eastAsia="pt-BR"/>
            </w:rPr>
            <w:t>, 175 – Telefone/Fax (44) 3245-8400</w:t>
          </w:r>
        </w:p>
        <w:p w14:paraId="5515A950" w14:textId="77777777" w:rsidR="0052064B" w:rsidRPr="00F233E7" w:rsidRDefault="0052064B" w:rsidP="00F233E7">
          <w:pPr>
            <w:tabs>
              <w:tab w:val="center" w:pos="4252"/>
              <w:tab w:val="right" w:pos="8504"/>
            </w:tabs>
            <w:suppressAutoHyphens w:val="0"/>
            <w:jc w:val="center"/>
            <w:rPr>
              <w:rFonts w:ascii="Arial" w:eastAsiaTheme="minorEastAsia" w:hAnsi="Arial"/>
              <w:kern w:val="0"/>
              <w:sz w:val="20"/>
              <w:szCs w:val="22"/>
              <w:lang w:eastAsia="pt-BR"/>
            </w:rPr>
          </w:pPr>
          <w:r w:rsidRPr="00F233E7">
            <w:rPr>
              <w:rFonts w:ascii="Arial" w:eastAsiaTheme="minorEastAsia" w:hAnsi="Arial"/>
              <w:kern w:val="0"/>
              <w:sz w:val="20"/>
              <w:szCs w:val="22"/>
              <w:lang w:eastAsia="pt-BR"/>
            </w:rPr>
            <w:t>www.mandaguacu.pr.gov.br</w:t>
          </w:r>
        </w:p>
      </w:tc>
    </w:tr>
  </w:tbl>
  <w:p w14:paraId="0940B63E" w14:textId="77777777" w:rsidR="0052064B" w:rsidRPr="00F233E7" w:rsidRDefault="0052064B" w:rsidP="00F233E7">
    <w:pPr>
      <w:tabs>
        <w:tab w:val="center" w:pos="4252"/>
        <w:tab w:val="right" w:pos="8504"/>
      </w:tabs>
      <w:suppressAutoHyphens w:val="0"/>
      <w:jc w:val="center"/>
      <w:rPr>
        <w:rFonts w:asciiTheme="minorHAnsi" w:eastAsiaTheme="minorEastAsia" w:hAnsiTheme="minorHAnsi"/>
        <w:kern w:val="0"/>
        <w:sz w:val="22"/>
        <w:szCs w:val="22"/>
        <w:lang w:eastAsia="pt-BR"/>
      </w:rPr>
    </w:pPr>
  </w:p>
  <w:p w14:paraId="2B4130EE" w14:textId="77777777" w:rsidR="0052064B" w:rsidRPr="0053157E" w:rsidRDefault="0052064B" w:rsidP="00F233E7">
    <w:pPr>
      <w:pStyle w:val="Cabealho"/>
      <w:spacing w:after="80"/>
      <w:ind w:right="464"/>
      <w:rPr>
        <w:rFonts w:asciiTheme="majorHAnsi" w:hAnsiTheme="majorHAnsi" w:cstheme="majorHAnsi"/>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1"/>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pStyle w:val="Ttulo3"/>
      <w:suff w:val="nothing"/>
      <w:lvlText w:val=""/>
      <w:lvlJc w:val="left"/>
      <w:pPr>
        <w:tabs>
          <w:tab w:val="num" w:pos="720"/>
        </w:tabs>
        <w:ind w:left="720" w:hanging="720"/>
      </w:pPr>
    </w:lvl>
    <w:lvl w:ilvl="3">
      <w:start w:val="1"/>
      <w:numFmt w:val="none"/>
      <w:pStyle w:val="Ttulo4"/>
      <w:suff w:val="nothing"/>
      <w:lvlText w:val=""/>
      <w:lvlJc w:val="left"/>
      <w:pPr>
        <w:tabs>
          <w:tab w:val="num" w:pos="864"/>
        </w:tabs>
        <w:ind w:left="864" w:hanging="864"/>
      </w:pPr>
    </w:lvl>
    <w:lvl w:ilvl="4">
      <w:start w:val="1"/>
      <w:numFmt w:val="none"/>
      <w:pStyle w:val="Ttulo5"/>
      <w:suff w:val="nothing"/>
      <w:lvlText w:val=""/>
      <w:lvlJc w:val="left"/>
      <w:pPr>
        <w:tabs>
          <w:tab w:val="num" w:pos="1008"/>
        </w:tabs>
        <w:ind w:left="1008" w:hanging="1008"/>
      </w:pPr>
    </w:lvl>
    <w:lvl w:ilvl="5">
      <w:start w:val="1"/>
      <w:numFmt w:val="none"/>
      <w:pStyle w:val="Ttulo6"/>
      <w:suff w:val="nothing"/>
      <w:lvlText w:val=""/>
      <w:lvlJc w:val="left"/>
      <w:pPr>
        <w:tabs>
          <w:tab w:val="num" w:pos="1152"/>
        </w:tabs>
        <w:ind w:left="1152" w:hanging="1152"/>
      </w:pPr>
    </w:lvl>
    <w:lvl w:ilvl="6">
      <w:start w:val="1"/>
      <w:numFmt w:val="none"/>
      <w:pStyle w:val="Ttulo7"/>
      <w:suff w:val="nothing"/>
      <w:lvlText w:val=""/>
      <w:lvlJc w:val="left"/>
      <w:pPr>
        <w:tabs>
          <w:tab w:val="num" w:pos="1296"/>
        </w:tabs>
        <w:ind w:left="1296" w:hanging="1296"/>
      </w:pPr>
    </w:lvl>
    <w:lvl w:ilvl="7">
      <w:start w:val="1"/>
      <w:numFmt w:val="none"/>
      <w:pStyle w:val="Ttulo8"/>
      <w:suff w:val="nothing"/>
      <w:lvlText w:val=""/>
      <w:lvlJc w:val="left"/>
      <w:pPr>
        <w:tabs>
          <w:tab w:val="num" w:pos="1440"/>
        </w:tabs>
        <w:ind w:left="1440" w:hanging="1440"/>
      </w:pPr>
    </w:lvl>
    <w:lvl w:ilvl="8">
      <w:start w:val="1"/>
      <w:numFmt w:val="none"/>
      <w:pStyle w:val="Ttulo9"/>
      <w:suff w:val="nothing"/>
      <w:lvlText w:val=""/>
      <w:lvlJc w:val="left"/>
      <w:pPr>
        <w:tabs>
          <w:tab w:val="num" w:pos="1584"/>
        </w:tabs>
        <w:ind w:left="1584" w:hanging="1584"/>
      </w:pPr>
    </w:lvl>
  </w:abstractNum>
  <w:abstractNum w:abstractNumId="2" w15:restartNumberingAfterBreak="0">
    <w:nsid w:val="00000002"/>
    <w:multiLevelType w:val="singleLevel"/>
    <w:tmpl w:val="00000002"/>
    <w:name w:val="WW8Num2"/>
    <w:lvl w:ilvl="0">
      <w:start w:val="1"/>
      <w:numFmt w:val="lowerLetter"/>
      <w:pStyle w:val="Nvel2Opcional"/>
      <w:lvlText w:val="%1)"/>
      <w:lvlJc w:val="left"/>
      <w:pPr>
        <w:tabs>
          <w:tab w:val="num" w:pos="2190"/>
        </w:tabs>
        <w:ind w:left="2190" w:hanging="360"/>
      </w:pPr>
      <w:rPr>
        <w:b/>
      </w:rPr>
    </w:lvl>
  </w:abstractNum>
  <w:abstractNum w:abstractNumId="3" w15:restartNumberingAfterBreak="0">
    <w:nsid w:val="00000003"/>
    <w:multiLevelType w:val="multilevel"/>
    <w:tmpl w:val="5ACA5326"/>
    <w:name w:val="WW8Num3"/>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Arial" w:hAnsi="Arial" w:cs="Arial"/>
        <w:b/>
      </w:rPr>
    </w:lvl>
    <w:lvl w:ilvl="2">
      <w:start w:val="1"/>
      <w:numFmt w:val="lowerLetter"/>
      <w:lvlText w:val="%3)"/>
      <w:lvlJc w:val="left"/>
      <w:pPr>
        <w:tabs>
          <w:tab w:val="num" w:pos="2340"/>
        </w:tabs>
        <w:ind w:left="2340" w:hanging="360"/>
      </w:pPr>
      <w:rPr>
        <w:b/>
        <w:bCs/>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4"/>
    <w:multiLevelType w:val="multilevel"/>
    <w:tmpl w:val="80A26728"/>
    <w:name w:val="WW8Num10"/>
    <w:lvl w:ilvl="0">
      <w:start w:val="1"/>
      <w:numFmt w:val="lowerLetter"/>
      <w:lvlText w:val="%1)"/>
      <w:lvlJc w:val="left"/>
      <w:pPr>
        <w:tabs>
          <w:tab w:val="num" w:pos="928"/>
        </w:tabs>
        <w:ind w:left="928" w:hanging="360"/>
      </w:pPr>
      <w:rPr>
        <w:b/>
        <w:bCs/>
      </w:rPr>
    </w:lvl>
    <w:lvl w:ilvl="1">
      <w:start w:val="1"/>
      <w:numFmt w:val="lowerLetter"/>
      <w:lvlText w:val="%2)"/>
      <w:lvlJc w:val="left"/>
      <w:pPr>
        <w:tabs>
          <w:tab w:val="num" w:pos="1288"/>
        </w:tabs>
        <w:ind w:left="1288" w:hanging="360"/>
      </w:pPr>
    </w:lvl>
    <w:lvl w:ilvl="2">
      <w:start w:val="1"/>
      <w:numFmt w:val="lowerLetter"/>
      <w:lvlText w:val="%3)"/>
      <w:lvlJc w:val="left"/>
      <w:pPr>
        <w:tabs>
          <w:tab w:val="num" w:pos="1648"/>
        </w:tabs>
        <w:ind w:left="1648" w:hanging="360"/>
      </w:pPr>
    </w:lvl>
    <w:lvl w:ilvl="3">
      <w:start w:val="1"/>
      <w:numFmt w:val="lowerLetter"/>
      <w:lvlText w:val="%4)"/>
      <w:lvlJc w:val="left"/>
      <w:pPr>
        <w:tabs>
          <w:tab w:val="num" w:pos="2008"/>
        </w:tabs>
        <w:ind w:left="2008" w:hanging="360"/>
      </w:pPr>
    </w:lvl>
    <w:lvl w:ilvl="4">
      <w:start w:val="1"/>
      <w:numFmt w:val="lowerLetter"/>
      <w:lvlText w:val="%5)"/>
      <w:lvlJc w:val="left"/>
      <w:pPr>
        <w:tabs>
          <w:tab w:val="num" w:pos="2368"/>
        </w:tabs>
        <w:ind w:left="2368" w:hanging="360"/>
      </w:pPr>
    </w:lvl>
    <w:lvl w:ilvl="5">
      <w:start w:val="1"/>
      <w:numFmt w:val="lowerLetter"/>
      <w:lvlText w:val="%6)"/>
      <w:lvlJc w:val="left"/>
      <w:pPr>
        <w:tabs>
          <w:tab w:val="num" w:pos="2728"/>
        </w:tabs>
        <w:ind w:left="2728" w:hanging="360"/>
      </w:pPr>
    </w:lvl>
    <w:lvl w:ilvl="6">
      <w:start w:val="1"/>
      <w:numFmt w:val="lowerLetter"/>
      <w:lvlText w:val="%7)"/>
      <w:lvlJc w:val="left"/>
      <w:pPr>
        <w:tabs>
          <w:tab w:val="num" w:pos="3088"/>
        </w:tabs>
        <w:ind w:left="3088" w:hanging="360"/>
      </w:pPr>
    </w:lvl>
    <w:lvl w:ilvl="7">
      <w:start w:val="1"/>
      <w:numFmt w:val="lowerLetter"/>
      <w:lvlText w:val="%8)"/>
      <w:lvlJc w:val="left"/>
      <w:pPr>
        <w:tabs>
          <w:tab w:val="num" w:pos="3448"/>
        </w:tabs>
        <w:ind w:left="3448" w:hanging="360"/>
      </w:pPr>
    </w:lvl>
    <w:lvl w:ilvl="8">
      <w:start w:val="1"/>
      <w:numFmt w:val="lowerLetter"/>
      <w:lvlText w:val="%9)"/>
      <w:lvlJc w:val="left"/>
      <w:pPr>
        <w:tabs>
          <w:tab w:val="num" w:pos="3808"/>
        </w:tabs>
        <w:ind w:left="3808" w:hanging="360"/>
      </w:pPr>
    </w:lvl>
  </w:abstractNum>
  <w:abstractNum w:abstractNumId="5" w15:restartNumberingAfterBreak="0">
    <w:nsid w:val="00000005"/>
    <w:multiLevelType w:val="singleLevel"/>
    <w:tmpl w:val="00000005"/>
    <w:name w:val="WW8Num12"/>
    <w:lvl w:ilvl="0">
      <w:start w:val="1"/>
      <w:numFmt w:val="lowerLetter"/>
      <w:lvlText w:val="%1)"/>
      <w:lvlJc w:val="left"/>
      <w:pPr>
        <w:tabs>
          <w:tab w:val="num" w:pos="1620"/>
        </w:tabs>
        <w:ind w:left="1620" w:hanging="360"/>
      </w:pPr>
    </w:lvl>
  </w:abstractNum>
  <w:abstractNum w:abstractNumId="6" w15:restartNumberingAfterBreak="0">
    <w:nsid w:val="00000006"/>
    <w:multiLevelType w:val="multilevel"/>
    <w:tmpl w:val="00000006"/>
    <w:name w:val="WWNum2"/>
    <w:lvl w:ilvl="0">
      <w:start w:val="1"/>
      <w:numFmt w:val="decimal"/>
      <w:lvlText w:val="%1"/>
      <w:lvlJc w:val="left"/>
      <w:pPr>
        <w:tabs>
          <w:tab w:val="num" w:pos="705"/>
        </w:tabs>
        <w:ind w:left="705" w:hanging="705"/>
      </w:pPr>
      <w:rPr>
        <w:rFonts w:cs="Times New Roman"/>
        <w:b w:val="0"/>
        <w:sz w:val="22"/>
      </w:rPr>
    </w:lvl>
    <w:lvl w:ilvl="1">
      <w:start w:val="1"/>
      <w:numFmt w:val="decimal"/>
      <w:lvlText w:val="%1.%2"/>
      <w:lvlJc w:val="left"/>
      <w:pPr>
        <w:tabs>
          <w:tab w:val="num" w:pos="1273"/>
        </w:tabs>
        <w:ind w:left="1273" w:hanging="705"/>
      </w:pPr>
      <w:rPr>
        <w:rFonts w:ascii="Times New Roman" w:hAnsi="Times New Roman" w:cs="Times New Roman"/>
        <w:b/>
        <w:sz w:val="22"/>
      </w:rPr>
    </w:lvl>
    <w:lvl w:ilvl="2">
      <w:start w:val="1"/>
      <w:numFmt w:val="decimal"/>
      <w:lvlText w:val="%1.%2.%3"/>
      <w:lvlJc w:val="left"/>
      <w:pPr>
        <w:tabs>
          <w:tab w:val="num" w:pos="5115"/>
        </w:tabs>
        <w:ind w:left="5115" w:hanging="720"/>
      </w:pPr>
      <w:rPr>
        <w:rFonts w:ascii="Times New Roman" w:hAnsi="Times New Roman" w:cs="Times New Roman"/>
        <w:b/>
        <w:color w:val="00000A"/>
        <w:sz w:val="22"/>
      </w:rPr>
    </w:lvl>
    <w:lvl w:ilvl="3">
      <w:start w:val="1"/>
      <w:numFmt w:val="decimal"/>
      <w:lvlText w:val="%1.%2.%3.%4"/>
      <w:lvlJc w:val="left"/>
      <w:pPr>
        <w:tabs>
          <w:tab w:val="num" w:pos="2498"/>
        </w:tabs>
        <w:ind w:left="2498" w:hanging="1080"/>
      </w:pPr>
      <w:rPr>
        <w:rFonts w:cs="Times New Roman"/>
        <w:sz w:val="22"/>
      </w:rPr>
    </w:lvl>
    <w:lvl w:ilvl="4">
      <w:start w:val="1"/>
      <w:numFmt w:val="decimal"/>
      <w:lvlText w:val="%1.%2.%3.%4.%5"/>
      <w:lvlJc w:val="left"/>
      <w:pPr>
        <w:tabs>
          <w:tab w:val="num" w:pos="1506"/>
        </w:tabs>
        <w:ind w:left="1506" w:hanging="1080"/>
      </w:pPr>
      <w:rPr>
        <w:rFonts w:cs="Times New Roman"/>
        <w:sz w:val="22"/>
      </w:rPr>
    </w:lvl>
    <w:lvl w:ilvl="5">
      <w:start w:val="1"/>
      <w:numFmt w:val="decimal"/>
      <w:lvlText w:val="%1.%2.%3.%4.%5.%6"/>
      <w:lvlJc w:val="left"/>
      <w:pPr>
        <w:tabs>
          <w:tab w:val="num" w:pos="1440"/>
        </w:tabs>
        <w:ind w:left="1440" w:hanging="1440"/>
      </w:pPr>
      <w:rPr>
        <w:rFonts w:cs="Times New Roman"/>
        <w:sz w:val="22"/>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7" w15:restartNumberingAfterBreak="0">
    <w:nsid w:val="00000007"/>
    <w:multiLevelType w:val="multilevel"/>
    <w:tmpl w:val="00000007"/>
    <w:name w:val="WWNum3"/>
    <w:lvl w:ilvl="0">
      <w:start w:val="1"/>
      <w:numFmt w:val="lowerLetter"/>
      <w:lvlText w:val="%1)"/>
      <w:lvlJc w:val="left"/>
      <w:pPr>
        <w:tabs>
          <w:tab w:val="num" w:pos="0"/>
        </w:tabs>
        <w:ind w:left="1065" w:hanging="360"/>
      </w:pPr>
      <w:rPr>
        <w:rFonts w:ascii="Times New Roman" w:hAnsi="Times New Roman" w:cs="Times New Roman"/>
      </w:rPr>
    </w:lvl>
    <w:lvl w:ilvl="1">
      <w:start w:val="1"/>
      <w:numFmt w:val="decimal"/>
      <w:lvlText w:val="%2."/>
      <w:lvlJc w:val="left"/>
      <w:pPr>
        <w:tabs>
          <w:tab w:val="num" w:pos="1785"/>
        </w:tabs>
        <w:ind w:left="1785" w:hanging="360"/>
      </w:pPr>
      <w:rPr>
        <w:rFonts w:cs="Times New Roman"/>
      </w:rPr>
    </w:lvl>
    <w:lvl w:ilvl="2">
      <w:start w:val="1"/>
      <w:numFmt w:val="lowerRoman"/>
      <w:lvlText w:val="%3."/>
      <w:lvlJc w:val="right"/>
      <w:pPr>
        <w:tabs>
          <w:tab w:val="num" w:pos="0"/>
        </w:tabs>
        <w:ind w:left="2505" w:hanging="180"/>
      </w:pPr>
      <w:rPr>
        <w:rFonts w:cs="Times New Roman"/>
      </w:rPr>
    </w:lvl>
    <w:lvl w:ilvl="3">
      <w:start w:val="1"/>
      <w:numFmt w:val="decimal"/>
      <w:lvlText w:val="%4."/>
      <w:lvlJc w:val="left"/>
      <w:pPr>
        <w:tabs>
          <w:tab w:val="num" w:pos="0"/>
        </w:tabs>
        <w:ind w:left="3225" w:hanging="360"/>
      </w:pPr>
      <w:rPr>
        <w:rFonts w:cs="Times New Roman"/>
      </w:rPr>
    </w:lvl>
    <w:lvl w:ilvl="4">
      <w:start w:val="1"/>
      <w:numFmt w:val="lowerLetter"/>
      <w:lvlText w:val="%5."/>
      <w:lvlJc w:val="left"/>
      <w:pPr>
        <w:tabs>
          <w:tab w:val="num" w:pos="0"/>
        </w:tabs>
        <w:ind w:left="3945" w:hanging="360"/>
      </w:pPr>
      <w:rPr>
        <w:rFonts w:cs="Times New Roman"/>
      </w:rPr>
    </w:lvl>
    <w:lvl w:ilvl="5">
      <w:start w:val="1"/>
      <w:numFmt w:val="lowerRoman"/>
      <w:lvlText w:val="%6."/>
      <w:lvlJc w:val="right"/>
      <w:pPr>
        <w:tabs>
          <w:tab w:val="num" w:pos="0"/>
        </w:tabs>
        <w:ind w:left="4665" w:hanging="180"/>
      </w:pPr>
      <w:rPr>
        <w:rFonts w:cs="Times New Roman"/>
      </w:rPr>
    </w:lvl>
    <w:lvl w:ilvl="6">
      <w:start w:val="1"/>
      <w:numFmt w:val="decimal"/>
      <w:lvlText w:val="%7."/>
      <w:lvlJc w:val="left"/>
      <w:pPr>
        <w:tabs>
          <w:tab w:val="num" w:pos="0"/>
        </w:tabs>
        <w:ind w:left="5385" w:hanging="360"/>
      </w:pPr>
      <w:rPr>
        <w:rFonts w:cs="Times New Roman"/>
      </w:rPr>
    </w:lvl>
    <w:lvl w:ilvl="7">
      <w:start w:val="1"/>
      <w:numFmt w:val="lowerLetter"/>
      <w:lvlText w:val="%8."/>
      <w:lvlJc w:val="left"/>
      <w:pPr>
        <w:tabs>
          <w:tab w:val="num" w:pos="0"/>
        </w:tabs>
        <w:ind w:left="6105" w:hanging="360"/>
      </w:pPr>
      <w:rPr>
        <w:rFonts w:cs="Times New Roman"/>
      </w:rPr>
    </w:lvl>
    <w:lvl w:ilvl="8">
      <w:start w:val="1"/>
      <w:numFmt w:val="lowerRoman"/>
      <w:lvlText w:val="%9."/>
      <w:lvlJc w:val="right"/>
      <w:pPr>
        <w:tabs>
          <w:tab w:val="num" w:pos="0"/>
        </w:tabs>
        <w:ind w:left="6825" w:hanging="180"/>
      </w:pPr>
      <w:rPr>
        <w:rFonts w:cs="Times New Roman"/>
      </w:rPr>
    </w:lvl>
  </w:abstractNum>
  <w:abstractNum w:abstractNumId="8" w15:restartNumberingAfterBreak="0">
    <w:nsid w:val="00000008"/>
    <w:multiLevelType w:val="multilevel"/>
    <w:tmpl w:val="A582FCE0"/>
    <w:name w:val="WWNum4"/>
    <w:lvl w:ilvl="0">
      <w:start w:val="1"/>
      <w:numFmt w:val="decimal"/>
      <w:lvlText w:val="%1."/>
      <w:lvlJc w:val="left"/>
      <w:pPr>
        <w:tabs>
          <w:tab w:val="num" w:pos="0"/>
        </w:tabs>
        <w:ind w:left="420" w:hanging="420"/>
      </w:pPr>
      <w:rPr>
        <w:rFonts w:cs="Times New Roman"/>
        <w:b/>
        <w:bCs/>
      </w:rPr>
    </w:lvl>
    <w:lvl w:ilvl="1">
      <w:start w:val="1"/>
      <w:numFmt w:val="decimal"/>
      <w:lvlText w:val="%1.%2."/>
      <w:lvlJc w:val="left"/>
      <w:pPr>
        <w:tabs>
          <w:tab w:val="num" w:pos="0"/>
        </w:tabs>
        <w:ind w:left="1425" w:hanging="720"/>
      </w:pPr>
      <w:rPr>
        <w:rFonts w:cs="Times New Roman"/>
        <w:b/>
        <w:sz w:val="22"/>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9" w15:restartNumberingAfterBreak="0">
    <w:nsid w:val="00000009"/>
    <w:multiLevelType w:val="multilevel"/>
    <w:tmpl w:val="00000009"/>
    <w:name w:val="WWNum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0A"/>
    <w:multiLevelType w:val="multilevel"/>
    <w:tmpl w:val="0000000A"/>
    <w:name w:val="WWNum8"/>
    <w:lvl w:ilvl="0">
      <w:start w:val="1"/>
      <w:numFmt w:val="decimal"/>
      <w:lvlText w:val="%1"/>
      <w:lvlJc w:val="left"/>
      <w:pPr>
        <w:tabs>
          <w:tab w:val="num" w:pos="0"/>
        </w:tabs>
        <w:ind w:left="705" w:hanging="705"/>
      </w:pPr>
      <w:rPr>
        <w:rFonts w:cs="Times New Roman"/>
        <w:b w:val="0"/>
      </w:rPr>
    </w:lvl>
    <w:lvl w:ilvl="1">
      <w:start w:val="1"/>
      <w:numFmt w:val="decimal"/>
      <w:lvlText w:val="%1.%2"/>
      <w:lvlJc w:val="left"/>
      <w:pPr>
        <w:tabs>
          <w:tab w:val="num" w:pos="0"/>
        </w:tabs>
        <w:ind w:left="1273" w:hanging="705"/>
      </w:pPr>
      <w:rPr>
        <w:rFonts w:cs="Times New Roman"/>
        <w:b w:val="0"/>
        <w:sz w:val="22"/>
      </w:rPr>
    </w:lvl>
    <w:lvl w:ilvl="2">
      <w:start w:val="1"/>
      <w:numFmt w:val="decimal"/>
      <w:lvlText w:val="%1.%2.%3"/>
      <w:lvlJc w:val="left"/>
      <w:pPr>
        <w:tabs>
          <w:tab w:val="num" w:pos="0"/>
        </w:tabs>
        <w:ind w:left="5115" w:hanging="720"/>
      </w:pPr>
      <w:rPr>
        <w:rFonts w:cs="Times New Roman"/>
        <w:b w:val="0"/>
        <w:color w:val="00000A"/>
      </w:rPr>
    </w:lvl>
    <w:lvl w:ilvl="3">
      <w:start w:val="1"/>
      <w:numFmt w:val="decimal"/>
      <w:lvlText w:val="%1.%2.%3.%4"/>
      <w:lvlJc w:val="left"/>
      <w:pPr>
        <w:tabs>
          <w:tab w:val="num" w:pos="0"/>
        </w:tabs>
        <w:ind w:left="2498" w:hanging="1080"/>
      </w:pPr>
      <w:rPr>
        <w:rFonts w:cs="Times New Roman"/>
      </w:rPr>
    </w:lvl>
    <w:lvl w:ilvl="4">
      <w:start w:val="1"/>
      <w:numFmt w:val="decimal"/>
      <w:lvlText w:val="%1.%2.%3.%4.%5"/>
      <w:lvlJc w:val="left"/>
      <w:pPr>
        <w:tabs>
          <w:tab w:val="num" w:pos="0"/>
        </w:tabs>
        <w:ind w:left="1506"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11" w15:restartNumberingAfterBreak="0">
    <w:nsid w:val="0000000B"/>
    <w:multiLevelType w:val="multilevel"/>
    <w:tmpl w:val="0000000B"/>
    <w:name w:val="WWNum13"/>
    <w:lvl w:ilvl="0">
      <w:start w:val="1"/>
      <w:numFmt w:val="lowerLetter"/>
      <w:lvlText w:val="%1)"/>
      <w:lvlJc w:val="left"/>
      <w:pPr>
        <w:tabs>
          <w:tab w:val="num" w:pos="0"/>
        </w:tabs>
        <w:ind w:left="1429" w:hanging="720"/>
      </w:pPr>
      <w:rPr>
        <w:color w:val="00000A"/>
        <w:sz w:val="22"/>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2" w15:restartNumberingAfterBreak="0">
    <w:nsid w:val="027D2200"/>
    <w:multiLevelType w:val="hybridMultilevel"/>
    <w:tmpl w:val="020A9496"/>
    <w:styleLink w:val="EstiloImportado9"/>
    <w:lvl w:ilvl="0" w:tplc="A84C0F66">
      <w:start w:val="1"/>
      <w:numFmt w:val="lowerLetter"/>
      <w:lvlText w:val="%1)"/>
      <w:lvlJc w:val="left"/>
      <w:pPr>
        <w:ind w:left="4527"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62E1654">
      <w:start w:val="1"/>
      <w:numFmt w:val="lowerLetter"/>
      <w:lvlText w:val="%2."/>
      <w:lvlJc w:val="left"/>
      <w:pPr>
        <w:ind w:left="548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EC12F7FE">
      <w:start w:val="1"/>
      <w:numFmt w:val="lowerRoman"/>
      <w:lvlText w:val="%3."/>
      <w:lvlJc w:val="left"/>
      <w:pPr>
        <w:ind w:left="620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01237DC">
      <w:start w:val="1"/>
      <w:numFmt w:val="decimal"/>
      <w:lvlText w:val="%4."/>
      <w:lvlJc w:val="left"/>
      <w:pPr>
        <w:ind w:left="692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61CE7E8A">
      <w:start w:val="1"/>
      <w:numFmt w:val="lowerLetter"/>
      <w:lvlText w:val="%5."/>
      <w:lvlJc w:val="left"/>
      <w:pPr>
        <w:ind w:left="764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FF8D22E">
      <w:start w:val="1"/>
      <w:numFmt w:val="lowerRoman"/>
      <w:lvlText w:val="%6."/>
      <w:lvlJc w:val="left"/>
      <w:pPr>
        <w:ind w:left="836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8D8A4D2">
      <w:start w:val="1"/>
      <w:numFmt w:val="decimal"/>
      <w:lvlText w:val="%7."/>
      <w:lvlJc w:val="left"/>
      <w:pPr>
        <w:ind w:left="908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8AAF418">
      <w:start w:val="1"/>
      <w:numFmt w:val="lowerLetter"/>
      <w:lvlText w:val="%8."/>
      <w:lvlJc w:val="left"/>
      <w:pPr>
        <w:ind w:left="980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C60C4AB6">
      <w:start w:val="1"/>
      <w:numFmt w:val="lowerRoman"/>
      <w:lvlText w:val="%9."/>
      <w:lvlJc w:val="left"/>
      <w:pPr>
        <w:ind w:left="1052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3" w15:restartNumberingAfterBreak="0">
    <w:nsid w:val="0299B3C5"/>
    <w:multiLevelType w:val="multilevel"/>
    <w:tmpl w:val="852A467A"/>
    <w:lvl w:ilvl="0">
      <w:start w:val="1"/>
      <w:numFmt w:val="lowerLetter"/>
      <w:lvlText w:val="%1)"/>
      <w:lvlJc w:val="left"/>
      <w:pPr>
        <w:tabs>
          <w:tab w:val="num" w:pos="0"/>
        </w:tabs>
        <w:ind w:left="1436" w:hanging="360"/>
      </w:pPr>
    </w:lvl>
    <w:lvl w:ilvl="1">
      <w:start w:val="1"/>
      <w:numFmt w:val="lowerLetter"/>
      <w:lvlText w:val="%2."/>
      <w:lvlJc w:val="left"/>
      <w:pPr>
        <w:tabs>
          <w:tab w:val="num" w:pos="0"/>
        </w:tabs>
        <w:ind w:left="2156" w:hanging="360"/>
      </w:pPr>
    </w:lvl>
    <w:lvl w:ilvl="2">
      <w:start w:val="1"/>
      <w:numFmt w:val="lowerRoman"/>
      <w:lvlText w:val="%3."/>
      <w:lvlJc w:val="right"/>
      <w:pPr>
        <w:tabs>
          <w:tab w:val="num" w:pos="0"/>
        </w:tabs>
        <w:ind w:left="2876" w:hanging="180"/>
      </w:pPr>
    </w:lvl>
    <w:lvl w:ilvl="3">
      <w:start w:val="1"/>
      <w:numFmt w:val="decimal"/>
      <w:lvlText w:val="%4."/>
      <w:lvlJc w:val="left"/>
      <w:pPr>
        <w:tabs>
          <w:tab w:val="num" w:pos="0"/>
        </w:tabs>
        <w:ind w:left="3596" w:hanging="360"/>
      </w:pPr>
    </w:lvl>
    <w:lvl w:ilvl="4">
      <w:start w:val="1"/>
      <w:numFmt w:val="lowerLetter"/>
      <w:lvlText w:val="%5."/>
      <w:lvlJc w:val="left"/>
      <w:pPr>
        <w:tabs>
          <w:tab w:val="num" w:pos="0"/>
        </w:tabs>
        <w:ind w:left="4316" w:hanging="360"/>
      </w:pPr>
    </w:lvl>
    <w:lvl w:ilvl="5">
      <w:start w:val="1"/>
      <w:numFmt w:val="lowerRoman"/>
      <w:lvlText w:val="%6."/>
      <w:lvlJc w:val="right"/>
      <w:pPr>
        <w:tabs>
          <w:tab w:val="num" w:pos="0"/>
        </w:tabs>
        <w:ind w:left="5036" w:hanging="180"/>
      </w:pPr>
    </w:lvl>
    <w:lvl w:ilvl="6">
      <w:start w:val="1"/>
      <w:numFmt w:val="decimal"/>
      <w:lvlText w:val="%7."/>
      <w:lvlJc w:val="left"/>
      <w:pPr>
        <w:tabs>
          <w:tab w:val="num" w:pos="0"/>
        </w:tabs>
        <w:ind w:left="5756" w:hanging="360"/>
      </w:pPr>
    </w:lvl>
    <w:lvl w:ilvl="7">
      <w:start w:val="1"/>
      <w:numFmt w:val="lowerLetter"/>
      <w:lvlText w:val="%8."/>
      <w:lvlJc w:val="left"/>
      <w:pPr>
        <w:tabs>
          <w:tab w:val="num" w:pos="0"/>
        </w:tabs>
        <w:ind w:left="6476" w:hanging="360"/>
      </w:pPr>
    </w:lvl>
    <w:lvl w:ilvl="8">
      <w:start w:val="1"/>
      <w:numFmt w:val="lowerRoman"/>
      <w:lvlText w:val="%9."/>
      <w:lvlJc w:val="right"/>
      <w:pPr>
        <w:tabs>
          <w:tab w:val="num" w:pos="0"/>
        </w:tabs>
        <w:ind w:left="7196" w:hanging="180"/>
      </w:pPr>
    </w:lvl>
  </w:abstractNum>
  <w:abstractNum w:abstractNumId="14" w15:restartNumberingAfterBreak="0">
    <w:nsid w:val="04AD17B3"/>
    <w:multiLevelType w:val="hybridMultilevel"/>
    <w:tmpl w:val="C0FE5EA4"/>
    <w:styleLink w:val="EstiloImportado13"/>
    <w:lvl w:ilvl="0" w:tplc="0F28E994">
      <w:start w:val="1"/>
      <w:numFmt w:val="lowerLetter"/>
      <w:lvlText w:val="%1)"/>
      <w:lvlJc w:val="left"/>
      <w:pPr>
        <w:ind w:left="265"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338FFDE">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93A46AD8">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6F9C15DC">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21AE7CEC">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7C06EE6">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E1B0C624">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F2542C42">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2CC00680">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5" w15:restartNumberingAfterBreak="0">
    <w:nsid w:val="04B07DEE"/>
    <w:multiLevelType w:val="hybridMultilevel"/>
    <w:tmpl w:val="CC84A3F4"/>
    <w:styleLink w:val="EstiloImportado17"/>
    <w:lvl w:ilvl="0" w:tplc="7718370E">
      <w:start w:val="1"/>
      <w:numFmt w:val="lowerLetter"/>
      <w:lvlText w:val="%1)"/>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77102A92">
      <w:start w:val="1"/>
      <w:numFmt w:val="lowerLetter"/>
      <w:lvlText w:val="%2."/>
      <w:lvlJc w:val="left"/>
      <w:pPr>
        <w:ind w:left="1080" w:hanging="3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6B761022">
      <w:start w:val="1"/>
      <w:numFmt w:val="lowerRoman"/>
      <w:lvlText w:val="%3."/>
      <w:lvlJc w:val="left"/>
      <w:pPr>
        <w:ind w:left="1800"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D0296CC">
      <w:start w:val="1"/>
      <w:numFmt w:val="decimal"/>
      <w:lvlText w:val="%4."/>
      <w:lvlJc w:val="left"/>
      <w:pPr>
        <w:ind w:left="2520" w:hanging="32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9372239E">
      <w:start w:val="1"/>
      <w:numFmt w:val="lowerLetter"/>
      <w:lvlText w:val="%5."/>
      <w:lvlJc w:val="left"/>
      <w:pPr>
        <w:ind w:left="3240" w:hanging="31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454234C">
      <w:start w:val="1"/>
      <w:numFmt w:val="lowerRoman"/>
      <w:lvlText w:val="%6."/>
      <w:lvlJc w:val="left"/>
      <w:pPr>
        <w:ind w:left="3960" w:hanging="29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7BB68648">
      <w:start w:val="1"/>
      <w:numFmt w:val="decimal"/>
      <w:lvlText w:val="%7."/>
      <w:lvlJc w:val="left"/>
      <w:pPr>
        <w:ind w:left="4680" w:hanging="28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FFA85902">
      <w:start w:val="1"/>
      <w:numFmt w:val="lowerLetter"/>
      <w:lvlText w:val="%8."/>
      <w:lvlJc w:val="left"/>
      <w:pPr>
        <w:ind w:left="5400" w:hanging="27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0FB4B580">
      <w:start w:val="1"/>
      <w:numFmt w:val="lowerRoman"/>
      <w:lvlText w:val="%9."/>
      <w:lvlJc w:val="left"/>
      <w:pPr>
        <w:ind w:left="6120" w:hanging="26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6" w15:restartNumberingAfterBreak="0">
    <w:nsid w:val="07F85CAB"/>
    <w:multiLevelType w:val="hybridMultilevel"/>
    <w:tmpl w:val="C36EFD2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0C455B7A"/>
    <w:multiLevelType w:val="multilevel"/>
    <w:tmpl w:val="80A26728"/>
    <w:lvl w:ilvl="0">
      <w:start w:val="1"/>
      <w:numFmt w:val="lowerLetter"/>
      <w:lvlText w:val="%1)"/>
      <w:lvlJc w:val="left"/>
      <w:pPr>
        <w:tabs>
          <w:tab w:val="num" w:pos="928"/>
        </w:tabs>
        <w:ind w:left="928" w:hanging="360"/>
      </w:pPr>
      <w:rPr>
        <w:b/>
        <w:bCs/>
      </w:rPr>
    </w:lvl>
    <w:lvl w:ilvl="1">
      <w:start w:val="1"/>
      <w:numFmt w:val="lowerLetter"/>
      <w:lvlText w:val="%2)"/>
      <w:lvlJc w:val="left"/>
      <w:pPr>
        <w:tabs>
          <w:tab w:val="num" w:pos="1288"/>
        </w:tabs>
        <w:ind w:left="1288" w:hanging="360"/>
      </w:pPr>
    </w:lvl>
    <w:lvl w:ilvl="2">
      <w:start w:val="1"/>
      <w:numFmt w:val="lowerLetter"/>
      <w:lvlText w:val="%3)"/>
      <w:lvlJc w:val="left"/>
      <w:pPr>
        <w:tabs>
          <w:tab w:val="num" w:pos="1648"/>
        </w:tabs>
        <w:ind w:left="1648" w:hanging="360"/>
      </w:pPr>
    </w:lvl>
    <w:lvl w:ilvl="3">
      <w:start w:val="1"/>
      <w:numFmt w:val="lowerLetter"/>
      <w:lvlText w:val="%4)"/>
      <w:lvlJc w:val="left"/>
      <w:pPr>
        <w:tabs>
          <w:tab w:val="num" w:pos="2008"/>
        </w:tabs>
        <w:ind w:left="2008" w:hanging="360"/>
      </w:pPr>
    </w:lvl>
    <w:lvl w:ilvl="4">
      <w:start w:val="1"/>
      <w:numFmt w:val="lowerLetter"/>
      <w:lvlText w:val="%5)"/>
      <w:lvlJc w:val="left"/>
      <w:pPr>
        <w:tabs>
          <w:tab w:val="num" w:pos="2368"/>
        </w:tabs>
        <w:ind w:left="2368" w:hanging="360"/>
      </w:pPr>
    </w:lvl>
    <w:lvl w:ilvl="5">
      <w:start w:val="1"/>
      <w:numFmt w:val="lowerLetter"/>
      <w:lvlText w:val="%6)"/>
      <w:lvlJc w:val="left"/>
      <w:pPr>
        <w:tabs>
          <w:tab w:val="num" w:pos="2728"/>
        </w:tabs>
        <w:ind w:left="2728" w:hanging="360"/>
      </w:pPr>
    </w:lvl>
    <w:lvl w:ilvl="6">
      <w:start w:val="1"/>
      <w:numFmt w:val="lowerLetter"/>
      <w:lvlText w:val="%7)"/>
      <w:lvlJc w:val="left"/>
      <w:pPr>
        <w:tabs>
          <w:tab w:val="num" w:pos="3088"/>
        </w:tabs>
        <w:ind w:left="3088" w:hanging="360"/>
      </w:pPr>
    </w:lvl>
    <w:lvl w:ilvl="7">
      <w:start w:val="1"/>
      <w:numFmt w:val="lowerLetter"/>
      <w:lvlText w:val="%8)"/>
      <w:lvlJc w:val="left"/>
      <w:pPr>
        <w:tabs>
          <w:tab w:val="num" w:pos="3448"/>
        </w:tabs>
        <w:ind w:left="3448" w:hanging="360"/>
      </w:pPr>
    </w:lvl>
    <w:lvl w:ilvl="8">
      <w:start w:val="1"/>
      <w:numFmt w:val="lowerLetter"/>
      <w:lvlText w:val="%9)"/>
      <w:lvlJc w:val="left"/>
      <w:pPr>
        <w:tabs>
          <w:tab w:val="num" w:pos="3808"/>
        </w:tabs>
        <w:ind w:left="3808" w:hanging="360"/>
      </w:pPr>
    </w:lvl>
  </w:abstractNum>
  <w:abstractNum w:abstractNumId="18" w15:restartNumberingAfterBreak="0">
    <w:nsid w:val="10B104AB"/>
    <w:multiLevelType w:val="hybridMultilevel"/>
    <w:tmpl w:val="A5DC720A"/>
    <w:styleLink w:val="EstiloImportado19"/>
    <w:lvl w:ilvl="0" w:tplc="7E6A2616">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83501364">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205AA57E">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72CCE0A">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0B9A600E">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672ECC8A">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782A5AE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A380DBCE">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E71259BE">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9" w15:restartNumberingAfterBreak="0">
    <w:nsid w:val="11983857"/>
    <w:multiLevelType w:val="multilevel"/>
    <w:tmpl w:val="2D78CB04"/>
    <w:lvl w:ilvl="0">
      <w:start w:val="1"/>
      <w:numFmt w:val="decimal"/>
      <w:lvlText w:val="%1."/>
      <w:lvlJc w:val="left"/>
      <w:pPr>
        <w:ind w:left="360" w:hanging="360"/>
      </w:pPr>
      <w:rPr>
        <w:b/>
        <w:color w:val="auto"/>
      </w:rPr>
    </w:lvl>
    <w:lvl w:ilvl="1">
      <w:start w:val="1"/>
      <w:numFmt w:val="decimal"/>
      <w:lvlText w:val="%1.%2."/>
      <w:lvlJc w:val="left"/>
      <w:pPr>
        <w:ind w:left="1283" w:hanging="432"/>
      </w:pPr>
      <w:rPr>
        <w:sz w:val="20"/>
        <w:szCs w:val="20"/>
      </w:r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57018B4"/>
    <w:multiLevelType w:val="hybridMultilevel"/>
    <w:tmpl w:val="A4E6B9DE"/>
    <w:lvl w:ilvl="0" w:tplc="0416001B">
      <w:start w:val="1"/>
      <w:numFmt w:val="lowerRoman"/>
      <w:lvlText w:val="%1."/>
      <w:lvlJc w:val="right"/>
      <w:pPr>
        <w:ind w:left="1287" w:hanging="360"/>
      </w:pPr>
    </w:lvl>
    <w:lvl w:ilvl="1" w:tplc="0416000F">
      <w:start w:val="1"/>
      <w:numFmt w:val="decimal"/>
      <w:lvlText w:val="%2."/>
      <w:lvlJc w:val="left"/>
      <w:pPr>
        <w:ind w:left="2007" w:hanging="360"/>
      </w:pPr>
    </w:lvl>
    <w:lvl w:ilvl="2" w:tplc="0416001B">
      <w:start w:val="1"/>
      <w:numFmt w:val="lowerRoman"/>
      <w:lvlText w:val="%3."/>
      <w:lvlJc w:val="right"/>
      <w:pPr>
        <w:ind w:left="2727" w:hanging="180"/>
      </w:pPr>
    </w:lvl>
    <w:lvl w:ilvl="3" w:tplc="0416000F">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1" w15:restartNumberingAfterBreak="0">
    <w:nsid w:val="17B358B5"/>
    <w:multiLevelType w:val="hybridMultilevel"/>
    <w:tmpl w:val="D3B20A94"/>
    <w:styleLink w:val="EstiloImportado2"/>
    <w:lvl w:ilvl="0" w:tplc="33243F9C">
      <w:start w:val="1"/>
      <w:numFmt w:val="lowerLetter"/>
      <w:lvlText w:val="%1)"/>
      <w:lvlJc w:val="left"/>
      <w:pPr>
        <w:ind w:left="133"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9AFC285C">
      <w:start w:val="1"/>
      <w:numFmt w:val="lowerLetter"/>
      <w:lvlText w:val="%2."/>
      <w:lvlJc w:val="left"/>
      <w:pPr>
        <w:ind w:left="108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A770DE5A">
      <w:start w:val="1"/>
      <w:numFmt w:val="lowerRoman"/>
      <w:lvlText w:val="%3."/>
      <w:lvlJc w:val="left"/>
      <w:pPr>
        <w:ind w:left="180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E7D43E3E">
      <w:start w:val="1"/>
      <w:numFmt w:val="decimal"/>
      <w:lvlText w:val="%4."/>
      <w:lvlJc w:val="left"/>
      <w:pPr>
        <w:ind w:left="252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20C0158">
      <w:start w:val="1"/>
      <w:numFmt w:val="lowerLetter"/>
      <w:lvlText w:val="%5."/>
      <w:lvlJc w:val="left"/>
      <w:pPr>
        <w:ind w:left="324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CFAED7BE">
      <w:start w:val="1"/>
      <w:numFmt w:val="lowerRoman"/>
      <w:lvlText w:val="%6."/>
      <w:lvlJc w:val="left"/>
      <w:pPr>
        <w:ind w:left="396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1AA6A6F0">
      <w:start w:val="1"/>
      <w:numFmt w:val="decimal"/>
      <w:lvlText w:val="%7."/>
      <w:lvlJc w:val="left"/>
      <w:pPr>
        <w:ind w:left="468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C57CE2B4">
      <w:start w:val="1"/>
      <w:numFmt w:val="lowerLetter"/>
      <w:lvlText w:val="%8."/>
      <w:lvlJc w:val="left"/>
      <w:pPr>
        <w:ind w:left="540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B7746578">
      <w:start w:val="1"/>
      <w:numFmt w:val="lowerRoman"/>
      <w:lvlText w:val="%9."/>
      <w:lvlJc w:val="left"/>
      <w:pPr>
        <w:ind w:left="612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2" w15:restartNumberingAfterBreak="0">
    <w:nsid w:val="18051EC6"/>
    <w:multiLevelType w:val="multilevel"/>
    <w:tmpl w:val="A6802A12"/>
    <w:styleLink w:val="EstiloImportado11"/>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70"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519"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20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92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64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36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408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80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3" w15:restartNumberingAfterBreak="0">
    <w:nsid w:val="18E42B6E"/>
    <w:multiLevelType w:val="hybridMultilevel"/>
    <w:tmpl w:val="C7709E2C"/>
    <w:styleLink w:val="EstiloImportado3"/>
    <w:lvl w:ilvl="0" w:tplc="9B24329C">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F10AC51A">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1E2AB3F8">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C6486076">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21646D82">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7F64B808">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9BE06F38">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3F26E360">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9E26BED8">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4" w15:restartNumberingAfterBreak="0">
    <w:nsid w:val="1D5C100D"/>
    <w:multiLevelType w:val="multilevel"/>
    <w:tmpl w:val="D6A03010"/>
    <w:lvl w:ilvl="0">
      <w:start w:val="1"/>
      <w:numFmt w:val="decimal"/>
      <w:lvlText w:val="%1."/>
      <w:lvlJc w:val="left"/>
      <w:pPr>
        <w:ind w:left="360" w:hanging="360"/>
      </w:pPr>
      <w:rPr>
        <w:rFonts w:ascii="Arial" w:eastAsiaTheme="majorEastAsia" w:hAnsi="Arial" w:cs="Arial"/>
        <w:b/>
      </w:rPr>
    </w:lvl>
    <w:lvl w:ilvl="1">
      <w:start w:val="1"/>
      <w:numFmt w:val="decimal"/>
      <w:lvlText w:val="%1.%2."/>
      <w:lvlJc w:val="left"/>
      <w:pPr>
        <w:ind w:left="716" w:hanging="432"/>
      </w:pPr>
      <w:rPr>
        <w:b w:val="0"/>
        <w:i w:val="0"/>
        <w:strike w:val="0"/>
        <w:color w:val="auto"/>
        <w:sz w:val="20"/>
        <w:szCs w:val="20"/>
        <w:u w:val="none"/>
      </w:rPr>
    </w:lvl>
    <w:lvl w:ilvl="2">
      <w:start w:val="1"/>
      <w:numFmt w:val="decimal"/>
      <w:lvlText w:val="%1.%2.%3."/>
      <w:lvlJc w:val="left"/>
      <w:pPr>
        <w:ind w:left="4049" w:hanging="504"/>
      </w:pPr>
      <w:rPr>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DF50A1C"/>
    <w:multiLevelType w:val="hybridMultilevel"/>
    <w:tmpl w:val="EB7A3C8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15:restartNumberingAfterBreak="0">
    <w:nsid w:val="20964EDB"/>
    <w:multiLevelType w:val="hybridMultilevel"/>
    <w:tmpl w:val="E22A1D92"/>
    <w:styleLink w:val="EstiloImportado16"/>
    <w:lvl w:ilvl="0" w:tplc="B4A6E2EE">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491AE408">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83221662">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FECA3BD4">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B3C058C6">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20EC789E">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F500D0A">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98E03C78">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5B707042">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7" w15:restartNumberingAfterBreak="0">
    <w:nsid w:val="2242700F"/>
    <w:multiLevelType w:val="multilevel"/>
    <w:tmpl w:val="ADA6358E"/>
    <w:lvl w:ilvl="0">
      <w:start w:val="5"/>
      <w:numFmt w:val="decimal"/>
      <w:lvlText w:val="%1."/>
      <w:lvlJc w:val="left"/>
      <w:pPr>
        <w:ind w:left="390" w:hanging="390"/>
      </w:pPr>
      <w:rPr>
        <w:rFonts w:hint="default"/>
        <w:u w:val="single"/>
      </w:rPr>
    </w:lvl>
    <w:lvl w:ilvl="1">
      <w:start w:val="4"/>
      <w:numFmt w:val="decimal"/>
      <w:lvlText w:val="%1.%2."/>
      <w:lvlJc w:val="left"/>
      <w:pPr>
        <w:ind w:left="720" w:hanging="720"/>
      </w:pPr>
      <w:rPr>
        <w:rFonts w:hint="default"/>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1080" w:hanging="108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2160" w:hanging="2160"/>
      </w:pPr>
      <w:rPr>
        <w:rFonts w:hint="default"/>
        <w:u w:val="single"/>
      </w:rPr>
    </w:lvl>
  </w:abstractNum>
  <w:abstractNum w:abstractNumId="28" w15:restartNumberingAfterBreak="0">
    <w:nsid w:val="25C06B7A"/>
    <w:multiLevelType w:val="hybridMultilevel"/>
    <w:tmpl w:val="F56488B2"/>
    <w:styleLink w:val="EstiloImportado1"/>
    <w:lvl w:ilvl="0" w:tplc="A6582A38">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1CBA6CFC">
      <w:start w:val="1"/>
      <w:numFmt w:val="bullet"/>
      <w:lvlText w:val="o"/>
      <w:lvlJc w:val="left"/>
      <w:pPr>
        <w:ind w:left="1080" w:hanging="41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7A9E5D42">
      <w:start w:val="1"/>
      <w:numFmt w:val="bullet"/>
      <w:lvlText w:val="▪"/>
      <w:lvlJc w:val="left"/>
      <w:pPr>
        <w:ind w:left="1800" w:hanging="39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39E6BE4C">
      <w:start w:val="1"/>
      <w:numFmt w:val="bullet"/>
      <w:lvlText w:val="•"/>
      <w:lvlJc w:val="left"/>
      <w:pPr>
        <w:ind w:left="2520" w:hanging="38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DE4218BE">
      <w:start w:val="1"/>
      <w:numFmt w:val="bullet"/>
      <w:lvlText w:val="o"/>
      <w:lvlJc w:val="left"/>
      <w:pPr>
        <w:ind w:left="3240"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7E1EE66C">
      <w:start w:val="1"/>
      <w:numFmt w:val="bullet"/>
      <w:lvlText w:val="▪"/>
      <w:lvlJc w:val="left"/>
      <w:pPr>
        <w:ind w:left="3960" w:hanging="36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471EA006">
      <w:start w:val="1"/>
      <w:numFmt w:val="bullet"/>
      <w:lvlText w:val="•"/>
      <w:lvlJc w:val="left"/>
      <w:pPr>
        <w:ind w:left="4680" w:hanging="35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4A46B16">
      <w:start w:val="1"/>
      <w:numFmt w:val="bullet"/>
      <w:lvlText w:val="o"/>
      <w:lvlJc w:val="left"/>
      <w:pPr>
        <w:ind w:left="5400" w:hanging="33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A7DE819E">
      <w:start w:val="1"/>
      <w:numFmt w:val="bullet"/>
      <w:lvlText w:val="▪"/>
      <w:lvlJc w:val="left"/>
      <w:pPr>
        <w:ind w:left="6120" w:hanging="3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9" w15:restartNumberingAfterBreak="0">
    <w:nsid w:val="27B809D3"/>
    <w:multiLevelType w:val="hybridMultilevel"/>
    <w:tmpl w:val="0ED8DCAE"/>
    <w:styleLink w:val="EstiloImportado4"/>
    <w:lvl w:ilvl="0" w:tplc="7D583EF4">
      <w:start w:val="1"/>
      <w:numFmt w:val="bullet"/>
      <w:lvlText w:val="-"/>
      <w:lvlJc w:val="left"/>
      <w:pPr>
        <w:ind w:left="1097" w:hanging="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9CE22652">
      <w:start w:val="1"/>
      <w:numFmt w:val="bullet"/>
      <w:lvlText w:val="o"/>
      <w:lvlJc w:val="left"/>
      <w:pPr>
        <w:ind w:left="2104" w:hanging="48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5BC05CA6">
      <w:start w:val="1"/>
      <w:numFmt w:val="bullet"/>
      <w:lvlText w:val="▪"/>
      <w:lvlJc w:val="left"/>
      <w:pPr>
        <w:ind w:left="2824" w:hanging="47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BA90B6D4">
      <w:start w:val="1"/>
      <w:numFmt w:val="bullet"/>
      <w:lvlText w:val="•"/>
      <w:lvlJc w:val="left"/>
      <w:pPr>
        <w:ind w:left="3544" w:hanging="45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29E03D8">
      <w:start w:val="1"/>
      <w:numFmt w:val="bullet"/>
      <w:lvlText w:val="o"/>
      <w:lvlJc w:val="left"/>
      <w:pPr>
        <w:ind w:left="4264" w:hanging="4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E2CC3BFC">
      <w:start w:val="1"/>
      <w:numFmt w:val="bullet"/>
      <w:lvlText w:val="▪"/>
      <w:lvlJc w:val="left"/>
      <w:pPr>
        <w:ind w:left="4984" w:hanging="4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9B14F03A">
      <w:start w:val="1"/>
      <w:numFmt w:val="bullet"/>
      <w:lvlText w:val="•"/>
      <w:lvlJc w:val="left"/>
      <w:pPr>
        <w:ind w:left="5704" w:hanging="42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818C6E20">
      <w:start w:val="1"/>
      <w:numFmt w:val="bullet"/>
      <w:lvlText w:val="o"/>
      <w:lvlJc w:val="left"/>
      <w:pPr>
        <w:ind w:left="6424" w:hanging="41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21BEB6F6">
      <w:start w:val="1"/>
      <w:numFmt w:val="bullet"/>
      <w:lvlText w:val="▪"/>
      <w:lvlJc w:val="left"/>
      <w:pPr>
        <w:ind w:left="7144" w:hanging="39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0" w15:restartNumberingAfterBreak="0">
    <w:nsid w:val="2A0F435D"/>
    <w:multiLevelType w:val="multilevel"/>
    <w:tmpl w:val="02E8D8E2"/>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BBD2993"/>
    <w:multiLevelType w:val="hybridMultilevel"/>
    <w:tmpl w:val="47D89F0E"/>
    <w:styleLink w:val="EstiloImportado5"/>
    <w:lvl w:ilvl="0" w:tplc="68F03660">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93E1E82">
      <w:start w:val="1"/>
      <w:numFmt w:val="bullet"/>
      <w:lvlText w:val="o"/>
      <w:lvlJc w:val="left"/>
      <w:pPr>
        <w:ind w:left="1080"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AB1AAC4A">
      <w:start w:val="1"/>
      <w:numFmt w:val="bullet"/>
      <w:lvlText w:val="▪"/>
      <w:lvlJc w:val="left"/>
      <w:pPr>
        <w:ind w:left="1800" w:hanging="39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0720A596">
      <w:start w:val="1"/>
      <w:numFmt w:val="bullet"/>
      <w:lvlText w:val="•"/>
      <w:lvlJc w:val="left"/>
      <w:pPr>
        <w:ind w:left="2520" w:hanging="38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13A874B2">
      <w:start w:val="1"/>
      <w:numFmt w:val="bullet"/>
      <w:lvlText w:val="o"/>
      <w:lvlJc w:val="left"/>
      <w:pPr>
        <w:ind w:left="3240" w:hanging="3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49CA60F6">
      <w:start w:val="1"/>
      <w:numFmt w:val="bullet"/>
      <w:lvlText w:val="▪"/>
      <w:lvlJc w:val="left"/>
      <w:pPr>
        <w:ind w:left="3960"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23B40050">
      <w:start w:val="1"/>
      <w:numFmt w:val="bullet"/>
      <w:lvlText w:val="•"/>
      <w:lvlJc w:val="left"/>
      <w:pPr>
        <w:ind w:left="4680" w:hanging="34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7EDEA9DE">
      <w:start w:val="1"/>
      <w:numFmt w:val="bullet"/>
      <w:lvlText w:val="o"/>
      <w:lvlJc w:val="left"/>
      <w:pPr>
        <w:ind w:left="5400" w:hanging="3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4796B09E">
      <w:start w:val="1"/>
      <w:numFmt w:val="bullet"/>
      <w:lvlText w:val="▪"/>
      <w:lvlJc w:val="left"/>
      <w:pPr>
        <w:ind w:left="6120" w:hanging="32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2" w15:restartNumberingAfterBreak="0">
    <w:nsid w:val="2F9348ED"/>
    <w:multiLevelType w:val="multilevel"/>
    <w:tmpl w:val="E668CFE6"/>
    <w:lvl w:ilvl="0">
      <w:start w:val="5"/>
      <w:numFmt w:val="decimal"/>
      <w:lvlText w:val="%1."/>
      <w:lvlJc w:val="left"/>
      <w:pPr>
        <w:ind w:left="390" w:hanging="390"/>
      </w:pPr>
      <w:rPr>
        <w:rFonts w:hint="default"/>
        <w:u w:val="single"/>
      </w:rPr>
    </w:lvl>
    <w:lvl w:ilvl="1">
      <w:start w:val="1"/>
      <w:numFmt w:val="decimal"/>
      <w:lvlText w:val="%1.%2."/>
      <w:lvlJc w:val="left"/>
      <w:pPr>
        <w:ind w:left="720" w:hanging="720"/>
      </w:pPr>
      <w:rPr>
        <w:rFonts w:hint="default"/>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1080" w:hanging="108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2160" w:hanging="2160"/>
      </w:pPr>
      <w:rPr>
        <w:rFonts w:hint="default"/>
        <w:u w:val="single"/>
      </w:rPr>
    </w:lvl>
  </w:abstractNum>
  <w:abstractNum w:abstractNumId="33"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34741013"/>
    <w:multiLevelType w:val="hybridMultilevel"/>
    <w:tmpl w:val="A5702D5E"/>
    <w:styleLink w:val="EstiloImportado7"/>
    <w:lvl w:ilvl="0" w:tplc="E5B4EFC6">
      <w:start w:val="1"/>
      <w:numFmt w:val="decimal"/>
      <w:lvlText w:val="%1."/>
      <w:lvlJc w:val="left"/>
      <w:pPr>
        <w:ind w:left="133"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C30AAC4">
      <w:start w:val="1"/>
      <w:numFmt w:val="lowerLetter"/>
      <w:lvlText w:val="%2."/>
      <w:lvlJc w:val="left"/>
      <w:pPr>
        <w:ind w:left="108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C130D782">
      <w:start w:val="1"/>
      <w:numFmt w:val="lowerRoman"/>
      <w:lvlText w:val="%3."/>
      <w:lvlJc w:val="left"/>
      <w:pPr>
        <w:ind w:left="180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4F446DF6">
      <w:start w:val="1"/>
      <w:numFmt w:val="decimal"/>
      <w:lvlText w:val="%4."/>
      <w:lvlJc w:val="left"/>
      <w:pPr>
        <w:ind w:left="252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05C0DAE0">
      <w:start w:val="1"/>
      <w:numFmt w:val="lowerLetter"/>
      <w:lvlText w:val="%5."/>
      <w:lvlJc w:val="left"/>
      <w:pPr>
        <w:ind w:left="324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5934A65E">
      <w:start w:val="1"/>
      <w:numFmt w:val="lowerRoman"/>
      <w:lvlText w:val="%6."/>
      <w:lvlJc w:val="left"/>
      <w:pPr>
        <w:ind w:left="396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18C6D1C8">
      <w:start w:val="1"/>
      <w:numFmt w:val="decimal"/>
      <w:lvlText w:val="%7."/>
      <w:lvlJc w:val="left"/>
      <w:pPr>
        <w:ind w:left="468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8E0605E2">
      <w:start w:val="1"/>
      <w:numFmt w:val="lowerLetter"/>
      <w:lvlText w:val="%8."/>
      <w:lvlJc w:val="left"/>
      <w:pPr>
        <w:ind w:left="540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1AE08874">
      <w:start w:val="1"/>
      <w:numFmt w:val="lowerRoman"/>
      <w:lvlText w:val="%9."/>
      <w:lvlJc w:val="left"/>
      <w:pPr>
        <w:ind w:left="612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5" w15:restartNumberingAfterBreak="0">
    <w:nsid w:val="3E4F24FE"/>
    <w:multiLevelType w:val="hybridMultilevel"/>
    <w:tmpl w:val="BFE2F720"/>
    <w:styleLink w:val="EstiloImportado14"/>
    <w:lvl w:ilvl="0" w:tplc="206652D0">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7F83B42">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E362DCCA">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F39A18AC">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CE5EA8D6">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B3A07270">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E9AAF1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6CBA7A98">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98687D1C">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6"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38A423B"/>
    <w:multiLevelType w:val="hybridMultilevel"/>
    <w:tmpl w:val="1CA680F0"/>
    <w:styleLink w:val="EstiloImportado6"/>
    <w:lvl w:ilvl="0" w:tplc="FC96999A">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56C9134">
      <w:start w:val="1"/>
      <w:numFmt w:val="bullet"/>
      <w:lvlText w:val="o"/>
      <w:lvlJc w:val="left"/>
      <w:pPr>
        <w:ind w:left="1080"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0608C0C0">
      <w:start w:val="1"/>
      <w:numFmt w:val="bullet"/>
      <w:lvlText w:val="▪"/>
      <w:lvlJc w:val="left"/>
      <w:pPr>
        <w:ind w:left="1800" w:hanging="39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3CEED9E8">
      <w:start w:val="1"/>
      <w:numFmt w:val="bullet"/>
      <w:lvlText w:val="•"/>
      <w:lvlJc w:val="left"/>
      <w:pPr>
        <w:ind w:left="2520" w:hanging="38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88C7D60">
      <w:start w:val="1"/>
      <w:numFmt w:val="bullet"/>
      <w:lvlText w:val="o"/>
      <w:lvlJc w:val="left"/>
      <w:pPr>
        <w:ind w:left="3240" w:hanging="3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64DE1C24">
      <w:start w:val="1"/>
      <w:numFmt w:val="bullet"/>
      <w:lvlText w:val="▪"/>
      <w:lvlJc w:val="left"/>
      <w:pPr>
        <w:ind w:left="3960"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0840C3E2">
      <w:start w:val="1"/>
      <w:numFmt w:val="bullet"/>
      <w:lvlText w:val="•"/>
      <w:lvlJc w:val="left"/>
      <w:pPr>
        <w:ind w:left="4680" w:hanging="34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2C1A2EB0">
      <w:start w:val="1"/>
      <w:numFmt w:val="bullet"/>
      <w:lvlText w:val="o"/>
      <w:lvlJc w:val="left"/>
      <w:pPr>
        <w:ind w:left="5400" w:hanging="3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68BEB5F4">
      <w:start w:val="1"/>
      <w:numFmt w:val="bullet"/>
      <w:lvlText w:val="▪"/>
      <w:lvlJc w:val="left"/>
      <w:pPr>
        <w:ind w:left="6120" w:hanging="32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8" w15:restartNumberingAfterBreak="0">
    <w:nsid w:val="44634A0C"/>
    <w:multiLevelType w:val="multilevel"/>
    <w:tmpl w:val="0504E266"/>
    <w:lvl w:ilvl="0">
      <w:start w:val="10"/>
      <w:numFmt w:val="decimal"/>
      <w:lvlText w:val="%1"/>
      <w:lvlJc w:val="left"/>
      <w:pPr>
        <w:ind w:left="540" w:hanging="540"/>
      </w:pPr>
      <w:rPr>
        <w:rFonts w:hint="default"/>
      </w:rPr>
    </w:lvl>
    <w:lvl w:ilvl="1">
      <w:start w:val="1"/>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9" w15:restartNumberingAfterBreak="0">
    <w:nsid w:val="4AE50989"/>
    <w:multiLevelType w:val="multilevel"/>
    <w:tmpl w:val="14324A08"/>
    <w:lvl w:ilvl="0">
      <w:start w:val="1"/>
      <w:numFmt w:val="decimal"/>
      <w:pStyle w:val="PREFTITULO-1"/>
      <w:lvlText w:val="%1."/>
      <w:lvlJc w:val="left"/>
      <w:pPr>
        <w:ind w:left="2203" w:hanging="360"/>
      </w:pPr>
      <w:rPr>
        <w:rFonts w:hint="default"/>
      </w:rPr>
    </w:lvl>
    <w:lvl w:ilvl="1">
      <w:start w:val="1"/>
      <w:numFmt w:val="decimal"/>
      <w:pStyle w:val="PREFTITULO-2"/>
      <w:isLgl/>
      <w:lvlText w:val="%1.%2."/>
      <w:lvlJc w:val="left"/>
      <w:pPr>
        <w:ind w:left="720" w:hanging="360"/>
      </w:pPr>
      <w:rPr>
        <w:rFonts w:hint="default"/>
      </w:rPr>
    </w:lvl>
    <w:lvl w:ilvl="2">
      <w:start w:val="1"/>
      <w:numFmt w:val="decimal"/>
      <w:pStyle w:val="PREFTITULO-0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563F7E9A"/>
    <w:multiLevelType w:val="multilevel"/>
    <w:tmpl w:val="6BAC07D6"/>
    <w:styleLink w:val="EstiloImportado8"/>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459"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08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80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52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24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396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68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2" w15:restartNumberingAfterBreak="0">
    <w:nsid w:val="57B329E2"/>
    <w:multiLevelType w:val="hybridMultilevel"/>
    <w:tmpl w:val="194CB752"/>
    <w:styleLink w:val="EstiloImportado12"/>
    <w:lvl w:ilvl="0" w:tplc="4948D600">
      <w:start w:val="1"/>
      <w:numFmt w:val="lowerLetter"/>
      <w:lvlText w:val="%1)"/>
      <w:lvlJc w:val="left"/>
      <w:pPr>
        <w:ind w:left="265"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43766F0E">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0FCC571E">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6E5C3C74">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97FADF2E">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A2D40D08">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69A4191A">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3AB6B302">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E14EEB02">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3" w15:restartNumberingAfterBreak="0">
    <w:nsid w:val="58DC28C8"/>
    <w:multiLevelType w:val="multilevel"/>
    <w:tmpl w:val="9E7ED8D8"/>
    <w:lvl w:ilvl="0">
      <w:start w:val="1"/>
      <w:numFmt w:val="decimal"/>
      <w:lvlText w:val="%1."/>
      <w:lvlJc w:val="left"/>
      <w:pPr>
        <w:ind w:left="360" w:hanging="360"/>
      </w:pPr>
      <w:rPr>
        <w:rFonts w:hint="default"/>
        <w:b/>
        <w:bCs w:val="0"/>
      </w:rPr>
    </w:lvl>
    <w:lvl w:ilvl="1">
      <w:start w:val="1"/>
      <w:numFmt w:val="decimal"/>
      <w:lvlText w:val="%1.%2."/>
      <w:lvlJc w:val="left"/>
      <w:pPr>
        <w:ind w:left="360" w:hanging="360"/>
      </w:pPr>
      <w:rPr>
        <w:rFonts w:hint="default"/>
        <w:b w:val="0"/>
        <w:bCs w:val="0"/>
        <w:color w:val="auto"/>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3C41764"/>
    <w:multiLevelType w:val="multilevel"/>
    <w:tmpl w:val="ADA6358E"/>
    <w:lvl w:ilvl="0">
      <w:start w:val="5"/>
      <w:numFmt w:val="decimal"/>
      <w:lvlText w:val="%1."/>
      <w:lvlJc w:val="left"/>
      <w:pPr>
        <w:ind w:left="390" w:hanging="390"/>
      </w:pPr>
      <w:rPr>
        <w:rFonts w:hint="default"/>
        <w:u w:val="single"/>
      </w:rPr>
    </w:lvl>
    <w:lvl w:ilvl="1">
      <w:start w:val="4"/>
      <w:numFmt w:val="decimal"/>
      <w:lvlText w:val="%1.%2."/>
      <w:lvlJc w:val="left"/>
      <w:pPr>
        <w:ind w:left="720" w:hanging="720"/>
      </w:pPr>
      <w:rPr>
        <w:rFonts w:hint="default"/>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1080" w:hanging="108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2160" w:hanging="2160"/>
      </w:pPr>
      <w:rPr>
        <w:rFonts w:hint="default"/>
        <w:u w:val="single"/>
      </w:rPr>
    </w:lvl>
  </w:abstractNum>
  <w:abstractNum w:abstractNumId="45" w15:restartNumberingAfterBreak="0">
    <w:nsid w:val="64486464"/>
    <w:multiLevelType w:val="multilevel"/>
    <w:tmpl w:val="41B072A6"/>
    <w:styleLink w:val="EstiloImportado10"/>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70"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459"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20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92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64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36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408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80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6" w15:restartNumberingAfterBreak="0">
    <w:nsid w:val="64752F1B"/>
    <w:multiLevelType w:val="hybridMultilevel"/>
    <w:tmpl w:val="DB1A2022"/>
    <w:styleLink w:val="EstiloImportado18"/>
    <w:lvl w:ilvl="0" w:tplc="1E24CACA">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8C8EDB0">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20E8BD26">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0016C9A2">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F4307368">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C8A881B6">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8C96C06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464E51A">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D730FCFC">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7"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69A7003B"/>
    <w:multiLevelType w:val="multilevel"/>
    <w:tmpl w:val="5036BD9A"/>
    <w:styleLink w:val="WWOutlineListStyle"/>
    <w:lvl w:ilvl="0">
      <w:start w:val="1"/>
      <w:numFmt w:val="decimal"/>
      <w:pStyle w:val="Nivel1"/>
      <w:lvlText w:val="%1."/>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9" w15:restartNumberingAfterBreak="0">
    <w:nsid w:val="6B990DDB"/>
    <w:multiLevelType w:val="multilevel"/>
    <w:tmpl w:val="5F581EB2"/>
    <w:lvl w:ilvl="0">
      <w:start w:val="10"/>
      <w:numFmt w:val="decimal"/>
      <w:lvlText w:val="%1."/>
      <w:lvlJc w:val="left"/>
      <w:pPr>
        <w:ind w:left="540" w:hanging="540"/>
      </w:pPr>
      <w:rPr>
        <w:rFonts w:hint="default"/>
      </w:rPr>
    </w:lvl>
    <w:lvl w:ilvl="1">
      <w:start w:val="1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51"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7EA9AFCF"/>
    <w:multiLevelType w:val="multilevel"/>
    <w:tmpl w:val="373E9DEC"/>
    <w:lvl w:ilvl="0">
      <w:start w:val="19"/>
      <w:numFmt w:val="decimal"/>
      <w:lvlText w:val="%1."/>
      <w:lvlJc w:val="left"/>
      <w:pPr>
        <w:tabs>
          <w:tab w:val="num" w:pos="0"/>
        </w:tabs>
        <w:ind w:left="360" w:hanging="360"/>
      </w:pPr>
    </w:lvl>
    <w:lvl w:ilvl="1">
      <w:start w:val="1"/>
      <w:numFmt w:val="decimal"/>
      <w:lvlText w:val="%1.%2."/>
      <w:lvlJc w:val="left"/>
      <w:pPr>
        <w:tabs>
          <w:tab w:val="num" w:pos="0"/>
        </w:tabs>
        <w:ind w:left="792" w:hanging="432"/>
      </w:pPr>
      <w:rPr>
        <w:b w:val="0"/>
        <w:i w:val="0"/>
      </w:rPr>
    </w:lvl>
    <w:lvl w:ilvl="2">
      <w:start w:val="1"/>
      <w:numFmt w:val="lowerLetter"/>
      <w:lvlText w:val="%3)"/>
      <w:lvlJc w:val="left"/>
      <w:pPr>
        <w:tabs>
          <w:tab w:val="num" w:pos="0"/>
        </w:tabs>
        <w:ind w:left="1224" w:hanging="50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1"/>
  </w:num>
  <w:num w:numId="2">
    <w:abstractNumId w:val="2"/>
  </w:num>
  <w:num w:numId="3">
    <w:abstractNumId w:val="4"/>
  </w:num>
  <w:num w:numId="4">
    <w:abstractNumId w:val="17"/>
  </w:num>
  <w:num w:numId="5">
    <w:abstractNumId w:val="23"/>
  </w:num>
  <w:num w:numId="6">
    <w:abstractNumId w:val="28"/>
  </w:num>
  <w:num w:numId="7">
    <w:abstractNumId w:val="21"/>
  </w:num>
  <w:num w:numId="8">
    <w:abstractNumId w:val="29"/>
  </w:num>
  <w:num w:numId="9">
    <w:abstractNumId w:val="31"/>
  </w:num>
  <w:num w:numId="10">
    <w:abstractNumId w:val="37"/>
  </w:num>
  <w:num w:numId="11">
    <w:abstractNumId w:val="34"/>
  </w:num>
  <w:num w:numId="12">
    <w:abstractNumId w:val="41"/>
  </w:num>
  <w:num w:numId="13">
    <w:abstractNumId w:val="12"/>
  </w:num>
  <w:num w:numId="14">
    <w:abstractNumId w:val="45"/>
  </w:num>
  <w:num w:numId="15">
    <w:abstractNumId w:val="22"/>
  </w:num>
  <w:num w:numId="16">
    <w:abstractNumId w:val="42"/>
  </w:num>
  <w:num w:numId="17">
    <w:abstractNumId w:val="14"/>
  </w:num>
  <w:num w:numId="18">
    <w:abstractNumId w:val="35"/>
  </w:num>
  <w:num w:numId="19">
    <w:abstractNumId w:val="26"/>
  </w:num>
  <w:num w:numId="20">
    <w:abstractNumId w:val="15"/>
  </w:num>
  <w:num w:numId="21">
    <w:abstractNumId w:val="46"/>
  </w:num>
  <w:num w:numId="22">
    <w:abstractNumId w:val="18"/>
  </w:num>
  <w:num w:numId="23">
    <w:abstractNumId w:val="19"/>
  </w:num>
  <w:num w:numId="24">
    <w:abstractNumId w:val="24"/>
  </w:num>
  <w:num w:numId="25">
    <w:abstractNumId w:val="48"/>
    <w:lvlOverride w:ilvl="0">
      <w:lvl w:ilvl="0">
        <w:start w:val="1"/>
        <w:numFmt w:val="decimal"/>
        <w:pStyle w:val="Nivel1"/>
        <w:lvlText w:val="%1."/>
        <w:lvlJc w:val="left"/>
        <w:pPr>
          <w:ind w:left="360" w:hanging="360"/>
        </w:pPr>
        <w:rPr>
          <w:color w:val="000000" w:themeColor="text1"/>
        </w:rPr>
      </w:lvl>
    </w:lvlOverride>
  </w:num>
  <w:num w:numId="26">
    <w:abstractNumId w:val="48"/>
  </w:num>
  <w:num w:numId="27">
    <w:abstractNumId w:val="38"/>
  </w:num>
  <w:num w:numId="28">
    <w:abstractNumId w:val="13"/>
  </w:num>
  <w:num w:numId="29">
    <w:abstractNumId w:val="52"/>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39"/>
  </w:num>
  <w:num w:numId="33">
    <w:abstractNumId w:val="30"/>
  </w:num>
  <w:num w:numId="34">
    <w:abstractNumId w:val="49"/>
  </w:num>
  <w:num w:numId="35">
    <w:abstractNumId w:val="0"/>
  </w:num>
  <w:num w:numId="36">
    <w:abstractNumId w:val="50"/>
  </w:num>
  <w:num w:numId="37">
    <w:abstractNumId w:val="51"/>
  </w:num>
  <w:num w:numId="38">
    <w:abstractNumId w:val="36"/>
  </w:num>
  <w:num w:numId="39">
    <w:abstractNumId w:val="33"/>
  </w:num>
  <w:num w:numId="40">
    <w:abstractNumId w:val="40"/>
  </w:num>
  <w:num w:numId="41">
    <w:abstractNumId w:val="47"/>
  </w:num>
  <w:num w:numId="42">
    <w:abstractNumId w:val="25"/>
  </w:num>
  <w:num w:numId="43">
    <w:abstractNumId w:val="44"/>
  </w:num>
  <w:num w:numId="44">
    <w:abstractNumId w:val="16"/>
  </w:num>
  <w:num w:numId="45">
    <w:abstractNumId w:val="43"/>
  </w:num>
  <w:num w:numId="46">
    <w:abstractNumId w:val="27"/>
  </w:num>
  <w:num w:numId="47">
    <w:abstractNumId w:val="3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D51"/>
    <w:rsid w:val="00005428"/>
    <w:rsid w:val="0000662D"/>
    <w:rsid w:val="00014A34"/>
    <w:rsid w:val="000157C4"/>
    <w:rsid w:val="00030FBD"/>
    <w:rsid w:val="00033928"/>
    <w:rsid w:val="00036DF8"/>
    <w:rsid w:val="00045DD0"/>
    <w:rsid w:val="00050A7F"/>
    <w:rsid w:val="00051F6E"/>
    <w:rsid w:val="000548A9"/>
    <w:rsid w:val="00055533"/>
    <w:rsid w:val="00057DC8"/>
    <w:rsid w:val="00062CCB"/>
    <w:rsid w:val="000664F6"/>
    <w:rsid w:val="00086F92"/>
    <w:rsid w:val="00090BE2"/>
    <w:rsid w:val="00092981"/>
    <w:rsid w:val="00092D50"/>
    <w:rsid w:val="000A10E9"/>
    <w:rsid w:val="000A6D99"/>
    <w:rsid w:val="000C4354"/>
    <w:rsid w:val="000D4191"/>
    <w:rsid w:val="000E26CE"/>
    <w:rsid w:val="000E2A4F"/>
    <w:rsid w:val="000E7E3D"/>
    <w:rsid w:val="000F3C50"/>
    <w:rsid w:val="000F3FD6"/>
    <w:rsid w:val="00104D51"/>
    <w:rsid w:val="0010717C"/>
    <w:rsid w:val="0011156C"/>
    <w:rsid w:val="0011473B"/>
    <w:rsid w:val="001154E0"/>
    <w:rsid w:val="00120A5D"/>
    <w:rsid w:val="00123B9E"/>
    <w:rsid w:val="00124C66"/>
    <w:rsid w:val="00125097"/>
    <w:rsid w:val="0013012A"/>
    <w:rsid w:val="00130E90"/>
    <w:rsid w:val="00133E9C"/>
    <w:rsid w:val="00137C26"/>
    <w:rsid w:val="001418BD"/>
    <w:rsid w:val="001430F9"/>
    <w:rsid w:val="001475D6"/>
    <w:rsid w:val="00147BB0"/>
    <w:rsid w:val="00161BBB"/>
    <w:rsid w:val="0016222B"/>
    <w:rsid w:val="00163043"/>
    <w:rsid w:val="00165E25"/>
    <w:rsid w:val="00170740"/>
    <w:rsid w:val="00171E3D"/>
    <w:rsid w:val="00174BCC"/>
    <w:rsid w:val="001763D4"/>
    <w:rsid w:val="00176408"/>
    <w:rsid w:val="00181FC5"/>
    <w:rsid w:val="00183E16"/>
    <w:rsid w:val="0018590C"/>
    <w:rsid w:val="00187BE0"/>
    <w:rsid w:val="00192121"/>
    <w:rsid w:val="001A30BF"/>
    <w:rsid w:val="001A4D2C"/>
    <w:rsid w:val="001B09F3"/>
    <w:rsid w:val="001B0AF1"/>
    <w:rsid w:val="001B55CF"/>
    <w:rsid w:val="001B7100"/>
    <w:rsid w:val="001B7E23"/>
    <w:rsid w:val="001C0235"/>
    <w:rsid w:val="001C06DA"/>
    <w:rsid w:val="001C25AE"/>
    <w:rsid w:val="001C2F1A"/>
    <w:rsid w:val="001D0102"/>
    <w:rsid w:val="001D6308"/>
    <w:rsid w:val="001E6870"/>
    <w:rsid w:val="001E7591"/>
    <w:rsid w:val="001F1085"/>
    <w:rsid w:val="001F2185"/>
    <w:rsid w:val="00204B2D"/>
    <w:rsid w:val="0020536C"/>
    <w:rsid w:val="0021381B"/>
    <w:rsid w:val="00227C83"/>
    <w:rsid w:val="00232D15"/>
    <w:rsid w:val="0023565D"/>
    <w:rsid w:val="00237D4D"/>
    <w:rsid w:val="0024530B"/>
    <w:rsid w:val="002508F6"/>
    <w:rsid w:val="00252798"/>
    <w:rsid w:val="00256C27"/>
    <w:rsid w:val="00264518"/>
    <w:rsid w:val="002649F7"/>
    <w:rsid w:val="00265D1B"/>
    <w:rsid w:val="00267063"/>
    <w:rsid w:val="00272123"/>
    <w:rsid w:val="002738C0"/>
    <w:rsid w:val="0027743F"/>
    <w:rsid w:val="00280A81"/>
    <w:rsid w:val="002835DB"/>
    <w:rsid w:val="00283FBB"/>
    <w:rsid w:val="0028773F"/>
    <w:rsid w:val="00290AF0"/>
    <w:rsid w:val="00294460"/>
    <w:rsid w:val="002A3EB3"/>
    <w:rsid w:val="002A40E4"/>
    <w:rsid w:val="002B5E29"/>
    <w:rsid w:val="002B67C9"/>
    <w:rsid w:val="002C4F67"/>
    <w:rsid w:val="002D1C50"/>
    <w:rsid w:val="002D47BE"/>
    <w:rsid w:val="002E4E4E"/>
    <w:rsid w:val="002E6CED"/>
    <w:rsid w:val="002F19BD"/>
    <w:rsid w:val="002F33BA"/>
    <w:rsid w:val="002F4F2D"/>
    <w:rsid w:val="002F7801"/>
    <w:rsid w:val="003056E2"/>
    <w:rsid w:val="003068FC"/>
    <w:rsid w:val="003116C3"/>
    <w:rsid w:val="00312376"/>
    <w:rsid w:val="0032043E"/>
    <w:rsid w:val="00332672"/>
    <w:rsid w:val="00332953"/>
    <w:rsid w:val="00336669"/>
    <w:rsid w:val="00345F87"/>
    <w:rsid w:val="00352C84"/>
    <w:rsid w:val="00360645"/>
    <w:rsid w:val="00361854"/>
    <w:rsid w:val="0036231A"/>
    <w:rsid w:val="00366F62"/>
    <w:rsid w:val="00367140"/>
    <w:rsid w:val="00371F1C"/>
    <w:rsid w:val="00374752"/>
    <w:rsid w:val="00377C89"/>
    <w:rsid w:val="00383312"/>
    <w:rsid w:val="003841E4"/>
    <w:rsid w:val="00386952"/>
    <w:rsid w:val="003910F8"/>
    <w:rsid w:val="00393FDA"/>
    <w:rsid w:val="003976C8"/>
    <w:rsid w:val="003A694C"/>
    <w:rsid w:val="003A6F4B"/>
    <w:rsid w:val="003A74A9"/>
    <w:rsid w:val="003B1197"/>
    <w:rsid w:val="003B409A"/>
    <w:rsid w:val="003C6851"/>
    <w:rsid w:val="003D2C72"/>
    <w:rsid w:val="003D46A8"/>
    <w:rsid w:val="003D6AF6"/>
    <w:rsid w:val="003E1D5A"/>
    <w:rsid w:val="003E277B"/>
    <w:rsid w:val="0040723D"/>
    <w:rsid w:val="00407DF3"/>
    <w:rsid w:val="004139E2"/>
    <w:rsid w:val="00413F8C"/>
    <w:rsid w:val="00426164"/>
    <w:rsid w:val="00450D82"/>
    <w:rsid w:val="00452990"/>
    <w:rsid w:val="0045569F"/>
    <w:rsid w:val="004638B3"/>
    <w:rsid w:val="00466611"/>
    <w:rsid w:val="0047160B"/>
    <w:rsid w:val="0047163F"/>
    <w:rsid w:val="00474E20"/>
    <w:rsid w:val="00481963"/>
    <w:rsid w:val="00484426"/>
    <w:rsid w:val="0049317A"/>
    <w:rsid w:val="0049440C"/>
    <w:rsid w:val="0049597D"/>
    <w:rsid w:val="00497829"/>
    <w:rsid w:val="004A55A3"/>
    <w:rsid w:val="004A5D91"/>
    <w:rsid w:val="004A7ACB"/>
    <w:rsid w:val="004B2C28"/>
    <w:rsid w:val="004D2E85"/>
    <w:rsid w:val="004D2FA9"/>
    <w:rsid w:val="004D4642"/>
    <w:rsid w:val="004E007A"/>
    <w:rsid w:val="004E256F"/>
    <w:rsid w:val="004E52C5"/>
    <w:rsid w:val="004E66A6"/>
    <w:rsid w:val="004E7412"/>
    <w:rsid w:val="004F3863"/>
    <w:rsid w:val="004F6654"/>
    <w:rsid w:val="00501B63"/>
    <w:rsid w:val="0050294D"/>
    <w:rsid w:val="00510BDF"/>
    <w:rsid w:val="00510D18"/>
    <w:rsid w:val="005148DE"/>
    <w:rsid w:val="0052064B"/>
    <w:rsid w:val="005221CF"/>
    <w:rsid w:val="00525C0C"/>
    <w:rsid w:val="00527015"/>
    <w:rsid w:val="005272CF"/>
    <w:rsid w:val="0053157E"/>
    <w:rsid w:val="005338A8"/>
    <w:rsid w:val="005340B7"/>
    <w:rsid w:val="00537680"/>
    <w:rsid w:val="00541454"/>
    <w:rsid w:val="00543606"/>
    <w:rsid w:val="0054554B"/>
    <w:rsid w:val="00547858"/>
    <w:rsid w:val="00552C75"/>
    <w:rsid w:val="005645A2"/>
    <w:rsid w:val="0056716B"/>
    <w:rsid w:val="00567DFD"/>
    <w:rsid w:val="00570366"/>
    <w:rsid w:val="00573B74"/>
    <w:rsid w:val="00575A62"/>
    <w:rsid w:val="00583B50"/>
    <w:rsid w:val="005866A5"/>
    <w:rsid w:val="00590BAF"/>
    <w:rsid w:val="00591526"/>
    <w:rsid w:val="00594C34"/>
    <w:rsid w:val="005A3393"/>
    <w:rsid w:val="005A3BDF"/>
    <w:rsid w:val="005A65A1"/>
    <w:rsid w:val="005A7C6B"/>
    <w:rsid w:val="005B592C"/>
    <w:rsid w:val="005B645B"/>
    <w:rsid w:val="005C1239"/>
    <w:rsid w:val="005C67C7"/>
    <w:rsid w:val="005D464C"/>
    <w:rsid w:val="005D4DD4"/>
    <w:rsid w:val="005D7170"/>
    <w:rsid w:val="005E798F"/>
    <w:rsid w:val="005F17C6"/>
    <w:rsid w:val="005F7515"/>
    <w:rsid w:val="005F7683"/>
    <w:rsid w:val="005F76C0"/>
    <w:rsid w:val="006014CA"/>
    <w:rsid w:val="00614504"/>
    <w:rsid w:val="00615125"/>
    <w:rsid w:val="00617632"/>
    <w:rsid w:val="0062246A"/>
    <w:rsid w:val="006233EF"/>
    <w:rsid w:val="00624865"/>
    <w:rsid w:val="00635333"/>
    <w:rsid w:val="006374E4"/>
    <w:rsid w:val="0064002F"/>
    <w:rsid w:val="00641D7B"/>
    <w:rsid w:val="00645EC1"/>
    <w:rsid w:val="00646A9A"/>
    <w:rsid w:val="006473C8"/>
    <w:rsid w:val="00656102"/>
    <w:rsid w:val="006645ED"/>
    <w:rsid w:val="0067010D"/>
    <w:rsid w:val="00674418"/>
    <w:rsid w:val="006749F2"/>
    <w:rsid w:val="006916FD"/>
    <w:rsid w:val="00695E62"/>
    <w:rsid w:val="00697B19"/>
    <w:rsid w:val="006A124F"/>
    <w:rsid w:val="006A3DCB"/>
    <w:rsid w:val="006A6974"/>
    <w:rsid w:val="006A6E50"/>
    <w:rsid w:val="006B0735"/>
    <w:rsid w:val="006B1AF5"/>
    <w:rsid w:val="006B7FD4"/>
    <w:rsid w:val="006C486A"/>
    <w:rsid w:val="006D439F"/>
    <w:rsid w:val="006D6847"/>
    <w:rsid w:val="006E266B"/>
    <w:rsid w:val="006E63D5"/>
    <w:rsid w:val="006F05D1"/>
    <w:rsid w:val="006F2902"/>
    <w:rsid w:val="00700F36"/>
    <w:rsid w:val="00706A60"/>
    <w:rsid w:val="007221E4"/>
    <w:rsid w:val="007232CB"/>
    <w:rsid w:val="00730C27"/>
    <w:rsid w:val="00734096"/>
    <w:rsid w:val="007345C0"/>
    <w:rsid w:val="00734D88"/>
    <w:rsid w:val="00734FE1"/>
    <w:rsid w:val="00746439"/>
    <w:rsid w:val="007470CC"/>
    <w:rsid w:val="00747FA7"/>
    <w:rsid w:val="007517BC"/>
    <w:rsid w:val="00757CAC"/>
    <w:rsid w:val="007617BE"/>
    <w:rsid w:val="00762A98"/>
    <w:rsid w:val="0076666F"/>
    <w:rsid w:val="00766DD8"/>
    <w:rsid w:val="0077329C"/>
    <w:rsid w:val="007821F3"/>
    <w:rsid w:val="007918FB"/>
    <w:rsid w:val="007966C8"/>
    <w:rsid w:val="007A70BE"/>
    <w:rsid w:val="007B16C1"/>
    <w:rsid w:val="007B5C8B"/>
    <w:rsid w:val="007B6FD8"/>
    <w:rsid w:val="007C142C"/>
    <w:rsid w:val="007D1DC4"/>
    <w:rsid w:val="007D3970"/>
    <w:rsid w:val="007D3A0E"/>
    <w:rsid w:val="007D5D06"/>
    <w:rsid w:val="007D7F4F"/>
    <w:rsid w:val="007E18DB"/>
    <w:rsid w:val="007E21DF"/>
    <w:rsid w:val="007E5065"/>
    <w:rsid w:val="007E5467"/>
    <w:rsid w:val="007F4EB2"/>
    <w:rsid w:val="007F5191"/>
    <w:rsid w:val="008018CC"/>
    <w:rsid w:val="008074F0"/>
    <w:rsid w:val="008111E2"/>
    <w:rsid w:val="00814853"/>
    <w:rsid w:val="0082366A"/>
    <w:rsid w:val="00823CF9"/>
    <w:rsid w:val="00841F02"/>
    <w:rsid w:val="00845AF7"/>
    <w:rsid w:val="00845CEB"/>
    <w:rsid w:val="00845CEE"/>
    <w:rsid w:val="00853C40"/>
    <w:rsid w:val="00853EF6"/>
    <w:rsid w:val="008634B1"/>
    <w:rsid w:val="00865D53"/>
    <w:rsid w:val="00870359"/>
    <w:rsid w:val="00875C06"/>
    <w:rsid w:val="0088066B"/>
    <w:rsid w:val="0088142A"/>
    <w:rsid w:val="00882CB3"/>
    <w:rsid w:val="00887662"/>
    <w:rsid w:val="008A1992"/>
    <w:rsid w:val="008A6155"/>
    <w:rsid w:val="008A7B27"/>
    <w:rsid w:val="008B1C2C"/>
    <w:rsid w:val="008B4C6A"/>
    <w:rsid w:val="008B4DAA"/>
    <w:rsid w:val="008C1BB2"/>
    <w:rsid w:val="008C279D"/>
    <w:rsid w:val="008D0116"/>
    <w:rsid w:val="008D5475"/>
    <w:rsid w:val="008D7BBA"/>
    <w:rsid w:val="008E1C5A"/>
    <w:rsid w:val="008E6372"/>
    <w:rsid w:val="008F0E80"/>
    <w:rsid w:val="008F35CB"/>
    <w:rsid w:val="00901DC2"/>
    <w:rsid w:val="009034FE"/>
    <w:rsid w:val="00906CAF"/>
    <w:rsid w:val="00910156"/>
    <w:rsid w:val="00917385"/>
    <w:rsid w:val="00934F11"/>
    <w:rsid w:val="009477F0"/>
    <w:rsid w:val="00952C1C"/>
    <w:rsid w:val="00952D33"/>
    <w:rsid w:val="009552C5"/>
    <w:rsid w:val="00972BCF"/>
    <w:rsid w:val="00992D74"/>
    <w:rsid w:val="009933A0"/>
    <w:rsid w:val="009A008E"/>
    <w:rsid w:val="009A0353"/>
    <w:rsid w:val="009A6F19"/>
    <w:rsid w:val="009A76F5"/>
    <w:rsid w:val="009B3A63"/>
    <w:rsid w:val="009C35AB"/>
    <w:rsid w:val="009C5331"/>
    <w:rsid w:val="009D3E15"/>
    <w:rsid w:val="009E7F94"/>
    <w:rsid w:val="009F2BCC"/>
    <w:rsid w:val="009F30F9"/>
    <w:rsid w:val="00A00B19"/>
    <w:rsid w:val="00A024E3"/>
    <w:rsid w:val="00A0258C"/>
    <w:rsid w:val="00A02746"/>
    <w:rsid w:val="00A071D0"/>
    <w:rsid w:val="00A103E9"/>
    <w:rsid w:val="00A1089E"/>
    <w:rsid w:val="00A11331"/>
    <w:rsid w:val="00A13453"/>
    <w:rsid w:val="00A219E5"/>
    <w:rsid w:val="00A225B2"/>
    <w:rsid w:val="00A22C0C"/>
    <w:rsid w:val="00A246C2"/>
    <w:rsid w:val="00A24CCE"/>
    <w:rsid w:val="00A27028"/>
    <w:rsid w:val="00A35F54"/>
    <w:rsid w:val="00A4378E"/>
    <w:rsid w:val="00A44D6F"/>
    <w:rsid w:val="00A45A81"/>
    <w:rsid w:val="00A51884"/>
    <w:rsid w:val="00A52B84"/>
    <w:rsid w:val="00A5484F"/>
    <w:rsid w:val="00A57923"/>
    <w:rsid w:val="00A611BE"/>
    <w:rsid w:val="00A74924"/>
    <w:rsid w:val="00A763EB"/>
    <w:rsid w:val="00A834CA"/>
    <w:rsid w:val="00A9139D"/>
    <w:rsid w:val="00A950B3"/>
    <w:rsid w:val="00AA1ED6"/>
    <w:rsid w:val="00AA27B3"/>
    <w:rsid w:val="00AA7458"/>
    <w:rsid w:val="00AB6FCC"/>
    <w:rsid w:val="00AC185F"/>
    <w:rsid w:val="00AC1A1C"/>
    <w:rsid w:val="00AD52D3"/>
    <w:rsid w:val="00AD5325"/>
    <w:rsid w:val="00AE6542"/>
    <w:rsid w:val="00AF1B7A"/>
    <w:rsid w:val="00AF28FA"/>
    <w:rsid w:val="00B02BA0"/>
    <w:rsid w:val="00B1035C"/>
    <w:rsid w:val="00B12864"/>
    <w:rsid w:val="00B14BD0"/>
    <w:rsid w:val="00B16A2D"/>
    <w:rsid w:val="00B22D77"/>
    <w:rsid w:val="00B25327"/>
    <w:rsid w:val="00B25716"/>
    <w:rsid w:val="00B31FC6"/>
    <w:rsid w:val="00B3202D"/>
    <w:rsid w:val="00B40955"/>
    <w:rsid w:val="00B42D50"/>
    <w:rsid w:val="00B441B1"/>
    <w:rsid w:val="00B44388"/>
    <w:rsid w:val="00B520EB"/>
    <w:rsid w:val="00B53AC2"/>
    <w:rsid w:val="00B541D7"/>
    <w:rsid w:val="00B546A1"/>
    <w:rsid w:val="00B7422A"/>
    <w:rsid w:val="00B74E59"/>
    <w:rsid w:val="00B828C7"/>
    <w:rsid w:val="00B85473"/>
    <w:rsid w:val="00B91633"/>
    <w:rsid w:val="00B97CE6"/>
    <w:rsid w:val="00BA510D"/>
    <w:rsid w:val="00BA5F58"/>
    <w:rsid w:val="00BC7667"/>
    <w:rsid w:val="00BD208B"/>
    <w:rsid w:val="00BD3E67"/>
    <w:rsid w:val="00BE1E6D"/>
    <w:rsid w:val="00BE5FA0"/>
    <w:rsid w:val="00BF422F"/>
    <w:rsid w:val="00C028A8"/>
    <w:rsid w:val="00C10DB4"/>
    <w:rsid w:val="00C137DC"/>
    <w:rsid w:val="00C145E0"/>
    <w:rsid w:val="00C1683B"/>
    <w:rsid w:val="00C2240B"/>
    <w:rsid w:val="00C22797"/>
    <w:rsid w:val="00C334EF"/>
    <w:rsid w:val="00C35729"/>
    <w:rsid w:val="00C3710F"/>
    <w:rsid w:val="00C46759"/>
    <w:rsid w:val="00C5146D"/>
    <w:rsid w:val="00C55A40"/>
    <w:rsid w:val="00C63275"/>
    <w:rsid w:val="00C651F6"/>
    <w:rsid w:val="00C6594D"/>
    <w:rsid w:val="00C67FC2"/>
    <w:rsid w:val="00C7467C"/>
    <w:rsid w:val="00C74BD4"/>
    <w:rsid w:val="00C754F3"/>
    <w:rsid w:val="00C76CC0"/>
    <w:rsid w:val="00C77A8E"/>
    <w:rsid w:val="00C83BF5"/>
    <w:rsid w:val="00C90A7B"/>
    <w:rsid w:val="00C92D16"/>
    <w:rsid w:val="00CA70BE"/>
    <w:rsid w:val="00CB1E18"/>
    <w:rsid w:val="00CB20D9"/>
    <w:rsid w:val="00CB409A"/>
    <w:rsid w:val="00CB4E6C"/>
    <w:rsid w:val="00CB4F2A"/>
    <w:rsid w:val="00CC3FD9"/>
    <w:rsid w:val="00CD162D"/>
    <w:rsid w:val="00CD2842"/>
    <w:rsid w:val="00CD395C"/>
    <w:rsid w:val="00CE3085"/>
    <w:rsid w:val="00CE3192"/>
    <w:rsid w:val="00CE4141"/>
    <w:rsid w:val="00CE5FA9"/>
    <w:rsid w:val="00CF6F36"/>
    <w:rsid w:val="00D0463E"/>
    <w:rsid w:val="00D111DF"/>
    <w:rsid w:val="00D127E8"/>
    <w:rsid w:val="00D14E1F"/>
    <w:rsid w:val="00D23AA9"/>
    <w:rsid w:val="00D272BF"/>
    <w:rsid w:val="00D33C92"/>
    <w:rsid w:val="00D349C6"/>
    <w:rsid w:val="00D37641"/>
    <w:rsid w:val="00D37AFA"/>
    <w:rsid w:val="00D37B07"/>
    <w:rsid w:val="00D43B29"/>
    <w:rsid w:val="00D50250"/>
    <w:rsid w:val="00D5086B"/>
    <w:rsid w:val="00D51984"/>
    <w:rsid w:val="00D7306C"/>
    <w:rsid w:val="00D736BA"/>
    <w:rsid w:val="00D75C22"/>
    <w:rsid w:val="00D83D2A"/>
    <w:rsid w:val="00D85D5D"/>
    <w:rsid w:val="00D85DAE"/>
    <w:rsid w:val="00D96181"/>
    <w:rsid w:val="00DA6E22"/>
    <w:rsid w:val="00DB75A2"/>
    <w:rsid w:val="00DB79B1"/>
    <w:rsid w:val="00DC2D29"/>
    <w:rsid w:val="00DC2D2E"/>
    <w:rsid w:val="00DC2E6C"/>
    <w:rsid w:val="00DC4552"/>
    <w:rsid w:val="00DD2FA8"/>
    <w:rsid w:val="00DF0356"/>
    <w:rsid w:val="00DF43D5"/>
    <w:rsid w:val="00E00680"/>
    <w:rsid w:val="00E05CFE"/>
    <w:rsid w:val="00E1038E"/>
    <w:rsid w:val="00E12755"/>
    <w:rsid w:val="00E12EC2"/>
    <w:rsid w:val="00E210AF"/>
    <w:rsid w:val="00E30C01"/>
    <w:rsid w:val="00E31D75"/>
    <w:rsid w:val="00E33BF4"/>
    <w:rsid w:val="00E33EF2"/>
    <w:rsid w:val="00E358FD"/>
    <w:rsid w:val="00E4561E"/>
    <w:rsid w:val="00E470F8"/>
    <w:rsid w:val="00E47D52"/>
    <w:rsid w:val="00E5143C"/>
    <w:rsid w:val="00E55CB4"/>
    <w:rsid w:val="00E619CA"/>
    <w:rsid w:val="00E6542E"/>
    <w:rsid w:val="00E70174"/>
    <w:rsid w:val="00E7391F"/>
    <w:rsid w:val="00E75047"/>
    <w:rsid w:val="00E8754C"/>
    <w:rsid w:val="00E910CB"/>
    <w:rsid w:val="00E91D60"/>
    <w:rsid w:val="00E94DF0"/>
    <w:rsid w:val="00E95635"/>
    <w:rsid w:val="00EA11A0"/>
    <w:rsid w:val="00EA213B"/>
    <w:rsid w:val="00EA2714"/>
    <w:rsid w:val="00EA4B93"/>
    <w:rsid w:val="00EA4E30"/>
    <w:rsid w:val="00EA70AD"/>
    <w:rsid w:val="00EB2CA9"/>
    <w:rsid w:val="00EB565E"/>
    <w:rsid w:val="00EC0064"/>
    <w:rsid w:val="00EC718A"/>
    <w:rsid w:val="00ED5C9B"/>
    <w:rsid w:val="00ED7FE5"/>
    <w:rsid w:val="00EE148C"/>
    <w:rsid w:val="00EF0528"/>
    <w:rsid w:val="00EF3FCE"/>
    <w:rsid w:val="00EF42AA"/>
    <w:rsid w:val="00F03EF3"/>
    <w:rsid w:val="00F06B63"/>
    <w:rsid w:val="00F07F84"/>
    <w:rsid w:val="00F17C45"/>
    <w:rsid w:val="00F233E7"/>
    <w:rsid w:val="00F251CF"/>
    <w:rsid w:val="00F36765"/>
    <w:rsid w:val="00F55B64"/>
    <w:rsid w:val="00F56BBF"/>
    <w:rsid w:val="00F622AD"/>
    <w:rsid w:val="00F653D1"/>
    <w:rsid w:val="00F677E2"/>
    <w:rsid w:val="00F750DF"/>
    <w:rsid w:val="00F9401F"/>
    <w:rsid w:val="00F94E28"/>
    <w:rsid w:val="00FA15C5"/>
    <w:rsid w:val="00FA1E8E"/>
    <w:rsid w:val="00FA4761"/>
    <w:rsid w:val="00FA642E"/>
    <w:rsid w:val="00FB10C6"/>
    <w:rsid w:val="00FB1391"/>
    <w:rsid w:val="00FD24C4"/>
    <w:rsid w:val="00FD5C90"/>
    <w:rsid w:val="00FE01A7"/>
    <w:rsid w:val="00FE10A9"/>
    <w:rsid w:val="00FE5000"/>
    <w:rsid w:val="00FE6F1F"/>
    <w:rsid w:val="00FF5C3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D83A635"/>
  <w15:docId w15:val="{F5226612-3FE7-463E-8966-E6EA69271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uppressAutoHyphens/>
    </w:pPr>
    <w:rPr>
      <w:kern w:val="2"/>
      <w:sz w:val="24"/>
      <w:szCs w:val="24"/>
      <w:lang w:eastAsia="zh-CN"/>
    </w:rPr>
  </w:style>
  <w:style w:type="paragraph" w:styleId="Ttulo1">
    <w:name w:val="heading 1"/>
    <w:basedOn w:val="Normal"/>
    <w:next w:val="Normal"/>
    <w:uiPriority w:val="9"/>
    <w:qFormat/>
    <w:pPr>
      <w:keepNext/>
      <w:numPr>
        <w:numId w:val="1"/>
      </w:numPr>
      <w:jc w:val="center"/>
      <w:outlineLvl w:val="0"/>
    </w:pPr>
    <w:rPr>
      <w:b/>
      <w:szCs w:val="20"/>
    </w:rPr>
  </w:style>
  <w:style w:type="paragraph" w:styleId="Ttulo2">
    <w:name w:val="heading 2"/>
    <w:basedOn w:val="Normal"/>
    <w:next w:val="Normal"/>
    <w:qFormat/>
    <w:pPr>
      <w:keepNext/>
      <w:numPr>
        <w:ilvl w:val="1"/>
        <w:numId w:val="1"/>
      </w:numPr>
      <w:jc w:val="center"/>
      <w:outlineLvl w:val="1"/>
    </w:pPr>
    <w:rPr>
      <w:b/>
      <w:sz w:val="22"/>
      <w:szCs w:val="20"/>
    </w:rPr>
  </w:style>
  <w:style w:type="paragraph" w:styleId="Ttulo3">
    <w:name w:val="heading 3"/>
    <w:basedOn w:val="Normal"/>
    <w:next w:val="Normal"/>
    <w:uiPriority w:val="9"/>
    <w:qFormat/>
    <w:pPr>
      <w:keepNext/>
      <w:numPr>
        <w:ilvl w:val="2"/>
        <w:numId w:val="1"/>
      </w:numPr>
      <w:jc w:val="both"/>
      <w:outlineLvl w:val="2"/>
    </w:pPr>
    <w:rPr>
      <w:b/>
      <w:sz w:val="22"/>
      <w:szCs w:val="20"/>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uiPriority w:val="9"/>
    <w:qFormat/>
    <w:pPr>
      <w:keepNext/>
      <w:numPr>
        <w:ilvl w:val="5"/>
        <w:numId w:val="1"/>
      </w:numPr>
      <w:tabs>
        <w:tab w:val="left" w:pos="0"/>
      </w:tabs>
      <w:ind w:left="0" w:firstLine="1985"/>
      <w:outlineLvl w:val="5"/>
    </w:pPr>
    <w:rPr>
      <w:szCs w:val="20"/>
    </w:rPr>
  </w:style>
  <w:style w:type="paragraph" w:styleId="Ttulo7">
    <w:name w:val="heading 7"/>
    <w:basedOn w:val="Normal"/>
    <w:next w:val="Normal"/>
    <w:qFormat/>
    <w:pPr>
      <w:numPr>
        <w:ilvl w:val="6"/>
        <w:numId w:val="1"/>
      </w:numPr>
      <w:spacing w:before="240" w:after="60"/>
      <w:outlineLvl w:val="6"/>
    </w:pPr>
  </w:style>
  <w:style w:type="paragraph" w:styleId="Ttulo8">
    <w:name w:val="heading 8"/>
    <w:basedOn w:val="Normal"/>
    <w:next w:val="Normal"/>
    <w:uiPriority w:val="9"/>
    <w:qFormat/>
    <w:pPr>
      <w:numPr>
        <w:ilvl w:val="7"/>
        <w:numId w:val="1"/>
      </w:numPr>
      <w:spacing w:before="240" w:after="60"/>
      <w:outlineLvl w:val="7"/>
    </w:pPr>
    <w:rPr>
      <w:i/>
      <w:iCs/>
    </w:rPr>
  </w:style>
  <w:style w:type="paragraph" w:styleId="Ttulo9">
    <w:name w:val="heading 9"/>
    <w:basedOn w:val="Normal"/>
    <w:next w:val="Normal"/>
    <w:uiPriority w:val="9"/>
    <w:qFormat/>
    <w:pPr>
      <w:keepNext/>
      <w:numPr>
        <w:ilvl w:val="8"/>
        <w:numId w:val="1"/>
      </w:numPr>
      <w:ind w:left="0" w:firstLine="3402"/>
      <w:outlineLvl w:val="8"/>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Pr>
      <w:b/>
    </w:rPr>
  </w:style>
  <w:style w:type="character" w:customStyle="1" w:styleId="WW8Num3z1">
    <w:name w:val="WW8Num3z1"/>
    <w:rPr>
      <w:rFonts w:ascii="Arial" w:hAnsi="Arial" w:cs="Arial"/>
      <w:b/>
    </w:rPr>
  </w:style>
  <w:style w:type="character" w:customStyle="1" w:styleId="Fontepargpadro10">
    <w:name w:val="Fonte parág. padrão10"/>
  </w:style>
  <w:style w:type="character" w:customStyle="1" w:styleId="WW8Num4z1">
    <w:name w:val="WW8Num4z1"/>
    <w:rPr>
      <w:rFonts w:ascii="Arial" w:hAnsi="Arial" w:cs="Arial"/>
      <w:b/>
    </w:rPr>
  </w:style>
  <w:style w:type="character" w:customStyle="1" w:styleId="Fontepargpadro2">
    <w:name w:val="Fonte parág. padrão2"/>
  </w:style>
  <w:style w:type="character" w:customStyle="1" w:styleId="WW8Num3z0">
    <w:name w:val="WW8Num3z0"/>
    <w:rPr>
      <w:b/>
    </w:rPr>
  </w:style>
  <w:style w:type="character" w:customStyle="1" w:styleId="WW8Num5z1">
    <w:name w:val="WW8Num5z1"/>
    <w:rPr>
      <w:rFonts w:ascii="Arial" w:eastAsia="Lucida Sans Unicode" w:hAnsi="Arial" w:cs="Arial"/>
      <w:b/>
    </w:rPr>
  </w:style>
  <w:style w:type="character" w:customStyle="1" w:styleId="WW8Num7z0">
    <w:name w:val="WW8Num7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10z0">
    <w:name w:val="WW8Num10z0"/>
    <w:rPr>
      <w:b/>
    </w:rPr>
  </w:style>
  <w:style w:type="character" w:customStyle="1" w:styleId="WW8Num13z0">
    <w:name w:val="WW8Num13z0"/>
    <w:rPr>
      <w:rFonts w:ascii="Symbol" w:hAnsi="Symbol"/>
    </w:rPr>
  </w:style>
  <w:style w:type="character" w:customStyle="1" w:styleId="Fontepargpadro1">
    <w:name w:val="Fonte parág. padrão1"/>
  </w:style>
  <w:style w:type="character" w:styleId="Hyperlink">
    <w:name w:val="Hyperlink"/>
    <w:uiPriority w:val="99"/>
    <w:rPr>
      <w:color w:val="0000FF"/>
      <w:u w:val="single"/>
    </w:rPr>
  </w:style>
  <w:style w:type="character" w:styleId="Nmerodepgina">
    <w:name w:val="page number"/>
    <w:basedOn w:val="Fontepargpadro1"/>
  </w:style>
  <w:style w:type="character" w:customStyle="1" w:styleId="Smbolosdenumerao">
    <w:name w:val="Símbolos de numeração"/>
    <w:rPr>
      <w:rFonts w:ascii="Arial" w:hAnsi="Arial"/>
      <w:b w:val="0"/>
      <w:bCs w:val="0"/>
      <w:sz w:val="18"/>
      <w:szCs w:val="18"/>
    </w:rPr>
  </w:style>
  <w:style w:type="character" w:customStyle="1" w:styleId="Marcadores">
    <w:name w:val="Marcadores"/>
    <w:rPr>
      <w:rFonts w:ascii="StarSymbol" w:eastAsia="StarSymbol" w:hAnsi="StarSymbol" w:cs="StarSymbol"/>
      <w:sz w:val="18"/>
      <w:szCs w:val="18"/>
    </w:rPr>
  </w:style>
  <w:style w:type="character" w:customStyle="1" w:styleId="WW8Num20z2">
    <w:name w:val="WW8Num20z2"/>
    <w:rPr>
      <w:b/>
    </w:rPr>
  </w:style>
  <w:style w:type="character" w:customStyle="1" w:styleId="Marcas">
    <w:name w:val="Marcas"/>
    <w:rPr>
      <w:rFonts w:ascii="OpenSymbol" w:eastAsia="OpenSymbol" w:hAnsi="OpenSymbol" w:cs="OpenSymbol"/>
    </w:rPr>
  </w:style>
  <w:style w:type="character" w:customStyle="1" w:styleId="WW8Num20z0">
    <w:name w:val="WW8Num20z0"/>
    <w:rPr>
      <w:rFonts w:ascii="Symbol" w:hAnsi="Symbol"/>
    </w:rPr>
  </w:style>
  <w:style w:type="character" w:customStyle="1" w:styleId="WW8Num16z0">
    <w:name w:val="WW8Num16z0"/>
    <w:rPr>
      <w:b/>
    </w:rPr>
  </w:style>
  <w:style w:type="character" w:customStyle="1" w:styleId="WW8Num12z2">
    <w:name w:val="WW8Num12z2"/>
    <w:rPr>
      <w:rFonts w:ascii="Wingdings" w:hAnsi="Wingdings"/>
    </w:rPr>
  </w:style>
  <w:style w:type="character" w:customStyle="1" w:styleId="WW8Num12z1">
    <w:name w:val="WW8Num12z1"/>
    <w:rPr>
      <w:rFonts w:ascii="Courier New" w:hAnsi="Courier New"/>
    </w:rPr>
  </w:style>
  <w:style w:type="character" w:customStyle="1" w:styleId="WW8Num12z0">
    <w:name w:val="WW8Num12z0"/>
    <w:rPr>
      <w:rFonts w:ascii="Symbol" w:hAnsi="Symbol"/>
    </w:rPr>
  </w:style>
  <w:style w:type="character" w:customStyle="1" w:styleId="WW8Num11z1">
    <w:name w:val="WW8Num11z1"/>
    <w:rPr>
      <w:rFonts w:ascii="Arial" w:eastAsia="Lucida Sans Unicode" w:hAnsi="Arial" w:cs="Arial"/>
      <w:b/>
    </w:rPr>
  </w:style>
  <w:style w:type="character" w:customStyle="1" w:styleId="WW8Num9z0">
    <w:name w:val="WW8Num9z0"/>
    <w:rPr>
      <w:b/>
    </w:rPr>
  </w:style>
  <w:style w:type="character" w:customStyle="1" w:styleId="WW8Num4z0">
    <w:name w:val="WW8Num4z0"/>
    <w:rPr>
      <w:rFonts w:ascii="Wingdings" w:hAnsi="Wingdings"/>
    </w:rPr>
  </w:style>
  <w:style w:type="character" w:customStyle="1" w:styleId="WW8Num3z2">
    <w:name w:val="WW8Num3z2"/>
    <w:rPr>
      <w:b/>
    </w:rPr>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0">
    <w:name w:val="WW8Num5z0"/>
  </w:style>
  <w:style w:type="character" w:customStyle="1" w:styleId="WW8Num6z0">
    <w:name w:val="WW8Num6z0"/>
  </w:style>
  <w:style w:type="character" w:customStyle="1" w:styleId="WW8Num8z0">
    <w:name w:val="WW8Num8z0"/>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8Num5z2">
    <w:name w:val="WW8Num5z2"/>
    <w:rPr>
      <w:b/>
    </w:rPr>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8Num15z1">
    <w:name w:val="WW8Num15z1"/>
    <w:rPr>
      <w:rFonts w:ascii="OpenSymbol" w:hAnsi="OpenSymbol" w:cs="OpenSymbol"/>
    </w:rPr>
  </w:style>
  <w:style w:type="character" w:customStyle="1" w:styleId="WW8Num26z0">
    <w:name w:val="WW8Num26z0"/>
    <w:rPr>
      <w:b w:val="0"/>
      <w:bCs w:val="0"/>
    </w:rPr>
  </w:style>
  <w:style w:type="character" w:customStyle="1" w:styleId="WW8Num27z0">
    <w:name w:val="WW8Num27z0"/>
    <w:rPr>
      <w:b w:val="0"/>
      <w:bCs w:val="0"/>
    </w:rPr>
  </w:style>
  <w:style w:type="character" w:customStyle="1" w:styleId="WW-Absatz-Standardschriftart1111111111111111111111111111111111111111111111111111">
    <w:name w:val="WW-Absatz-Standardschriftart1111111111111111111111111111111111111111111111111111"/>
  </w:style>
  <w:style w:type="character" w:customStyle="1" w:styleId="WW8Num16z2">
    <w:name w:val="WW8Num16z2"/>
    <w:rPr>
      <w:b/>
    </w:rPr>
  </w:style>
  <w:style w:type="character" w:customStyle="1" w:styleId="WW8Num26z2">
    <w:name w:val="WW8Num26z2"/>
    <w:rPr>
      <w:b/>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b/>
    </w:rPr>
  </w:style>
  <w:style w:type="character" w:customStyle="1" w:styleId="WW8Num34z0">
    <w:name w:val="WW8Num34z0"/>
    <w:rPr>
      <w:rFonts w:ascii="Symbol" w:hAnsi="Symbol" w:cs="Symbol"/>
    </w:rPr>
  </w:style>
  <w:style w:type="character" w:customStyle="1" w:styleId="Caracteresdenotadefim">
    <w:name w:val="Caracteres de nota de fim"/>
  </w:style>
  <w:style w:type="character" w:customStyle="1" w:styleId="Caracteresdenotaderodap">
    <w:name w:val="Caracteres de nota de rodapé"/>
  </w:style>
  <w:style w:type="character" w:customStyle="1" w:styleId="grame">
    <w:name w:val="grame"/>
    <w:basedOn w:val="Fontepargpadro10"/>
  </w:style>
  <w:style w:type="character" w:customStyle="1" w:styleId="WW8Num28z0">
    <w:name w:val="WW8Num28z0"/>
    <w:rPr>
      <w:rFonts w:ascii="Symbol" w:hAnsi="Symbol" w:cs="Symbol"/>
    </w:rPr>
  </w:style>
  <w:style w:type="character" w:customStyle="1" w:styleId="WW8Num25z0">
    <w:name w:val="WW8Num25z0"/>
    <w:rPr>
      <w:b/>
    </w:rPr>
  </w:style>
  <w:style w:type="character" w:customStyle="1" w:styleId="WW8Num24z2">
    <w:name w:val="WW8Num24z2"/>
    <w:rPr>
      <w:rFonts w:ascii="Wingdings" w:hAnsi="Wingdings" w:cs="Wingdings"/>
    </w:rPr>
  </w:style>
  <w:style w:type="character" w:customStyle="1" w:styleId="WW8Num24z1">
    <w:name w:val="WW8Num24z1"/>
    <w:rPr>
      <w:rFonts w:ascii="Courier New" w:hAnsi="Courier New" w:cs="Courier New"/>
    </w:rPr>
  </w:style>
  <w:style w:type="character" w:customStyle="1" w:styleId="WW8Num20z1">
    <w:name w:val="WW8Num20z1"/>
    <w:rPr>
      <w:b/>
    </w:rPr>
  </w:style>
  <w:style w:type="character" w:customStyle="1" w:styleId="WW8Num11z2">
    <w:name w:val="WW8Num11z2"/>
    <w:rPr>
      <w:rFonts w:ascii="Wingdings" w:hAnsi="Wingdings" w:cs="Wingdings"/>
    </w:rPr>
  </w:style>
  <w:style w:type="character" w:customStyle="1" w:styleId="WW8Num11z0">
    <w:name w:val="WW8Num11z0"/>
    <w:rPr>
      <w:rFonts w:ascii="Symbol" w:hAnsi="Symbol" w:cs="Symbol"/>
    </w:rPr>
  </w:style>
  <w:style w:type="character" w:customStyle="1" w:styleId="WW8Num24z0">
    <w:name w:val="WW8Num24z0"/>
    <w:rPr>
      <w:rFonts w:ascii="Symbol" w:hAnsi="Symbol" w:cs="Symbol"/>
    </w:rPr>
  </w:style>
  <w:style w:type="character" w:customStyle="1" w:styleId="WW8Num23z0">
    <w:name w:val="WW8Num23z0"/>
    <w:rPr>
      <w:b w:val="0"/>
      <w:bCs w:val="0"/>
      <w:i w:val="0"/>
      <w:iCs w:val="0"/>
    </w:rPr>
  </w:style>
  <w:style w:type="character" w:customStyle="1" w:styleId="WW8Num22z0">
    <w:name w:val="WW8Num22z0"/>
    <w:rPr>
      <w:b w:val="0"/>
      <w:bCs w:val="0"/>
      <w:i w:val="0"/>
      <w:iCs w:val="0"/>
    </w:rPr>
  </w:style>
  <w:style w:type="character" w:customStyle="1" w:styleId="WW8Num21z0">
    <w:name w:val="WW8Num21z0"/>
    <w:rPr>
      <w:b w:val="0"/>
      <w:bCs w:val="0"/>
      <w:i w:val="0"/>
      <w:iCs w:val="0"/>
    </w:rPr>
  </w:style>
  <w:style w:type="character" w:customStyle="1" w:styleId="WW8Num19z0">
    <w:name w:val="WW8Num19z0"/>
    <w:rPr>
      <w:b w:val="0"/>
      <w:bCs w:val="0"/>
      <w:i w:val="0"/>
      <w:iCs w:val="0"/>
    </w:rPr>
  </w:style>
  <w:style w:type="character" w:customStyle="1" w:styleId="WW8Num18z0">
    <w:name w:val="WW8Num18z0"/>
    <w:rPr>
      <w:b w:val="0"/>
      <w:bCs w:val="0"/>
      <w:i w:val="0"/>
      <w:iCs w:val="0"/>
    </w:rPr>
  </w:style>
  <w:style w:type="character" w:customStyle="1" w:styleId="WW8Num17z0">
    <w:name w:val="WW8Num17z0"/>
    <w:rPr>
      <w:b w:val="0"/>
      <w:bCs w:val="0"/>
      <w:i w:val="0"/>
      <w:iCs w:val="0"/>
    </w:rPr>
  </w:style>
  <w:style w:type="character" w:customStyle="1" w:styleId="WW8Num10z1">
    <w:name w:val="WW8Num10z1"/>
    <w:rPr>
      <w:b/>
    </w:rPr>
  </w:style>
  <w:style w:type="character" w:customStyle="1" w:styleId="WW-Absatz-Standardschriftart">
    <w:name w:val="WW-Absatz-Standardschriftart"/>
  </w:style>
  <w:style w:type="character" w:customStyle="1" w:styleId="Absatz-Standardschriftart">
    <w:name w:val="Absatz-Standardschriftart"/>
  </w:style>
  <w:style w:type="character" w:customStyle="1" w:styleId="WW8Num17ztrue">
    <w:name w:val="WW8Num17ztrue"/>
  </w:style>
  <w:style w:type="character" w:customStyle="1" w:styleId="WW8Num17zfalse">
    <w:name w:val="WW8Num17zfalse"/>
  </w:style>
  <w:style w:type="character" w:customStyle="1" w:styleId="WW8Num16ztrue">
    <w:name w:val="WW8Num16ztrue"/>
  </w:style>
  <w:style w:type="character" w:customStyle="1" w:styleId="WW8Num15ztrue">
    <w:name w:val="WW8Num15ztrue"/>
  </w:style>
  <w:style w:type="character" w:customStyle="1" w:styleId="WW8Num15z0">
    <w:name w:val="WW8Num15z0"/>
    <w:rPr>
      <w:b w:val="0"/>
      <w:bCs w:val="0"/>
      <w:i w:val="0"/>
      <w:iCs w:val="0"/>
    </w:rPr>
  </w:style>
  <w:style w:type="character" w:customStyle="1" w:styleId="WW8Num14ztrue">
    <w:name w:val="WW8Num14ztrue"/>
  </w:style>
  <w:style w:type="character" w:customStyle="1" w:styleId="WW8Num14z0">
    <w:name w:val="WW8Num14z0"/>
    <w:rPr>
      <w:b w:val="0"/>
      <w:bCs w:val="0"/>
      <w:i w:val="0"/>
      <w:iCs w:val="0"/>
    </w:rPr>
  </w:style>
  <w:style w:type="character" w:customStyle="1" w:styleId="WW8Num13ztrue">
    <w:name w:val="WW8Num13ztrue"/>
  </w:style>
  <w:style w:type="character" w:customStyle="1" w:styleId="WW8Num12ztrue">
    <w:name w:val="WW8Num12ztrue"/>
  </w:style>
  <w:style w:type="character" w:customStyle="1" w:styleId="WW8Num11zfalse">
    <w:name w:val="WW8Num11zfalse"/>
    <w:rPr>
      <w:rFonts w:ascii="Arial" w:hAnsi="Arial" w:cs="Arial"/>
      <w:bCs/>
      <w:color w:val="000000"/>
      <w:sz w:val="18"/>
      <w:szCs w:val="18"/>
    </w:rPr>
  </w:style>
  <w:style w:type="character" w:customStyle="1" w:styleId="WW8Num10ztrue">
    <w:name w:val="WW8Num10ztrue"/>
  </w:style>
  <w:style w:type="character" w:customStyle="1" w:styleId="WW8Num10zfalse">
    <w:name w:val="WW8Num10zfalse"/>
  </w:style>
  <w:style w:type="character" w:customStyle="1" w:styleId="WW8Num9ztrue">
    <w:name w:val="WW8Num9ztrue"/>
  </w:style>
  <w:style w:type="character" w:customStyle="1" w:styleId="WW8Num9zfalse">
    <w:name w:val="WW8Num9zfalse"/>
  </w:style>
  <w:style w:type="character" w:customStyle="1" w:styleId="WW8Num8zfalse">
    <w:name w:val="WW8Num8zfalse"/>
  </w:style>
  <w:style w:type="character" w:customStyle="1" w:styleId="WW8Num7zfalse">
    <w:name w:val="WW8Num7zfalse"/>
    <w:rPr>
      <w:rFonts w:ascii="Arial" w:hAnsi="Arial" w:cs="Arial"/>
      <w:i w:val="0"/>
      <w:iCs w:val="0"/>
      <w:color w:val="000000"/>
      <w:sz w:val="18"/>
      <w:szCs w:val="18"/>
    </w:rPr>
  </w:style>
  <w:style w:type="character" w:customStyle="1" w:styleId="WW8Num6ztrue">
    <w:name w:val="WW8Num6ztrue"/>
  </w:style>
  <w:style w:type="character" w:customStyle="1" w:styleId="WW8Num6z1">
    <w:name w:val="WW8Num6z1"/>
    <w:rPr>
      <w:b/>
    </w:rPr>
  </w:style>
  <w:style w:type="character" w:customStyle="1" w:styleId="WW8Num6zfalse">
    <w:name w:val="WW8Num6zfalse"/>
  </w:style>
  <w:style w:type="character" w:customStyle="1" w:styleId="WW8Num5zfalse">
    <w:name w:val="WW8Num5zfalse"/>
  </w:style>
  <w:style w:type="character" w:customStyle="1" w:styleId="WW8Num4zfalse">
    <w:name w:val="WW8Num4zfalse"/>
    <w:rPr>
      <w:rFonts w:ascii="Arial" w:hAnsi="Arial" w:cs="Arial"/>
      <w:b w:val="0"/>
      <w:bCs w:val="0"/>
      <w:i w:val="0"/>
      <w:iCs w:val="0"/>
      <w:color w:val="000000"/>
      <w:sz w:val="18"/>
      <w:szCs w:val="18"/>
      <w:highlight w:val="white"/>
    </w:rPr>
  </w:style>
  <w:style w:type="character" w:customStyle="1" w:styleId="WW8Num3zfalse">
    <w:name w:val="WW8Num3zfalse"/>
    <w:rPr>
      <w:rFonts w:ascii="Arial" w:hAnsi="Arial" w:cs="Arial"/>
      <w:b/>
      <w:color w:val="000000"/>
      <w:sz w:val="18"/>
      <w:szCs w:val="18"/>
      <w:lang w:val="pt-BR"/>
    </w:rPr>
  </w:style>
  <w:style w:type="character" w:customStyle="1" w:styleId="WW8Num2ztrue">
    <w:name w:val="WW8Num2ztrue"/>
  </w:style>
  <w:style w:type="character" w:customStyle="1" w:styleId="WW8Num2z1">
    <w:name w:val="WW8Num2z1"/>
    <w:rPr>
      <w:rFonts w:ascii="Arial" w:hAnsi="Arial" w:cs="Arial"/>
      <w:b/>
      <w:color w:val="000000"/>
      <w:sz w:val="18"/>
      <w:szCs w:val="18"/>
    </w:rPr>
  </w:style>
  <w:style w:type="character" w:customStyle="1" w:styleId="WW8Num2zfalse">
    <w:name w:val="WW8Num2zfalse"/>
  </w:style>
  <w:style w:type="character" w:customStyle="1" w:styleId="WW8Num1z0">
    <w:name w:val="WW8Num1z0"/>
    <w:rPr>
      <w:b/>
    </w:rPr>
  </w:style>
  <w:style w:type="character" w:styleId="HiperlinkVisitado">
    <w:name w:val="FollowedHyperlink"/>
    <w:uiPriority w:val="99"/>
    <w:rPr>
      <w:color w:val="800080"/>
      <w:u w:val="single"/>
    </w:rPr>
  </w:style>
  <w:style w:type="character" w:customStyle="1" w:styleId="WW8NumSt2z0">
    <w:name w:val="WW8NumSt2z0"/>
    <w:rPr>
      <w:rFonts w:ascii="Times New Roman" w:eastAsia="Times New Roman" w:hAnsi="Times New Roman"/>
    </w:rPr>
  </w:style>
  <w:style w:type="character" w:customStyle="1" w:styleId="WW8NumSt3z0">
    <w:name w:val="WW8NumSt3z0"/>
    <w:rPr>
      <w:rFonts w:ascii="Times New Roman" w:eastAsia="Times New Roman" w:hAnsi="Times New Roman"/>
    </w:rPr>
  </w:style>
  <w:style w:type="character" w:customStyle="1" w:styleId="WW8NumSt4z0">
    <w:name w:val="WW8NumSt4z0"/>
    <w:rPr>
      <w:rFonts w:ascii="Times New Roman" w:eastAsia="Times New Roman" w:hAnsi="Times New Roman"/>
    </w:rPr>
  </w:style>
  <w:style w:type="character" w:customStyle="1" w:styleId="WW8NumSt6z0">
    <w:name w:val="WW8NumSt6z0"/>
    <w:rPr>
      <w:rFonts w:ascii="Times New Roman" w:eastAsia="Times New Roman" w:hAnsi="Times New Roman"/>
    </w:rPr>
  </w:style>
  <w:style w:type="character" w:customStyle="1" w:styleId="WW8NumSt7z0">
    <w:name w:val="WW8NumSt7z0"/>
    <w:rPr>
      <w:rFonts w:ascii="Times New Roman" w:eastAsia="Times New Roman" w:hAnsi="Times New Roman"/>
    </w:rPr>
  </w:style>
  <w:style w:type="character" w:customStyle="1" w:styleId="WW8NumSt8z0">
    <w:name w:val="WW8NumSt8z0"/>
    <w:rPr>
      <w:rFonts w:ascii="Times New Roman" w:eastAsia="Times New Roman" w:hAnsi="Times New Roman"/>
    </w:rPr>
  </w:style>
  <w:style w:type="character" w:customStyle="1" w:styleId="WW8NumSt9z0">
    <w:name w:val="WW8NumSt9z0"/>
    <w:rPr>
      <w:rFonts w:ascii="Times New Roman" w:eastAsia="Times New Roman" w:hAnsi="Times New Roman"/>
    </w:rPr>
  </w:style>
  <w:style w:type="character" w:customStyle="1" w:styleId="WW8NumSt10z0">
    <w:name w:val="WW8NumSt10z0"/>
    <w:rPr>
      <w:rFonts w:ascii="Times New Roman" w:eastAsia="Times New Roman" w:hAnsi="Times New Roman"/>
    </w:rPr>
  </w:style>
  <w:style w:type="character" w:customStyle="1" w:styleId="WW8NumSt11z0">
    <w:name w:val="WW8NumSt11z0"/>
    <w:rPr>
      <w:rFonts w:ascii="Times New Roman" w:eastAsia="Times New Roman" w:hAnsi="Times New Roman"/>
    </w:rPr>
  </w:style>
  <w:style w:type="character" w:customStyle="1" w:styleId="WW8NumSt12z0">
    <w:name w:val="WW8NumSt12z0"/>
    <w:rPr>
      <w:rFonts w:ascii="Times New Roman" w:eastAsia="Times New Roman" w:hAnsi="Times New Roman"/>
    </w:rPr>
  </w:style>
  <w:style w:type="character" w:customStyle="1" w:styleId="Absatz-Standardschriftart1">
    <w:name w:val="Absatz-Standardschriftart1"/>
    <w:rPr>
      <w:sz w:val="20"/>
    </w:rPr>
  </w:style>
  <w:style w:type="character" w:customStyle="1" w:styleId="WW8Num7z3">
    <w:name w:val="WW8Num7z3"/>
    <w:rPr>
      <w:rFonts w:ascii="Symbol" w:eastAsia="Symbol" w:hAnsi="Symbol"/>
      <w:sz w:val="20"/>
    </w:rPr>
  </w:style>
  <w:style w:type="character" w:customStyle="1" w:styleId="WW8Num9z2">
    <w:name w:val="WW8Num9z2"/>
    <w:rPr>
      <w:rFonts w:ascii="Wingdings" w:eastAsia="Wingdings" w:hAnsi="Wingdings"/>
      <w:sz w:val="20"/>
    </w:rPr>
  </w:style>
  <w:style w:type="character" w:customStyle="1" w:styleId="WW8Num9z3">
    <w:name w:val="WW8Num9z3"/>
    <w:rPr>
      <w:rFonts w:ascii="Symbol" w:eastAsia="Symbol" w:hAnsi="Symbol"/>
      <w:sz w:val="20"/>
    </w:rPr>
  </w:style>
  <w:style w:type="character" w:customStyle="1" w:styleId="WW8Num10z2">
    <w:name w:val="WW8Num10z2"/>
    <w:rPr>
      <w:rFonts w:ascii="Wingdings" w:eastAsia="Wingdings" w:hAnsi="Wingdings"/>
      <w:sz w:val="20"/>
    </w:rPr>
  </w:style>
  <w:style w:type="character" w:customStyle="1" w:styleId="WW8Num13z2">
    <w:name w:val="WW8Num13z2"/>
    <w:rPr>
      <w:rFonts w:ascii="Wingdings" w:eastAsia="Wingdings" w:hAnsi="Wingdings"/>
      <w:sz w:val="20"/>
    </w:rPr>
  </w:style>
  <w:style w:type="character" w:customStyle="1" w:styleId="WW8Num13z3">
    <w:name w:val="WW8Num13z3"/>
    <w:rPr>
      <w:rFonts w:ascii="Symbol" w:eastAsia="Symbol" w:hAnsi="Symbol"/>
      <w:sz w:val="20"/>
    </w:rPr>
  </w:style>
  <w:style w:type="character" w:customStyle="1" w:styleId="WW8Num15z2">
    <w:name w:val="WW8Num15z2"/>
    <w:rPr>
      <w:rFonts w:ascii="Wingdings" w:eastAsia="Wingdings" w:hAnsi="Wingdings"/>
      <w:sz w:val="20"/>
    </w:rPr>
  </w:style>
  <w:style w:type="character" w:customStyle="1" w:styleId="WW8Num16z1">
    <w:name w:val="WW8Num16z1"/>
    <w:rPr>
      <w:rFonts w:ascii="Courier New" w:eastAsia="Courier New" w:hAnsi="Courier New"/>
      <w:sz w:val="20"/>
    </w:rPr>
  </w:style>
  <w:style w:type="character" w:customStyle="1" w:styleId="CharChar">
    <w:name w:val="Char Char"/>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8Num20ztrue">
    <w:name w:val="WW8Num20ztrue"/>
  </w:style>
  <w:style w:type="character" w:customStyle="1" w:styleId="WW8Num19ztrue">
    <w:name w:val="WW8Num19ztrue"/>
  </w:style>
  <w:style w:type="character" w:customStyle="1" w:styleId="WW8Num18ztrue">
    <w:name w:val="WW8Num18ztrue"/>
  </w:style>
  <w:style w:type="character" w:customStyle="1" w:styleId="WW8Num11ztrue">
    <w:name w:val="WW8Num11ztrue"/>
  </w:style>
  <w:style w:type="character" w:customStyle="1" w:styleId="WW8Num3ztrue">
    <w:name w:val="WW8Num3ztrue"/>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8Num21z2">
    <w:name w:val="WW8Num21z2"/>
  </w:style>
  <w:style w:type="character" w:customStyle="1" w:styleId="WW8Num21z1">
    <w:name w:val="WW8Num21z1"/>
  </w:style>
  <w:style w:type="character" w:customStyle="1" w:styleId="WW8Num9z8">
    <w:name w:val="WW8Num9z8"/>
  </w:style>
  <w:style w:type="character" w:customStyle="1" w:styleId="WW8Num9z7">
    <w:name w:val="WW8Num9z7"/>
  </w:style>
  <w:style w:type="character" w:customStyle="1" w:styleId="WW8Num9z6">
    <w:name w:val="WW8Num9z6"/>
  </w:style>
  <w:style w:type="character" w:customStyle="1" w:styleId="WW8Num9z5">
    <w:name w:val="WW8Num9z5"/>
  </w:style>
  <w:style w:type="character" w:customStyle="1" w:styleId="WW8Num9z4">
    <w:name w:val="WW8Num9z4"/>
  </w:style>
  <w:style w:type="character" w:customStyle="1" w:styleId="WW8Num8z8">
    <w:name w:val="WW8Num8z8"/>
  </w:style>
  <w:style w:type="character" w:customStyle="1" w:styleId="WW8Num8z7">
    <w:name w:val="WW8Num8z7"/>
  </w:style>
  <w:style w:type="character" w:customStyle="1" w:styleId="WW8Num8z6">
    <w:name w:val="WW8Num8z6"/>
  </w:style>
  <w:style w:type="character" w:customStyle="1" w:styleId="WW8Num8z5">
    <w:name w:val="WW8Num8z5"/>
  </w:style>
  <w:style w:type="character" w:customStyle="1" w:styleId="WW8Num8z4">
    <w:name w:val="WW8Num8z4"/>
  </w:style>
  <w:style w:type="character" w:customStyle="1" w:styleId="WW8Num8z3">
    <w:name w:val="WW8Num8z3"/>
  </w:style>
  <w:style w:type="character" w:customStyle="1" w:styleId="WW8Num2z8">
    <w:name w:val="WW8Num2z8"/>
  </w:style>
  <w:style w:type="character" w:customStyle="1" w:styleId="WW8Num2z7">
    <w:name w:val="WW8Num2z7"/>
  </w:style>
  <w:style w:type="character" w:customStyle="1" w:styleId="WW8Num2z6">
    <w:name w:val="WW8Num2z6"/>
  </w:style>
  <w:style w:type="character" w:customStyle="1" w:styleId="WW8Num2z5">
    <w:name w:val="WW8Num2z5"/>
  </w:style>
  <w:style w:type="character" w:customStyle="1" w:styleId="WW8Num2z4">
    <w:name w:val="WW8Num2z4"/>
  </w:style>
  <w:style w:type="character" w:customStyle="1" w:styleId="WW8Num2z3">
    <w:name w:val="WW8Num2z3"/>
  </w:style>
  <w:style w:type="character" w:customStyle="1" w:styleId="WW8Num2z2">
    <w:name w:val="WW8Num2z2"/>
    <w:rPr>
      <w:b/>
    </w:rPr>
  </w:style>
  <w:style w:type="character" w:customStyle="1" w:styleId="Fontepargpadro17">
    <w:name w:val="Fonte parág. padrão17"/>
  </w:style>
  <w:style w:type="character" w:customStyle="1" w:styleId="WW8Num9z1">
    <w:name w:val="WW8Num9z1"/>
  </w:style>
  <w:style w:type="character" w:customStyle="1" w:styleId="WW8Num8z2">
    <w:name w:val="WW8Num8z2"/>
  </w:style>
  <w:style w:type="character" w:customStyle="1" w:styleId="WW8Num8z1">
    <w:name w:val="WW8Num8z1"/>
  </w:style>
  <w:style w:type="character" w:customStyle="1" w:styleId="WW8Num6z8">
    <w:name w:val="WW8Num6z8"/>
  </w:style>
  <w:style w:type="character" w:customStyle="1" w:styleId="WW8Num6z7">
    <w:name w:val="WW8Num6z7"/>
  </w:style>
  <w:style w:type="character" w:customStyle="1" w:styleId="WW8Num6z6">
    <w:name w:val="WW8Num6z6"/>
  </w:style>
  <w:style w:type="character" w:customStyle="1" w:styleId="WW8Num6z5">
    <w:name w:val="WW8Num6z5"/>
  </w:style>
  <w:style w:type="character" w:customStyle="1" w:styleId="WW8Num6z4">
    <w:name w:val="WW8Num6z4"/>
  </w:style>
  <w:style w:type="character" w:customStyle="1" w:styleId="WW8Num6z3">
    <w:name w:val="WW8Num6z3"/>
  </w:style>
  <w:style w:type="character" w:customStyle="1" w:styleId="WW8Num6z2">
    <w:name w:val="WW8Num6z2"/>
  </w:style>
  <w:style w:type="character" w:customStyle="1" w:styleId="WW8Num4z8">
    <w:name w:val="WW8Num4z8"/>
  </w:style>
  <w:style w:type="character" w:customStyle="1" w:styleId="WW8Num4z7">
    <w:name w:val="WW8Num4z7"/>
  </w:style>
  <w:style w:type="character" w:customStyle="1" w:styleId="WW8Num4z6">
    <w:name w:val="WW8Num4z6"/>
  </w:style>
  <w:style w:type="character" w:customStyle="1" w:styleId="WW8Num4z5">
    <w:name w:val="WW8Num4z5"/>
  </w:style>
  <w:style w:type="character" w:customStyle="1" w:styleId="WW8Num4z4">
    <w:name w:val="WW8Num4z4"/>
  </w:style>
  <w:style w:type="character" w:customStyle="1" w:styleId="WW8Num4z3">
    <w:name w:val="WW8Num4z3"/>
  </w:style>
  <w:style w:type="character" w:customStyle="1" w:styleId="WW8Num4z2">
    <w:name w:val="WW8Num4z2"/>
  </w:style>
  <w:style w:type="character" w:customStyle="1" w:styleId="WW8Num1z8">
    <w:name w:val="WW8Num1z8"/>
  </w:style>
  <w:style w:type="character" w:customStyle="1" w:styleId="WW8Num1z7">
    <w:name w:val="WW8Num1z7"/>
  </w:style>
  <w:style w:type="character" w:customStyle="1" w:styleId="WW8Num1z6">
    <w:name w:val="WW8Num1z6"/>
  </w:style>
  <w:style w:type="character" w:customStyle="1" w:styleId="WW8Num1z5">
    <w:name w:val="WW8Num1z5"/>
  </w:style>
  <w:style w:type="character" w:customStyle="1" w:styleId="WW8Num1z4">
    <w:name w:val="WW8Num1z4"/>
  </w:style>
  <w:style w:type="character" w:customStyle="1" w:styleId="WW8Num1z3">
    <w:name w:val="WW8Num1z3"/>
  </w:style>
  <w:style w:type="character" w:customStyle="1" w:styleId="WW8Num1z2">
    <w:name w:val="WW8Num1z2"/>
  </w:style>
  <w:style w:type="character" w:customStyle="1" w:styleId="WW8Num1z1">
    <w:name w:val="WW8Num1z1"/>
  </w:style>
  <w:style w:type="character" w:customStyle="1" w:styleId="WW8Num28z8">
    <w:name w:val="WW8Num28z8"/>
  </w:style>
  <w:style w:type="character" w:customStyle="1" w:styleId="WW8Num28z7">
    <w:name w:val="WW8Num28z7"/>
  </w:style>
  <w:style w:type="character" w:customStyle="1" w:styleId="WW8Num28z6">
    <w:name w:val="WW8Num28z6"/>
  </w:style>
  <w:style w:type="character" w:customStyle="1" w:styleId="WW8Num28z5">
    <w:name w:val="WW8Num28z5"/>
  </w:style>
  <w:style w:type="character" w:customStyle="1" w:styleId="WW8Num28z4">
    <w:name w:val="WW8Num28z4"/>
  </w:style>
  <w:style w:type="character" w:customStyle="1" w:styleId="WW8Num28z3">
    <w:name w:val="WW8Num28z3"/>
  </w:style>
  <w:style w:type="character" w:customStyle="1" w:styleId="WW8Num26z8">
    <w:name w:val="WW8Num26z8"/>
  </w:style>
  <w:style w:type="character" w:customStyle="1" w:styleId="WW8Num26z7">
    <w:name w:val="WW8Num26z7"/>
  </w:style>
  <w:style w:type="character" w:customStyle="1" w:styleId="WW8Num26z6">
    <w:name w:val="WW8Num26z6"/>
  </w:style>
  <w:style w:type="character" w:customStyle="1" w:styleId="WW8Num26z5">
    <w:name w:val="WW8Num26z5"/>
  </w:style>
  <w:style w:type="character" w:customStyle="1" w:styleId="WW8Num26z4">
    <w:name w:val="WW8Num26z4"/>
  </w:style>
  <w:style w:type="character" w:customStyle="1" w:styleId="WW8Num26z3">
    <w:name w:val="WW8Num26z3"/>
  </w:style>
  <w:style w:type="character" w:customStyle="1" w:styleId="WW8Num26z1">
    <w:name w:val="WW8Num26z1"/>
  </w:style>
  <w:style w:type="character" w:customStyle="1" w:styleId="WW8Num25z8">
    <w:name w:val="WW8Num25z8"/>
  </w:style>
  <w:style w:type="character" w:customStyle="1" w:styleId="WW8Num25z7">
    <w:name w:val="WW8Num25z7"/>
  </w:style>
  <w:style w:type="character" w:customStyle="1" w:styleId="WW8Num25z6">
    <w:name w:val="WW8Num25z6"/>
  </w:style>
  <w:style w:type="character" w:customStyle="1" w:styleId="WW8Num25z5">
    <w:name w:val="WW8Num25z5"/>
  </w:style>
  <w:style w:type="character" w:customStyle="1" w:styleId="WW8Num25z4">
    <w:name w:val="WW8Num25z4"/>
  </w:style>
  <w:style w:type="character" w:customStyle="1" w:styleId="WW8Num25z3">
    <w:name w:val="WW8Num25z3"/>
  </w:style>
  <w:style w:type="character" w:customStyle="1" w:styleId="WW8Num25z2">
    <w:name w:val="WW8Num25z2"/>
  </w:style>
  <w:style w:type="character" w:customStyle="1" w:styleId="WW8Num25z1">
    <w:name w:val="WW8Num25z1"/>
  </w:style>
  <w:style w:type="character" w:customStyle="1" w:styleId="WW8Num24z8">
    <w:name w:val="WW8Num24z8"/>
  </w:style>
  <w:style w:type="character" w:customStyle="1" w:styleId="WW8Num24z7">
    <w:name w:val="WW8Num24z7"/>
  </w:style>
  <w:style w:type="character" w:customStyle="1" w:styleId="WW8Num24z6">
    <w:name w:val="WW8Num24z6"/>
  </w:style>
  <w:style w:type="character" w:customStyle="1" w:styleId="WW8Num24z5">
    <w:name w:val="WW8Num24z5"/>
  </w:style>
  <w:style w:type="character" w:customStyle="1" w:styleId="WW8Num24z4">
    <w:name w:val="WW8Num24z4"/>
  </w:style>
  <w:style w:type="character" w:customStyle="1" w:styleId="WW8Num24z3">
    <w:name w:val="WW8Num24z3"/>
  </w:style>
  <w:style w:type="character" w:customStyle="1" w:styleId="WW8Num23z8">
    <w:name w:val="WW8Num23z8"/>
  </w:style>
  <w:style w:type="character" w:customStyle="1" w:styleId="WW8Num23z7">
    <w:name w:val="WW8Num23z7"/>
  </w:style>
  <w:style w:type="character" w:customStyle="1" w:styleId="WW8Num23z6">
    <w:name w:val="WW8Num23z6"/>
  </w:style>
  <w:style w:type="character" w:customStyle="1" w:styleId="WW8Num23z5">
    <w:name w:val="WW8Num23z5"/>
  </w:style>
  <w:style w:type="character" w:customStyle="1" w:styleId="WW8Num23z4">
    <w:name w:val="WW8Num23z4"/>
  </w:style>
  <w:style w:type="character" w:customStyle="1" w:styleId="WW8Num23z3">
    <w:name w:val="WW8Num23z3"/>
  </w:style>
  <w:style w:type="character" w:customStyle="1" w:styleId="WW8Num22z8">
    <w:name w:val="WW8Num22z8"/>
  </w:style>
  <w:style w:type="character" w:customStyle="1" w:styleId="WW8Num22z7">
    <w:name w:val="WW8Num22z7"/>
  </w:style>
  <w:style w:type="character" w:customStyle="1" w:styleId="WW8Num22z6">
    <w:name w:val="WW8Num22z6"/>
  </w:style>
  <w:style w:type="character" w:customStyle="1" w:styleId="WW8Num22z5">
    <w:name w:val="WW8Num22z5"/>
  </w:style>
  <w:style w:type="character" w:customStyle="1" w:styleId="WW8Num22z4">
    <w:name w:val="WW8Num22z4"/>
  </w:style>
  <w:style w:type="character" w:customStyle="1" w:styleId="WW8Num22z3">
    <w:name w:val="WW8Num22z3"/>
  </w:style>
  <w:style w:type="character" w:customStyle="1" w:styleId="WW8Num22z2">
    <w:name w:val="WW8Num22z2"/>
  </w:style>
  <w:style w:type="character" w:customStyle="1" w:styleId="WW8Num22z1">
    <w:name w:val="WW8Num22z1"/>
  </w:style>
  <w:style w:type="character" w:customStyle="1" w:styleId="WW8Num23z2">
    <w:name w:val="WW8Num23z2"/>
    <w:rPr>
      <w:rFonts w:ascii="Wingdings" w:hAnsi="Wingdings"/>
    </w:rPr>
  </w:style>
  <w:style w:type="character" w:customStyle="1" w:styleId="WW8Num23z1">
    <w:name w:val="WW8Num23z1"/>
    <w:rPr>
      <w:rFonts w:ascii="Courier New" w:hAnsi="Courier New"/>
    </w:rPr>
  </w:style>
  <w:style w:type="character" w:customStyle="1" w:styleId="WW8Num1zfalse">
    <w:name w:val="WW8Num1zfalse"/>
  </w:style>
  <w:style w:type="character" w:customStyle="1" w:styleId="WW8Num1ztrue">
    <w:name w:val="WW8Num1ztrue"/>
  </w:style>
  <w:style w:type="character" w:customStyle="1" w:styleId="WW8Num4ztrue">
    <w:name w:val="WW8Num4ztrue"/>
  </w:style>
  <w:style w:type="character" w:customStyle="1" w:styleId="WW8Num5ztrue">
    <w:name w:val="WW8Num5ztrue"/>
    <w:rPr>
      <w:rFonts w:ascii="Arial" w:eastAsia="Arial" w:hAnsi="Arial"/>
      <w:i w:val="0"/>
      <w:sz w:val="18"/>
    </w:rPr>
  </w:style>
  <w:style w:type="character" w:customStyle="1" w:styleId="Fontepargpadro3">
    <w:name w:val="Fonte parág. padrão3"/>
  </w:style>
  <w:style w:type="character" w:customStyle="1" w:styleId="WW8Num17z1">
    <w:name w:val="WW8Num17z1"/>
    <w:rPr>
      <w:rFonts w:ascii="OpenSymbol" w:eastAsia="OpenSymbol" w:hAnsi="OpenSymbol"/>
    </w:rPr>
  </w:style>
  <w:style w:type="character" w:customStyle="1" w:styleId="WW8Num17z2">
    <w:name w:val="WW8Num17z2"/>
  </w:style>
  <w:style w:type="character" w:customStyle="1" w:styleId="ListLabel112">
    <w:name w:val="ListLabel 112"/>
    <w:rPr>
      <w:b/>
      <w:bCs/>
      <w:sz w:val="22"/>
    </w:rPr>
  </w:style>
  <w:style w:type="character" w:customStyle="1" w:styleId="ListLabel111">
    <w:name w:val="ListLabel 111"/>
    <w:rPr>
      <w:rFonts w:eastAsia="Times New Roman"/>
      <w:sz w:val="22"/>
    </w:rPr>
  </w:style>
  <w:style w:type="character" w:customStyle="1" w:styleId="ListLabel110">
    <w:name w:val="ListLabel 110"/>
    <w:rPr>
      <w:color w:val="00000A"/>
      <w:sz w:val="22"/>
    </w:rPr>
  </w:style>
  <w:style w:type="character" w:customStyle="1" w:styleId="ListLabel109">
    <w:name w:val="ListLabel 109"/>
    <w:rPr>
      <w:rFonts w:eastAsia="Times New Roman" w:cs="Times New Roman"/>
      <w:sz w:val="22"/>
    </w:rPr>
  </w:style>
  <w:style w:type="character" w:customStyle="1" w:styleId="ListLabel108">
    <w:name w:val="ListLabel 108"/>
    <w:rPr>
      <w:b/>
      <w:sz w:val="22"/>
      <w:szCs w:val="22"/>
    </w:rPr>
  </w:style>
  <w:style w:type="character" w:customStyle="1" w:styleId="ListLabel107">
    <w:name w:val="ListLabel 107"/>
    <w:rPr>
      <w:b/>
      <w:color w:val="FFFFFF"/>
      <w:sz w:val="20"/>
    </w:rPr>
  </w:style>
  <w:style w:type="character" w:customStyle="1" w:styleId="ListLabel106">
    <w:name w:val="ListLabel 106"/>
    <w:rPr>
      <w:rFonts w:cs="Times New Roman"/>
    </w:rPr>
  </w:style>
  <w:style w:type="character" w:customStyle="1" w:styleId="ListLabel105">
    <w:name w:val="ListLabel 105"/>
    <w:rPr>
      <w:rFonts w:cs="Times New Roman"/>
    </w:rPr>
  </w:style>
  <w:style w:type="character" w:customStyle="1" w:styleId="ListLabel104">
    <w:name w:val="ListLabel 104"/>
    <w:rPr>
      <w:rFonts w:cs="Times New Roman"/>
    </w:rPr>
  </w:style>
  <w:style w:type="character" w:customStyle="1" w:styleId="ListLabel103">
    <w:name w:val="ListLabel 103"/>
    <w:rPr>
      <w:rFonts w:cs="Times New Roman"/>
    </w:rPr>
  </w:style>
  <w:style w:type="character" w:customStyle="1" w:styleId="ListLabel102">
    <w:name w:val="ListLabel 102"/>
    <w:rPr>
      <w:rFonts w:cs="Times New Roman"/>
    </w:rPr>
  </w:style>
  <w:style w:type="character" w:customStyle="1" w:styleId="ListLabel101">
    <w:name w:val="ListLabel 101"/>
    <w:rPr>
      <w:rFonts w:cs="Times New Roman"/>
    </w:rPr>
  </w:style>
  <w:style w:type="character" w:customStyle="1" w:styleId="ListLabel100">
    <w:name w:val="ListLabel 100"/>
    <w:rPr>
      <w:rFonts w:cs="Times New Roman"/>
      <w:b w:val="0"/>
      <w:color w:val="00000A"/>
    </w:rPr>
  </w:style>
  <w:style w:type="character" w:customStyle="1" w:styleId="ListLabel99">
    <w:name w:val="ListLabel 99"/>
    <w:rPr>
      <w:rFonts w:cs="Times New Roman"/>
      <w:b w:val="0"/>
      <w:sz w:val="22"/>
    </w:rPr>
  </w:style>
  <w:style w:type="character" w:customStyle="1" w:styleId="ListLabel98">
    <w:name w:val="ListLabel 98"/>
    <w:rPr>
      <w:rFonts w:cs="Times New Roman"/>
      <w:b w:val="0"/>
    </w:rPr>
  </w:style>
  <w:style w:type="character" w:customStyle="1" w:styleId="ListLabel97">
    <w:name w:val="ListLabel 97"/>
    <w:rPr>
      <w:b/>
      <w:sz w:val="22"/>
    </w:rPr>
  </w:style>
  <w:style w:type="character" w:customStyle="1" w:styleId="ListLabel96">
    <w:name w:val="ListLabel 96"/>
    <w:rPr>
      <w:b/>
      <w:sz w:val="22"/>
      <w:szCs w:val="22"/>
    </w:rPr>
  </w:style>
  <w:style w:type="character" w:customStyle="1" w:styleId="ListLabel95">
    <w:name w:val="ListLabel 95"/>
    <w:rPr>
      <w:color w:val="FFFFFF"/>
      <w:sz w:val="22"/>
    </w:rPr>
  </w:style>
  <w:style w:type="character" w:customStyle="1" w:styleId="ListLabel94">
    <w:name w:val="ListLabel 94"/>
    <w:rPr>
      <w:rFonts w:cs="Times New Roman"/>
    </w:rPr>
  </w:style>
  <w:style w:type="character" w:customStyle="1" w:styleId="ListLabel93">
    <w:name w:val="ListLabel 93"/>
    <w:rPr>
      <w:rFonts w:cs="Times New Roman"/>
    </w:rPr>
  </w:style>
  <w:style w:type="character" w:customStyle="1" w:styleId="ListLabel92">
    <w:name w:val="ListLabel 92"/>
    <w:rPr>
      <w:rFonts w:cs="Times New Roman"/>
    </w:rPr>
  </w:style>
  <w:style w:type="character" w:customStyle="1" w:styleId="ListLabel91">
    <w:name w:val="ListLabel 91"/>
    <w:rPr>
      <w:rFonts w:cs="Times New Roman"/>
    </w:rPr>
  </w:style>
  <w:style w:type="character" w:customStyle="1" w:styleId="ListLabel90">
    <w:name w:val="ListLabel 90"/>
    <w:rPr>
      <w:rFonts w:cs="Times New Roman"/>
    </w:rPr>
  </w:style>
  <w:style w:type="character" w:customStyle="1" w:styleId="ListLabel89">
    <w:name w:val="ListLabel 89"/>
    <w:rPr>
      <w:rFonts w:cs="Times New Roman"/>
    </w:rPr>
  </w:style>
  <w:style w:type="character" w:customStyle="1" w:styleId="ListLabel88">
    <w:name w:val="ListLabel 88"/>
    <w:rPr>
      <w:rFonts w:cs="Times New Roman"/>
    </w:rPr>
  </w:style>
  <w:style w:type="character" w:customStyle="1" w:styleId="ListLabel87">
    <w:name w:val="ListLabel 87"/>
    <w:rPr>
      <w:rFonts w:cs="Times New Roman"/>
      <w:b/>
      <w:sz w:val="22"/>
    </w:rPr>
  </w:style>
  <w:style w:type="character" w:customStyle="1" w:styleId="ListLabel86">
    <w:name w:val="ListLabel 86"/>
    <w:rPr>
      <w:rFonts w:cs="Times New Roman"/>
    </w:rPr>
  </w:style>
  <w:style w:type="character" w:customStyle="1" w:styleId="ListLabel85">
    <w:name w:val="ListLabel 85"/>
    <w:rPr>
      <w:rFonts w:cs="Times New Roman"/>
    </w:rPr>
  </w:style>
  <w:style w:type="character" w:customStyle="1" w:styleId="ListLabel84">
    <w:name w:val="ListLabel 84"/>
    <w:rPr>
      <w:rFonts w:cs="Times New Roman"/>
    </w:rPr>
  </w:style>
  <w:style w:type="character" w:customStyle="1" w:styleId="ListLabel83">
    <w:name w:val="ListLabel 83"/>
    <w:rPr>
      <w:rFonts w:cs="Times New Roman"/>
    </w:rPr>
  </w:style>
  <w:style w:type="character" w:customStyle="1" w:styleId="ListLabel82">
    <w:name w:val="ListLabel 82"/>
    <w:rPr>
      <w:rFonts w:cs="Times New Roman"/>
    </w:rPr>
  </w:style>
  <w:style w:type="character" w:customStyle="1" w:styleId="ListLabel81">
    <w:name w:val="ListLabel 81"/>
    <w:rPr>
      <w:rFonts w:cs="Times New Roman"/>
    </w:rPr>
  </w:style>
  <w:style w:type="character" w:customStyle="1" w:styleId="ListLabel80">
    <w:name w:val="ListLabel 80"/>
    <w:rPr>
      <w:rFonts w:cs="Times New Roman"/>
    </w:rPr>
  </w:style>
  <w:style w:type="character" w:customStyle="1" w:styleId="ListLabel79">
    <w:name w:val="ListLabel 79"/>
    <w:rPr>
      <w:rFonts w:cs="Times New Roman"/>
    </w:rPr>
  </w:style>
  <w:style w:type="character" w:customStyle="1" w:styleId="ListLabel78">
    <w:name w:val="ListLabel 78"/>
    <w:rPr>
      <w:rFonts w:cs="Times New Roman"/>
    </w:rPr>
  </w:style>
  <w:style w:type="character" w:customStyle="1" w:styleId="ListLabel77">
    <w:name w:val="ListLabel 77"/>
    <w:rPr>
      <w:rFonts w:ascii="Times New Roman" w:hAnsi="Times New Roman" w:cs="Times New Roman"/>
    </w:rPr>
  </w:style>
  <w:style w:type="character" w:customStyle="1" w:styleId="ListLabel76">
    <w:name w:val="ListLabel 76"/>
    <w:rPr>
      <w:rFonts w:cs="Times New Roman"/>
    </w:rPr>
  </w:style>
  <w:style w:type="character" w:customStyle="1" w:styleId="ListLabel75">
    <w:name w:val="ListLabel 75"/>
    <w:rPr>
      <w:rFonts w:cs="Times New Roman"/>
    </w:rPr>
  </w:style>
  <w:style w:type="character" w:customStyle="1" w:styleId="ListLabel74">
    <w:name w:val="ListLabel 74"/>
    <w:rPr>
      <w:rFonts w:cs="Times New Roman"/>
    </w:rPr>
  </w:style>
  <w:style w:type="character" w:customStyle="1" w:styleId="ListLabel73">
    <w:name w:val="ListLabel 73"/>
    <w:rPr>
      <w:rFonts w:cs="Times New Roman"/>
      <w:sz w:val="22"/>
    </w:rPr>
  </w:style>
  <w:style w:type="character" w:customStyle="1" w:styleId="ListLabel72">
    <w:name w:val="ListLabel 72"/>
    <w:rPr>
      <w:rFonts w:cs="Times New Roman"/>
      <w:sz w:val="22"/>
    </w:rPr>
  </w:style>
  <w:style w:type="character" w:customStyle="1" w:styleId="ListLabel71">
    <w:name w:val="ListLabel 71"/>
    <w:rPr>
      <w:rFonts w:cs="Times New Roman"/>
      <w:sz w:val="22"/>
    </w:rPr>
  </w:style>
  <w:style w:type="character" w:customStyle="1" w:styleId="ListLabel70">
    <w:name w:val="ListLabel 70"/>
    <w:rPr>
      <w:rFonts w:ascii="Times New Roman" w:hAnsi="Times New Roman" w:cs="Times New Roman"/>
      <w:b/>
      <w:color w:val="00000A"/>
      <w:sz w:val="22"/>
    </w:rPr>
  </w:style>
  <w:style w:type="character" w:customStyle="1" w:styleId="ListLabel69">
    <w:name w:val="ListLabel 69"/>
    <w:rPr>
      <w:rFonts w:ascii="Times New Roman" w:hAnsi="Times New Roman" w:cs="Times New Roman"/>
      <w:b/>
      <w:sz w:val="22"/>
    </w:rPr>
  </w:style>
  <w:style w:type="character" w:customStyle="1" w:styleId="ListLabel68">
    <w:name w:val="ListLabel 68"/>
    <w:rPr>
      <w:rFonts w:cs="Times New Roman"/>
      <w:b w:val="0"/>
      <w:sz w:val="22"/>
    </w:rPr>
  </w:style>
  <w:style w:type="character" w:customStyle="1" w:styleId="ListLabel67">
    <w:name w:val="ListLabel 67"/>
    <w:rPr>
      <w:rFonts w:cs="Times New Roman"/>
    </w:rPr>
  </w:style>
  <w:style w:type="character" w:customStyle="1" w:styleId="ListLabel66">
    <w:name w:val="ListLabel 66"/>
    <w:rPr>
      <w:rFonts w:cs="Times New Roman"/>
      <w:b/>
      <w:sz w:val="22"/>
    </w:rPr>
  </w:style>
  <w:style w:type="character" w:customStyle="1" w:styleId="ListLabel65">
    <w:name w:val="ListLabel 65"/>
    <w:rPr>
      <w:rFonts w:cs="Times New Roman"/>
    </w:rPr>
  </w:style>
  <w:style w:type="character" w:customStyle="1" w:styleId="ListLabel64">
    <w:name w:val="ListLabel 64"/>
    <w:rPr>
      <w:rFonts w:cs="Times New Roman"/>
      <w:color w:val="00000A"/>
    </w:rPr>
  </w:style>
  <w:style w:type="character" w:customStyle="1" w:styleId="ListLabel63">
    <w:name w:val="ListLabel 63"/>
    <w:rPr>
      <w:rFonts w:cs="Arial"/>
      <w:b w:val="0"/>
      <w:color w:val="00000A"/>
      <w:sz w:val="24"/>
      <w:szCs w:val="24"/>
    </w:rPr>
  </w:style>
  <w:style w:type="character" w:customStyle="1" w:styleId="ListLabel62">
    <w:name w:val="ListLabel 62"/>
    <w:rPr>
      <w:rFonts w:cs="Times New Roman"/>
      <w:b w:val="0"/>
      <w:sz w:val="24"/>
      <w:szCs w:val="24"/>
    </w:rPr>
  </w:style>
  <w:style w:type="character" w:customStyle="1" w:styleId="ListLabel61">
    <w:name w:val="ListLabel 61"/>
    <w:rPr>
      <w:rFonts w:cs="Times New Roman"/>
      <w:sz w:val="22"/>
    </w:rPr>
  </w:style>
  <w:style w:type="character" w:customStyle="1" w:styleId="ListLabel60">
    <w:name w:val="ListLabel 60"/>
    <w:rPr>
      <w:color w:val="00000A"/>
      <w:sz w:val="22"/>
    </w:rPr>
  </w:style>
  <w:style w:type="character" w:customStyle="1" w:styleId="ListLabel59">
    <w:name w:val="ListLabel 59"/>
    <w:rPr>
      <w:rFonts w:eastAsia="Times New Roman" w:cs="Times New Roman"/>
      <w:sz w:val="20"/>
      <w:szCs w:val="20"/>
    </w:rPr>
  </w:style>
  <w:style w:type="character" w:customStyle="1" w:styleId="ListLabel58">
    <w:name w:val="ListLabel 58"/>
    <w:rPr>
      <w:b/>
      <w:bCs/>
      <w:sz w:val="22"/>
    </w:rPr>
  </w:style>
  <w:style w:type="character" w:customStyle="1" w:styleId="ListLabel57">
    <w:name w:val="ListLabel 57"/>
    <w:rPr>
      <w:rFonts w:eastAsia="Times New Roman"/>
      <w:sz w:val="22"/>
    </w:rPr>
  </w:style>
  <w:style w:type="character" w:customStyle="1" w:styleId="ListLabel56">
    <w:name w:val="ListLabel 56"/>
    <w:rPr>
      <w:color w:val="00000A"/>
      <w:sz w:val="22"/>
    </w:rPr>
  </w:style>
  <w:style w:type="character" w:customStyle="1" w:styleId="ListLabel55">
    <w:name w:val="ListLabel 55"/>
    <w:rPr>
      <w:rFonts w:eastAsia="Times New Roman" w:cs="Times New Roman"/>
      <w:sz w:val="22"/>
    </w:rPr>
  </w:style>
  <w:style w:type="character" w:customStyle="1" w:styleId="ListLabel54">
    <w:name w:val="ListLabel 54"/>
    <w:rPr>
      <w:rFonts w:cs="Arial"/>
      <w:b w:val="0"/>
      <w:i w:val="0"/>
      <w:strike w:val="0"/>
      <w:dstrike w:val="0"/>
      <w:color w:val="00000A"/>
      <w:sz w:val="20"/>
      <w:szCs w:val="20"/>
    </w:rPr>
  </w:style>
  <w:style w:type="character" w:customStyle="1" w:styleId="ListLabel53">
    <w:name w:val="ListLabel 53"/>
    <w:rPr>
      <w:rFonts w:cs="Arial"/>
      <w:b w:val="0"/>
      <w:i w:val="0"/>
      <w:strike w:val="0"/>
      <w:dstrike w:val="0"/>
      <w:color w:val="00000A"/>
      <w:sz w:val="20"/>
      <w:szCs w:val="20"/>
      <w:u w:val="none"/>
    </w:rPr>
  </w:style>
  <w:style w:type="character" w:customStyle="1" w:styleId="ListLabel52">
    <w:name w:val="ListLabel 52"/>
    <w:rPr>
      <w:b/>
    </w:rPr>
  </w:style>
  <w:style w:type="character" w:customStyle="1" w:styleId="ListLabel51">
    <w:name w:val="ListLabel 51"/>
    <w:rPr>
      <w:b/>
      <w:sz w:val="22"/>
      <w:szCs w:val="22"/>
    </w:rPr>
  </w:style>
  <w:style w:type="character" w:customStyle="1" w:styleId="ListLabel50">
    <w:name w:val="ListLabel 50"/>
    <w:rPr>
      <w:b/>
      <w:color w:val="FFFFFF"/>
      <w:sz w:val="20"/>
    </w:rPr>
  </w:style>
  <w:style w:type="character" w:customStyle="1" w:styleId="ListLabel49">
    <w:name w:val="ListLabel 49"/>
    <w:rPr>
      <w:rFonts w:cs="Times New Roman"/>
    </w:rPr>
  </w:style>
  <w:style w:type="character" w:customStyle="1" w:styleId="ListLabel48">
    <w:name w:val="ListLabel 48"/>
    <w:rPr>
      <w:rFonts w:cs="Times New Roman"/>
    </w:rPr>
  </w:style>
  <w:style w:type="character" w:customStyle="1" w:styleId="ListLabel47">
    <w:name w:val="ListLabel 47"/>
    <w:rPr>
      <w:rFonts w:cs="Times New Roman"/>
    </w:rPr>
  </w:style>
  <w:style w:type="character" w:customStyle="1" w:styleId="ListLabel46">
    <w:name w:val="ListLabel 46"/>
    <w:rPr>
      <w:rFonts w:cs="Times New Roman"/>
    </w:rPr>
  </w:style>
  <w:style w:type="character" w:customStyle="1" w:styleId="ListLabel45">
    <w:name w:val="ListLabel 45"/>
    <w:rPr>
      <w:rFonts w:cs="Times New Roman"/>
    </w:rPr>
  </w:style>
  <w:style w:type="character" w:customStyle="1" w:styleId="ListLabel44">
    <w:name w:val="ListLabel 44"/>
    <w:rPr>
      <w:rFonts w:cs="Times New Roman"/>
    </w:rPr>
  </w:style>
  <w:style w:type="character" w:customStyle="1" w:styleId="ListLabel43">
    <w:name w:val="ListLabel 43"/>
    <w:rPr>
      <w:rFonts w:cs="Times New Roman"/>
      <w:b w:val="0"/>
      <w:color w:val="00000A"/>
    </w:rPr>
  </w:style>
  <w:style w:type="character" w:customStyle="1" w:styleId="ListLabel42">
    <w:name w:val="ListLabel 42"/>
    <w:rPr>
      <w:rFonts w:cs="Times New Roman"/>
      <w:b w:val="0"/>
      <w:sz w:val="22"/>
    </w:rPr>
  </w:style>
  <w:style w:type="character" w:customStyle="1" w:styleId="ListLabel41">
    <w:name w:val="ListLabel 41"/>
    <w:rPr>
      <w:rFonts w:cs="Times New Roman"/>
      <w:b w:val="0"/>
    </w:rPr>
  </w:style>
  <w:style w:type="character" w:customStyle="1" w:styleId="ListLabel40">
    <w:name w:val="ListLabel 40"/>
    <w:rPr>
      <w:b/>
    </w:rPr>
  </w:style>
  <w:style w:type="character" w:customStyle="1" w:styleId="ListLabel39">
    <w:name w:val="ListLabel 39"/>
    <w:rPr>
      <w:b/>
      <w:sz w:val="22"/>
    </w:rPr>
  </w:style>
  <w:style w:type="character" w:customStyle="1" w:styleId="ListLabel38">
    <w:name w:val="ListLabel 38"/>
    <w:rPr>
      <w:b/>
      <w:sz w:val="22"/>
      <w:szCs w:val="22"/>
    </w:rPr>
  </w:style>
  <w:style w:type="character" w:customStyle="1" w:styleId="ListLabel37">
    <w:name w:val="ListLabel 37"/>
    <w:rPr>
      <w:color w:val="FFFFFF"/>
      <w:sz w:val="22"/>
    </w:rPr>
  </w:style>
  <w:style w:type="character" w:customStyle="1" w:styleId="ListLabel36">
    <w:name w:val="ListLabel 36"/>
    <w:rPr>
      <w:rFonts w:cs="Times New Roman"/>
    </w:rPr>
  </w:style>
  <w:style w:type="character" w:customStyle="1" w:styleId="ListLabel35">
    <w:name w:val="ListLabel 35"/>
    <w:rPr>
      <w:rFonts w:cs="Times New Roman"/>
    </w:rPr>
  </w:style>
  <w:style w:type="character" w:customStyle="1" w:styleId="ListLabel34">
    <w:name w:val="ListLabel 34"/>
    <w:rPr>
      <w:rFonts w:cs="Times New Roman"/>
    </w:rPr>
  </w:style>
  <w:style w:type="character" w:customStyle="1" w:styleId="ListLabel33">
    <w:name w:val="ListLabel 33"/>
    <w:rPr>
      <w:rFonts w:cs="Times New Roman"/>
    </w:rPr>
  </w:style>
  <w:style w:type="character" w:customStyle="1" w:styleId="ListLabel32">
    <w:name w:val="ListLabel 32"/>
    <w:rPr>
      <w:rFonts w:cs="Times New Roman"/>
    </w:rPr>
  </w:style>
  <w:style w:type="character" w:customStyle="1" w:styleId="ListLabel31">
    <w:name w:val="ListLabel 31"/>
    <w:rPr>
      <w:rFonts w:cs="Times New Roman"/>
    </w:rPr>
  </w:style>
  <w:style w:type="character" w:customStyle="1" w:styleId="ListLabel30">
    <w:name w:val="ListLabel 30"/>
    <w:rPr>
      <w:rFonts w:cs="Times New Roman"/>
    </w:rPr>
  </w:style>
  <w:style w:type="character" w:customStyle="1" w:styleId="ListLabel29">
    <w:name w:val="ListLabel 29"/>
    <w:rPr>
      <w:rFonts w:cs="Times New Roman"/>
      <w:b/>
      <w:sz w:val="22"/>
    </w:rPr>
  </w:style>
  <w:style w:type="character" w:customStyle="1" w:styleId="ListLabel28">
    <w:name w:val="ListLabel 28"/>
    <w:rPr>
      <w:rFonts w:cs="Times New Roman"/>
    </w:rPr>
  </w:style>
  <w:style w:type="character" w:customStyle="1" w:styleId="ListLabel27">
    <w:name w:val="ListLabel 27"/>
    <w:rPr>
      <w:rFonts w:cs="Times New Roman"/>
    </w:rPr>
  </w:style>
  <w:style w:type="character" w:customStyle="1" w:styleId="ListLabel26">
    <w:name w:val="ListLabel 26"/>
    <w:rPr>
      <w:rFonts w:cs="Times New Roman"/>
    </w:rPr>
  </w:style>
  <w:style w:type="character" w:customStyle="1" w:styleId="ListLabel25">
    <w:name w:val="ListLabel 25"/>
    <w:rPr>
      <w:rFonts w:cs="Times New Roman"/>
    </w:rPr>
  </w:style>
  <w:style w:type="character" w:customStyle="1" w:styleId="ListLabel24">
    <w:name w:val="ListLabel 24"/>
    <w:rPr>
      <w:rFonts w:cs="Times New Roman"/>
    </w:rPr>
  </w:style>
  <w:style w:type="character" w:customStyle="1" w:styleId="ListLabel23">
    <w:name w:val="ListLabel 23"/>
    <w:rPr>
      <w:rFonts w:cs="Times New Roman"/>
    </w:rPr>
  </w:style>
  <w:style w:type="character" w:customStyle="1" w:styleId="ListLabel22">
    <w:name w:val="ListLabel 22"/>
    <w:rPr>
      <w:rFonts w:cs="Times New Roman"/>
    </w:rPr>
  </w:style>
  <w:style w:type="character" w:customStyle="1" w:styleId="ListLabel21">
    <w:name w:val="ListLabel 21"/>
    <w:rPr>
      <w:rFonts w:cs="Times New Roman"/>
    </w:rPr>
  </w:style>
  <w:style w:type="character" w:customStyle="1" w:styleId="ListLabel20">
    <w:name w:val="ListLabel 20"/>
    <w:rPr>
      <w:rFonts w:cs="Times New Roman"/>
    </w:rPr>
  </w:style>
  <w:style w:type="character" w:customStyle="1" w:styleId="ListLabel19">
    <w:name w:val="ListLabel 19"/>
    <w:rPr>
      <w:rFonts w:ascii="Times New Roman" w:hAnsi="Times New Roman" w:cs="Times New Roman"/>
    </w:rPr>
  </w:style>
  <w:style w:type="character" w:customStyle="1" w:styleId="ListLabel18">
    <w:name w:val="ListLabel 18"/>
    <w:rPr>
      <w:rFonts w:cs="Times New Roman"/>
    </w:rPr>
  </w:style>
  <w:style w:type="character" w:customStyle="1" w:styleId="ListLabel17">
    <w:name w:val="ListLabel 17"/>
    <w:rPr>
      <w:rFonts w:cs="Times New Roman"/>
    </w:rPr>
  </w:style>
  <w:style w:type="character" w:customStyle="1" w:styleId="ListLabel16">
    <w:name w:val="ListLabel 16"/>
    <w:rPr>
      <w:rFonts w:cs="Times New Roman"/>
    </w:rPr>
  </w:style>
  <w:style w:type="character" w:customStyle="1" w:styleId="ListLabel15">
    <w:name w:val="ListLabel 15"/>
    <w:rPr>
      <w:rFonts w:cs="Times New Roman"/>
      <w:sz w:val="22"/>
    </w:rPr>
  </w:style>
  <w:style w:type="character" w:customStyle="1" w:styleId="ListLabel14">
    <w:name w:val="ListLabel 14"/>
    <w:rPr>
      <w:rFonts w:cs="Times New Roman"/>
      <w:sz w:val="22"/>
    </w:rPr>
  </w:style>
  <w:style w:type="character" w:customStyle="1" w:styleId="ListLabel13">
    <w:name w:val="ListLabel 13"/>
    <w:rPr>
      <w:rFonts w:cs="Times New Roman"/>
      <w:sz w:val="22"/>
    </w:rPr>
  </w:style>
  <w:style w:type="character" w:customStyle="1" w:styleId="ListLabel12">
    <w:name w:val="ListLabel 12"/>
    <w:rPr>
      <w:rFonts w:ascii="Times New Roman" w:hAnsi="Times New Roman" w:cs="Times New Roman"/>
      <w:b/>
      <w:color w:val="00000A"/>
      <w:sz w:val="22"/>
    </w:rPr>
  </w:style>
  <w:style w:type="character" w:customStyle="1" w:styleId="ListLabel11">
    <w:name w:val="ListLabel 11"/>
    <w:rPr>
      <w:rFonts w:ascii="Times New Roman" w:hAnsi="Times New Roman" w:cs="Times New Roman"/>
      <w:b/>
      <w:sz w:val="22"/>
    </w:rPr>
  </w:style>
  <w:style w:type="character" w:customStyle="1" w:styleId="ListLabel10">
    <w:name w:val="ListLabel 10"/>
    <w:rPr>
      <w:rFonts w:cs="Times New Roman"/>
      <w:b w:val="0"/>
      <w:sz w:val="22"/>
    </w:rPr>
  </w:style>
  <w:style w:type="character" w:customStyle="1" w:styleId="ListLabel9">
    <w:name w:val="ListLabel 9"/>
    <w:rPr>
      <w:rFonts w:cs="Times New Roman"/>
    </w:rPr>
  </w:style>
  <w:style w:type="character" w:customStyle="1" w:styleId="ListLabel8">
    <w:name w:val="ListLabel 8"/>
    <w:rPr>
      <w:rFonts w:cs="Times New Roman"/>
    </w:rPr>
  </w:style>
  <w:style w:type="character" w:customStyle="1" w:styleId="ListLabel7">
    <w:name w:val="ListLabel 7"/>
    <w:rPr>
      <w:rFonts w:cs="Times New Roman"/>
    </w:rPr>
  </w:style>
  <w:style w:type="character" w:customStyle="1" w:styleId="ListLabel6">
    <w:name w:val="ListLabel 6"/>
    <w:rPr>
      <w:rFonts w:cs="Times New Roman"/>
      <w:b/>
      <w:sz w:val="22"/>
    </w:rPr>
  </w:style>
  <w:style w:type="character" w:customStyle="1" w:styleId="ListLabel5">
    <w:name w:val="ListLabel 5"/>
    <w:rPr>
      <w:rFonts w:cs="Times New Roman"/>
    </w:rPr>
  </w:style>
  <w:style w:type="character" w:customStyle="1" w:styleId="ListLabel4">
    <w:name w:val="ListLabel 4"/>
    <w:rPr>
      <w:rFonts w:cs="Times New Roman"/>
      <w:color w:val="00000A"/>
    </w:rPr>
  </w:style>
  <w:style w:type="character" w:customStyle="1" w:styleId="ListLabel3">
    <w:name w:val="ListLabel 3"/>
    <w:rPr>
      <w:rFonts w:cs="Arial"/>
      <w:b w:val="0"/>
      <w:color w:val="00000A"/>
      <w:sz w:val="24"/>
      <w:szCs w:val="24"/>
    </w:rPr>
  </w:style>
  <w:style w:type="character" w:customStyle="1" w:styleId="ListLabel2">
    <w:name w:val="ListLabel 2"/>
    <w:rPr>
      <w:rFonts w:cs="Times New Roman"/>
      <w:b w:val="0"/>
      <w:sz w:val="24"/>
      <w:szCs w:val="24"/>
    </w:rPr>
  </w:style>
  <w:style w:type="character" w:customStyle="1" w:styleId="ListLabel1">
    <w:name w:val="ListLabel 1"/>
    <w:rPr>
      <w:rFonts w:cs="Times New Roman"/>
    </w:rPr>
  </w:style>
  <w:style w:type="character" w:customStyle="1" w:styleId="Nivel01Char">
    <w:name w:val="Nivel 01 Char"/>
    <w:rPr>
      <w:rFonts w:ascii="Ecofont_Spranq_eco_Sans" w:eastAsia="SimSun" w:hAnsi="Ecofont_Spranq_eco_Sans"/>
      <w:b/>
      <w:bCs/>
      <w:color w:val="000000"/>
      <w:sz w:val="20"/>
      <w:szCs w:val="20"/>
    </w:rPr>
  </w:style>
  <w:style w:type="character" w:customStyle="1" w:styleId="labeldesabilitado">
    <w:name w:val="labeldesabilitado"/>
    <w:basedOn w:val="Fontepargpadro4"/>
  </w:style>
  <w:style w:type="character" w:customStyle="1" w:styleId="asteriscovermelho">
    <w:name w:val="asteriscovermelho"/>
    <w:basedOn w:val="Fontepargpadro4"/>
  </w:style>
  <w:style w:type="character" w:customStyle="1" w:styleId="HiperlinkVisitado1">
    <w:name w:val="HiperlinkVisitado1"/>
    <w:rPr>
      <w:color w:val="800080"/>
      <w:u w:val="single"/>
    </w:rPr>
  </w:style>
  <w:style w:type="character" w:customStyle="1" w:styleId="Forte1">
    <w:name w:val="Forte1"/>
    <w:rPr>
      <w:b/>
      <w:bCs/>
    </w:rPr>
  </w:style>
  <w:style w:type="character" w:customStyle="1" w:styleId="ff2">
    <w:name w:val="ff2"/>
    <w:basedOn w:val="Fontepargpadro4"/>
  </w:style>
  <w:style w:type="character" w:customStyle="1" w:styleId="a">
    <w:name w:val="_"/>
    <w:basedOn w:val="Fontepargpadro4"/>
  </w:style>
  <w:style w:type="character" w:customStyle="1" w:styleId="MenoPendente1">
    <w:name w:val="Menção Pendente1"/>
    <w:basedOn w:val="Fontepargpadro4"/>
    <w:uiPriority w:val="99"/>
  </w:style>
  <w:style w:type="character" w:customStyle="1" w:styleId="SubttuloChar">
    <w:name w:val="Subtítulo Char"/>
    <w:rPr>
      <w:rFonts w:ascii="Cambria" w:hAnsi="Cambria"/>
      <w:sz w:val="24"/>
      <w:szCs w:val="24"/>
    </w:rPr>
  </w:style>
  <w:style w:type="character" w:customStyle="1" w:styleId="normaltextrun">
    <w:name w:val="normaltextrun"/>
    <w:basedOn w:val="Fontepargpadro4"/>
  </w:style>
  <w:style w:type="character" w:customStyle="1" w:styleId="CitaoChar">
    <w:name w:val="Citação Char"/>
    <w:aliases w:val="TCU Char,Citação AGU Char,NotaExplicativa Char"/>
    <w:link w:val="Citao"/>
    <w:uiPriority w:val="29"/>
    <w:qFormat/>
    <w:rPr>
      <w:rFonts w:ascii="Ecofont_Spranq_eco_Sans" w:eastAsia="Calibri" w:hAnsi="Ecofont_Spranq_eco_Sans"/>
      <w:i/>
      <w:iCs/>
      <w:color w:val="000000"/>
      <w:sz w:val="20"/>
      <w:szCs w:val="24"/>
      <w:highlight w:val="yellow"/>
      <w:lang w:eastAsia="en-US"/>
    </w:rPr>
  </w:style>
  <w:style w:type="character" w:customStyle="1" w:styleId="TextosemFormataoChar">
    <w:name w:val="Texto sem Formatação Char"/>
    <w:rPr>
      <w:rFonts w:ascii="Courier New" w:hAnsi="Courier New" w:cs="Courier New"/>
      <w:sz w:val="20"/>
      <w:szCs w:val="20"/>
    </w:rPr>
  </w:style>
  <w:style w:type="character" w:customStyle="1" w:styleId="TtuloChar">
    <w:name w:val="Título Char"/>
    <w:rPr>
      <w:b/>
      <w:bCs/>
    </w:rPr>
  </w:style>
  <w:style w:type="character" w:customStyle="1" w:styleId="Tag">
    <w:name w:val="Tag"/>
    <w:rPr>
      <w:sz w:val="20"/>
      <w:szCs w:val="20"/>
      <w:highlight w:val="white"/>
    </w:rPr>
  </w:style>
  <w:style w:type="character" w:customStyle="1" w:styleId="Subscrito">
    <w:name w:val="Subscrito"/>
    <w:rPr>
      <w:sz w:val="16"/>
      <w:szCs w:val="16"/>
    </w:rPr>
  </w:style>
  <w:style w:type="character" w:customStyle="1" w:styleId="Sobrescrito">
    <w:name w:val="Sobrescrito"/>
    <w:rPr>
      <w:sz w:val="16"/>
      <w:szCs w:val="16"/>
    </w:rPr>
  </w:style>
  <w:style w:type="character" w:styleId="nfase">
    <w:name w:val="Emphasis"/>
    <w:uiPriority w:val="20"/>
    <w:qFormat/>
    <w:rPr>
      <w:i/>
      <w:iCs/>
    </w:rPr>
  </w:style>
  <w:style w:type="character" w:customStyle="1" w:styleId="apple-converted-space">
    <w:name w:val="apple-converted-space"/>
    <w:basedOn w:val="Fontepargpadro4"/>
  </w:style>
  <w:style w:type="character" w:customStyle="1" w:styleId="tex3">
    <w:name w:val="tex3"/>
    <w:basedOn w:val="Fontepargpadro4"/>
  </w:style>
  <w:style w:type="character" w:customStyle="1" w:styleId="tex3b">
    <w:name w:val="tex3b"/>
    <w:basedOn w:val="Fontepargpadro4"/>
  </w:style>
  <w:style w:type="character" w:customStyle="1" w:styleId="TextodoEspaoReservado1">
    <w:name w:val="Texto do Espaço Reservado1"/>
    <w:rPr>
      <w:rFonts w:cs="Times New Roman"/>
      <w:color w:val="808080"/>
    </w:rPr>
  </w:style>
  <w:style w:type="character" w:customStyle="1" w:styleId="EncerramentoChar">
    <w:name w:val="Encerramento Char"/>
    <w:rPr>
      <w:rFonts w:cs="Times New Roman"/>
      <w:sz w:val="20"/>
      <w:szCs w:val="20"/>
    </w:rPr>
  </w:style>
  <w:style w:type="character" w:customStyle="1" w:styleId="AssuntodocomentrioChar">
    <w:name w:val="Assunto do comentário Char"/>
    <w:uiPriority w:val="99"/>
    <w:rPr>
      <w:rFonts w:cs="Times New Roman"/>
      <w:b/>
    </w:rPr>
  </w:style>
  <w:style w:type="character" w:customStyle="1" w:styleId="TextodecomentrioChar">
    <w:name w:val="Texto de comentário Char"/>
    <w:link w:val="Textodecomentrio"/>
    <w:uiPriority w:val="99"/>
    <w:qFormat/>
    <w:rPr>
      <w:rFonts w:cs="Times New Roman"/>
    </w:rPr>
  </w:style>
  <w:style w:type="character" w:customStyle="1" w:styleId="Refdecomentrio1">
    <w:name w:val="Ref. de comentário1"/>
    <w:rPr>
      <w:rFonts w:cs="Times New Roman"/>
      <w:sz w:val="16"/>
    </w:rPr>
  </w:style>
  <w:style w:type="character" w:customStyle="1" w:styleId="tel">
    <w:name w:val="tel"/>
    <w:rPr>
      <w:rFonts w:cs="Times New Roman"/>
    </w:rPr>
  </w:style>
  <w:style w:type="character" w:customStyle="1" w:styleId="adr">
    <w:name w:val="adr"/>
    <w:rPr>
      <w:rFonts w:cs="Times New Roman"/>
    </w:rPr>
  </w:style>
  <w:style w:type="character" w:customStyle="1" w:styleId="MapadoDocumentoChar">
    <w:name w:val="Mapa do Documento Char"/>
    <w:rPr>
      <w:rFonts w:ascii="Tahoma" w:hAnsi="Tahoma" w:cs="Times New Roman"/>
      <w:sz w:val="16"/>
    </w:rPr>
  </w:style>
  <w:style w:type="character" w:customStyle="1" w:styleId="TextodebaloChar">
    <w:name w:val="Texto de balão Char"/>
    <w:uiPriority w:val="99"/>
    <w:rPr>
      <w:rFonts w:ascii="Tahoma" w:hAnsi="Tahoma" w:cs="Times New Roman"/>
      <w:sz w:val="16"/>
    </w:rPr>
  </w:style>
  <w:style w:type="character" w:customStyle="1" w:styleId="Recuodecorpodetexto2Char">
    <w:name w:val="Recuo de corpo de texto 2 Char"/>
    <w:rPr>
      <w:sz w:val="24"/>
    </w:rPr>
  </w:style>
  <w:style w:type="character" w:customStyle="1" w:styleId="Refdenotadefim1">
    <w:name w:val="Ref. de nota de fim1"/>
    <w:rPr>
      <w:rFonts w:cs="Times New Roman"/>
      <w:vertAlign w:val="superscript"/>
    </w:rPr>
  </w:style>
  <w:style w:type="character" w:customStyle="1" w:styleId="Refdenotaderodap1">
    <w:name w:val="Ref. de nota de rodapé1"/>
    <w:rPr>
      <w:rFonts w:cs="Times New Roman"/>
      <w:vertAlign w:val="superscript"/>
    </w:rPr>
  </w:style>
  <w:style w:type="character" w:customStyle="1" w:styleId="N">
    <w:name w:val="N"/>
    <w:rPr>
      <w:b/>
    </w:rPr>
  </w:style>
  <w:style w:type="character" w:customStyle="1" w:styleId="CabealhoChar">
    <w:name w:val="Cabeçalho Char"/>
    <w:uiPriority w:val="99"/>
    <w:rPr>
      <w:rFonts w:cs="Times New Roman"/>
    </w:rPr>
  </w:style>
  <w:style w:type="character" w:customStyle="1" w:styleId="Nmerodepgina1">
    <w:name w:val="Número de página1"/>
    <w:rPr>
      <w:rFonts w:ascii="Arial" w:hAnsi="Arial" w:cs="Times New Roman"/>
    </w:rPr>
  </w:style>
  <w:style w:type="character" w:customStyle="1" w:styleId="Corpodetexto3Char">
    <w:name w:val="Corpo de texto 3 Char"/>
    <w:link w:val="Corpodetexto3"/>
    <w:rPr>
      <w:rFonts w:cs="Times New Roman"/>
      <w:sz w:val="26"/>
    </w:rPr>
  </w:style>
  <w:style w:type="character" w:customStyle="1" w:styleId="Corpodetexto2Char">
    <w:name w:val="Corpo de texto 2 Char"/>
    <w:rPr>
      <w:rFonts w:cs="Times New Roman"/>
      <w:sz w:val="20"/>
      <w:szCs w:val="20"/>
    </w:rPr>
  </w:style>
  <w:style w:type="character" w:customStyle="1" w:styleId="Recuodecorpodetexto2Char1">
    <w:name w:val="Recuo de corpo de texto 2 Char1"/>
    <w:rPr>
      <w:rFonts w:cs="Times New Roman"/>
      <w:sz w:val="24"/>
    </w:rPr>
  </w:style>
  <w:style w:type="character" w:customStyle="1" w:styleId="TextodenotaderodapChar">
    <w:name w:val="Texto de nota de rodapé Char"/>
    <w:link w:val="Textodenotaderodap"/>
    <w:uiPriority w:val="99"/>
    <w:rPr>
      <w:rFonts w:ascii="Arial" w:hAnsi="Arial" w:cs="Times New Roman"/>
    </w:rPr>
  </w:style>
  <w:style w:type="character" w:customStyle="1" w:styleId="RecuodecorpodetextoChar">
    <w:name w:val="Recuo de corpo de texto Char"/>
    <w:rPr>
      <w:rFonts w:cs="Times New Roman"/>
      <w:sz w:val="24"/>
    </w:rPr>
  </w:style>
  <w:style w:type="character" w:customStyle="1" w:styleId="CorpodetextoChar">
    <w:name w:val="Corpo de texto Char"/>
    <w:uiPriority w:val="99"/>
    <w:rPr>
      <w:rFonts w:cs="Times New Roman"/>
      <w:sz w:val="24"/>
    </w:rPr>
  </w:style>
  <w:style w:type="character" w:customStyle="1" w:styleId="Recuodecorpodetexto3Char">
    <w:name w:val="Recuo de corpo de texto 3 Char"/>
    <w:rPr>
      <w:rFonts w:ascii="Arial" w:hAnsi="Arial" w:cs="Times New Roman"/>
      <w:sz w:val="22"/>
    </w:rPr>
  </w:style>
  <w:style w:type="character" w:customStyle="1" w:styleId="SaudaoChar">
    <w:name w:val="Saudação Char"/>
    <w:rPr>
      <w:rFonts w:ascii="Arial" w:hAnsi="Arial" w:cs="Times New Roman"/>
      <w:sz w:val="24"/>
    </w:rPr>
  </w:style>
  <w:style w:type="character" w:customStyle="1" w:styleId="RodapChar">
    <w:name w:val="Rodapé Char"/>
    <w:uiPriority w:val="99"/>
    <w:qFormat/>
    <w:rPr>
      <w:rFonts w:cs="Times New Roman"/>
      <w:sz w:val="20"/>
      <w:szCs w:val="20"/>
    </w:rPr>
  </w:style>
  <w:style w:type="character" w:customStyle="1" w:styleId="Ttulo9Char">
    <w:name w:val="Título 9 Char"/>
    <w:rPr>
      <w:rFonts w:ascii="CG Times (W1)" w:hAnsi="CG Times (W1)"/>
      <w:i/>
      <w:sz w:val="20"/>
      <w:szCs w:val="20"/>
    </w:rPr>
  </w:style>
  <w:style w:type="character" w:customStyle="1" w:styleId="Ttulo8Char">
    <w:name w:val="Título 8 Char"/>
    <w:rPr>
      <w:rFonts w:ascii="CG Times (W1)" w:hAnsi="CG Times (W1)"/>
      <w:i/>
      <w:sz w:val="20"/>
      <w:szCs w:val="20"/>
    </w:rPr>
  </w:style>
  <w:style w:type="character" w:customStyle="1" w:styleId="Ttulo7Char">
    <w:name w:val="Título 7 Char"/>
    <w:rPr>
      <w:rFonts w:ascii="CG Times (W1)" w:hAnsi="CG Times (W1)"/>
      <w:i/>
      <w:sz w:val="20"/>
      <w:szCs w:val="20"/>
    </w:rPr>
  </w:style>
  <w:style w:type="character" w:customStyle="1" w:styleId="Ttulo6Char">
    <w:name w:val="Título 6 Char"/>
    <w:uiPriority w:val="9"/>
    <w:rPr>
      <w:rFonts w:ascii="CG Times (W1)" w:hAnsi="CG Times (W1)"/>
      <w:sz w:val="20"/>
      <w:szCs w:val="20"/>
      <w:u w:val="single"/>
    </w:rPr>
  </w:style>
  <w:style w:type="character" w:customStyle="1" w:styleId="Ttulo5Char">
    <w:name w:val="Título 5 Char"/>
    <w:rPr>
      <w:rFonts w:ascii="CG Times (W1)" w:hAnsi="CG Times (W1)"/>
      <w:b/>
      <w:sz w:val="20"/>
      <w:szCs w:val="20"/>
    </w:rPr>
  </w:style>
  <w:style w:type="character" w:customStyle="1" w:styleId="Ttulo4Char">
    <w:name w:val="Título 4 Char"/>
    <w:rPr>
      <w:rFonts w:ascii="CG Times (W1)" w:hAnsi="CG Times (W1)"/>
      <w:szCs w:val="20"/>
      <w:u w:val="single"/>
    </w:rPr>
  </w:style>
  <w:style w:type="character" w:customStyle="1" w:styleId="Ttulo3Char">
    <w:name w:val="Título 3 Char"/>
    <w:uiPriority w:val="9"/>
    <w:rPr>
      <w:rFonts w:ascii="CG Times (W1)" w:hAnsi="CG Times (W1)"/>
      <w:b/>
      <w:szCs w:val="20"/>
    </w:rPr>
  </w:style>
  <w:style w:type="character" w:customStyle="1" w:styleId="Ttulo2Char">
    <w:name w:val="Título 2 Char"/>
    <w:rPr>
      <w:rFonts w:ascii="Arial" w:hAnsi="Arial"/>
      <w:b/>
      <w:szCs w:val="20"/>
    </w:rPr>
  </w:style>
  <w:style w:type="character" w:customStyle="1" w:styleId="Ttulo1Char">
    <w:name w:val="Título 1 Char"/>
    <w:uiPriority w:val="9"/>
    <w:rPr>
      <w:rFonts w:ascii="Arial" w:hAnsi="Arial"/>
      <w:b/>
      <w:color w:val="000000"/>
      <w:sz w:val="26"/>
      <w:szCs w:val="20"/>
    </w:rPr>
  </w:style>
  <w:style w:type="character" w:customStyle="1" w:styleId="Fontepargpadro4">
    <w:name w:val="Fonte parág. padrão4"/>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WW8Num1ztrue">
    <w:name w:val="WW-WW8Num1ztrue"/>
  </w:style>
  <w:style w:type="character" w:customStyle="1" w:styleId="WW-WW8Num1ztrue1">
    <w:name w:val="WW-WW8Num1ztrue1"/>
  </w:style>
  <w:style w:type="character" w:customStyle="1" w:styleId="WW-WW8Num1ztrue2">
    <w:name w:val="WW-WW8Num1ztrue2"/>
  </w:style>
  <w:style w:type="character" w:customStyle="1" w:styleId="WW-WW8Num1ztrue3">
    <w:name w:val="WW-WW8Num1ztrue3"/>
  </w:style>
  <w:style w:type="character" w:customStyle="1" w:styleId="WW-WW8Num1ztrue4">
    <w:name w:val="WW-WW8Num1ztrue4"/>
  </w:style>
  <w:style w:type="character" w:customStyle="1" w:styleId="WW-WW8Num1ztrue5">
    <w:name w:val="WW-WW8Num1ztrue5"/>
  </w:style>
  <w:style w:type="character" w:customStyle="1" w:styleId="WW-WW8Num1ztrue6">
    <w:name w:val="WW-WW8Num1ztrue6"/>
  </w:style>
  <w:style w:type="character" w:customStyle="1" w:styleId="CharChar0">
    <w:name w:val="Char Char"/>
    <w:rPr>
      <w:rFonts w:ascii="Courier New" w:eastAsia="Arial Unicode MS" w:hAnsi="Courier New" w:cs="Courier New"/>
      <w:color w:val="000000"/>
      <w:sz w:val="18"/>
      <w:szCs w:val="18"/>
      <w:lang w:val="pt-BR" w:bidi="ar-SA"/>
    </w:rPr>
  </w:style>
  <w:style w:type="character" w:customStyle="1" w:styleId="CharChar2">
    <w:name w:val="Char Char2"/>
    <w:rPr>
      <w:rFonts w:ascii="Arial" w:hAnsi="Arial" w:cs="Arial"/>
      <w:b/>
      <w:bCs/>
      <w:sz w:val="40"/>
      <w:u w:val="single"/>
      <w:lang w:val="pt-BR" w:bidi="ar-SA"/>
    </w:rPr>
  </w:style>
  <w:style w:type="character" w:styleId="Forte">
    <w:name w:val="Strong"/>
    <w:uiPriority w:val="22"/>
    <w:qFormat/>
    <w:rPr>
      <w:b/>
      <w:bCs/>
    </w:rPr>
  </w:style>
  <w:style w:type="character" w:customStyle="1" w:styleId="WW8Num155z0">
    <w:name w:val="WW8Num155z0"/>
    <w:rPr>
      <w:rFonts w:ascii="Arial" w:hAnsi="Arial" w:cs="Arial"/>
      <w:color w:val="auto"/>
      <w:sz w:val="18"/>
      <w:szCs w:val="18"/>
    </w:rPr>
  </w:style>
  <w:style w:type="character" w:customStyle="1" w:styleId="WW8Num155ztrue">
    <w:name w:val="WW8Num155ztrue"/>
  </w:style>
  <w:style w:type="character" w:customStyle="1" w:styleId="WW8Num41z0">
    <w:name w:val="WW8Num41z0"/>
    <w:rPr>
      <w:rFonts w:ascii="Arial" w:hAnsi="Arial" w:cs="Times New Roman"/>
      <w:bCs/>
      <w:color w:val="000000"/>
      <w:sz w:val="18"/>
      <w:szCs w:val="18"/>
    </w:rPr>
  </w:style>
  <w:style w:type="character" w:customStyle="1" w:styleId="WW8Num55z0">
    <w:name w:val="WW8Num55z0"/>
    <w:rPr>
      <w:rFonts w:ascii="Arial" w:eastAsia="Arial" w:hAnsi="Arial" w:cs="Symbol"/>
      <w:b/>
      <w:iCs/>
      <w:color w:val="000000"/>
      <w:sz w:val="18"/>
      <w:szCs w:val="18"/>
    </w:rPr>
  </w:style>
  <w:style w:type="character" w:customStyle="1" w:styleId="WW8Num55z1">
    <w:name w:val="WW8Num55z1"/>
    <w:rPr>
      <w:rFonts w:ascii="Symbol" w:hAnsi="Symbol" w:cs="Symbol"/>
      <w:color w:val="auto"/>
      <w:sz w:val="18"/>
      <w:szCs w:val="18"/>
    </w:rPr>
  </w:style>
  <w:style w:type="character" w:customStyle="1" w:styleId="WW8Num55z2">
    <w:name w:val="WW8Num55z2"/>
    <w:rPr>
      <w:rFonts w:ascii="Wingdings" w:hAnsi="Wingdings" w:cs="Wingdings"/>
      <w:color w:val="FF0000"/>
      <w:sz w:val="18"/>
      <w:szCs w:val="18"/>
      <w:lang w:val="en-US"/>
    </w:rPr>
  </w:style>
  <w:style w:type="character" w:customStyle="1" w:styleId="WW8Num55z3">
    <w:name w:val="WW8Num55z3"/>
    <w:rPr>
      <w:rFonts w:ascii="Wingdings 2" w:hAnsi="Wingdings 2" w:cs="Symbol"/>
    </w:rPr>
  </w:style>
  <w:style w:type="character" w:customStyle="1" w:styleId="WW8Num55z4">
    <w:name w:val="WW8Num55z4"/>
    <w:rPr>
      <w:rFonts w:ascii="Courier New" w:hAnsi="Courier New" w:cs="Courier New"/>
    </w:rPr>
  </w:style>
  <w:style w:type="character" w:customStyle="1" w:styleId="WW8Num55ztrue">
    <w:name w:val="WW8Num55ztrue"/>
  </w:style>
  <w:style w:type="character" w:customStyle="1" w:styleId="fontstyle01">
    <w:name w:val="fontstyle01"/>
    <w:rPr>
      <w:rFonts w:ascii="Arial" w:eastAsia="Arial" w:hAnsi="Arial"/>
      <w:b w:val="0"/>
      <w:i w:val="0"/>
      <w:color w:val="000000"/>
      <w:sz w:val="24"/>
    </w:rPr>
  </w:style>
  <w:style w:type="character" w:customStyle="1" w:styleId="citao2Char">
    <w:name w:val="citação 2 Char"/>
    <w:rPr>
      <w:rFonts w:ascii="Arial" w:eastAsia="Tahoma" w:hAnsi="Arial"/>
      <w:i/>
      <w:color w:val="000000"/>
      <w:sz w:val="24"/>
      <w:highlight w:val="yellow"/>
      <w:lang w:eastAsia="pt-BR"/>
    </w:rPr>
  </w:style>
  <w:style w:type="character" w:customStyle="1" w:styleId="TabelaChar">
    <w:name w:val="Tabela Char"/>
    <w:rPr>
      <w:rFonts w:ascii="Arial" w:eastAsia="Arial" w:hAnsi="Arial"/>
      <w:sz w:val="24"/>
      <w:lang w:eastAsia="pt-BR"/>
    </w:rPr>
  </w:style>
  <w:style w:type="character" w:customStyle="1" w:styleId="CentralizadoChar">
    <w:name w:val="Centralizado Char"/>
    <w:rPr>
      <w:rFonts w:ascii="Arial" w:eastAsia="Tahoma" w:hAnsi="Arial"/>
      <w:b/>
      <w:sz w:val="24"/>
      <w:lang w:eastAsia="pt-BR"/>
    </w:rPr>
  </w:style>
  <w:style w:type="character" w:customStyle="1" w:styleId="SUBCONTChar">
    <w:name w:val="SUB CONT Char"/>
    <w:rPr>
      <w:rFonts w:ascii="Arial" w:eastAsia="Tahoma" w:hAnsi="Arial"/>
      <w:sz w:val="24"/>
      <w:lang w:eastAsia="pt-BR"/>
    </w:rPr>
  </w:style>
  <w:style w:type="character" w:customStyle="1" w:styleId="CLUSULADOCONTRATOChar">
    <w:name w:val="CLÁUSULA DO CONTRATO Char"/>
    <w:rPr>
      <w:rFonts w:ascii="Arial" w:eastAsia="Tahoma" w:hAnsi="Arial"/>
      <w:b/>
      <w:caps/>
      <w:sz w:val="24"/>
      <w:lang w:eastAsia="pt-BR"/>
    </w:rPr>
  </w:style>
  <w:style w:type="character" w:customStyle="1" w:styleId="PargrafodaListaChar">
    <w:name w:val="Parágrafo da Lista Char"/>
    <w:uiPriority w:val="1"/>
    <w:rPr>
      <w:rFonts w:ascii="Arial" w:eastAsia="Tahoma" w:hAnsi="Arial"/>
      <w:sz w:val="24"/>
      <w:lang w:eastAsia="pt-BR"/>
    </w:rPr>
  </w:style>
  <w:style w:type="character" w:customStyle="1" w:styleId="RecuadoChar">
    <w:name w:val="Recuado Char"/>
    <w:rPr>
      <w:rFonts w:ascii="Arial" w:eastAsia="Arial" w:hAnsi="Arial"/>
      <w:b/>
      <w:sz w:val="20"/>
      <w:lang w:eastAsia="pt-BR"/>
    </w:rPr>
  </w:style>
  <w:style w:type="character" w:customStyle="1" w:styleId="QuoteChar">
    <w:name w:val="Quote Char"/>
    <w:rPr>
      <w:rFonts w:ascii="Ecofont_Spranq_eco_Sans" w:eastAsia="Tahoma" w:hAnsi="Ecofont_Spranq_eco_Sans"/>
      <w:i/>
      <w:color w:val="000000"/>
      <w:highlight w:val="yellow"/>
    </w:rPr>
  </w:style>
  <w:style w:type="character" w:customStyle="1" w:styleId="TtulodoLivro1">
    <w:name w:val="Título do Livro1"/>
    <w:rPr>
      <w:rFonts w:ascii="Arial" w:eastAsia="Arial" w:hAnsi="Arial"/>
      <w:b/>
      <w:i/>
      <w:spacing w:val="5"/>
      <w:sz w:val="28"/>
    </w:rPr>
  </w:style>
  <w:style w:type="character" w:customStyle="1" w:styleId="Tabela-normalChar">
    <w:name w:val="Tabela - normal Char"/>
    <w:rPr>
      <w:rFonts w:ascii="Arial" w:eastAsia="Arial" w:hAnsi="Arial"/>
      <w:sz w:val="24"/>
    </w:rPr>
  </w:style>
  <w:style w:type="character" w:customStyle="1" w:styleId="Sub4IncisosChar">
    <w:name w:val="Sub4 Incisos Char"/>
    <w:rPr>
      <w:rFonts w:ascii="Arial" w:eastAsia="Arial" w:hAnsi="Arial"/>
      <w:sz w:val="24"/>
    </w:rPr>
  </w:style>
  <w:style w:type="character" w:customStyle="1" w:styleId="Sub3IncisosChar">
    <w:name w:val="Sub3 Incisos Char"/>
    <w:rPr>
      <w:rFonts w:ascii="Arial" w:eastAsia="Arial" w:hAnsi="Arial"/>
      <w:sz w:val="24"/>
      <w:lang w:eastAsia="pt-BR"/>
    </w:rPr>
  </w:style>
  <w:style w:type="character" w:customStyle="1" w:styleId="Sub2IncisosChar">
    <w:name w:val="Sub2 Incisos Char"/>
    <w:rPr>
      <w:rFonts w:ascii="Arial" w:eastAsia="Tahoma" w:hAnsi="Arial"/>
      <w:sz w:val="24"/>
      <w:lang w:eastAsia="pt-BR"/>
    </w:rPr>
  </w:style>
  <w:style w:type="character" w:customStyle="1" w:styleId="CitaoIntensaChar">
    <w:name w:val="Citação Intensa Char"/>
    <w:rPr>
      <w:rFonts w:ascii="Arial" w:eastAsia="Tahoma" w:hAnsi="Arial"/>
      <w:sz w:val="20"/>
      <w:lang w:eastAsia="pt-BR"/>
    </w:rPr>
  </w:style>
  <w:style w:type="character" w:customStyle="1" w:styleId="Sub5Char">
    <w:name w:val="Sub 5 Char"/>
    <w:rPr>
      <w:rFonts w:ascii="Arial" w:eastAsia="Arial" w:hAnsi="Arial"/>
      <w:sz w:val="24"/>
    </w:rPr>
  </w:style>
  <w:style w:type="character" w:customStyle="1" w:styleId="Sub4Char">
    <w:name w:val="Sub 4 Char"/>
    <w:rPr>
      <w:rFonts w:ascii="Arial" w:eastAsia="Arial" w:hAnsi="Arial"/>
      <w:sz w:val="24"/>
    </w:rPr>
  </w:style>
  <w:style w:type="character" w:customStyle="1" w:styleId="Sub3Char">
    <w:name w:val="Sub 3 Char"/>
    <w:rPr>
      <w:rFonts w:ascii="Arial" w:eastAsia="Arial" w:hAnsi="Arial"/>
      <w:sz w:val="24"/>
    </w:rPr>
  </w:style>
  <w:style w:type="character" w:customStyle="1" w:styleId="Sub2Char">
    <w:name w:val="Sub 2 Char"/>
    <w:rPr>
      <w:rFonts w:ascii="Arial" w:eastAsia="Arial" w:hAnsi="Arial"/>
      <w:sz w:val="24"/>
    </w:rPr>
  </w:style>
  <w:style w:type="character" w:customStyle="1" w:styleId="Tabela-ttuloChar">
    <w:name w:val="Tabela - título Char"/>
    <w:rPr>
      <w:rFonts w:ascii="Arial" w:eastAsia="Tahoma" w:hAnsi="Arial"/>
      <w:b/>
      <w:color w:val="2F5496"/>
      <w:sz w:val="24"/>
    </w:rPr>
  </w:style>
  <w:style w:type="character" w:customStyle="1" w:styleId="SubttuloprimeiroChar">
    <w:name w:val="Subtítulo primeiro Char"/>
    <w:rPr>
      <w:rFonts w:ascii="Times New Roman" w:eastAsia="Times New Roman" w:hAnsi="Times New Roman"/>
      <w:b/>
      <w:i/>
      <w:caps w:val="0"/>
      <w:smallCaps w:val="0"/>
      <w:color w:val="2F5496"/>
      <w:sz w:val="40"/>
    </w:rPr>
  </w:style>
  <w:style w:type="character" w:customStyle="1" w:styleId="Subttulo11Char">
    <w:name w:val="Subtítulo 1.1 Char"/>
    <w:rPr>
      <w:rFonts w:ascii="Times New Roman" w:eastAsia="Tahoma" w:hAnsi="Times New Roman"/>
      <w:sz w:val="24"/>
      <w:highlight w:val="red"/>
      <w:lang w:eastAsia="pt-BR"/>
    </w:rPr>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13z1">
    <w:name w:val="WW8Num13z1"/>
  </w:style>
  <w:style w:type="character" w:customStyle="1" w:styleId="WW8Num14z1">
    <w:name w:val="WW8Num14z1"/>
  </w:style>
  <w:style w:type="character" w:customStyle="1" w:styleId="WW8Num14z2">
    <w:name w:val="WW8Num14z2"/>
  </w:style>
  <w:style w:type="character" w:customStyle="1" w:styleId="CharChar1">
    <w:name w:val="Char Char1"/>
    <w:rPr>
      <w:sz w:val="24"/>
    </w:rPr>
  </w:style>
  <w:style w:type="character" w:customStyle="1" w:styleId="td-content">
    <w:name w:val="td-content"/>
  </w:style>
  <w:style w:type="character" w:customStyle="1" w:styleId="Refdecomentrio10">
    <w:name w:val="Ref. de comentário1"/>
    <w:rPr>
      <w:sz w:val="16"/>
    </w:rPr>
  </w:style>
  <w:style w:type="character" w:customStyle="1" w:styleId="A3">
    <w:name w:val="A3"/>
    <w:rPr>
      <w:rFonts w:ascii="Arial" w:eastAsia="Arial" w:hAnsi="Arial"/>
      <w:color w:val="000000"/>
      <w:sz w:val="18"/>
    </w:rPr>
  </w:style>
  <w:style w:type="character" w:customStyle="1" w:styleId="WW-WW8Num2ztrue">
    <w:name w:val="WW-WW8Num2ztrue"/>
  </w:style>
  <w:style w:type="character" w:customStyle="1" w:styleId="WW-WW8Num2ztrue1">
    <w:name w:val="WW-WW8Num2ztrue1"/>
  </w:style>
  <w:style w:type="character" w:customStyle="1" w:styleId="WW-WW8Num2ztrue2">
    <w:name w:val="WW-WW8Num2ztrue2"/>
  </w:style>
  <w:style w:type="character" w:customStyle="1" w:styleId="WW-WW8Num2ztrue3">
    <w:name w:val="WW-WW8Num2ztrue3"/>
  </w:style>
  <w:style w:type="character" w:customStyle="1" w:styleId="WW-WW8Num2ztrue4">
    <w:name w:val="WW-WW8Num2ztrue4"/>
  </w:style>
  <w:style w:type="character" w:customStyle="1" w:styleId="WW-WW8Num2ztrue5">
    <w:name w:val="WW-WW8Num2ztrue5"/>
  </w:style>
  <w:style w:type="character" w:customStyle="1" w:styleId="WW-WW8Num2ztrue6">
    <w:name w:val="WW-WW8Num2ztrue6"/>
  </w:style>
  <w:style w:type="character" w:customStyle="1" w:styleId="WW-WW8Num1ztrue211">
    <w:name w:val="WW-WW8Num1ztrue211"/>
  </w:style>
  <w:style w:type="character" w:customStyle="1" w:styleId="WW-WW8Num1ztrue311">
    <w:name w:val="WW-WW8Num1ztrue311"/>
  </w:style>
  <w:style w:type="character" w:customStyle="1" w:styleId="WW-WW8Num1ztrue411">
    <w:name w:val="WW-WW8Num1ztrue411"/>
  </w:style>
  <w:style w:type="character" w:customStyle="1" w:styleId="WW-WW8Num1ztrue511">
    <w:name w:val="WW-WW8Num1ztrue511"/>
  </w:style>
  <w:style w:type="character" w:customStyle="1" w:styleId="WW-WW8Num1ztrue611">
    <w:name w:val="WW-WW8Num1ztrue611"/>
  </w:style>
  <w:style w:type="character" w:customStyle="1" w:styleId="WW-WW8Num1ztrue711">
    <w:name w:val="WW-WW8Num1ztrue711"/>
  </w:style>
  <w:style w:type="character" w:customStyle="1" w:styleId="WW-WW8Num1ztrue2111">
    <w:name w:val="WW-WW8Num1ztrue2111"/>
  </w:style>
  <w:style w:type="character" w:customStyle="1" w:styleId="WW-WW8Num1ztrue3111">
    <w:name w:val="WW-WW8Num1ztrue3111"/>
  </w:style>
  <w:style w:type="character" w:customStyle="1" w:styleId="WW-WW8Num1ztrue4111">
    <w:name w:val="WW-WW8Num1ztrue4111"/>
  </w:style>
  <w:style w:type="character" w:customStyle="1" w:styleId="WW-WW8Num1ztrue5111">
    <w:name w:val="WW-WW8Num1ztrue5111"/>
  </w:style>
  <w:style w:type="character" w:customStyle="1" w:styleId="WW-WW8Num1ztrue6111">
    <w:name w:val="WW-WW8Num1ztrue6111"/>
  </w:style>
  <w:style w:type="character" w:customStyle="1" w:styleId="WW-WW8Num1ztrue7111">
    <w:name w:val="WW-WW8Num1ztrue7111"/>
  </w:style>
  <w:style w:type="character" w:customStyle="1" w:styleId="WW-WW8Num1ztrue21111">
    <w:name w:val="WW-WW8Num1ztrue21111"/>
  </w:style>
  <w:style w:type="character" w:customStyle="1" w:styleId="WW-WW8Num1ztrue31111">
    <w:name w:val="WW-WW8Num1ztrue31111"/>
  </w:style>
  <w:style w:type="character" w:customStyle="1" w:styleId="WW-WW8Num1ztrue41111">
    <w:name w:val="WW-WW8Num1ztrue41111"/>
  </w:style>
  <w:style w:type="character" w:customStyle="1" w:styleId="WW-WW8Num1ztrue51111">
    <w:name w:val="WW-WW8Num1ztrue51111"/>
  </w:style>
  <w:style w:type="character" w:customStyle="1" w:styleId="WW-WW8Num1ztrue61111">
    <w:name w:val="WW-WW8Num1ztrue61111"/>
  </w:style>
  <w:style w:type="character" w:customStyle="1" w:styleId="WW-WW8Num1ztrue71111">
    <w:name w:val="WW-WW8Num1ztrue71111"/>
  </w:style>
  <w:style w:type="character" w:customStyle="1" w:styleId="WW-WW8Num1ztrue211111">
    <w:name w:val="WW-WW8Num1ztrue211111"/>
  </w:style>
  <w:style w:type="character" w:customStyle="1" w:styleId="WW-WW8Num1ztrue311111">
    <w:name w:val="WW-WW8Num1ztrue311111"/>
  </w:style>
  <w:style w:type="character" w:customStyle="1" w:styleId="WW-WW8Num1ztrue411111">
    <w:name w:val="WW-WW8Num1ztrue411111"/>
  </w:style>
  <w:style w:type="character" w:customStyle="1" w:styleId="WW-WW8Num1ztrue511111">
    <w:name w:val="WW-WW8Num1ztrue511111"/>
  </w:style>
  <w:style w:type="character" w:customStyle="1" w:styleId="WW-WW8Num1ztrue611111">
    <w:name w:val="WW-WW8Num1ztrue611111"/>
  </w:style>
  <w:style w:type="character" w:customStyle="1" w:styleId="WW-WW8Num1ztrue711111">
    <w:name w:val="WW-WW8Num1ztrue711111"/>
  </w:style>
  <w:style w:type="character" w:customStyle="1" w:styleId="WW-WW8Num1ztrue2111111">
    <w:name w:val="WW-WW8Num1ztrue2111111"/>
  </w:style>
  <w:style w:type="character" w:customStyle="1" w:styleId="WW-WW8Num1ztrue3111111">
    <w:name w:val="WW-WW8Num1ztrue3111111"/>
  </w:style>
  <w:style w:type="character" w:customStyle="1" w:styleId="WW-WW8Num1ztrue4111111">
    <w:name w:val="WW-WW8Num1ztrue4111111"/>
  </w:style>
  <w:style w:type="character" w:customStyle="1" w:styleId="WW-WW8Num1ztrue5111111">
    <w:name w:val="WW-WW8Num1ztrue5111111"/>
  </w:style>
  <w:style w:type="character" w:customStyle="1" w:styleId="WW-WW8Num1ztrue6111111">
    <w:name w:val="WW-WW8Num1ztrue6111111"/>
  </w:style>
  <w:style w:type="character" w:customStyle="1" w:styleId="WW-WW8Num1ztrue7111111">
    <w:name w:val="WW-WW8Num1ztrue7111111"/>
  </w:style>
  <w:style w:type="character" w:customStyle="1" w:styleId="WW-Absatz-Standardschriftart1111111111111111111111111111111111111111111111111111111111111111111111111111111111112">
    <w:name w:val="WW-Absatz-Standardschriftart1111111111111111111111111111111111111111111111111111111111111111111111111111111111112"/>
  </w:style>
  <w:style w:type="character" w:customStyle="1" w:styleId="Fontepargpadro40">
    <w:name w:val="Fonte parág. padrão4"/>
  </w:style>
  <w:style w:type="character" w:customStyle="1" w:styleId="WW-Fontepargpadro">
    <w:name w:val="WW-Fonte parág. padrão"/>
  </w:style>
  <w:style w:type="character" w:customStyle="1" w:styleId="WW8Num19z1">
    <w:name w:val="WW8Num19z1"/>
    <w:rPr>
      <w:rFonts w:ascii="Courier New" w:eastAsia="Courier New" w:hAnsi="Courier New"/>
      <w:sz w:val="20"/>
    </w:rPr>
  </w:style>
  <w:style w:type="character" w:customStyle="1" w:styleId="WW8Num19z2">
    <w:name w:val="WW8Num19z2"/>
    <w:rPr>
      <w:rFonts w:ascii="Wingdings" w:eastAsia="Wingdings" w:hAnsi="Wingdings"/>
      <w:sz w:val="20"/>
    </w:rPr>
  </w:style>
  <w:style w:type="character" w:customStyle="1" w:styleId="WW-Absatz-Standardschriftart11111111111111111111111111111111111111111111111111111111111111111111111111111111111111111111121">
    <w:name w:val="WW-Absatz-Standardschriftart11111111111111111111111111111111111111111111111111111111111111111111111111111111111111111111121"/>
  </w:style>
  <w:style w:type="character" w:customStyle="1" w:styleId="WW-Absatz-Standardschriftart1111111111111111111111111111111111111111111111111111111111111111111111111111111111111111111112">
    <w:name w:val="WW-Absatz-Standardschriftart1111111111111111111111111111111111111111111111111111111111111111111111111111111111111111111112"/>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style>
  <w:style w:type="character" w:customStyle="1" w:styleId="WW-Absatz-Standardschriftart11111111111111111111111111111111111111111111111111111111111111111111111111111111">
    <w:name w:val="WW-Absatz-Standardschriftart11111111111111111111111111111111111111111111111111111111111111111111111111111111"/>
  </w:style>
  <w:style w:type="character" w:customStyle="1" w:styleId="WW-Absatz-Standardschriftart1111111111111111111111111111111111111111111111111111111111111111111111111111111">
    <w:name w:val="WW-Absatz-Standardschriftart1111111111111111111111111111111111111111111111111111111111111111111111111111111"/>
  </w:style>
  <w:style w:type="character" w:customStyle="1" w:styleId="WW-Absatz-Standardschriftart111111111111111111111111111111111111111111111111111111111111111111111111111111">
    <w:name w:val="WW-Absatz-Standardschriftart111111111111111111111111111111111111111111111111111111111111111111111111111111"/>
  </w:style>
  <w:style w:type="character" w:customStyle="1" w:styleId="WW-Absatz-Standardschriftart11111111111111111111111111111111111111111111111111111111111111111111111111111">
    <w:name w:val="WW-Absatz-Standardschriftart11111111111111111111111111111111111111111111111111111111111111111111111111111"/>
  </w:style>
  <w:style w:type="character" w:customStyle="1" w:styleId="WW-Absatz-Standardschriftart1111111111111111111111111111111111111111111111111111111111111111111111111111">
    <w:name w:val="WW-Absatz-Standardschriftart1111111111111111111111111111111111111111111111111111111111111111111111111111"/>
  </w:style>
  <w:style w:type="character" w:customStyle="1" w:styleId="WW-Absatz-Standardschriftart111111111111111111111111111111111111111111111111111111111111111111111111111">
    <w:name w:val="WW-Absatz-Standardschriftart111111111111111111111111111111111111111111111111111111111111111111111111111"/>
  </w:style>
  <w:style w:type="character" w:customStyle="1" w:styleId="WW-Absatz-Standardschriftart11111111111111111111111111111111111111111111111111111111111111111111111111">
    <w:name w:val="WW-Absatz-Standardschriftart11111111111111111111111111111111111111111111111111111111111111111111111111"/>
  </w:style>
  <w:style w:type="character" w:customStyle="1" w:styleId="WW-Absatz-Standardschriftart1111111111111111111111111111111111111111111111111111111111111111111111111">
    <w:name w:val="WW-Absatz-Standardschriftart1111111111111111111111111111111111111111111111111111111111111111111111111"/>
  </w:style>
  <w:style w:type="character" w:customStyle="1" w:styleId="WW-Absatz-Standardschriftart111111111111111111111111111111111111111111111111111111111111111111111111">
    <w:name w:val="WW-Absatz-Standardschriftart111111111111111111111111111111111111111111111111111111111111111111111111"/>
  </w:style>
  <w:style w:type="character" w:customStyle="1" w:styleId="WW-Absatz-Standardschriftart11111111111111111111111111111111111111111111111111111111111111111111111">
    <w:name w:val="WW-Absatz-Standardschriftart11111111111111111111111111111111111111111111111111111111111111111111111"/>
  </w:style>
  <w:style w:type="character" w:customStyle="1" w:styleId="WW-Absatz-Standardschriftart1111111111111111111111111111111111111111111111111111111111111111111111">
    <w:name w:val="WW-Absatz-Standardschriftart1111111111111111111111111111111111111111111111111111111111111111111111"/>
  </w:style>
  <w:style w:type="character" w:customStyle="1" w:styleId="WW-Absatz-Standardschriftart111111111111111111111111111111111111111111111111111111111111111111111">
    <w:name w:val="WW-Absatz-Standardschriftart111111111111111111111111111111111111111111111111111111111111111111111"/>
  </w:style>
  <w:style w:type="character" w:customStyle="1" w:styleId="WW-Absatz-Standardschriftart11111111111111111111111111111111111111111111111111111111111111111111">
    <w:name w:val="WW-Absatz-Standardschriftart11111111111111111111111111111111111111111111111111111111111111111111"/>
  </w:style>
  <w:style w:type="character" w:customStyle="1" w:styleId="WW-Absatz-Standardschriftart1111111111111111111111111111111111111111111111111111111111111111111">
    <w:name w:val="WW-Absatz-Standardschriftart11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Fontepargpadro5">
    <w:name w:val="Fonte parág. padrão5"/>
  </w:style>
  <w:style w:type="character" w:customStyle="1" w:styleId="WW-WW8Num1ztrue12345611111111111111111111111111">
    <w:name w:val="WW-WW8Num1ztrue12345611111111111111111111111111"/>
  </w:style>
  <w:style w:type="character" w:customStyle="1" w:styleId="WW-WW8Num1ztrue1234511111111111111111111111111">
    <w:name w:val="WW-WW8Num1ztrue1234511111111111111111111111111"/>
  </w:style>
  <w:style w:type="character" w:customStyle="1" w:styleId="WW-WW8Num1ztrue123411111111111111111111111111">
    <w:name w:val="WW-WW8Num1ztrue123411111111111111111111111111"/>
  </w:style>
  <w:style w:type="character" w:customStyle="1" w:styleId="WW-WW8Num1ztrue12311111111111111111111111111">
    <w:name w:val="WW-WW8Num1ztrue12311111111111111111111111111"/>
  </w:style>
  <w:style w:type="character" w:customStyle="1" w:styleId="WW-WW8Num1ztrue1211111111111111111111111111">
    <w:name w:val="WW-WW8Num1ztrue1211111111111111111111111111"/>
  </w:style>
  <w:style w:type="character" w:customStyle="1" w:styleId="WW-WW8Num1ztrue11111111111111111111111111111">
    <w:name w:val="WW-WW8Num1ztrue11111111111111111111111111111"/>
  </w:style>
  <w:style w:type="character" w:customStyle="1" w:styleId="WW-WW8Num1ztrue12345671111111111111111111111111">
    <w:name w:val="WW-WW8Num1ztrue12345671111111111111111111111111"/>
  </w:style>
  <w:style w:type="character" w:customStyle="1" w:styleId="WW-WW8Num1ztrue1234561111111111111111111111111">
    <w:name w:val="WW-WW8Num1ztrue1234561111111111111111111111111"/>
  </w:style>
  <w:style w:type="character" w:customStyle="1" w:styleId="WW-WW8Num1ztrue123451111111111111111111111111">
    <w:name w:val="WW-WW8Num1ztrue123451111111111111111111111111"/>
  </w:style>
  <w:style w:type="character" w:customStyle="1" w:styleId="WW-WW8Num1ztrue12341111111111111111111111111">
    <w:name w:val="WW-WW8Num1ztrue12341111111111111111111111111"/>
  </w:style>
  <w:style w:type="character" w:customStyle="1" w:styleId="WW-WW8Num1ztrue1231111111111111111111111111">
    <w:name w:val="WW-WW8Num1ztrue1231111111111111111111111111"/>
  </w:style>
  <w:style w:type="character" w:customStyle="1" w:styleId="WW-WW8Num1ztrue121111111111111111111111111">
    <w:name w:val="WW-WW8Num1ztrue121111111111111111111111111"/>
  </w:style>
  <w:style w:type="character" w:customStyle="1" w:styleId="WW-WW8Num1ztrue1111111111111111111111111111">
    <w:name w:val="WW-WW8Num1ztrue1111111111111111111111111111"/>
  </w:style>
  <w:style w:type="character" w:customStyle="1" w:styleId="WW-WW8Num1ztrue1234567111111111111111111111111">
    <w:name w:val="WW-WW8Num1ztrue1234567111111111111111111111111"/>
  </w:style>
  <w:style w:type="character" w:customStyle="1" w:styleId="WW-WW8Num1ztrue123456111111111111111111111111">
    <w:name w:val="WW-WW8Num1ztrue123456111111111111111111111111"/>
  </w:style>
  <w:style w:type="character" w:customStyle="1" w:styleId="WW-WW8Num1ztrue12345111111111111111111111111">
    <w:name w:val="WW-WW8Num1ztrue12345111111111111111111111111"/>
  </w:style>
  <w:style w:type="character" w:customStyle="1" w:styleId="WW-WW8Num1ztrue1234111111111111111111111111">
    <w:name w:val="WW-WW8Num1ztrue1234111111111111111111111111"/>
  </w:style>
  <w:style w:type="character" w:customStyle="1" w:styleId="WW-WW8Num1ztrue123111111111111111111111111">
    <w:name w:val="WW-WW8Num1ztrue123111111111111111111111111"/>
  </w:style>
  <w:style w:type="character" w:customStyle="1" w:styleId="WW-WW8Num1ztrue12111111111111111111111111">
    <w:name w:val="WW-WW8Num1ztrue12111111111111111111111111"/>
  </w:style>
  <w:style w:type="character" w:customStyle="1" w:styleId="WW-WW8Num1ztrue111111111111111111111111111">
    <w:name w:val="WW-WW8Num1ztrue111111111111111111111111111"/>
  </w:style>
  <w:style w:type="character" w:customStyle="1" w:styleId="WW-WW8Num1ztrue123456711111111111111111111111">
    <w:name w:val="WW-WW8Num1ztrue123456711111111111111111111111"/>
  </w:style>
  <w:style w:type="character" w:customStyle="1" w:styleId="WW-WW8Num1ztrue12345611111111111111111111111">
    <w:name w:val="WW-WW8Num1ztrue12345611111111111111111111111"/>
  </w:style>
  <w:style w:type="character" w:customStyle="1" w:styleId="WW-WW8Num1ztrue1234511111111111111111111111">
    <w:name w:val="WW-WW8Num1ztrue1234511111111111111111111111"/>
  </w:style>
  <w:style w:type="character" w:customStyle="1" w:styleId="WW-WW8Num1ztrue123411111111111111111111111">
    <w:name w:val="WW-WW8Num1ztrue123411111111111111111111111"/>
  </w:style>
  <w:style w:type="character" w:customStyle="1" w:styleId="WW-WW8Num1ztrue12311111111111111111111111">
    <w:name w:val="WW-WW8Num1ztrue12311111111111111111111111"/>
  </w:style>
  <w:style w:type="character" w:customStyle="1" w:styleId="WW-WW8Num1ztrue1211111111111111111111111">
    <w:name w:val="WW-WW8Num1ztrue1211111111111111111111111"/>
  </w:style>
  <w:style w:type="character" w:customStyle="1" w:styleId="WW-WW8Num1ztrue11111111111111111111111111">
    <w:name w:val="WW-WW8Num1ztrue11111111111111111111111111"/>
  </w:style>
  <w:style w:type="character" w:customStyle="1" w:styleId="WW-WW8Num1ztrue71">
    <w:name w:val="WW-WW8Num1ztrue71"/>
  </w:style>
  <w:style w:type="character" w:customStyle="1" w:styleId="WW-WW8Num1ztrue61">
    <w:name w:val="WW-WW8Num1ztrue61"/>
  </w:style>
  <w:style w:type="character" w:customStyle="1" w:styleId="WW-WW8Num1ztrue51">
    <w:name w:val="WW-WW8Num1ztrue51"/>
  </w:style>
  <w:style w:type="character" w:customStyle="1" w:styleId="WW-WW8Num1ztrue41">
    <w:name w:val="WW-WW8Num1ztrue41"/>
  </w:style>
  <w:style w:type="character" w:customStyle="1" w:styleId="WW-WW8Num1ztrue31">
    <w:name w:val="WW-WW8Num1ztrue31"/>
  </w:style>
  <w:style w:type="character" w:customStyle="1" w:styleId="WW-WW8Num1ztrue21">
    <w:name w:val="WW-WW8Num1ztrue21"/>
  </w:style>
  <w:style w:type="character" w:customStyle="1" w:styleId="WW-WW8Num1ztrue1111111111111111111111111">
    <w:name w:val="WW-WW8Num1ztrue1111111111111111111111111"/>
  </w:style>
  <w:style w:type="character" w:customStyle="1" w:styleId="WW-WW8Num1ztrue12345671111111111111111111111">
    <w:name w:val="WW-WW8Num1ztrue12345671111111111111111111111"/>
  </w:style>
  <w:style w:type="character" w:customStyle="1" w:styleId="WW-WW8Num1ztrue1234561111111111111111111111">
    <w:name w:val="WW-WW8Num1ztrue1234561111111111111111111111"/>
  </w:style>
  <w:style w:type="character" w:customStyle="1" w:styleId="WW-WW8Num1ztrue123451111111111111111111111">
    <w:name w:val="WW-WW8Num1ztrue123451111111111111111111111"/>
  </w:style>
  <w:style w:type="character" w:customStyle="1" w:styleId="WW-WW8Num1ztrue12341111111111111111111111">
    <w:name w:val="WW-WW8Num1ztrue12341111111111111111111111"/>
  </w:style>
  <w:style w:type="character" w:customStyle="1" w:styleId="WW-WW8Num1ztrue1231111111111111111111111">
    <w:name w:val="WW-WW8Num1ztrue1231111111111111111111111"/>
  </w:style>
  <w:style w:type="character" w:customStyle="1" w:styleId="WW-WW8Num1ztrue121111111111111111111111">
    <w:name w:val="WW-WW8Num1ztrue121111111111111111111111"/>
  </w:style>
  <w:style w:type="character" w:customStyle="1" w:styleId="WW-WW8Num1ztrue111111111111111111111111">
    <w:name w:val="WW-WW8Num1ztrue111111111111111111111111"/>
  </w:style>
  <w:style w:type="character" w:customStyle="1" w:styleId="WW-WW8Num1ztrue1234567111111111111111111111">
    <w:name w:val="WW-WW8Num1ztrue1234567111111111111111111111"/>
  </w:style>
  <w:style w:type="character" w:customStyle="1" w:styleId="WW-WW8Num1ztrue123456111111111111111111111">
    <w:name w:val="WW-WW8Num1ztrue123456111111111111111111111"/>
  </w:style>
  <w:style w:type="character" w:customStyle="1" w:styleId="WW-WW8Num1ztrue12345111111111111111111111">
    <w:name w:val="WW-WW8Num1ztrue12345111111111111111111111"/>
  </w:style>
  <w:style w:type="character" w:customStyle="1" w:styleId="WW-WW8Num1ztrue1234111111111111111111111">
    <w:name w:val="WW-WW8Num1ztrue1234111111111111111111111"/>
  </w:style>
  <w:style w:type="character" w:customStyle="1" w:styleId="WW-WW8Num1ztrue123111111111111111111111">
    <w:name w:val="WW-WW8Num1ztrue123111111111111111111111"/>
  </w:style>
  <w:style w:type="character" w:customStyle="1" w:styleId="WW-WW8Num1ztrue12111111111111111111111">
    <w:name w:val="WW-WW8Num1ztrue12111111111111111111111"/>
  </w:style>
  <w:style w:type="character" w:customStyle="1" w:styleId="WW-WW8Num1ztrue11111111111111111111111">
    <w:name w:val="WW-WW8Num1ztrue11111111111111111111111"/>
  </w:style>
  <w:style w:type="character" w:customStyle="1" w:styleId="WW-WW8Num1ztrue123456711111111111111111111">
    <w:name w:val="WW-WW8Num1ztrue123456711111111111111111111"/>
  </w:style>
  <w:style w:type="character" w:customStyle="1" w:styleId="WW-WW8Num1ztrue12345611111111111111111111">
    <w:name w:val="WW-WW8Num1ztrue12345611111111111111111111"/>
  </w:style>
  <w:style w:type="character" w:customStyle="1" w:styleId="WW-WW8Num1ztrue1234511111111111111111111">
    <w:name w:val="WW-WW8Num1ztrue1234511111111111111111111"/>
  </w:style>
  <w:style w:type="character" w:customStyle="1" w:styleId="WW-WW8Num1ztrue123411111111111111111111">
    <w:name w:val="WW-WW8Num1ztrue123411111111111111111111"/>
  </w:style>
  <w:style w:type="character" w:customStyle="1" w:styleId="WW-WW8Num1ztrue12311111111111111111111">
    <w:name w:val="WW-WW8Num1ztrue12311111111111111111111"/>
  </w:style>
  <w:style w:type="character" w:customStyle="1" w:styleId="WW-WW8Num1ztrue1211111111111111111111">
    <w:name w:val="WW-WW8Num1ztrue1211111111111111111111"/>
  </w:style>
  <w:style w:type="character" w:customStyle="1" w:styleId="WW-WW8Num1ztrue1111111111111111111111">
    <w:name w:val="WW-WW8Num1ztrue1111111111111111111111"/>
  </w:style>
  <w:style w:type="character" w:customStyle="1" w:styleId="WW-WW8Num1ztrue12345671111111111111111111">
    <w:name w:val="WW-WW8Num1ztrue12345671111111111111111111"/>
  </w:style>
  <w:style w:type="character" w:customStyle="1" w:styleId="WW-WW8Num1ztrue1234561111111111111111111">
    <w:name w:val="WW-WW8Num1ztrue1234561111111111111111111"/>
  </w:style>
  <w:style w:type="character" w:customStyle="1" w:styleId="WW-WW8Num1ztrue123451111111111111111111">
    <w:name w:val="WW-WW8Num1ztrue123451111111111111111111"/>
  </w:style>
  <w:style w:type="character" w:customStyle="1" w:styleId="WW-WW8Num1ztrue12341111111111111111111">
    <w:name w:val="WW-WW8Num1ztrue12341111111111111111111"/>
  </w:style>
  <w:style w:type="character" w:customStyle="1" w:styleId="WW-WW8Num1ztrue1231111111111111111111">
    <w:name w:val="WW-WW8Num1ztrue1231111111111111111111"/>
  </w:style>
  <w:style w:type="character" w:customStyle="1" w:styleId="WW-WW8Num1ztrue121111111111111111111">
    <w:name w:val="WW-WW8Num1ztrue121111111111111111111"/>
  </w:style>
  <w:style w:type="character" w:customStyle="1" w:styleId="WW-WW8Num1ztrue111111111111111111111">
    <w:name w:val="WW-WW8Num1ztrue111111111111111111111"/>
  </w:style>
  <w:style w:type="character" w:customStyle="1" w:styleId="WW-WW8Num1ztrue1234567111111111111111111">
    <w:name w:val="WW-WW8Num1ztrue1234567111111111111111111"/>
  </w:style>
  <w:style w:type="character" w:customStyle="1" w:styleId="WW-WW8Num1ztrue123456111111111111111111">
    <w:name w:val="WW-WW8Num1ztrue123456111111111111111111"/>
  </w:style>
  <w:style w:type="character" w:customStyle="1" w:styleId="WW-WW8Num1ztrue12345111111111111111111">
    <w:name w:val="WW-WW8Num1ztrue12345111111111111111111"/>
  </w:style>
  <w:style w:type="character" w:customStyle="1" w:styleId="WW-WW8Num1ztrue1234111111111111111111">
    <w:name w:val="WW-WW8Num1ztrue1234111111111111111111"/>
  </w:style>
  <w:style w:type="character" w:customStyle="1" w:styleId="WW-WW8Num1ztrue123111111111111111111">
    <w:name w:val="WW-WW8Num1ztrue123111111111111111111"/>
  </w:style>
  <w:style w:type="character" w:customStyle="1" w:styleId="WW-WW8Num1ztrue12111111111111111111">
    <w:name w:val="WW-WW8Num1ztrue12111111111111111111"/>
  </w:style>
  <w:style w:type="character" w:customStyle="1" w:styleId="WW-WW8Num1ztrue11111111111111111111">
    <w:name w:val="WW-WW8Num1ztrue11111111111111111111"/>
  </w:style>
  <w:style w:type="character" w:customStyle="1" w:styleId="WW-WW8Num1ztrue123456711111111111111111">
    <w:name w:val="WW-WW8Num1ztrue123456711111111111111111"/>
  </w:style>
  <w:style w:type="character" w:customStyle="1" w:styleId="WW-WW8Num1ztrue12345611111111111111111">
    <w:name w:val="WW-WW8Num1ztrue12345611111111111111111"/>
  </w:style>
  <w:style w:type="character" w:customStyle="1" w:styleId="WW-WW8Num1ztrue1234511111111111111111">
    <w:name w:val="WW-WW8Num1ztrue1234511111111111111111"/>
  </w:style>
  <w:style w:type="character" w:customStyle="1" w:styleId="WW-WW8Num1ztrue123411111111111111111">
    <w:name w:val="WW-WW8Num1ztrue123411111111111111111"/>
  </w:style>
  <w:style w:type="character" w:customStyle="1" w:styleId="WW-WW8Num1ztrue12311111111111111111">
    <w:name w:val="WW-WW8Num1ztrue12311111111111111111"/>
  </w:style>
  <w:style w:type="character" w:customStyle="1" w:styleId="WW-WW8Num1ztrue1211111111111111111">
    <w:name w:val="WW-WW8Num1ztrue1211111111111111111"/>
  </w:style>
  <w:style w:type="character" w:customStyle="1" w:styleId="WW-WW8Num1ztrue1111111111111111111">
    <w:name w:val="WW-WW8Num1ztrue1111111111111111111"/>
  </w:style>
  <w:style w:type="character" w:customStyle="1" w:styleId="WW-WW8Num1ztrue12345671111111111111111">
    <w:name w:val="WW-WW8Num1ztrue12345671111111111111111"/>
  </w:style>
  <w:style w:type="character" w:customStyle="1" w:styleId="WW-WW8Num1ztrue1234561111111111111111">
    <w:name w:val="WW-WW8Num1ztrue1234561111111111111111"/>
  </w:style>
  <w:style w:type="character" w:customStyle="1" w:styleId="WW-WW8Num1ztrue123451111111111111111">
    <w:name w:val="WW-WW8Num1ztrue123451111111111111111"/>
  </w:style>
  <w:style w:type="character" w:customStyle="1" w:styleId="WW-WW8Num1ztrue12341111111111111111">
    <w:name w:val="WW-WW8Num1ztrue12341111111111111111"/>
  </w:style>
  <w:style w:type="character" w:customStyle="1" w:styleId="WW-WW8Num1ztrue1231111111111111111">
    <w:name w:val="WW-WW8Num1ztrue1231111111111111111"/>
  </w:style>
  <w:style w:type="character" w:customStyle="1" w:styleId="WW-WW8Num1ztrue121111111111111111">
    <w:name w:val="WW-WW8Num1ztrue121111111111111111"/>
  </w:style>
  <w:style w:type="character" w:customStyle="1" w:styleId="WW-WW8Num1ztrue111111111111111111">
    <w:name w:val="WW-WW8Num1ztrue111111111111111111"/>
  </w:style>
  <w:style w:type="character" w:customStyle="1" w:styleId="WW-WW8Num1ztrue1234567111111111111111">
    <w:name w:val="WW-WW8Num1ztrue1234567111111111111111"/>
  </w:style>
  <w:style w:type="character" w:customStyle="1" w:styleId="WW-WW8Num1ztrue123456111111111111111">
    <w:name w:val="WW-WW8Num1ztrue123456111111111111111"/>
  </w:style>
  <w:style w:type="character" w:customStyle="1" w:styleId="WW-WW8Num1ztrue12345111111111111111">
    <w:name w:val="WW-WW8Num1ztrue12345111111111111111"/>
  </w:style>
  <w:style w:type="character" w:customStyle="1" w:styleId="WW-WW8Num1ztrue1234111111111111111">
    <w:name w:val="WW-WW8Num1ztrue1234111111111111111"/>
  </w:style>
  <w:style w:type="character" w:customStyle="1" w:styleId="WW-WW8Num1ztrue123111111111111111">
    <w:name w:val="WW-WW8Num1ztrue123111111111111111"/>
  </w:style>
  <w:style w:type="character" w:customStyle="1" w:styleId="WW-WW8Num1ztrue12111111111111111">
    <w:name w:val="WW-WW8Num1ztrue12111111111111111"/>
  </w:style>
  <w:style w:type="character" w:customStyle="1" w:styleId="WW-WW8Num1ztrue11111111111111111">
    <w:name w:val="WW-WW8Num1ztrue11111111111111111"/>
  </w:style>
  <w:style w:type="character" w:customStyle="1" w:styleId="WW-WW8Num1ztrue123456711111111111111">
    <w:name w:val="WW-WW8Num1ztrue123456711111111111111"/>
  </w:style>
  <w:style w:type="character" w:customStyle="1" w:styleId="WW-WW8Num1ztrue12345611111111111111">
    <w:name w:val="WW-WW8Num1ztrue12345611111111111111"/>
  </w:style>
  <w:style w:type="character" w:customStyle="1" w:styleId="WW-WW8Num1ztrue1234511111111111111">
    <w:name w:val="WW-WW8Num1ztrue1234511111111111111"/>
  </w:style>
  <w:style w:type="character" w:customStyle="1" w:styleId="WW-WW8Num1ztrue123411111111111111">
    <w:name w:val="WW-WW8Num1ztrue123411111111111111"/>
  </w:style>
  <w:style w:type="character" w:customStyle="1" w:styleId="WW-WW8Num1ztrue12311111111111111">
    <w:name w:val="WW-WW8Num1ztrue12311111111111111"/>
  </w:style>
  <w:style w:type="character" w:customStyle="1" w:styleId="WW-WW8Num1ztrue1211111111111111">
    <w:name w:val="WW-WW8Num1ztrue1211111111111111"/>
  </w:style>
  <w:style w:type="character" w:customStyle="1" w:styleId="WW-WW8Num1ztrue1111111111111111">
    <w:name w:val="WW-WW8Num1ztrue1111111111111111"/>
  </w:style>
  <w:style w:type="character" w:customStyle="1" w:styleId="WW-WW8Num1ztrue12345671111111111111">
    <w:name w:val="WW-WW8Num1ztrue12345671111111111111"/>
  </w:style>
  <w:style w:type="character" w:customStyle="1" w:styleId="WW-WW8Num1ztrue1234561111111111111">
    <w:name w:val="WW-WW8Num1ztrue1234561111111111111"/>
  </w:style>
  <w:style w:type="character" w:customStyle="1" w:styleId="WW-WW8Num1ztrue123451111111111111">
    <w:name w:val="WW-WW8Num1ztrue123451111111111111"/>
  </w:style>
  <w:style w:type="character" w:customStyle="1" w:styleId="WW-WW8Num1ztrue12341111111111111">
    <w:name w:val="WW-WW8Num1ztrue12341111111111111"/>
  </w:style>
  <w:style w:type="character" w:customStyle="1" w:styleId="WW-WW8Num1ztrue1231111111111111">
    <w:name w:val="WW-WW8Num1ztrue1231111111111111"/>
  </w:style>
  <w:style w:type="character" w:customStyle="1" w:styleId="WW-WW8Num1ztrue121111111111111">
    <w:name w:val="WW-WW8Num1ztrue121111111111111"/>
  </w:style>
  <w:style w:type="character" w:customStyle="1" w:styleId="WW-WW8Num1ztrue111111111111111">
    <w:name w:val="WW-WW8Num1ztrue111111111111111"/>
  </w:style>
  <w:style w:type="character" w:customStyle="1" w:styleId="WW-WW8Num1ztrue1234567111111111111">
    <w:name w:val="WW-WW8Num1ztrue1234567111111111111"/>
  </w:style>
  <w:style w:type="character" w:customStyle="1" w:styleId="WW-WW8Num1ztrue123456111111111111">
    <w:name w:val="WW-WW8Num1ztrue123456111111111111"/>
  </w:style>
  <w:style w:type="character" w:customStyle="1" w:styleId="WW-WW8Num1ztrue12345111111111111">
    <w:name w:val="WW-WW8Num1ztrue12345111111111111"/>
  </w:style>
  <w:style w:type="character" w:customStyle="1" w:styleId="WW-WW8Num1ztrue1234111111111111">
    <w:name w:val="WW-WW8Num1ztrue1234111111111111"/>
  </w:style>
  <w:style w:type="character" w:customStyle="1" w:styleId="WW-WW8Num1ztrue123111111111111">
    <w:name w:val="WW-WW8Num1ztrue123111111111111"/>
  </w:style>
  <w:style w:type="character" w:customStyle="1" w:styleId="WW-WW8Num1ztrue12111111111111">
    <w:name w:val="WW-WW8Num1ztrue12111111111111"/>
  </w:style>
  <w:style w:type="character" w:customStyle="1" w:styleId="WW-WW8Num1ztrue11111111111111">
    <w:name w:val="WW-WW8Num1ztrue11111111111111"/>
  </w:style>
  <w:style w:type="character" w:customStyle="1" w:styleId="WW-WW8Num1ztrue123456711111111111">
    <w:name w:val="WW-WW8Num1ztrue123456711111111111"/>
  </w:style>
  <w:style w:type="character" w:customStyle="1" w:styleId="WW-WW8Num1ztrue12345611111111111">
    <w:name w:val="WW-WW8Num1ztrue12345611111111111"/>
  </w:style>
  <w:style w:type="character" w:customStyle="1" w:styleId="WW-WW8Num1ztrue1234511111111111">
    <w:name w:val="WW-WW8Num1ztrue1234511111111111"/>
  </w:style>
  <w:style w:type="character" w:customStyle="1" w:styleId="WW-WW8Num1ztrue123411111111111">
    <w:name w:val="WW-WW8Num1ztrue123411111111111"/>
  </w:style>
  <w:style w:type="character" w:customStyle="1" w:styleId="WW-WW8Num1ztrue12311111111111">
    <w:name w:val="WW-WW8Num1ztrue12311111111111"/>
  </w:style>
  <w:style w:type="character" w:customStyle="1" w:styleId="WW-WW8Num1ztrue1211111111111">
    <w:name w:val="WW-WW8Num1ztrue1211111111111"/>
  </w:style>
  <w:style w:type="character" w:customStyle="1" w:styleId="WW-WW8Num1ztrue1111111111111">
    <w:name w:val="WW-WW8Num1ztrue1111111111111"/>
  </w:style>
  <w:style w:type="character" w:customStyle="1" w:styleId="WW-WW8Num1ztrue12345671111111111">
    <w:name w:val="WW-WW8Num1ztrue12345671111111111"/>
  </w:style>
  <w:style w:type="character" w:customStyle="1" w:styleId="WW-WW8Num1ztrue1234561111111111">
    <w:name w:val="WW-WW8Num1ztrue1234561111111111"/>
  </w:style>
  <w:style w:type="character" w:customStyle="1" w:styleId="WW-WW8Num1ztrue123451111111111">
    <w:name w:val="WW-WW8Num1ztrue123451111111111"/>
  </w:style>
  <w:style w:type="character" w:customStyle="1" w:styleId="WW-WW8Num1ztrue12341111111111">
    <w:name w:val="WW-WW8Num1ztrue12341111111111"/>
  </w:style>
  <w:style w:type="character" w:customStyle="1" w:styleId="WW-WW8Num1ztrue1231111111111">
    <w:name w:val="WW-WW8Num1ztrue1231111111111"/>
  </w:style>
  <w:style w:type="character" w:customStyle="1" w:styleId="WW-WW8Num1ztrue121111111111">
    <w:name w:val="WW-WW8Num1ztrue121111111111"/>
  </w:style>
  <w:style w:type="character" w:customStyle="1" w:styleId="WW-WW8Num1ztrue111111111111">
    <w:name w:val="WW-WW8Num1ztrue111111111111"/>
  </w:style>
  <w:style w:type="character" w:customStyle="1" w:styleId="WW-WW8Num1ztrue1234567111111111">
    <w:name w:val="WW-WW8Num1ztrue1234567111111111"/>
  </w:style>
  <w:style w:type="character" w:customStyle="1" w:styleId="WW-WW8Num1ztrue123456111111111">
    <w:name w:val="WW-WW8Num1ztrue123456111111111"/>
  </w:style>
  <w:style w:type="character" w:customStyle="1" w:styleId="WW-WW8Num1ztrue12345111111111">
    <w:name w:val="WW-WW8Num1ztrue12345111111111"/>
  </w:style>
  <w:style w:type="character" w:customStyle="1" w:styleId="WW-WW8Num1ztrue1234111111111">
    <w:name w:val="WW-WW8Num1ztrue1234111111111"/>
  </w:style>
  <w:style w:type="character" w:customStyle="1" w:styleId="WW-WW8Num1ztrue123111111111">
    <w:name w:val="WW-WW8Num1ztrue123111111111"/>
  </w:style>
  <w:style w:type="character" w:customStyle="1" w:styleId="WW-WW8Num1ztrue12111111111">
    <w:name w:val="WW-WW8Num1ztrue12111111111"/>
  </w:style>
  <w:style w:type="character" w:customStyle="1" w:styleId="WW-WW8Num1ztrue11111111111">
    <w:name w:val="WW-WW8Num1ztrue11111111111"/>
  </w:style>
  <w:style w:type="character" w:customStyle="1" w:styleId="WW-WW8Num1ztrue123456711111111">
    <w:name w:val="WW-WW8Num1ztrue123456711111111"/>
  </w:style>
  <w:style w:type="character" w:customStyle="1" w:styleId="WW-WW8Num1ztrue12345611111111">
    <w:name w:val="WW-WW8Num1ztrue12345611111111"/>
  </w:style>
  <w:style w:type="character" w:customStyle="1" w:styleId="WW-WW8Num1ztrue1234511111111">
    <w:name w:val="WW-WW8Num1ztrue1234511111111"/>
  </w:style>
  <w:style w:type="character" w:customStyle="1" w:styleId="WW-WW8Num1ztrue123411111111">
    <w:name w:val="WW-WW8Num1ztrue123411111111"/>
  </w:style>
  <w:style w:type="character" w:customStyle="1" w:styleId="WW-WW8Num1ztrue12311111111">
    <w:name w:val="WW-WW8Num1ztrue12311111111"/>
  </w:style>
  <w:style w:type="character" w:customStyle="1" w:styleId="WW-WW8Num1ztrue1211111111">
    <w:name w:val="WW-WW8Num1ztrue1211111111"/>
  </w:style>
  <w:style w:type="character" w:customStyle="1" w:styleId="WW-WW8Num1ztrue1111111111">
    <w:name w:val="WW-WW8Num1ztrue1111111111"/>
  </w:style>
  <w:style w:type="character" w:customStyle="1" w:styleId="WW-WW8Num1ztrue12345671111111">
    <w:name w:val="WW-WW8Num1ztrue12345671111111"/>
  </w:style>
  <w:style w:type="character" w:customStyle="1" w:styleId="WW-WW8Num1ztrue1234561111111">
    <w:name w:val="WW-WW8Num1ztrue1234561111111"/>
  </w:style>
  <w:style w:type="character" w:customStyle="1" w:styleId="WW-WW8Num1ztrue123451111111">
    <w:name w:val="WW-WW8Num1ztrue123451111111"/>
  </w:style>
  <w:style w:type="character" w:customStyle="1" w:styleId="WW-WW8Num1ztrue12341111111">
    <w:name w:val="WW-WW8Num1ztrue12341111111"/>
  </w:style>
  <w:style w:type="character" w:customStyle="1" w:styleId="WW-WW8Num1ztrue1231111111">
    <w:name w:val="WW-WW8Num1ztrue1231111111"/>
  </w:style>
  <w:style w:type="character" w:customStyle="1" w:styleId="WW-WW8Num1ztrue121111111">
    <w:name w:val="WW-WW8Num1ztrue121111111"/>
  </w:style>
  <w:style w:type="character" w:customStyle="1" w:styleId="WW-WW8Num1ztrue111111111">
    <w:name w:val="WW-WW8Num1ztrue111111111"/>
  </w:style>
  <w:style w:type="character" w:customStyle="1" w:styleId="WW-WW8Num1ztrue1234567111111">
    <w:name w:val="WW-WW8Num1ztrue1234567111111"/>
  </w:style>
  <w:style w:type="character" w:customStyle="1" w:styleId="WW-WW8Num1ztrue123456111111">
    <w:name w:val="WW-WW8Num1ztrue123456111111"/>
  </w:style>
  <w:style w:type="character" w:customStyle="1" w:styleId="WW-WW8Num1ztrue12345111111">
    <w:name w:val="WW-WW8Num1ztrue12345111111"/>
  </w:style>
  <w:style w:type="character" w:customStyle="1" w:styleId="WW-WW8Num1ztrue1234111111">
    <w:name w:val="WW-WW8Num1ztrue1234111111"/>
  </w:style>
  <w:style w:type="character" w:customStyle="1" w:styleId="WW-WW8Num1ztrue123111111">
    <w:name w:val="WW-WW8Num1ztrue123111111"/>
  </w:style>
  <w:style w:type="character" w:customStyle="1" w:styleId="WW-WW8Num1ztrue12111111">
    <w:name w:val="WW-WW8Num1ztrue12111111"/>
  </w:style>
  <w:style w:type="character" w:customStyle="1" w:styleId="WW-WW8Num1ztrue11111111">
    <w:name w:val="WW-WW8Num1ztrue11111111"/>
  </w:style>
  <w:style w:type="character" w:customStyle="1" w:styleId="WW-WW8Num1ztrue123456711111">
    <w:name w:val="WW-WW8Num1ztrue123456711111"/>
  </w:style>
  <w:style w:type="character" w:customStyle="1" w:styleId="WW-WW8Num1ztrue12345611111">
    <w:name w:val="WW-WW8Num1ztrue12345611111"/>
  </w:style>
  <w:style w:type="character" w:customStyle="1" w:styleId="WW-WW8Num1ztrue1234511111">
    <w:name w:val="WW-WW8Num1ztrue1234511111"/>
  </w:style>
  <w:style w:type="character" w:customStyle="1" w:styleId="WW-WW8Num1ztrue123411111">
    <w:name w:val="WW-WW8Num1ztrue123411111"/>
  </w:style>
  <w:style w:type="character" w:customStyle="1" w:styleId="WW-WW8Num1ztrue12311111">
    <w:name w:val="WW-WW8Num1ztrue12311111"/>
  </w:style>
  <w:style w:type="character" w:customStyle="1" w:styleId="WW-WW8Num1ztrue1211111">
    <w:name w:val="WW-WW8Num1ztrue1211111"/>
  </w:style>
  <w:style w:type="character" w:customStyle="1" w:styleId="WW-WW8Num1ztrue1111111">
    <w:name w:val="WW-WW8Num1ztrue1111111"/>
  </w:style>
  <w:style w:type="character" w:customStyle="1" w:styleId="WW-WW8Num1ztrue12345671111">
    <w:name w:val="WW-WW8Num1ztrue12345671111"/>
  </w:style>
  <w:style w:type="character" w:customStyle="1" w:styleId="WW-WW8Num1ztrue1234561111">
    <w:name w:val="WW-WW8Num1ztrue1234561111"/>
  </w:style>
  <w:style w:type="character" w:customStyle="1" w:styleId="WW-WW8Num1ztrue123451111">
    <w:name w:val="WW-WW8Num1ztrue123451111"/>
  </w:style>
  <w:style w:type="character" w:customStyle="1" w:styleId="WW-WW8Num1ztrue12341111">
    <w:name w:val="WW-WW8Num1ztrue12341111"/>
  </w:style>
  <w:style w:type="character" w:customStyle="1" w:styleId="WW-WW8Num1ztrue1231111">
    <w:name w:val="WW-WW8Num1ztrue1231111"/>
  </w:style>
  <w:style w:type="character" w:customStyle="1" w:styleId="WW-WW8Num1ztrue121111">
    <w:name w:val="WW-WW8Num1ztrue121111"/>
  </w:style>
  <w:style w:type="character" w:customStyle="1" w:styleId="WW-WW8Num1ztrue111111">
    <w:name w:val="WW-WW8Num1ztrue111111"/>
  </w:style>
  <w:style w:type="character" w:customStyle="1" w:styleId="WW-WW8Num1ztrue1234567111">
    <w:name w:val="WW-WW8Num1ztrue1234567111"/>
  </w:style>
  <w:style w:type="character" w:customStyle="1" w:styleId="WW-WW8Num1ztrue123456111">
    <w:name w:val="WW-WW8Num1ztrue123456111"/>
  </w:style>
  <w:style w:type="character" w:customStyle="1" w:styleId="WW-WW8Num1ztrue12345111">
    <w:name w:val="WW-WW8Num1ztrue12345111"/>
  </w:style>
  <w:style w:type="character" w:customStyle="1" w:styleId="WW-WW8Num1ztrue1234111">
    <w:name w:val="WW-WW8Num1ztrue1234111"/>
  </w:style>
  <w:style w:type="character" w:customStyle="1" w:styleId="WW-WW8Num1ztrue123111">
    <w:name w:val="WW-WW8Num1ztrue123111"/>
  </w:style>
  <w:style w:type="character" w:customStyle="1" w:styleId="WW-WW8Num1ztrue12111">
    <w:name w:val="WW-WW8Num1ztrue12111"/>
  </w:style>
  <w:style w:type="character" w:customStyle="1" w:styleId="WW-WW8Num1ztrue11111">
    <w:name w:val="WW-WW8Num1ztrue11111"/>
  </w:style>
  <w:style w:type="character" w:customStyle="1" w:styleId="WW-WW8Num1ztrue123456711">
    <w:name w:val="WW-WW8Num1ztrue123456711"/>
  </w:style>
  <w:style w:type="character" w:customStyle="1" w:styleId="WW-WW8Num1ztrue12345611">
    <w:name w:val="WW-WW8Num1ztrue12345611"/>
  </w:style>
  <w:style w:type="character" w:customStyle="1" w:styleId="WW-WW8Num1ztrue1234511">
    <w:name w:val="WW-WW8Num1ztrue1234511"/>
  </w:style>
  <w:style w:type="character" w:customStyle="1" w:styleId="WW-WW8Num1ztrue123411">
    <w:name w:val="WW-WW8Num1ztrue123411"/>
  </w:style>
  <w:style w:type="character" w:customStyle="1" w:styleId="WW-WW8Num1ztrue12311">
    <w:name w:val="WW-WW8Num1ztrue12311"/>
  </w:style>
  <w:style w:type="character" w:customStyle="1" w:styleId="WW-WW8Num1ztrue1211">
    <w:name w:val="WW-WW8Num1ztrue1211"/>
  </w:style>
  <w:style w:type="character" w:customStyle="1" w:styleId="WW-WW8Num1ztrue1111">
    <w:name w:val="WW-WW8Num1ztrue1111"/>
  </w:style>
  <w:style w:type="character" w:customStyle="1" w:styleId="WW-WW8Num1ztrue12345671">
    <w:name w:val="WW-WW8Num1ztrue12345671"/>
  </w:style>
  <w:style w:type="character" w:customStyle="1" w:styleId="WW-WW8Num1ztrue1234561">
    <w:name w:val="WW-WW8Num1ztrue1234561"/>
  </w:style>
  <w:style w:type="character" w:customStyle="1" w:styleId="WW-WW8Num1ztrue123451">
    <w:name w:val="WW-WW8Num1ztrue123451"/>
  </w:style>
  <w:style w:type="character" w:customStyle="1" w:styleId="WW-WW8Num1ztrue12341">
    <w:name w:val="WW-WW8Num1ztrue12341"/>
  </w:style>
  <w:style w:type="character" w:customStyle="1" w:styleId="WW-WW8Num1ztrue1231">
    <w:name w:val="WW-WW8Num1ztrue1231"/>
  </w:style>
  <w:style w:type="character" w:customStyle="1" w:styleId="WW-WW8Num1ztrue121">
    <w:name w:val="WW-WW8Num1ztrue121"/>
  </w:style>
  <w:style w:type="character" w:customStyle="1" w:styleId="WW-WW8Num1ztrue111">
    <w:name w:val="WW-WW8Num1ztrue111"/>
  </w:style>
  <w:style w:type="character" w:customStyle="1" w:styleId="WW-WW8Num1ztrue1234567">
    <w:name w:val="WW-WW8Num1ztrue1234567"/>
  </w:style>
  <w:style w:type="character" w:customStyle="1" w:styleId="WW-WW8Num1ztrue123456">
    <w:name w:val="WW-WW8Num1ztrue123456"/>
  </w:style>
  <w:style w:type="character" w:customStyle="1" w:styleId="WW-WW8Num1ztrue12345">
    <w:name w:val="WW-WW8Num1ztrue12345"/>
  </w:style>
  <w:style w:type="character" w:customStyle="1" w:styleId="WW-WW8Num1ztrue1234">
    <w:name w:val="WW-WW8Num1ztrue1234"/>
  </w:style>
  <w:style w:type="character" w:customStyle="1" w:styleId="WW-WW8Num1ztrue123">
    <w:name w:val="WW-WW8Num1ztrue123"/>
  </w:style>
  <w:style w:type="character" w:customStyle="1" w:styleId="WW-WW8Num1ztrue12">
    <w:name w:val="WW-WW8Num1ztrue12"/>
  </w:style>
  <w:style w:type="character" w:customStyle="1" w:styleId="WW-WW8Num1ztrue11">
    <w:name w:val="WW-WW8Num1ztrue11"/>
  </w:style>
  <w:style w:type="character" w:customStyle="1" w:styleId="WW-WW8Num1ztrue7">
    <w:name w:val="WW-WW8Num1ztrue7"/>
  </w:style>
  <w:style w:type="character" w:customStyle="1" w:styleId="ListLabel113">
    <w:name w:val="ListLabel 113"/>
    <w:rPr>
      <w:rFonts w:ascii="Arial" w:eastAsia="Arial" w:hAnsi="Arial"/>
      <w:b/>
      <w:sz w:val="18"/>
    </w:rPr>
  </w:style>
  <w:style w:type="character" w:customStyle="1" w:styleId="ListLabel114">
    <w:name w:val="ListLabel 114"/>
    <w:rPr>
      <w:rFonts w:ascii="Arial" w:eastAsia="Arial" w:hAnsi="Arial"/>
      <w:sz w:val="18"/>
    </w:rPr>
  </w:style>
  <w:style w:type="character" w:customStyle="1" w:styleId="ListLabel115">
    <w:name w:val="ListLabel 115"/>
    <w:rPr>
      <w:rFonts w:eastAsia="Arial"/>
    </w:rPr>
  </w:style>
  <w:style w:type="character" w:customStyle="1" w:styleId="ListLabel116">
    <w:name w:val="ListLabel 116"/>
    <w:rPr>
      <w:rFonts w:eastAsia="Arial"/>
    </w:rPr>
  </w:style>
  <w:style w:type="character" w:customStyle="1" w:styleId="CharChar20">
    <w:name w:val="Char Char2"/>
    <w:rPr>
      <w:rFonts w:ascii="Arial" w:eastAsia="Arial" w:hAnsi="Arial"/>
      <w:b/>
      <w:sz w:val="40"/>
      <w:u w:val="single"/>
      <w:lang w:val="pt-BR" w:eastAsia="ar-SA"/>
    </w:rPr>
  </w:style>
  <w:style w:type="character" w:customStyle="1" w:styleId="Fontepargpadro9">
    <w:name w:val="Fonte parág. padrão9"/>
    <w:rPr>
      <w:w w:val="100"/>
      <w:position w:val="0"/>
      <w:sz w:val="24"/>
      <w:effect w:val="none"/>
      <w:vertAlign w:val="baseline"/>
      <w:em w:val="none"/>
    </w:rPr>
  </w:style>
  <w:style w:type="character" w:customStyle="1" w:styleId="Fontepargpadro8">
    <w:name w:val="Fonte parág. padrão8"/>
    <w:rPr>
      <w:w w:val="100"/>
      <w:position w:val="0"/>
      <w:sz w:val="24"/>
      <w:effect w:val="none"/>
      <w:vertAlign w:val="baseline"/>
      <w:em w:val="none"/>
    </w:rPr>
  </w:style>
  <w:style w:type="character" w:customStyle="1" w:styleId="Fontepargpadro7">
    <w:name w:val="Fonte parág. padrão7"/>
    <w:rPr>
      <w:w w:val="100"/>
      <w:position w:val="0"/>
      <w:sz w:val="24"/>
      <w:effect w:val="none"/>
      <w:vertAlign w:val="baseline"/>
      <w:em w:val="none"/>
    </w:rPr>
  </w:style>
  <w:style w:type="character" w:customStyle="1" w:styleId="Fontepargpadro6">
    <w:name w:val="Fonte parág. padrão6"/>
    <w:rPr>
      <w:w w:val="100"/>
      <w:position w:val="0"/>
      <w:sz w:val="24"/>
      <w:effect w:val="none"/>
      <w:vertAlign w:val="baseline"/>
      <w:em w:val="none"/>
    </w:rPr>
  </w:style>
  <w:style w:type="character" w:customStyle="1" w:styleId="TextodebaloChar1">
    <w:name w:val="Texto de balão Char1"/>
    <w:rPr>
      <w:rFonts w:ascii="Tahoma" w:eastAsia="SimSun" w:hAnsi="Tahoma" w:cs="Mangal"/>
      <w:w w:val="100"/>
      <w:kern w:val="2"/>
      <w:position w:val="0"/>
      <w:sz w:val="16"/>
      <w:szCs w:val="14"/>
      <w:effect w:val="none"/>
      <w:vertAlign w:val="baseline"/>
      <w:em w:val="none"/>
      <w:lang w:eastAsia="zh-CN" w:bidi="hi-IN"/>
    </w:rPr>
  </w:style>
  <w:style w:type="character" w:customStyle="1" w:styleId="object">
    <w:name w:val="object"/>
    <w:rPr>
      <w:w w:val="100"/>
      <w:position w:val="0"/>
      <w:sz w:val="24"/>
      <w:effect w:val="none"/>
      <w:vertAlign w:val="baseline"/>
      <w:em w:val="none"/>
    </w:rPr>
  </w:style>
  <w:style w:type="character" w:customStyle="1" w:styleId="Character20style">
    <w:name w:val="Character_20_style"/>
    <w:rPr>
      <w:w w:val="100"/>
      <w:position w:val="0"/>
      <w:sz w:val="24"/>
      <w:effect w:val="none"/>
      <w:vertAlign w:val="baseline"/>
      <w:em w:val="none"/>
    </w:rPr>
  </w:style>
  <w:style w:type="character" w:customStyle="1" w:styleId="TextodecomentrioChar1">
    <w:name w:val="Texto de comentário Char1"/>
    <w:rPr>
      <w:rFonts w:ascii="Liberation Serif" w:eastAsia="SimSun" w:hAnsi="Liberation Serif" w:cs="Mangal"/>
      <w:w w:val="100"/>
      <w:kern w:val="2"/>
      <w:position w:val="0"/>
      <w:sz w:val="24"/>
      <w:szCs w:val="18"/>
      <w:effect w:val="none"/>
      <w:vertAlign w:val="baseline"/>
      <w:em w:val="none"/>
      <w:lang w:eastAsia="zh-CN" w:bidi="hi-IN"/>
    </w:rPr>
  </w:style>
  <w:style w:type="character" w:customStyle="1" w:styleId="AssuntodocomentrioChar1">
    <w:name w:val="Assunto do comentário Char1"/>
    <w:rPr>
      <w:rFonts w:ascii="Liberation Serif" w:eastAsia="SimSun" w:hAnsi="Liberation Serif" w:cs="Mangal"/>
      <w:b/>
      <w:bCs/>
      <w:w w:val="100"/>
      <w:kern w:val="2"/>
      <w:position w:val="0"/>
      <w:sz w:val="24"/>
      <w:szCs w:val="18"/>
      <w:effect w:val="none"/>
      <w:vertAlign w:val="baseline"/>
      <w:em w:val="none"/>
      <w:lang w:eastAsia="zh-CN" w:bidi="hi-IN"/>
    </w:rPr>
  </w:style>
  <w:style w:type="character" w:customStyle="1" w:styleId="ListLabel143">
    <w:name w:val="ListLabel 143"/>
    <w:rPr>
      <w:rFonts w:eastAsia="OpenSymbol"/>
    </w:rPr>
  </w:style>
  <w:style w:type="character" w:customStyle="1" w:styleId="ListLabel142">
    <w:name w:val="ListLabel 142"/>
    <w:rPr>
      <w:rFonts w:eastAsia="OpenSymbol"/>
    </w:rPr>
  </w:style>
  <w:style w:type="character" w:customStyle="1" w:styleId="ListLabel141">
    <w:name w:val="ListLabel 141"/>
    <w:rPr>
      <w:rFonts w:eastAsia="OpenSymbol"/>
    </w:rPr>
  </w:style>
  <w:style w:type="character" w:customStyle="1" w:styleId="ListLabel140">
    <w:name w:val="ListLabel 140"/>
    <w:rPr>
      <w:rFonts w:eastAsia="OpenSymbol"/>
    </w:rPr>
  </w:style>
  <w:style w:type="character" w:customStyle="1" w:styleId="ListLabel139">
    <w:name w:val="ListLabel 139"/>
    <w:rPr>
      <w:rFonts w:eastAsia="OpenSymbol"/>
    </w:rPr>
  </w:style>
  <w:style w:type="character" w:customStyle="1" w:styleId="ListLabel138">
    <w:name w:val="ListLabel 138"/>
    <w:rPr>
      <w:rFonts w:eastAsia="OpenSymbol"/>
    </w:rPr>
  </w:style>
  <w:style w:type="character" w:customStyle="1" w:styleId="ListLabel137">
    <w:name w:val="ListLabel 137"/>
    <w:rPr>
      <w:rFonts w:eastAsia="OpenSymbol"/>
    </w:rPr>
  </w:style>
  <w:style w:type="character" w:customStyle="1" w:styleId="ListLabel136">
    <w:name w:val="ListLabel 136"/>
    <w:rPr>
      <w:rFonts w:eastAsia="OpenSymbol"/>
    </w:rPr>
  </w:style>
  <w:style w:type="character" w:customStyle="1" w:styleId="ListLabel135">
    <w:name w:val="ListLabel 135"/>
    <w:rPr>
      <w:rFonts w:ascii="Arial" w:eastAsia="OpenSymbol" w:hAnsi="Arial"/>
      <w:b w:val="0"/>
      <w:sz w:val="18"/>
    </w:rPr>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Zeichenformat">
    <w:name w:val="Zeichenformat"/>
  </w:style>
  <w:style w:type="character" w:customStyle="1" w:styleId="ListLabel134">
    <w:name w:val="ListLabel 134"/>
    <w:rPr>
      <w:rFonts w:eastAsia="OpenSymbol"/>
    </w:rPr>
  </w:style>
  <w:style w:type="character" w:customStyle="1" w:styleId="ListLabel133">
    <w:name w:val="ListLabel 133"/>
    <w:rPr>
      <w:rFonts w:eastAsia="OpenSymbol"/>
    </w:rPr>
  </w:style>
  <w:style w:type="character" w:customStyle="1" w:styleId="ListLabel132">
    <w:name w:val="ListLabel 132"/>
    <w:rPr>
      <w:rFonts w:eastAsia="OpenSymbol"/>
    </w:rPr>
  </w:style>
  <w:style w:type="character" w:customStyle="1" w:styleId="ListLabel131">
    <w:name w:val="ListLabel 131"/>
    <w:rPr>
      <w:rFonts w:eastAsia="OpenSymbol"/>
    </w:rPr>
  </w:style>
  <w:style w:type="character" w:customStyle="1" w:styleId="ListLabel130">
    <w:name w:val="ListLabel 130"/>
    <w:rPr>
      <w:rFonts w:eastAsia="OpenSymbol"/>
    </w:rPr>
  </w:style>
  <w:style w:type="character" w:customStyle="1" w:styleId="ListLabel129">
    <w:name w:val="ListLabel 129"/>
    <w:rPr>
      <w:rFonts w:eastAsia="OpenSymbol"/>
    </w:rPr>
  </w:style>
  <w:style w:type="character" w:customStyle="1" w:styleId="ListLabel128">
    <w:name w:val="ListLabel 128"/>
    <w:rPr>
      <w:rFonts w:eastAsia="OpenSymbol"/>
    </w:rPr>
  </w:style>
  <w:style w:type="character" w:customStyle="1" w:styleId="ListLabel127">
    <w:name w:val="ListLabel 127"/>
    <w:rPr>
      <w:rFonts w:eastAsia="OpenSymbol"/>
    </w:rPr>
  </w:style>
  <w:style w:type="character" w:customStyle="1" w:styleId="ListLabel126">
    <w:name w:val="ListLabel 126"/>
    <w:rPr>
      <w:rFonts w:ascii="Arial" w:eastAsia="OpenSymbol" w:hAnsi="Arial"/>
      <w:b/>
      <w:sz w:val="18"/>
    </w:rPr>
  </w:style>
  <w:style w:type="character" w:customStyle="1" w:styleId="ListLabel125">
    <w:name w:val="ListLabel 125"/>
    <w:rPr>
      <w:rFonts w:eastAsia="OpenSymbol"/>
    </w:rPr>
  </w:style>
  <w:style w:type="character" w:customStyle="1" w:styleId="ListLabel124">
    <w:name w:val="ListLabel 124"/>
    <w:rPr>
      <w:rFonts w:eastAsia="OpenSymbol"/>
    </w:rPr>
  </w:style>
  <w:style w:type="character" w:customStyle="1" w:styleId="ListLabel123">
    <w:name w:val="ListLabel 123"/>
    <w:rPr>
      <w:rFonts w:eastAsia="OpenSymbol"/>
    </w:rPr>
  </w:style>
  <w:style w:type="character" w:customStyle="1" w:styleId="ListLabel122">
    <w:name w:val="ListLabel 122"/>
    <w:rPr>
      <w:rFonts w:eastAsia="OpenSymbol"/>
    </w:rPr>
  </w:style>
  <w:style w:type="character" w:customStyle="1" w:styleId="ListLabel121">
    <w:name w:val="ListLabel 121"/>
    <w:rPr>
      <w:rFonts w:eastAsia="OpenSymbol"/>
    </w:rPr>
  </w:style>
  <w:style w:type="character" w:customStyle="1" w:styleId="ListLabel120">
    <w:name w:val="ListLabel 120"/>
    <w:rPr>
      <w:rFonts w:eastAsia="OpenSymbol"/>
    </w:rPr>
  </w:style>
  <w:style w:type="character" w:customStyle="1" w:styleId="ListLabel119">
    <w:name w:val="ListLabel 119"/>
    <w:rPr>
      <w:rFonts w:eastAsia="OpenSymbol"/>
    </w:rPr>
  </w:style>
  <w:style w:type="character" w:customStyle="1" w:styleId="ListLabel118">
    <w:name w:val="ListLabel 118"/>
    <w:rPr>
      <w:rFonts w:eastAsia="OpenSymbol"/>
    </w:rPr>
  </w:style>
  <w:style w:type="character" w:customStyle="1" w:styleId="ListLabel117">
    <w:name w:val="ListLabel 117"/>
    <w:rPr>
      <w:rFonts w:ascii="Arial" w:eastAsia="OpenSymbol" w:hAnsi="Arial"/>
      <w:b/>
      <w:sz w:val="18"/>
    </w:rPr>
  </w:style>
  <w:style w:type="paragraph" w:customStyle="1" w:styleId="Ttulo90">
    <w:name w:val="Título9"/>
    <w:basedOn w:val="Normal"/>
    <w:next w:val="Corpodetexto"/>
    <w:pPr>
      <w:keepNext/>
      <w:spacing w:before="240" w:after="120"/>
    </w:pPr>
    <w:rPr>
      <w:rFonts w:ascii="Arial" w:eastAsia="Lucida Sans Unicode" w:hAnsi="Arial" w:cs="Mangal"/>
      <w:sz w:val="28"/>
      <w:szCs w:val="28"/>
    </w:rPr>
  </w:style>
  <w:style w:type="paragraph" w:styleId="Corpodetexto">
    <w:name w:val="Body Text"/>
    <w:basedOn w:val="Normal"/>
    <w:uiPriority w:val="99"/>
    <w:qFormat/>
    <w:pPr>
      <w:jc w:val="both"/>
    </w:pPr>
    <w:rPr>
      <w:sz w:val="22"/>
      <w:szCs w:val="20"/>
    </w:rPr>
  </w:style>
  <w:style w:type="paragraph" w:styleId="Ttulo">
    <w:name w:val="Title"/>
    <w:basedOn w:val="Normal"/>
    <w:next w:val="Subttulo"/>
    <w:qFormat/>
    <w:pPr>
      <w:keepNext/>
      <w:spacing w:before="240" w:after="120"/>
      <w:jc w:val="center"/>
    </w:pPr>
    <w:rPr>
      <w:rFonts w:ascii="Arial" w:eastAsia="Lucida Sans Unicode" w:hAnsi="Arial" w:cs="Tahoma"/>
      <w:b/>
      <w:sz w:val="28"/>
      <w:szCs w:val="28"/>
    </w:rPr>
  </w:style>
  <w:style w:type="paragraph" w:styleId="Subttulo">
    <w:name w:val="Subtitle"/>
    <w:basedOn w:val="Ttulo"/>
    <w:next w:val="Corpodetexto"/>
    <w:qFormat/>
    <w:rPr>
      <w:i/>
      <w:iCs/>
    </w:rPr>
  </w:style>
  <w:style w:type="paragraph" w:styleId="Lista">
    <w:name w:val="List"/>
    <w:basedOn w:val="Corpodetexto"/>
    <w:rPr>
      <w:rFonts w:cs="Tahoma"/>
    </w:rPr>
  </w:style>
  <w:style w:type="paragraph" w:styleId="Legenda">
    <w:name w:val="caption"/>
    <w:basedOn w:val="Normal"/>
    <w:qFormat/>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customStyle="1" w:styleId="Legenda2">
    <w:name w:val="Legenda2"/>
    <w:basedOn w:val="Normal"/>
    <w:pPr>
      <w:suppressLineNumbers/>
      <w:spacing w:before="120" w:after="120"/>
    </w:pPr>
    <w:rPr>
      <w:rFonts w:cs="Tahoma"/>
      <w:i/>
      <w:iCs/>
    </w:rPr>
  </w:style>
  <w:style w:type="paragraph" w:customStyle="1" w:styleId="Legenda1">
    <w:name w:val="Legenda1"/>
    <w:basedOn w:val="Normal"/>
    <w:pPr>
      <w:suppressLineNumbers/>
      <w:spacing w:before="120" w:after="120"/>
    </w:pPr>
    <w:rPr>
      <w:rFonts w:cs="Tahoma"/>
      <w:i/>
      <w:iCs/>
    </w:rPr>
  </w:style>
  <w:style w:type="paragraph" w:customStyle="1" w:styleId="HeaderandFooter">
    <w:name w:val="Header and Footer"/>
    <w:basedOn w:val="Normal"/>
    <w:pPr>
      <w:widowControl w:val="0"/>
      <w:tabs>
        <w:tab w:val="center" w:pos="4819"/>
        <w:tab w:val="right" w:pos="9638"/>
      </w:tabs>
    </w:pPr>
    <w:rPr>
      <w:rFonts w:eastAsia="Mangal"/>
      <w:color w:val="00000A"/>
      <w:lang w:eastAsia="hi-IN"/>
    </w:rPr>
  </w:style>
  <w:style w:type="paragraph" w:styleId="Cabealho">
    <w:name w:val="header"/>
    <w:basedOn w:val="Normal"/>
    <w:uiPriority w:val="99"/>
    <w:pPr>
      <w:tabs>
        <w:tab w:val="center" w:pos="4419"/>
        <w:tab w:val="right" w:pos="8838"/>
      </w:tabs>
    </w:pPr>
  </w:style>
  <w:style w:type="paragraph" w:styleId="Rodap">
    <w:name w:val="footer"/>
    <w:basedOn w:val="Normal"/>
    <w:uiPriority w:val="99"/>
    <w:pPr>
      <w:tabs>
        <w:tab w:val="center" w:pos="4419"/>
        <w:tab w:val="right" w:pos="8838"/>
      </w:tabs>
    </w:pPr>
  </w:style>
  <w:style w:type="paragraph" w:customStyle="1" w:styleId="WW-Recuodecorpodetexto3">
    <w:name w:val="WW-Recuo de corpo de texto 3"/>
    <w:basedOn w:val="Normal"/>
    <w:pPr>
      <w:ind w:left="709" w:hanging="709"/>
      <w:jc w:val="both"/>
    </w:pPr>
    <w:rPr>
      <w:szCs w:val="20"/>
    </w:rPr>
  </w:style>
  <w:style w:type="paragraph" w:customStyle="1" w:styleId="WW-Corpodetexto3">
    <w:name w:val="WW-Corpo de texto 3"/>
    <w:basedOn w:val="Normal"/>
    <w:pPr>
      <w:jc w:val="both"/>
    </w:pPr>
    <w:rPr>
      <w:szCs w:val="20"/>
    </w:rPr>
  </w:style>
  <w:style w:type="paragraph" w:customStyle="1" w:styleId="Textopadro">
    <w:name w:val="Texto padrão"/>
    <w:basedOn w:val="Normal"/>
    <w:pPr>
      <w:widowControl w:val="0"/>
    </w:pPr>
    <w:rPr>
      <w:szCs w:val="20"/>
      <w:lang w:val="en-US"/>
    </w:rPr>
  </w:style>
  <w:style w:type="paragraph" w:styleId="Recuodecorpodetexto">
    <w:name w:val="Body Text Indent"/>
    <w:basedOn w:val="Normal"/>
    <w:pPr>
      <w:tabs>
        <w:tab w:val="left" w:pos="2127"/>
      </w:tabs>
      <w:jc w:val="both"/>
    </w:pPr>
    <w:rPr>
      <w:sz w:val="22"/>
      <w:szCs w:val="20"/>
    </w:rPr>
  </w:style>
  <w:style w:type="paragraph" w:customStyle="1" w:styleId="Corpodetexto21">
    <w:name w:val="Corpo de texto 21"/>
    <w:basedOn w:val="Normal"/>
    <w:pPr>
      <w:jc w:val="both"/>
    </w:pPr>
    <w:rPr>
      <w:color w:val="FF0000"/>
      <w:sz w:val="20"/>
      <w:szCs w:val="20"/>
    </w:rPr>
  </w:style>
  <w:style w:type="paragraph" w:customStyle="1" w:styleId="WW-Corpodetexto2">
    <w:name w:val="WW-Corpo de texto 2"/>
    <w:basedOn w:val="Normal"/>
    <w:rPr>
      <w:szCs w:val="20"/>
    </w:rPr>
  </w:style>
  <w:style w:type="paragraph" w:customStyle="1" w:styleId="Corpodetexto31">
    <w:name w:val="Corpo de texto 31"/>
    <w:basedOn w:val="Normal"/>
    <w:pPr>
      <w:jc w:val="both"/>
    </w:pPr>
    <w:rPr>
      <w:b/>
      <w:color w:val="FF0000"/>
      <w:sz w:val="20"/>
      <w:szCs w:val="20"/>
    </w:rPr>
  </w:style>
  <w:style w:type="paragraph" w:customStyle="1" w:styleId="Recuodecorpodetexto21">
    <w:name w:val="Recuo de corpo de texto 21"/>
    <w:basedOn w:val="Normal"/>
    <w:pPr>
      <w:ind w:left="1080"/>
      <w:jc w:val="both"/>
    </w:pPr>
    <w:rPr>
      <w:sz w:val="20"/>
      <w:szCs w:val="20"/>
    </w:rPr>
  </w:style>
  <w:style w:type="paragraph" w:customStyle="1" w:styleId="Corpo">
    <w:name w:val="Corpo"/>
    <w:pPr>
      <w:suppressAutoHyphens/>
    </w:pPr>
    <w:rPr>
      <w:rFonts w:eastAsia="Arial"/>
      <w:color w:val="000000"/>
      <w:kern w:val="2"/>
      <w:lang w:eastAsia="zh-CN"/>
    </w:rPr>
  </w:style>
  <w:style w:type="paragraph" w:customStyle="1" w:styleId="xl22">
    <w:name w:val="xl22"/>
    <w:basedOn w:val="Normal"/>
    <w:pPr>
      <w:spacing w:before="280" w:after="280"/>
    </w:pPr>
    <w:rPr>
      <w:rFonts w:ascii="Arial" w:eastAsia="Arial Unicode MS" w:hAnsi="Arial" w:cs="Arial"/>
      <w:b/>
      <w:bCs/>
    </w:rPr>
  </w:style>
  <w:style w:type="paragraph" w:styleId="Textodebalo">
    <w:name w:val="Balloon Text"/>
    <w:basedOn w:val="Normal"/>
    <w:uiPriority w:val="99"/>
    <w:rPr>
      <w:rFonts w:ascii="Tahoma" w:hAnsi="Tahoma" w:cs="Tahoma"/>
      <w:sz w:val="16"/>
      <w:szCs w:val="16"/>
    </w:rPr>
  </w:style>
  <w:style w:type="paragraph" w:customStyle="1" w:styleId="Estruturadodocumento1">
    <w:name w:val="Estrutura do documento1"/>
    <w:basedOn w:val="Normal"/>
    <w:pPr>
      <w:shd w:val="clear" w:color="auto" w:fill="000080"/>
    </w:pPr>
    <w:rPr>
      <w:rFonts w:ascii="Tahoma" w:hAnsi="Tahoma" w:cs="Tahoma"/>
      <w:sz w:val="20"/>
      <w:szCs w:val="20"/>
    </w:rPr>
  </w:style>
  <w:style w:type="paragraph" w:customStyle="1" w:styleId="TxBrc2">
    <w:name w:val="TxBr_c2"/>
    <w:basedOn w:val="Normal"/>
    <w:pPr>
      <w:widowControl w:val="0"/>
      <w:autoSpaceDE w:val="0"/>
      <w:spacing w:line="240" w:lineRule="atLeast"/>
      <w:jc w:val="center"/>
    </w:pPr>
    <w:rPr>
      <w:lang w:val="en-US"/>
    </w:rPr>
  </w:style>
  <w:style w:type="paragraph" w:customStyle="1" w:styleId="Contedodatabela">
    <w:name w:val="Conteúdo da tabela"/>
    <w:basedOn w:val="Normal"/>
    <w:pPr>
      <w:suppressLineNumbers/>
    </w:pPr>
  </w:style>
  <w:style w:type="paragraph" w:customStyle="1" w:styleId="Ttulodetabela">
    <w:name w:val="Título de tabela"/>
    <w:basedOn w:val="Contedodatabela"/>
    <w:pPr>
      <w:jc w:val="center"/>
    </w:pPr>
    <w:rPr>
      <w:b/>
      <w:bCs/>
    </w:rPr>
  </w:style>
  <w:style w:type="paragraph" w:customStyle="1" w:styleId="Contedodoquadro">
    <w:name w:val="Conteúdo do quadro"/>
    <w:basedOn w:val="Corpodetexto"/>
  </w:style>
  <w:style w:type="paragraph" w:customStyle="1" w:styleId="Corpodetexto24">
    <w:name w:val="Corpo de texto 24"/>
    <w:basedOn w:val="Normal"/>
    <w:pPr>
      <w:spacing w:after="120" w:line="480" w:lineRule="auto"/>
    </w:pPr>
  </w:style>
  <w:style w:type="paragraph" w:customStyle="1" w:styleId="WW-Padro">
    <w:name w:val="WW-Padrão"/>
    <w:pPr>
      <w:widowControl w:val="0"/>
      <w:suppressAutoHyphens/>
      <w:autoSpaceDE w:val="0"/>
    </w:pPr>
    <w:rPr>
      <w:rFonts w:eastAsia="Arial"/>
      <w:kern w:val="2"/>
      <w:lang w:eastAsia="zh-CN"/>
    </w:rPr>
  </w:style>
  <w:style w:type="paragraph" w:customStyle="1" w:styleId="Corpodetexto33">
    <w:name w:val="Corpo de texto 33"/>
    <w:basedOn w:val="Normal"/>
    <w:pPr>
      <w:spacing w:after="120"/>
    </w:pPr>
    <w:rPr>
      <w:sz w:val="16"/>
      <w:szCs w:val="16"/>
    </w:rPr>
  </w:style>
  <w:style w:type="paragraph" w:customStyle="1" w:styleId="TextosemFormatao3">
    <w:name w:val="Texto sem Formatação3"/>
    <w:basedOn w:val="Normal"/>
    <w:rPr>
      <w:rFonts w:ascii="Courier New" w:hAnsi="Courier New"/>
      <w:sz w:val="20"/>
      <w:szCs w:val="20"/>
    </w:rPr>
  </w:style>
  <w:style w:type="paragraph" w:customStyle="1" w:styleId="LO-Normal21">
    <w:name w:val="LO-Normal21"/>
    <w:basedOn w:val="Normal"/>
    <w:pPr>
      <w:autoSpaceDE w:val="0"/>
    </w:pPr>
    <w:rPr>
      <w:rFonts w:ascii="Arial" w:eastAsia="Arial" w:hAnsi="Arial"/>
      <w:color w:val="000000"/>
    </w:rPr>
  </w:style>
  <w:style w:type="paragraph" w:customStyle="1" w:styleId="Recuodecorpodetexto31">
    <w:name w:val="Recuo de corpo de texto 31"/>
    <w:basedOn w:val="WW-Padro"/>
    <w:pPr>
      <w:spacing w:line="360" w:lineRule="auto"/>
      <w:ind w:left="1134" w:hanging="1134"/>
      <w:jc w:val="both"/>
    </w:pPr>
    <w:rPr>
      <w:sz w:val="28"/>
      <w:szCs w:val="28"/>
    </w:rPr>
  </w:style>
  <w:style w:type="paragraph" w:customStyle="1" w:styleId="Recuodecorpodetexto22">
    <w:name w:val="Recuo de corpo de texto 22"/>
    <w:basedOn w:val="Normal"/>
    <w:pPr>
      <w:ind w:left="1080"/>
      <w:jc w:val="both"/>
    </w:pPr>
    <w:rPr>
      <w:sz w:val="20"/>
      <w:szCs w:val="20"/>
    </w:rPr>
  </w:style>
  <w:style w:type="paragraph" w:customStyle="1" w:styleId="western">
    <w:name w:val="western"/>
    <w:basedOn w:val="Normal"/>
    <w:pPr>
      <w:spacing w:before="280"/>
      <w:jc w:val="both"/>
    </w:pPr>
    <w:rPr>
      <w:i/>
      <w:iCs/>
      <w:sz w:val="28"/>
      <w:szCs w:val="28"/>
    </w:rPr>
  </w:style>
  <w:style w:type="paragraph" w:customStyle="1" w:styleId="Standard">
    <w:name w:val="Standard"/>
    <w:pPr>
      <w:widowControl w:val="0"/>
      <w:suppressAutoHyphens/>
      <w:textAlignment w:val="baseline"/>
    </w:pPr>
    <w:rPr>
      <w:rFonts w:eastAsia="Lucida Sans Unicode" w:cs="Tahoma"/>
      <w:kern w:val="2"/>
      <w:sz w:val="24"/>
      <w:szCs w:val="24"/>
      <w:lang w:eastAsia="zh-CN"/>
    </w:rPr>
  </w:style>
  <w:style w:type="paragraph" w:customStyle="1" w:styleId="Textbody">
    <w:name w:val="Text body"/>
    <w:basedOn w:val="Standard"/>
    <w:pPr>
      <w:spacing w:after="120"/>
    </w:pPr>
  </w:style>
  <w:style w:type="paragraph" w:customStyle="1" w:styleId="BodyText21">
    <w:name w:val="Body Text 21"/>
    <w:basedOn w:val="Normal"/>
    <w:pPr>
      <w:jc w:val="both"/>
    </w:pPr>
  </w:style>
  <w:style w:type="paragraph" w:customStyle="1" w:styleId="Contedodetabela">
    <w:name w:val="Conteúdo de tabela"/>
    <w:basedOn w:val="Normal"/>
    <w:pPr>
      <w:suppressLineNumbers/>
    </w:pPr>
  </w:style>
  <w:style w:type="paragraph" w:customStyle="1" w:styleId="Normal2">
    <w:name w:val="Normal2"/>
    <w:basedOn w:val="Normal"/>
    <w:rPr>
      <w:sz w:val="20"/>
    </w:rPr>
  </w:style>
  <w:style w:type="paragraph" w:customStyle="1" w:styleId="Estruturadodocumento">
    <w:name w:val="Estrutura do documento"/>
    <w:basedOn w:val="Normal"/>
    <w:pPr>
      <w:shd w:val="clear" w:color="auto" w:fill="000080"/>
    </w:pPr>
    <w:rPr>
      <w:rFonts w:ascii="Tahoma" w:hAnsi="Tahoma" w:cs="Tahoma"/>
      <w:sz w:val="20"/>
      <w:szCs w:val="20"/>
    </w:rPr>
  </w:style>
  <w:style w:type="paragraph" w:customStyle="1" w:styleId="Ttulo10">
    <w:name w:val="Título 10"/>
    <w:basedOn w:val="Ttulo"/>
    <w:next w:val="Corpodetexto"/>
    <w:rPr>
      <w:bCs/>
      <w:sz w:val="21"/>
      <w:szCs w:val="21"/>
    </w:rPr>
  </w:style>
  <w:style w:type="paragraph" w:customStyle="1" w:styleId="TableContents">
    <w:name w:val="Table Contents"/>
    <w:basedOn w:val="Normal"/>
  </w:style>
  <w:style w:type="paragraph" w:customStyle="1" w:styleId="Ttulo41">
    <w:name w:val="Título 41"/>
    <w:basedOn w:val="Normal"/>
    <w:next w:val="Normal"/>
    <w:pPr>
      <w:keepNext/>
      <w:widowControl w:val="0"/>
      <w:autoSpaceDE w:val="0"/>
      <w:jc w:val="center"/>
    </w:pPr>
    <w:rPr>
      <w:b/>
      <w:bCs/>
      <w:color w:val="000000"/>
      <w:sz w:val="18"/>
      <w:szCs w:val="18"/>
    </w:rPr>
  </w:style>
  <w:style w:type="paragraph" w:styleId="NormalWeb">
    <w:name w:val="Normal (Web)"/>
    <w:basedOn w:val="Normal"/>
    <w:uiPriority w:val="99"/>
    <w:pPr>
      <w:spacing w:before="280" w:after="280"/>
    </w:pPr>
    <w:rPr>
      <w:rFonts w:ascii="Arial Unicode MS" w:eastAsia="Arial Unicode MS" w:hAnsi="Arial Unicode MS" w:cs="Arial Unicode MS"/>
      <w:color w:val="000000"/>
    </w:rPr>
  </w:style>
  <w:style w:type="paragraph" w:customStyle="1" w:styleId="p41">
    <w:name w:val="p41"/>
    <w:basedOn w:val="Normal"/>
    <w:pPr>
      <w:tabs>
        <w:tab w:val="left" w:pos="460"/>
      </w:tabs>
      <w:autoSpaceDE w:val="0"/>
      <w:spacing w:line="280" w:lineRule="atLeast"/>
    </w:pPr>
  </w:style>
  <w:style w:type="paragraph" w:customStyle="1" w:styleId="Recuodecorpodetexto34">
    <w:name w:val="Recuo de corpo de texto 34"/>
    <w:basedOn w:val="Normal"/>
    <w:pPr>
      <w:spacing w:before="240"/>
      <w:ind w:left="720"/>
      <w:jc w:val="both"/>
    </w:pPr>
    <w:rPr>
      <w:szCs w:val="20"/>
    </w:rPr>
  </w:style>
  <w:style w:type="paragraph" w:customStyle="1" w:styleId="WW-Ttulo">
    <w:name w:val="WW-Título"/>
    <w:basedOn w:val="Normal"/>
    <w:next w:val="Subttulo"/>
    <w:pPr>
      <w:keepNext/>
      <w:spacing w:before="240" w:after="120"/>
      <w:jc w:val="center"/>
    </w:pPr>
    <w:rPr>
      <w:rFonts w:ascii="Arial" w:eastAsia="Lucida Sans Unicode" w:hAnsi="Arial" w:cs="Tahoma"/>
      <w:sz w:val="28"/>
      <w:szCs w:val="20"/>
      <w:u w:val="single"/>
    </w:rPr>
  </w:style>
  <w:style w:type="paragraph" w:customStyle="1" w:styleId="TextosemFormatao1">
    <w:name w:val="Texto sem Formatação1"/>
    <w:pPr>
      <w:widowControl w:val="0"/>
      <w:suppressAutoHyphens/>
    </w:pPr>
    <w:rPr>
      <w:rFonts w:ascii="Courier New" w:eastAsia="Arial" w:hAnsi="Courier New" w:cs="Liberation Serif"/>
      <w:color w:val="000000"/>
      <w:kern w:val="2"/>
      <w:szCs w:val="24"/>
      <w:lang w:eastAsia="hi-IN" w:bidi="hi-IN"/>
    </w:rPr>
  </w:style>
  <w:style w:type="paragraph" w:customStyle="1" w:styleId="xl24">
    <w:name w:val="xl24"/>
    <w:pPr>
      <w:widowControl w:val="0"/>
      <w:pBdr>
        <w:top w:val="none" w:sz="0" w:space="0" w:color="000000"/>
        <w:left w:val="none" w:sz="0" w:space="0" w:color="000000"/>
        <w:bottom w:val="single" w:sz="4" w:space="0" w:color="000001"/>
        <w:right w:val="single" w:sz="8" w:space="0" w:color="000001"/>
      </w:pBdr>
      <w:suppressAutoHyphens/>
      <w:spacing w:before="100" w:after="100"/>
      <w:jc w:val="center"/>
    </w:pPr>
    <w:rPr>
      <w:rFonts w:eastAsia="Arial" w:cs="Liberation Serif"/>
      <w:color w:val="000000"/>
      <w:kern w:val="2"/>
      <w:sz w:val="22"/>
      <w:szCs w:val="24"/>
      <w:lang w:eastAsia="hi-IN" w:bidi="hi-IN"/>
    </w:rPr>
  </w:style>
  <w:style w:type="paragraph" w:customStyle="1" w:styleId="WW-Corpodetexto21">
    <w:name w:val="WW-Corpo de texto 21"/>
    <w:pPr>
      <w:widowControl w:val="0"/>
      <w:suppressAutoHyphens/>
      <w:jc w:val="both"/>
    </w:pPr>
    <w:rPr>
      <w:rFonts w:eastAsia="Arial" w:cs="Liberation Serif"/>
      <w:color w:val="000000"/>
      <w:kern w:val="2"/>
      <w:sz w:val="24"/>
      <w:szCs w:val="24"/>
      <w:lang w:eastAsia="hi-IN" w:bidi="hi-IN"/>
    </w:rPr>
  </w:style>
  <w:style w:type="paragraph" w:customStyle="1" w:styleId="Textoembloco1">
    <w:name w:val="Texto em bloco1"/>
    <w:pPr>
      <w:widowControl w:val="0"/>
      <w:suppressAutoHyphens/>
      <w:ind w:left="-142" w:right="51"/>
      <w:jc w:val="both"/>
    </w:pPr>
    <w:rPr>
      <w:rFonts w:eastAsia="Arial" w:cs="Liberation Serif"/>
      <w:b/>
      <w:color w:val="000000"/>
      <w:kern w:val="2"/>
      <w:szCs w:val="24"/>
      <w:lang w:eastAsia="hi-IN" w:bidi="hi-IN"/>
    </w:rPr>
  </w:style>
  <w:style w:type="paragraph" w:customStyle="1" w:styleId="Default">
    <w:name w:val="Default"/>
    <w:pPr>
      <w:widowControl w:val="0"/>
      <w:suppressAutoHyphens/>
    </w:pPr>
    <w:rPr>
      <w:rFonts w:ascii="TimesNewRoman" w:eastAsia="Liberation Serif" w:hAnsi="TimesNewRoman" w:cs="Liberation Serif"/>
      <w:color w:val="000000"/>
      <w:kern w:val="2"/>
      <w:szCs w:val="24"/>
      <w:lang w:eastAsia="hi-IN" w:bidi="hi-IN"/>
    </w:rPr>
  </w:style>
  <w:style w:type="paragraph" w:customStyle="1" w:styleId="WW-ContedodaTabela11">
    <w:name w:val="WW-Conteúdo da Tabela11"/>
    <w:pPr>
      <w:widowControl w:val="0"/>
      <w:suppressAutoHyphens/>
      <w:spacing w:after="120"/>
    </w:pPr>
    <w:rPr>
      <w:rFonts w:eastAsia="Arial" w:cs="Liberation Serif"/>
      <w:color w:val="000000"/>
      <w:kern w:val="2"/>
      <w:sz w:val="24"/>
      <w:szCs w:val="24"/>
      <w:lang w:eastAsia="hi-IN" w:bidi="hi-IN"/>
    </w:rPr>
  </w:style>
  <w:style w:type="paragraph" w:customStyle="1" w:styleId="LO-Normal3">
    <w:name w:val="LO-Normal3"/>
    <w:basedOn w:val="Normal"/>
    <w:rPr>
      <w:rFonts w:ascii="Arial" w:eastAsia="Arial" w:hAnsi="Arial"/>
      <w:color w:val="000000"/>
      <w:lang w:eastAsia="ar-SA"/>
    </w:rPr>
  </w:style>
  <w:style w:type="paragraph" w:customStyle="1" w:styleId="Normal1">
    <w:name w:val="Normal1"/>
    <w:basedOn w:val="Normal"/>
    <w:rPr>
      <w:rFonts w:ascii="Arial" w:eastAsia="Arial" w:hAnsi="Arial"/>
      <w:color w:val="000000"/>
      <w:lang w:eastAsia="ar-SA"/>
    </w:rPr>
  </w:style>
  <w:style w:type="paragraph" w:customStyle="1" w:styleId="LO-Normal">
    <w:name w:val="LO-Normal"/>
    <w:basedOn w:val="Normal"/>
    <w:rPr>
      <w:rFonts w:ascii="Arial" w:eastAsia="Arial" w:hAnsi="Arial"/>
      <w:color w:val="000000"/>
      <w:lang w:eastAsia="ar-SA"/>
    </w:rPr>
  </w:style>
  <w:style w:type="paragraph" w:customStyle="1" w:styleId="Ttulo11">
    <w:name w:val="Título1"/>
    <w:pPr>
      <w:keepNext/>
      <w:widowControl w:val="0"/>
      <w:suppressAutoHyphens/>
      <w:spacing w:before="240" w:after="120"/>
      <w:jc w:val="center"/>
    </w:pPr>
    <w:rPr>
      <w:rFonts w:ascii="Arial" w:eastAsia="Liberation Serif" w:hAnsi="Arial" w:cs="Liberation Serif"/>
      <w:b/>
      <w:color w:val="000000"/>
      <w:kern w:val="2"/>
      <w:sz w:val="28"/>
      <w:szCs w:val="24"/>
      <w:lang w:eastAsia="hi-IN" w:bidi="hi-IN"/>
    </w:rPr>
  </w:style>
  <w:style w:type="paragraph" w:customStyle="1" w:styleId="TextosemFormatao2">
    <w:name w:val="Texto sem Formatação2"/>
    <w:basedOn w:val="Normal"/>
    <w:rPr>
      <w:rFonts w:ascii="Courier New" w:eastAsia="Courier New" w:hAnsi="Courier New"/>
      <w:color w:val="000000"/>
      <w:sz w:val="20"/>
      <w:lang w:eastAsia="ar-SA"/>
    </w:rPr>
  </w:style>
  <w:style w:type="paragraph" w:customStyle="1" w:styleId="Corpodetexto32">
    <w:name w:val="Corpo de texto 32"/>
    <w:basedOn w:val="Normal"/>
    <w:pPr>
      <w:jc w:val="both"/>
    </w:pPr>
    <w:rPr>
      <w:rFonts w:ascii="Arial" w:eastAsia="Arial" w:hAnsi="Arial"/>
      <w:color w:val="000000"/>
      <w:sz w:val="20"/>
      <w:lang w:eastAsia="ar-SA"/>
    </w:rPr>
  </w:style>
  <w:style w:type="paragraph" w:customStyle="1" w:styleId="WW-Normal">
    <w:name w:val="WW-Normal"/>
    <w:pPr>
      <w:widowControl w:val="0"/>
      <w:suppressAutoHyphens/>
    </w:pPr>
    <w:rPr>
      <w:rFonts w:eastAsia="Liberation Serif" w:cs="Liberation Serif"/>
      <w:color w:val="000000"/>
      <w:kern w:val="2"/>
      <w:sz w:val="24"/>
      <w:szCs w:val="24"/>
      <w:lang w:eastAsia="hi-IN" w:bidi="hi-IN"/>
    </w:rPr>
  </w:style>
  <w:style w:type="paragraph" w:customStyle="1" w:styleId="LO-Normal1">
    <w:name w:val="LO-Normal1"/>
    <w:basedOn w:val="Normal"/>
    <w:rPr>
      <w:rFonts w:ascii="Arial" w:eastAsia="Arial" w:hAnsi="Arial"/>
      <w:color w:val="000000"/>
      <w:lang w:eastAsia="ar-SA"/>
    </w:rPr>
  </w:style>
  <w:style w:type="paragraph" w:customStyle="1" w:styleId="Contedodequadro">
    <w:name w:val="Conteúdo de quadro"/>
    <w:pPr>
      <w:suppressAutoHyphens/>
      <w:jc w:val="both"/>
    </w:pPr>
    <w:rPr>
      <w:rFonts w:ascii="Arial" w:eastAsia="Liberation Serif" w:hAnsi="Arial" w:cs="Liberation Serif"/>
      <w:color w:val="000000"/>
      <w:kern w:val="2"/>
      <w:szCs w:val="24"/>
      <w:lang w:eastAsia="hi-IN" w:bidi="hi-IN"/>
    </w:rPr>
  </w:style>
  <w:style w:type="paragraph" w:customStyle="1" w:styleId="LO-Normal5">
    <w:name w:val="LO-Normal5"/>
    <w:basedOn w:val="Normal"/>
    <w:rPr>
      <w:rFonts w:ascii="Arial" w:eastAsia="Arial" w:hAnsi="Arial"/>
      <w:color w:val="000000"/>
    </w:rPr>
  </w:style>
  <w:style w:type="paragraph" w:customStyle="1" w:styleId="TableParagraph">
    <w:name w:val="Table Paragraph"/>
    <w:basedOn w:val="Normal"/>
    <w:uiPriority w:val="1"/>
    <w:qFormat/>
    <w:pPr>
      <w:widowControl w:val="0"/>
    </w:pPr>
    <w:rPr>
      <w:rFonts w:ascii="Arial" w:eastAsia="Arial" w:hAnsi="Arial" w:cs="Arial"/>
      <w:sz w:val="22"/>
      <w:szCs w:val="22"/>
      <w:lang w:bidi="pt-BR"/>
    </w:rPr>
  </w:style>
  <w:style w:type="paragraph" w:customStyle="1" w:styleId="Nivel01">
    <w:name w:val="Nivel 01"/>
    <w:basedOn w:val="Ttulo1"/>
    <w:next w:val="Normal"/>
    <w:qFormat/>
    <w:pPr>
      <w:keepLines/>
      <w:numPr>
        <w:numId w:val="0"/>
      </w:numPr>
      <w:tabs>
        <w:tab w:val="left" w:pos="567"/>
      </w:tabs>
      <w:spacing w:before="240"/>
      <w:ind w:left="709" w:hanging="709"/>
      <w:jc w:val="both"/>
    </w:pPr>
    <w:rPr>
      <w:rFonts w:ascii="Ecofont_Spranq_eco_Sans" w:eastAsia="SimSun" w:hAnsi="Ecofont_Spranq_eco_Sans"/>
      <w:bCs/>
      <w:sz w:val="20"/>
    </w:rPr>
  </w:style>
  <w:style w:type="paragraph" w:customStyle="1" w:styleId="xl88">
    <w:name w:val="xl88"/>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7">
    <w:name w:val="xl87"/>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86">
    <w:name w:val="xl86"/>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5">
    <w:name w:val="xl85"/>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sz w:val="18"/>
      <w:szCs w:val="18"/>
    </w:rPr>
  </w:style>
  <w:style w:type="paragraph" w:customStyle="1" w:styleId="xl84">
    <w:name w:val="xl84"/>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sz w:val="18"/>
      <w:szCs w:val="18"/>
    </w:rPr>
  </w:style>
  <w:style w:type="paragraph" w:customStyle="1" w:styleId="xl83">
    <w:name w:val="xl83"/>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2">
    <w:name w:val="xl82"/>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sz w:val="18"/>
      <w:szCs w:val="18"/>
    </w:rPr>
  </w:style>
  <w:style w:type="paragraph" w:customStyle="1" w:styleId="xl81">
    <w:name w:val="xl81"/>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80">
    <w:name w:val="xl80"/>
    <w:basedOn w:val="Normal"/>
    <w:pPr>
      <w:pBdr>
        <w:top w:val="none" w:sz="0" w:space="0" w:color="000000"/>
        <w:left w:val="none" w:sz="0" w:space="0" w:color="000000"/>
        <w:bottom w:val="none" w:sz="0" w:space="0" w:color="000000"/>
        <w:right w:val="single" w:sz="8" w:space="0" w:color="00000A"/>
      </w:pBdr>
      <w:shd w:val="clear" w:color="auto" w:fill="FFFFFF"/>
      <w:spacing w:before="280" w:after="280"/>
    </w:pPr>
    <w:rPr>
      <w:rFonts w:ascii="Cambria" w:hAnsi="Cambria"/>
      <w:color w:val="000000"/>
      <w:sz w:val="18"/>
      <w:szCs w:val="18"/>
    </w:rPr>
  </w:style>
  <w:style w:type="paragraph" w:customStyle="1" w:styleId="xl79">
    <w:name w:val="xl79"/>
    <w:basedOn w:val="Normal"/>
    <w:pPr>
      <w:pBdr>
        <w:top w:val="none" w:sz="0" w:space="0" w:color="000000"/>
        <w:left w:val="none" w:sz="0" w:space="0" w:color="000000"/>
        <w:bottom w:val="single" w:sz="8" w:space="0" w:color="00000A"/>
        <w:right w:val="single" w:sz="8" w:space="0" w:color="00000A"/>
      </w:pBdr>
      <w:shd w:val="clear" w:color="auto" w:fill="FFFFFF"/>
      <w:spacing w:before="280" w:after="280"/>
      <w:ind w:firstLine="100"/>
      <w:textAlignment w:val="top"/>
    </w:pPr>
    <w:rPr>
      <w:rFonts w:ascii="Cambria" w:hAnsi="Cambria"/>
      <w:sz w:val="18"/>
      <w:szCs w:val="18"/>
    </w:rPr>
  </w:style>
  <w:style w:type="paragraph" w:customStyle="1" w:styleId="xl78">
    <w:name w:val="xl78"/>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textAlignment w:val="top"/>
    </w:pPr>
    <w:rPr>
      <w:rFonts w:ascii="Cambria" w:hAnsi="Cambria"/>
      <w:sz w:val="18"/>
      <w:szCs w:val="18"/>
    </w:rPr>
  </w:style>
  <w:style w:type="paragraph" w:customStyle="1" w:styleId="xl77">
    <w:name w:val="xl77"/>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right"/>
      <w:textAlignment w:val="top"/>
    </w:pPr>
    <w:rPr>
      <w:rFonts w:ascii="Cambria" w:hAnsi="Cambria"/>
      <w:sz w:val="18"/>
      <w:szCs w:val="18"/>
    </w:rPr>
  </w:style>
  <w:style w:type="paragraph" w:customStyle="1" w:styleId="xl76">
    <w:name w:val="xl76"/>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5">
    <w:name w:val="xl75"/>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FF0000"/>
      <w:sz w:val="18"/>
      <w:szCs w:val="18"/>
    </w:rPr>
  </w:style>
  <w:style w:type="paragraph" w:customStyle="1" w:styleId="xl74">
    <w:name w:val="xl74"/>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3">
    <w:name w:val="xl73"/>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2">
    <w:name w:val="xl72"/>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71">
    <w:name w:val="xl71"/>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70">
    <w:name w:val="xl70"/>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69">
    <w:name w:val="xl69"/>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68">
    <w:name w:val="xl68"/>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7">
    <w:name w:val="xl67"/>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6">
    <w:name w:val="xl66"/>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5">
    <w:name w:val="xl65"/>
    <w:basedOn w:val="Normal"/>
    <w:pPr>
      <w:pBdr>
        <w:top w:val="single" w:sz="8" w:space="0" w:color="00000A"/>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64">
    <w:name w:val="xl64"/>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63">
    <w:name w:val="xl63"/>
    <w:basedOn w:val="Normal"/>
    <w:pPr>
      <w:pBdr>
        <w:top w:val="single" w:sz="8" w:space="0" w:color="00000A"/>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font5">
    <w:name w:val="font5"/>
    <w:basedOn w:val="Normal"/>
    <w:pPr>
      <w:spacing w:before="280" w:after="280"/>
    </w:pPr>
    <w:rPr>
      <w:rFonts w:ascii="Cambria" w:hAnsi="Cambria"/>
      <w:color w:val="FF0000"/>
      <w:sz w:val="18"/>
      <w:szCs w:val="18"/>
    </w:rPr>
  </w:style>
  <w:style w:type="paragraph" w:customStyle="1" w:styleId="paragraph">
    <w:name w:val="paragraph"/>
    <w:basedOn w:val="Normal"/>
    <w:pPr>
      <w:spacing w:before="280" w:after="280"/>
    </w:pPr>
  </w:style>
  <w:style w:type="paragraph" w:customStyle="1" w:styleId="Ttulo110">
    <w:name w:val="Título 11"/>
    <w:basedOn w:val="Normal"/>
    <w:pPr>
      <w:widowControl w:val="0"/>
      <w:ind w:left="810" w:hanging="268"/>
    </w:pPr>
    <w:rPr>
      <w:rFonts w:ascii="Arial" w:eastAsia="Arial" w:hAnsi="Arial" w:cs="Arial"/>
      <w:b/>
      <w:bCs/>
      <w:lang w:val="en-US" w:eastAsia="en-US"/>
    </w:rPr>
  </w:style>
  <w:style w:type="paragraph" w:customStyle="1" w:styleId="NormalArial">
    <w:name w:val="Normal + Arial"/>
    <w:basedOn w:val="Normal"/>
    <w:pPr>
      <w:ind w:left="714" w:hanging="357"/>
    </w:pPr>
    <w:rPr>
      <w:rFonts w:ascii="Arial" w:hAnsi="Arial" w:cs="Arial"/>
      <w:color w:val="000000"/>
    </w:rPr>
  </w:style>
  <w:style w:type="paragraph" w:customStyle="1" w:styleId="Citao1">
    <w:name w:val="Citação1"/>
    <w:basedOn w:val="Normal"/>
    <w:next w:val="Normal"/>
    <w:pPr>
      <w:pBdr>
        <w:top w:val="single" w:sz="4" w:space="1" w:color="1F497D"/>
        <w:left w:val="single" w:sz="4" w:space="4" w:color="1F497D"/>
        <w:bottom w:val="single" w:sz="4" w:space="1" w:color="1F497D"/>
        <w:right w:val="single" w:sz="4" w:space="4" w:color="1F497D"/>
      </w:pBdr>
      <w:shd w:val="clear" w:color="auto" w:fill="FFFFCC"/>
      <w:spacing w:before="120"/>
    </w:pPr>
    <w:rPr>
      <w:rFonts w:ascii="Ecofont_Spranq_eco_Sans" w:eastAsia="Calibri" w:hAnsi="Ecofont_Spranq_eco_Sans"/>
      <w:i/>
      <w:iCs/>
      <w:color w:val="000000"/>
      <w:sz w:val="20"/>
      <w:lang w:eastAsia="en-US"/>
    </w:rPr>
  </w:style>
  <w:style w:type="paragraph" w:customStyle="1" w:styleId="TextosemFormatao4">
    <w:name w:val="Texto sem Formatação4"/>
    <w:basedOn w:val="Normal"/>
    <w:rPr>
      <w:rFonts w:ascii="Courier New" w:hAnsi="Courier New" w:cs="Courier New"/>
      <w:sz w:val="20"/>
    </w:rPr>
  </w:style>
  <w:style w:type="paragraph" w:customStyle="1" w:styleId="Centered">
    <w:name w:val="Centered"/>
    <w:pPr>
      <w:widowControl w:val="0"/>
      <w:suppressAutoHyphens/>
      <w:jc w:val="center"/>
    </w:pPr>
    <w:rPr>
      <w:rFonts w:ascii="Arial" w:eastAsia="SimSun" w:hAnsi="Arial" w:cs="Arial"/>
      <w:color w:val="00000A"/>
      <w:kern w:val="2"/>
      <w:sz w:val="24"/>
      <w:szCs w:val="24"/>
    </w:rPr>
  </w:style>
  <w:style w:type="paragraph" w:customStyle="1" w:styleId="ParagraphStyle">
    <w:name w:val="Paragraph Style"/>
    <w:pPr>
      <w:widowControl w:val="0"/>
      <w:suppressAutoHyphens/>
    </w:pPr>
    <w:rPr>
      <w:rFonts w:ascii="Arial" w:hAnsi="Arial"/>
      <w:color w:val="00000A"/>
      <w:kern w:val="2"/>
      <w:sz w:val="24"/>
      <w:szCs w:val="24"/>
    </w:rPr>
  </w:style>
  <w:style w:type="paragraph" w:customStyle="1" w:styleId="PargrafodaLista1">
    <w:name w:val="Parágrafo da Lista1"/>
    <w:basedOn w:val="Normal"/>
    <w:pPr>
      <w:ind w:left="708" w:hanging="709"/>
    </w:pPr>
  </w:style>
  <w:style w:type="paragraph" w:customStyle="1" w:styleId="Encerramento1">
    <w:name w:val="Encerramento1"/>
    <w:basedOn w:val="Normal"/>
    <w:pPr>
      <w:ind w:left="4252"/>
    </w:pPr>
    <w:rPr>
      <w:sz w:val="20"/>
    </w:rPr>
  </w:style>
  <w:style w:type="paragraph" w:customStyle="1" w:styleId="Recuodecorpodetexto33">
    <w:name w:val="Recuo de corpo de texto 33"/>
    <w:basedOn w:val="Normal"/>
    <w:pPr>
      <w:ind w:left="567"/>
    </w:pPr>
    <w:rPr>
      <w:rFonts w:ascii="Arial" w:hAnsi="Arial"/>
    </w:rPr>
  </w:style>
  <w:style w:type="paragraph" w:customStyle="1" w:styleId="Assuntodocomentrio1">
    <w:name w:val="Assunto do comentário1"/>
    <w:basedOn w:val="Textodecomentrio1"/>
    <w:pPr>
      <w:ind w:left="709" w:hanging="709"/>
      <w:jc w:val="both"/>
    </w:pPr>
    <w:rPr>
      <w:b/>
      <w:bCs/>
    </w:rPr>
  </w:style>
  <w:style w:type="paragraph" w:customStyle="1" w:styleId="Textodecomentrio1">
    <w:name w:val="Texto de comentário1"/>
    <w:basedOn w:val="Normal"/>
    <w:rPr>
      <w:sz w:val="20"/>
    </w:rPr>
  </w:style>
  <w:style w:type="paragraph" w:customStyle="1" w:styleId="Reviso1">
    <w:name w:val="Revisão1"/>
    <w:pPr>
      <w:suppressAutoHyphens/>
      <w:ind w:left="709" w:hanging="709"/>
      <w:jc w:val="both"/>
    </w:pPr>
    <w:rPr>
      <w:color w:val="00000A"/>
      <w:kern w:val="2"/>
      <w:sz w:val="24"/>
    </w:rPr>
  </w:style>
  <w:style w:type="paragraph" w:customStyle="1" w:styleId="Corpodeeditalpadro">
    <w:name w:val="Corpo de edital padrão"/>
    <w:basedOn w:val="Normal"/>
    <w:pPr>
      <w:tabs>
        <w:tab w:val="left" w:pos="850"/>
      </w:tabs>
      <w:spacing w:after="170" w:line="100" w:lineRule="atLeast"/>
    </w:pPr>
    <w:rPr>
      <w:rFonts w:ascii="Arial" w:hAnsi="Arial" w:cs="Arial"/>
      <w:sz w:val="22"/>
      <w:szCs w:val="22"/>
      <w:lang w:eastAsia="ar-SA"/>
    </w:rPr>
  </w:style>
  <w:style w:type="paragraph" w:customStyle="1" w:styleId="Recuodecorpodetexto311">
    <w:name w:val="Recuo de corpo de texto 311"/>
    <w:basedOn w:val="Normal"/>
    <w:pPr>
      <w:widowControl w:val="0"/>
      <w:ind w:left="1418" w:hanging="709"/>
    </w:pPr>
    <w:rPr>
      <w:rFonts w:ascii="Arial" w:hAnsi="Arial"/>
    </w:rPr>
  </w:style>
  <w:style w:type="paragraph" w:customStyle="1" w:styleId="MapadoDocumento1">
    <w:name w:val="Mapa do Documento1"/>
    <w:basedOn w:val="Normal"/>
    <w:rPr>
      <w:rFonts w:ascii="Tahoma" w:hAnsi="Tahoma"/>
      <w:sz w:val="16"/>
      <w:szCs w:val="16"/>
    </w:rPr>
  </w:style>
  <w:style w:type="paragraph" w:customStyle="1" w:styleId="Recuodecorpodetexto32">
    <w:name w:val="Recuo de corpo de texto 32"/>
    <w:basedOn w:val="Normal"/>
    <w:pPr>
      <w:widowControl w:val="0"/>
      <w:ind w:left="1418" w:hanging="709"/>
    </w:pPr>
    <w:rPr>
      <w:rFonts w:ascii="Arial" w:hAnsi="Arial"/>
    </w:rPr>
  </w:style>
  <w:style w:type="paragraph" w:customStyle="1" w:styleId="Textodebalo1">
    <w:name w:val="Texto de balão1"/>
    <w:basedOn w:val="Normal"/>
    <w:rPr>
      <w:rFonts w:ascii="Tahoma" w:hAnsi="Tahoma"/>
      <w:sz w:val="16"/>
      <w:szCs w:val="16"/>
    </w:rPr>
  </w:style>
  <w:style w:type="paragraph" w:customStyle="1" w:styleId="texto1">
    <w:name w:val="texto1"/>
    <w:basedOn w:val="Normal"/>
    <w:pPr>
      <w:spacing w:before="280" w:after="280" w:line="343" w:lineRule="atLeast"/>
    </w:pPr>
    <w:rPr>
      <w:rFonts w:ascii="Arial" w:eastAsia="Arial Unicode MS" w:hAnsi="Arial" w:cs="Arial"/>
      <w:sz w:val="19"/>
      <w:szCs w:val="19"/>
    </w:rPr>
  </w:style>
  <w:style w:type="paragraph" w:customStyle="1" w:styleId="PargrafodaLista2">
    <w:name w:val="Parágrafo da Lista2"/>
    <w:basedOn w:val="Normal"/>
    <w:pPr>
      <w:ind w:left="708" w:hanging="709"/>
    </w:pPr>
  </w:style>
  <w:style w:type="paragraph" w:customStyle="1" w:styleId="C1">
    <w:name w:val="C1"/>
    <w:pPr>
      <w:suppressAutoHyphens/>
      <w:ind w:left="709" w:hanging="709"/>
      <w:jc w:val="center"/>
    </w:pPr>
    <w:rPr>
      <w:rFonts w:ascii="Courier" w:hAnsi="Courier"/>
      <w:color w:val="00000A"/>
      <w:kern w:val="2"/>
      <w:sz w:val="24"/>
    </w:rPr>
  </w:style>
  <w:style w:type="paragraph" w:customStyle="1" w:styleId="Commarcadores41">
    <w:name w:val="Com marcadores 41"/>
    <w:basedOn w:val="Normal"/>
    <w:pPr>
      <w:tabs>
        <w:tab w:val="left" w:pos="1209"/>
      </w:tabs>
      <w:ind w:left="1209" w:hanging="360"/>
    </w:pPr>
    <w:rPr>
      <w:sz w:val="20"/>
    </w:rPr>
  </w:style>
  <w:style w:type="paragraph" w:customStyle="1" w:styleId="Commarcadores31">
    <w:name w:val="Com marcadores 31"/>
    <w:basedOn w:val="Normal"/>
    <w:pPr>
      <w:tabs>
        <w:tab w:val="left" w:pos="926"/>
      </w:tabs>
      <w:ind w:left="926" w:hanging="709"/>
    </w:pPr>
    <w:rPr>
      <w:sz w:val="20"/>
    </w:rPr>
  </w:style>
  <w:style w:type="paragraph" w:customStyle="1" w:styleId="Commarcadores21">
    <w:name w:val="Com marcadores 21"/>
    <w:basedOn w:val="Normal"/>
    <w:pPr>
      <w:tabs>
        <w:tab w:val="left" w:pos="926"/>
        <w:tab w:val="left" w:pos="1209"/>
      </w:tabs>
    </w:pPr>
    <w:rPr>
      <w:sz w:val="20"/>
    </w:rPr>
  </w:style>
  <w:style w:type="paragraph" w:customStyle="1" w:styleId="Corpodetexto34">
    <w:name w:val="Corpo de texto 34"/>
    <w:basedOn w:val="Normal"/>
    <w:pPr>
      <w:spacing w:before="120" w:after="120"/>
    </w:pPr>
    <w:rPr>
      <w:sz w:val="26"/>
    </w:rPr>
  </w:style>
  <w:style w:type="paragraph" w:customStyle="1" w:styleId="Corpodetexto22">
    <w:name w:val="Corpo de texto 22"/>
    <w:basedOn w:val="Normal"/>
    <w:rPr>
      <w:rFonts w:ascii="Century Gothic" w:hAnsi="Century Gothic"/>
      <w:b/>
      <w:sz w:val="22"/>
    </w:rPr>
  </w:style>
  <w:style w:type="paragraph" w:customStyle="1" w:styleId="Recuodecorpodetexto23">
    <w:name w:val="Recuo de corpo de texto 23"/>
    <w:basedOn w:val="Normal"/>
    <w:pPr>
      <w:spacing w:before="240"/>
      <w:ind w:left="284" w:hanging="284"/>
    </w:pPr>
  </w:style>
  <w:style w:type="paragraph" w:customStyle="1" w:styleId="Textodenotaderodap1">
    <w:name w:val="Texto de nota de rodapé1"/>
    <w:basedOn w:val="Normal"/>
    <w:pPr>
      <w:spacing w:before="120" w:after="120"/>
    </w:pPr>
    <w:rPr>
      <w:rFonts w:ascii="Arial" w:hAnsi="Arial"/>
      <w:sz w:val="20"/>
    </w:rPr>
  </w:style>
  <w:style w:type="paragraph" w:customStyle="1" w:styleId="Textoembloco2">
    <w:name w:val="Texto em bloco2"/>
    <w:basedOn w:val="Normal"/>
    <w:pPr>
      <w:ind w:left="851" w:right="43" w:hanging="284"/>
    </w:pPr>
  </w:style>
  <w:style w:type="paragraph" w:customStyle="1" w:styleId="Recuodecorpodetexto35">
    <w:name w:val="Recuo de corpo de texto 35"/>
    <w:basedOn w:val="Normal"/>
    <w:pPr>
      <w:ind w:left="709" w:firstLine="567"/>
    </w:pPr>
    <w:rPr>
      <w:rFonts w:ascii="Arial" w:hAnsi="Arial"/>
      <w:sz w:val="22"/>
    </w:rPr>
  </w:style>
  <w:style w:type="paragraph" w:styleId="Saudao">
    <w:name w:val="Salutation"/>
    <w:basedOn w:val="Normal"/>
    <w:rPr>
      <w:rFonts w:ascii="Arial" w:hAnsi="Arial"/>
    </w:rPr>
  </w:style>
  <w:style w:type="paragraph" w:customStyle="1" w:styleId="Recuonormal1">
    <w:name w:val="Recuo normal1"/>
    <w:basedOn w:val="Normal"/>
    <w:pPr>
      <w:spacing w:before="120" w:after="120"/>
      <w:ind w:left="708" w:hanging="709"/>
    </w:pPr>
    <w:rPr>
      <w:rFonts w:ascii="Arial" w:hAnsi="Arial"/>
      <w:sz w:val="22"/>
    </w:rPr>
  </w:style>
  <w:style w:type="paragraph" w:customStyle="1" w:styleId="Ttulo20">
    <w:name w:val="Título2"/>
    <w:basedOn w:val="Normal"/>
    <w:next w:val="Corpodetexto"/>
    <w:pPr>
      <w:keepNext/>
      <w:spacing w:before="240" w:after="120"/>
    </w:pPr>
    <w:rPr>
      <w:rFonts w:ascii="Arial" w:eastAsia="Lucida Sans Unicode" w:hAnsi="Arial" w:cs="Tahoma"/>
      <w:sz w:val="28"/>
      <w:szCs w:val="28"/>
    </w:rPr>
  </w:style>
  <w:style w:type="paragraph" w:customStyle="1" w:styleId="Captulo">
    <w:name w:val="Capítulo"/>
    <w:basedOn w:val="Normal"/>
    <w:next w:val="Corpodetexto"/>
    <w:pPr>
      <w:keepNext/>
      <w:spacing w:before="240" w:after="120"/>
    </w:pPr>
    <w:rPr>
      <w:rFonts w:ascii="Arial" w:eastAsia="Arial Unicode MS" w:hAnsi="Arial" w:cs="Tahoma"/>
      <w:sz w:val="28"/>
      <w:szCs w:val="28"/>
    </w:rPr>
  </w:style>
  <w:style w:type="paragraph" w:styleId="Pr-formatao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color w:val="000000"/>
      <w:sz w:val="18"/>
      <w:szCs w:val="18"/>
    </w:rPr>
  </w:style>
  <w:style w:type="paragraph" w:customStyle="1" w:styleId="WW-ContedodaTabela1111111111111">
    <w:name w:val="WW-Conteúdo da Tabela1111111111111"/>
    <w:basedOn w:val="Corpodetexto"/>
    <w:pPr>
      <w:widowControl w:val="0"/>
      <w:suppressLineNumbers/>
      <w:spacing w:after="120"/>
      <w:jc w:val="left"/>
    </w:pPr>
    <w:rPr>
      <w:rFonts w:eastAsia="Lucida Sans Unicode"/>
      <w:sz w:val="24"/>
      <w:szCs w:val="24"/>
    </w:rPr>
  </w:style>
  <w:style w:type="paragraph" w:customStyle="1" w:styleId="Ttulodatabela">
    <w:name w:val="Título da tabela"/>
    <w:basedOn w:val="Contedodatabela"/>
    <w:pPr>
      <w:jc w:val="center"/>
    </w:pPr>
    <w:rPr>
      <w:b/>
      <w:bCs/>
    </w:rPr>
  </w:style>
  <w:style w:type="paragraph" w:customStyle="1" w:styleId="Corpodetexto1">
    <w:name w:val="Corpo de texto1"/>
    <w:pPr>
      <w:suppressAutoHyphens/>
    </w:pPr>
    <w:rPr>
      <w:rFonts w:ascii="CG Times" w:eastAsia="Arial" w:hAnsi="CG Times"/>
      <w:color w:val="000000"/>
      <w:kern w:val="2"/>
      <w:sz w:val="24"/>
      <w:lang w:val="en-US" w:eastAsia="zh-CN"/>
    </w:rPr>
  </w:style>
  <w:style w:type="paragraph" w:customStyle="1" w:styleId="Citaes">
    <w:name w:val="Citações"/>
    <w:basedOn w:val="Normal"/>
    <w:pPr>
      <w:spacing w:after="283"/>
      <w:ind w:left="567" w:right="567"/>
    </w:pPr>
  </w:style>
  <w:style w:type="paragraph" w:customStyle="1" w:styleId="Sub2">
    <w:name w:val="Sub 2"/>
    <w:basedOn w:val="Normal"/>
    <w:pPr>
      <w:spacing w:before="120" w:after="120"/>
    </w:pPr>
    <w:rPr>
      <w:rFonts w:cs="Arial"/>
      <w:lang w:eastAsia="en-US"/>
    </w:rPr>
  </w:style>
  <w:style w:type="paragraph" w:customStyle="1" w:styleId="Sub3">
    <w:name w:val="Sub 3"/>
    <w:basedOn w:val="Sub2"/>
    <w:pPr>
      <w:ind w:left="709"/>
    </w:pPr>
  </w:style>
  <w:style w:type="paragraph" w:customStyle="1" w:styleId="Sub2Incisos">
    <w:name w:val="Sub2 Incisos"/>
    <w:pPr>
      <w:suppressAutoHyphens/>
      <w:spacing w:before="120" w:after="120" w:line="254" w:lineRule="auto"/>
      <w:jc w:val="both"/>
    </w:pPr>
    <w:rPr>
      <w:rFonts w:ascii="Arial" w:eastAsia="SimSun" w:hAnsi="Arial" w:cs="Tahoma"/>
      <w:kern w:val="2"/>
      <w:sz w:val="24"/>
      <w:szCs w:val="24"/>
      <w:lang w:bidi="hi-IN"/>
    </w:rPr>
  </w:style>
  <w:style w:type="paragraph" w:customStyle="1" w:styleId="citao2">
    <w:name w:val="citação 2"/>
    <w:pPr>
      <w:pBdr>
        <w:top w:val="single" w:sz="4" w:space="1" w:color="1F497D"/>
        <w:left w:val="single" w:sz="4" w:space="4" w:color="1F497D"/>
        <w:bottom w:val="single" w:sz="4" w:space="1" w:color="1F497D"/>
        <w:right w:val="single" w:sz="4" w:space="4" w:color="1F497D"/>
      </w:pBdr>
      <w:shd w:val="clear" w:color="auto" w:fill="FFFFCC"/>
      <w:suppressAutoHyphens/>
      <w:spacing w:before="120"/>
      <w:jc w:val="both"/>
    </w:pPr>
    <w:rPr>
      <w:rFonts w:ascii="Arial" w:eastAsia="Tahoma" w:hAnsi="Arial" w:cs="Arial"/>
      <w:i/>
      <w:color w:val="000000"/>
      <w:kern w:val="2"/>
      <w:sz w:val="24"/>
      <w:szCs w:val="24"/>
      <w:lang w:bidi="hi-IN"/>
    </w:rPr>
  </w:style>
  <w:style w:type="paragraph" w:customStyle="1" w:styleId="Centralizado">
    <w:name w:val="Centralizado"/>
    <w:basedOn w:val="Normal"/>
    <w:pPr>
      <w:spacing w:before="240" w:after="200"/>
      <w:jc w:val="center"/>
    </w:pPr>
    <w:rPr>
      <w:rFonts w:ascii="Arial" w:eastAsia="Tahoma" w:hAnsi="Arial"/>
      <w:b/>
      <w:lang w:eastAsia="pt-BR"/>
    </w:rPr>
  </w:style>
  <w:style w:type="paragraph" w:customStyle="1" w:styleId="SUBCONT">
    <w:name w:val="SUB CONT"/>
    <w:pPr>
      <w:suppressAutoHyphens/>
      <w:spacing w:before="120" w:after="120"/>
      <w:ind w:left="720"/>
      <w:jc w:val="both"/>
    </w:pPr>
    <w:rPr>
      <w:rFonts w:ascii="Arial" w:eastAsia="Tahoma" w:hAnsi="Arial" w:cs="Arial"/>
      <w:kern w:val="2"/>
      <w:sz w:val="24"/>
      <w:szCs w:val="24"/>
      <w:lang w:bidi="hi-IN"/>
    </w:rPr>
  </w:style>
  <w:style w:type="paragraph" w:customStyle="1" w:styleId="CLUSULADOCONTRATO">
    <w:name w:val="CLÁUSULA DO CONTRATO"/>
    <w:basedOn w:val="Normal"/>
    <w:pPr>
      <w:spacing w:before="840" w:after="120"/>
      <w:jc w:val="both"/>
    </w:pPr>
    <w:rPr>
      <w:rFonts w:ascii="Arial" w:eastAsia="Tahoma" w:hAnsi="Arial"/>
      <w:b/>
      <w:caps/>
      <w:lang w:eastAsia="pt-BR"/>
    </w:rPr>
  </w:style>
  <w:style w:type="paragraph" w:customStyle="1" w:styleId="Recuado">
    <w:name w:val="Recuado"/>
    <w:basedOn w:val="Normal"/>
    <w:pPr>
      <w:spacing w:after="200" w:line="276" w:lineRule="auto"/>
      <w:ind w:left="3969" w:right="-17"/>
      <w:jc w:val="both"/>
    </w:pPr>
    <w:rPr>
      <w:rFonts w:ascii="Arial" w:eastAsia="Arial" w:hAnsi="Arial"/>
      <w:b/>
      <w:sz w:val="20"/>
      <w:lang w:eastAsia="pt-BR"/>
    </w:rPr>
  </w:style>
  <w:style w:type="paragraph" w:customStyle="1" w:styleId="Citao10">
    <w:name w:val="Citação1"/>
    <w:basedOn w:val="Normal"/>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Tahoma" w:hAnsi="Ecofont_Spranq_eco_Sans"/>
      <w:i/>
      <w:color w:val="000000"/>
      <w:sz w:val="22"/>
      <w:lang w:eastAsia="en-US"/>
    </w:rPr>
  </w:style>
  <w:style w:type="paragraph" w:customStyle="1" w:styleId="Tabela-normal">
    <w:name w:val="Tabela - normal"/>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Sub4Incisos">
    <w:name w:val="Sub4 Incisos"/>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Sub3Incisos">
    <w:name w:val="Sub3 Incisos"/>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CitaoIntensa1">
    <w:name w:val="Citação Intensa1"/>
    <w:basedOn w:val="Normal"/>
    <w:pPr>
      <w:spacing w:after="200"/>
      <w:ind w:left="2268"/>
      <w:jc w:val="both"/>
    </w:pPr>
    <w:rPr>
      <w:rFonts w:ascii="Arial" w:eastAsia="Tahoma" w:hAnsi="Arial"/>
      <w:sz w:val="20"/>
      <w:lang w:eastAsia="pt-BR"/>
    </w:rPr>
  </w:style>
  <w:style w:type="paragraph" w:customStyle="1" w:styleId="Sub5">
    <w:name w:val="Sub 5"/>
    <w:pPr>
      <w:suppressAutoHyphens/>
      <w:spacing w:before="120" w:after="120"/>
      <w:ind w:left="2835"/>
      <w:jc w:val="both"/>
    </w:pPr>
    <w:rPr>
      <w:rFonts w:ascii="Arial" w:eastAsia="Arial" w:hAnsi="Arial" w:cs="Arial"/>
      <w:kern w:val="2"/>
      <w:sz w:val="24"/>
      <w:szCs w:val="24"/>
      <w:lang w:eastAsia="en-US" w:bidi="hi-IN"/>
    </w:rPr>
  </w:style>
  <w:style w:type="paragraph" w:customStyle="1" w:styleId="Sub4">
    <w:name w:val="Sub 4"/>
    <w:pPr>
      <w:suppressAutoHyphens/>
      <w:spacing w:before="120" w:after="120"/>
      <w:ind w:left="1418"/>
      <w:jc w:val="both"/>
    </w:pPr>
    <w:rPr>
      <w:rFonts w:ascii="Arial" w:eastAsia="Arial" w:hAnsi="Arial" w:cs="Arial"/>
      <w:kern w:val="2"/>
      <w:sz w:val="24"/>
      <w:szCs w:val="24"/>
      <w:lang w:eastAsia="en-US" w:bidi="hi-IN"/>
    </w:rPr>
  </w:style>
  <w:style w:type="paragraph" w:customStyle="1" w:styleId="Tabela-ttulo">
    <w:name w:val="Tabela - título"/>
    <w:basedOn w:val="Normal"/>
    <w:pPr>
      <w:spacing w:before="120" w:after="120"/>
      <w:jc w:val="center"/>
    </w:pPr>
    <w:rPr>
      <w:rFonts w:ascii="Arial" w:eastAsia="Tahoma" w:hAnsi="Arial"/>
      <w:b/>
      <w:color w:val="2F5496"/>
      <w:lang w:eastAsia="en-US"/>
    </w:rPr>
  </w:style>
  <w:style w:type="paragraph" w:customStyle="1" w:styleId="Subttuloprimeiro">
    <w:name w:val="Subtítulo primeiro"/>
    <w:pPr>
      <w:suppressAutoHyphens/>
      <w:spacing w:before="120" w:after="120"/>
      <w:ind w:left="425"/>
    </w:pPr>
    <w:rPr>
      <w:rFonts w:eastAsia="0" w:cs="Liberation Serif"/>
      <w:b/>
      <w:i/>
      <w:color w:val="000000"/>
      <w:kern w:val="2"/>
      <w:sz w:val="24"/>
      <w:szCs w:val="24"/>
      <w:lang w:eastAsia="ar-SA" w:bidi="hi-IN"/>
    </w:rPr>
  </w:style>
  <w:style w:type="paragraph" w:customStyle="1" w:styleId="Subttulo11">
    <w:name w:val="Subtítulo 1.1"/>
    <w:basedOn w:val="Normal"/>
    <w:pPr>
      <w:pBdr>
        <w:top w:val="single" w:sz="4" w:space="1" w:color="00000A"/>
        <w:left w:val="single" w:sz="4" w:space="4" w:color="00000A"/>
        <w:bottom w:val="single" w:sz="4" w:space="1" w:color="00000A"/>
        <w:right w:val="single" w:sz="4" w:space="4" w:color="00000A"/>
      </w:pBdr>
      <w:shd w:val="clear" w:color="auto" w:fill="E7E6E6"/>
      <w:spacing w:before="240" w:after="200"/>
      <w:jc w:val="both"/>
    </w:pPr>
    <w:rPr>
      <w:rFonts w:eastAsia="Tahoma"/>
      <w:b/>
      <w:lang w:eastAsia="pt-BR"/>
    </w:rPr>
  </w:style>
  <w:style w:type="paragraph" w:customStyle="1" w:styleId="WW-Corpodetexto">
    <w:name w:val="WW-Corpo de texto"/>
    <w:pPr>
      <w:suppressAutoHyphens/>
    </w:pPr>
    <w:rPr>
      <w:rFonts w:ascii="CG Times" w:eastAsia="CG Times" w:hAnsi="CG Times" w:cs="Liberation Serif"/>
      <w:color w:val="000000"/>
      <w:kern w:val="2"/>
      <w:sz w:val="24"/>
      <w:szCs w:val="24"/>
      <w:lang w:val="en-US" w:eastAsia="ar-SA" w:bidi="hi-IN"/>
    </w:rPr>
  </w:style>
  <w:style w:type="paragraph" w:customStyle="1" w:styleId="arial">
    <w:name w:val="arial"/>
    <w:pPr>
      <w:widowControl w:val="0"/>
      <w:suppressAutoHyphens/>
      <w:spacing w:line="200" w:lineRule="atLeast"/>
      <w:jc w:val="center"/>
      <w:textAlignment w:val="center"/>
    </w:pPr>
    <w:rPr>
      <w:rFonts w:ascii="Arial" w:hAnsi="Arial" w:cs="Arial"/>
      <w:b/>
      <w:color w:val="000000"/>
      <w:kern w:val="2"/>
      <w:sz w:val="16"/>
      <w:szCs w:val="24"/>
      <w:lang w:eastAsia="hi-IN" w:bidi="hi-IN"/>
    </w:rPr>
  </w:style>
  <w:style w:type="paragraph" w:customStyle="1" w:styleId="LO-Normal9">
    <w:name w:val="LO-Normal9"/>
    <w:basedOn w:val="Normal"/>
    <w:pPr>
      <w:autoSpaceDE w:val="0"/>
    </w:pPr>
    <w:rPr>
      <w:rFonts w:ascii="Arial" w:eastAsia="Arial" w:hAnsi="Arial"/>
      <w:color w:val="000000"/>
    </w:rPr>
  </w:style>
  <w:style w:type="paragraph" w:customStyle="1" w:styleId="TCU-Transcrio">
    <w:name w:val="TCU - Transcrição"/>
    <w:basedOn w:val="Normal"/>
    <w:pPr>
      <w:widowControl w:val="0"/>
      <w:suppressAutoHyphens w:val="0"/>
      <w:spacing w:after="120"/>
      <w:ind w:left="284" w:firstLine="567"/>
      <w:jc w:val="both"/>
    </w:pPr>
    <w:rPr>
      <w:rFonts w:eastAsia="Mangal"/>
      <w:i/>
      <w:color w:val="00000A"/>
      <w:lang w:eastAsia="hi-IN"/>
    </w:rPr>
  </w:style>
  <w:style w:type="paragraph" w:customStyle="1" w:styleId="Corpodetexto2">
    <w:name w:val="Corpo de texto2"/>
    <w:pPr>
      <w:suppressAutoHyphens/>
    </w:pPr>
    <w:rPr>
      <w:rFonts w:ascii="CG Times" w:eastAsia="CG Times" w:hAnsi="CG Times" w:cs="Liberation Serif"/>
      <w:color w:val="000000"/>
      <w:kern w:val="2"/>
      <w:sz w:val="24"/>
      <w:szCs w:val="24"/>
      <w:lang w:val="en-US" w:eastAsia="ar-SA" w:bidi="hi-IN"/>
    </w:rPr>
  </w:style>
  <w:style w:type="paragraph" w:styleId="Assuntodocomentrio">
    <w:name w:val="annotation subject"/>
    <w:uiPriority w:val="99"/>
    <w:pPr>
      <w:widowControl w:val="0"/>
      <w:suppressAutoHyphens/>
    </w:pPr>
    <w:rPr>
      <w:rFonts w:eastAsia="0" w:cs="Liberation Serif"/>
      <w:b/>
      <w:color w:val="000000"/>
      <w:kern w:val="2"/>
      <w:szCs w:val="24"/>
      <w:lang w:eastAsia="hi-IN" w:bidi="hi-IN"/>
    </w:rPr>
  </w:style>
  <w:style w:type="paragraph" w:customStyle="1" w:styleId="Textodecomentrio10">
    <w:name w:val="Texto de comentário1"/>
    <w:basedOn w:val="Normal"/>
    <w:pPr>
      <w:widowControl w:val="0"/>
    </w:pPr>
    <w:rPr>
      <w:rFonts w:eastAsia="Mangal"/>
      <w:color w:val="000000"/>
      <w:sz w:val="20"/>
      <w:lang w:eastAsia="hi-IN"/>
    </w:rPr>
  </w:style>
  <w:style w:type="paragraph" w:customStyle="1" w:styleId="Pa3">
    <w:name w:val="Pa3"/>
    <w:pPr>
      <w:widowControl w:val="0"/>
      <w:suppressAutoHyphens/>
      <w:spacing w:line="241" w:lineRule="atLeast"/>
    </w:pPr>
    <w:rPr>
      <w:rFonts w:ascii="Arial" w:eastAsia="Arial" w:hAnsi="Arial" w:cs="Arial"/>
      <w:color w:val="000000"/>
      <w:kern w:val="2"/>
      <w:sz w:val="24"/>
      <w:szCs w:val="24"/>
      <w:lang w:eastAsia="hi-IN" w:bidi="hi-IN"/>
    </w:rPr>
  </w:style>
  <w:style w:type="paragraph" w:customStyle="1" w:styleId="Legenda5">
    <w:name w:val="Legenda5"/>
    <w:basedOn w:val="Normal"/>
    <w:pPr>
      <w:widowControl w:val="0"/>
      <w:spacing w:before="120" w:after="120"/>
    </w:pPr>
    <w:rPr>
      <w:rFonts w:eastAsia="Tahoma"/>
      <w:i/>
      <w:color w:val="00000A"/>
      <w:lang w:eastAsia="hi-IN"/>
    </w:rPr>
  </w:style>
  <w:style w:type="paragraph" w:customStyle="1" w:styleId="WW-Ttulo2">
    <w:name w:val="WW-Título2"/>
    <w:basedOn w:val="Normal"/>
    <w:pPr>
      <w:keepNext/>
      <w:widowControl w:val="0"/>
      <w:spacing w:before="240" w:after="120"/>
    </w:pPr>
    <w:rPr>
      <w:rFonts w:ascii="Arial" w:eastAsia="Arial" w:hAnsi="Arial"/>
      <w:color w:val="00000A"/>
      <w:sz w:val="28"/>
      <w:lang w:eastAsia="hi-IN"/>
    </w:rPr>
  </w:style>
  <w:style w:type="paragraph" w:customStyle="1" w:styleId="Corpodetexto220">
    <w:name w:val="Corpo de texto 22"/>
    <w:basedOn w:val="Normal"/>
    <w:pPr>
      <w:widowControl w:val="0"/>
      <w:suppressAutoHyphens w:val="0"/>
      <w:jc w:val="both"/>
    </w:pPr>
    <w:rPr>
      <w:rFonts w:eastAsia="Mangal"/>
      <w:color w:val="00000A"/>
      <w:lang w:eastAsia="hi-IN"/>
    </w:rPr>
  </w:style>
  <w:style w:type="paragraph" w:customStyle="1" w:styleId="WW-Ttulo1">
    <w:name w:val="WW-Título1"/>
    <w:basedOn w:val="Normal"/>
    <w:pPr>
      <w:keepNext/>
      <w:widowControl w:val="0"/>
      <w:spacing w:before="240" w:after="120"/>
    </w:pPr>
    <w:rPr>
      <w:rFonts w:ascii="Arial" w:eastAsia="Tahoma" w:hAnsi="Arial"/>
      <w:color w:val="00000A"/>
      <w:sz w:val="28"/>
      <w:lang w:eastAsia="hi-IN"/>
    </w:rPr>
  </w:style>
  <w:style w:type="paragraph" w:customStyle="1" w:styleId="Legenda3">
    <w:name w:val="Legenda3"/>
    <w:basedOn w:val="Normal"/>
    <w:pPr>
      <w:widowControl w:val="0"/>
      <w:spacing w:before="120" w:after="120"/>
    </w:pPr>
    <w:rPr>
      <w:rFonts w:eastAsia="Tahoma"/>
      <w:i/>
      <w:color w:val="00000A"/>
      <w:lang w:eastAsia="hi-IN"/>
    </w:rPr>
  </w:style>
  <w:style w:type="paragraph" w:customStyle="1" w:styleId="Ttulo30">
    <w:name w:val="Título3"/>
    <w:basedOn w:val="Normal"/>
    <w:pPr>
      <w:keepNext/>
      <w:widowControl w:val="0"/>
      <w:spacing w:before="240" w:after="120"/>
    </w:pPr>
    <w:rPr>
      <w:rFonts w:ascii="Arial" w:eastAsia="Tahoma" w:hAnsi="Arial"/>
      <w:color w:val="00000A"/>
      <w:sz w:val="28"/>
      <w:lang w:eastAsia="hi-IN"/>
    </w:rPr>
  </w:style>
  <w:style w:type="paragraph" w:customStyle="1" w:styleId="Legenda4">
    <w:name w:val="Legenda4"/>
    <w:basedOn w:val="Normal"/>
    <w:pPr>
      <w:widowControl w:val="0"/>
      <w:spacing w:before="120" w:after="120"/>
    </w:pPr>
    <w:rPr>
      <w:rFonts w:eastAsia="Mangal"/>
      <w:i/>
      <w:color w:val="00000A"/>
      <w:lang w:eastAsia="hi-IN"/>
    </w:rPr>
  </w:style>
  <w:style w:type="paragraph" w:customStyle="1" w:styleId="Ttulo40">
    <w:name w:val="Título4"/>
    <w:basedOn w:val="Normal"/>
    <w:pPr>
      <w:keepNext/>
      <w:widowControl w:val="0"/>
      <w:spacing w:before="240" w:after="120"/>
    </w:pPr>
    <w:rPr>
      <w:rFonts w:ascii="Arial" w:eastAsia="Arial" w:hAnsi="Arial"/>
      <w:color w:val="00000A"/>
      <w:sz w:val="28"/>
      <w:lang w:eastAsia="hi-IN"/>
    </w:rPr>
  </w:style>
  <w:style w:type="paragraph" w:styleId="PargrafodaLista">
    <w:name w:val="List Paragraph"/>
    <w:basedOn w:val="Normal"/>
    <w:uiPriority w:val="34"/>
    <w:qFormat/>
    <w:pPr>
      <w:widowControl w:val="0"/>
      <w:ind w:left="720"/>
    </w:pPr>
    <w:rPr>
      <w:rFonts w:eastAsia="Mangal"/>
      <w:color w:val="00000A"/>
      <w:lang w:eastAsia="hi-IN"/>
    </w:rPr>
  </w:style>
  <w:style w:type="paragraph" w:customStyle="1" w:styleId="Corpodetexto23">
    <w:name w:val="Corpo de texto 23"/>
    <w:basedOn w:val="Normal"/>
    <w:pPr>
      <w:widowControl w:val="0"/>
      <w:spacing w:after="240"/>
      <w:jc w:val="both"/>
    </w:pPr>
    <w:rPr>
      <w:rFonts w:ascii="Arial" w:eastAsia="Arial" w:hAnsi="Arial"/>
      <w:color w:val="00000A"/>
      <w:sz w:val="22"/>
      <w:lang w:val="pt-PT" w:eastAsia="hi-IN"/>
    </w:rPr>
  </w:style>
  <w:style w:type="paragraph" w:customStyle="1" w:styleId="Ttulo50">
    <w:name w:val="Título5"/>
    <w:basedOn w:val="Normal"/>
    <w:pPr>
      <w:keepNext/>
      <w:widowControl w:val="0"/>
      <w:spacing w:before="240" w:after="120"/>
    </w:pPr>
    <w:rPr>
      <w:rFonts w:ascii="Arial" w:eastAsia="Arial" w:hAnsi="Arial"/>
      <w:color w:val="00000A"/>
      <w:sz w:val="28"/>
      <w:lang w:eastAsia="hi-IN"/>
    </w:rPr>
  </w:style>
  <w:style w:type="paragraph" w:customStyle="1" w:styleId="LO-Normal7">
    <w:name w:val="LO-Normal7"/>
    <w:basedOn w:val="Normal"/>
    <w:rPr>
      <w:rFonts w:ascii="Arial" w:eastAsia="Arial" w:hAnsi="Arial"/>
      <w:color w:val="000000"/>
    </w:rPr>
  </w:style>
  <w:style w:type="paragraph" w:customStyle="1" w:styleId="LO-normal10">
    <w:name w:val="LO-normal1"/>
    <w:pPr>
      <w:suppressAutoHyphens/>
    </w:pPr>
    <w:rPr>
      <w:rFonts w:ascii="Liberation Serif" w:eastAsia="Liberation Serif" w:hAnsi="Liberation Serif" w:cs="Liberation Serif"/>
      <w:color w:val="00000A"/>
      <w:sz w:val="24"/>
      <w:szCs w:val="24"/>
      <w:lang w:eastAsia="zh-CN" w:bidi="hi-IN"/>
    </w:rPr>
  </w:style>
  <w:style w:type="paragraph" w:customStyle="1" w:styleId="Ttulo80">
    <w:name w:val="Título8"/>
    <w:basedOn w:val="LO-normal10"/>
    <w:next w:val="Lista"/>
    <w:pPr>
      <w:keepNext/>
      <w:widowControl w:val="0"/>
      <w:suppressAutoHyphens w:val="0"/>
      <w:spacing w:before="240" w:after="120" w:line="1" w:lineRule="atLeast"/>
      <w:textAlignment w:val="baseline"/>
    </w:pPr>
    <w:rPr>
      <w:rFonts w:ascii="Liberation Sans" w:eastAsia="Microsoft YaHei" w:hAnsi="Liberation Sans" w:cs="Mangal"/>
      <w:kern w:val="2"/>
      <w:sz w:val="28"/>
      <w:szCs w:val="28"/>
    </w:rPr>
  </w:style>
  <w:style w:type="paragraph" w:customStyle="1" w:styleId="Ttulo70">
    <w:name w:val="Título7"/>
    <w:basedOn w:val="LO-normal10"/>
    <w:pPr>
      <w:keepNext/>
      <w:widowControl w:val="0"/>
      <w:suppressAutoHyphens w:val="0"/>
      <w:spacing w:before="240" w:after="120" w:line="1" w:lineRule="atLeast"/>
      <w:textAlignment w:val="baseline"/>
    </w:pPr>
    <w:rPr>
      <w:rFonts w:ascii="Liberation Sans" w:eastAsia="Microsoft YaHei" w:hAnsi="Liberation Sans" w:cs="Arial"/>
      <w:kern w:val="2"/>
      <w:sz w:val="28"/>
      <w:szCs w:val="28"/>
    </w:rPr>
  </w:style>
  <w:style w:type="paragraph" w:customStyle="1" w:styleId="Ttulo60">
    <w:name w:val="Título6"/>
    <w:pPr>
      <w:widowControl w:val="0"/>
      <w:spacing w:line="1" w:lineRule="atLeast"/>
      <w:jc w:val="center"/>
      <w:textAlignment w:val="top"/>
    </w:pPr>
    <w:rPr>
      <w:rFonts w:ascii="Liberation Serif" w:eastAsia="NSimSun" w:hAnsi="Liberation Serif" w:cs="Mangal"/>
      <w:b/>
      <w:bCs/>
      <w:color w:val="00000A"/>
      <w:sz w:val="56"/>
      <w:szCs w:val="56"/>
      <w:lang w:eastAsia="zh-CN" w:bidi="hi-IN"/>
    </w:rPr>
  </w:style>
  <w:style w:type="paragraph" w:customStyle="1" w:styleId="Legenda6">
    <w:name w:val="Legenda6"/>
    <w:basedOn w:val="LO-normal10"/>
    <w:pPr>
      <w:widowControl w:val="0"/>
      <w:suppressLineNumbers/>
      <w:suppressAutoHyphens w:val="0"/>
      <w:spacing w:before="120" w:after="120" w:line="1" w:lineRule="atLeast"/>
      <w:textAlignment w:val="baseline"/>
    </w:pPr>
    <w:rPr>
      <w:rFonts w:eastAsia="SimSun" w:cs="Mangal"/>
      <w:i/>
      <w:iCs/>
      <w:kern w:val="2"/>
    </w:rPr>
  </w:style>
  <w:style w:type="paragraph" w:customStyle="1" w:styleId="Textoembloco20">
    <w:name w:val="Texto em bloco2"/>
    <w:basedOn w:val="LO-normal10"/>
    <w:pPr>
      <w:widowControl w:val="0"/>
      <w:suppressAutoHyphens w:val="0"/>
      <w:spacing w:after="140" w:line="1" w:lineRule="atLeast"/>
      <w:ind w:left="284" w:right="188"/>
      <w:jc w:val="both"/>
      <w:textAlignment w:val="baseline"/>
    </w:pPr>
    <w:rPr>
      <w:rFonts w:ascii="Arial" w:eastAsia="SimSun" w:hAnsi="Arial" w:cs="Arial"/>
      <w:kern w:val="2"/>
    </w:rPr>
  </w:style>
  <w:style w:type="paragraph" w:customStyle="1" w:styleId="LO-normal0">
    <w:name w:val="LO-normal"/>
    <w:pPr>
      <w:spacing w:line="276" w:lineRule="auto"/>
      <w:textAlignment w:val="top"/>
    </w:pPr>
    <w:rPr>
      <w:rFonts w:ascii="Liberation Serif" w:eastAsia="NSimSun" w:hAnsi="Liberation Serif" w:cs="Mangal"/>
      <w:color w:val="00000A"/>
      <w:sz w:val="24"/>
      <w:szCs w:val="24"/>
      <w:lang w:eastAsia="zh-CN" w:bidi="hi-IN"/>
    </w:rPr>
  </w:style>
  <w:style w:type="paragraph" w:customStyle="1" w:styleId="LO-Normal11">
    <w:name w:val="LO-Normal11"/>
    <w:basedOn w:val="Normal"/>
    <w:rPr>
      <w:rFonts w:ascii="Arial" w:eastAsia="Arial" w:hAnsi="Arial"/>
      <w:color w:val="000000"/>
    </w:rPr>
  </w:style>
  <w:style w:type="paragraph" w:styleId="Commarcadores2">
    <w:name w:val="List Bullet 2"/>
    <w:basedOn w:val="Normal"/>
    <w:pPr>
      <w:ind w:left="566" w:hanging="283"/>
    </w:pPr>
  </w:style>
  <w:style w:type="paragraph" w:customStyle="1" w:styleId="msoacetate0">
    <w:name w:val="msoacetate"/>
    <w:basedOn w:val="Normal"/>
    <w:pPr>
      <w:widowControl w:val="0"/>
    </w:pPr>
    <w:rPr>
      <w:rFonts w:ascii="Tahoma" w:hAnsi="Tahoma"/>
      <w:color w:val="000000"/>
      <w:sz w:val="16"/>
      <w:lang w:eastAsia="ar-SA"/>
    </w:rPr>
  </w:style>
  <w:style w:type="paragraph" w:customStyle="1" w:styleId="LO-Normal13">
    <w:name w:val="LO-Normal13"/>
    <w:basedOn w:val="Normal"/>
    <w:rPr>
      <w:rFonts w:ascii="Arial" w:eastAsia="Arial" w:hAnsi="Arial"/>
      <w:color w:val="000000"/>
      <w:lang w:eastAsia="ar-SA"/>
    </w:rPr>
  </w:style>
  <w:style w:type="paragraph" w:customStyle="1" w:styleId="LO-Normal15">
    <w:name w:val="LO-Normal15"/>
    <w:basedOn w:val="Normal"/>
    <w:rPr>
      <w:rFonts w:ascii="Arial" w:eastAsia="Arial" w:hAnsi="Arial"/>
      <w:color w:val="000000"/>
    </w:rPr>
  </w:style>
  <w:style w:type="paragraph" w:customStyle="1" w:styleId="LO-Normal17">
    <w:name w:val="LO-Normal17"/>
    <w:basedOn w:val="Normal"/>
    <w:rPr>
      <w:rFonts w:ascii="Arial" w:eastAsia="Arial" w:hAnsi="Arial"/>
      <w:color w:val="000000"/>
    </w:rPr>
  </w:style>
  <w:style w:type="paragraph" w:customStyle="1" w:styleId="LO-Normal19">
    <w:name w:val="LO-Normal19"/>
    <w:basedOn w:val="Normal"/>
    <w:rPr>
      <w:rFonts w:ascii="Arial" w:eastAsia="Arial" w:hAnsi="Arial"/>
      <w:color w:val="000000"/>
    </w:rPr>
  </w:style>
  <w:style w:type="table" w:styleId="Tabelacomgrade">
    <w:name w:val="Table Grid"/>
    <w:basedOn w:val="Tabelanormal"/>
    <w:uiPriority w:val="39"/>
    <w:rsid w:val="005A3393"/>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uiPriority w:val="99"/>
    <w:semiHidden/>
    <w:unhideWhenUsed/>
    <w:rsid w:val="008C279D"/>
    <w:rPr>
      <w:color w:val="605E5C"/>
      <w:shd w:val="clear" w:color="auto" w:fill="E1DFDD"/>
    </w:rPr>
  </w:style>
  <w:style w:type="character" w:customStyle="1" w:styleId="fontstyle21">
    <w:name w:val="fontstyle21"/>
    <w:basedOn w:val="Fontepargpadro"/>
    <w:rsid w:val="00E7391F"/>
    <w:rPr>
      <w:rFonts w:ascii="Arial-BoldItalicMT" w:hAnsi="Arial-BoldItalicMT" w:hint="default"/>
      <w:b/>
      <w:bCs/>
      <w:i/>
      <w:iCs/>
      <w:color w:val="00000A"/>
      <w:sz w:val="20"/>
      <w:szCs w:val="20"/>
    </w:rPr>
  </w:style>
  <w:style w:type="character" w:customStyle="1" w:styleId="findhit">
    <w:name w:val="findhit"/>
    <w:rsid w:val="00567DFD"/>
  </w:style>
  <w:style w:type="numbering" w:customStyle="1" w:styleId="EstiloImportado3">
    <w:name w:val="Estilo Importado 3"/>
    <w:rsid w:val="00A024E3"/>
    <w:pPr>
      <w:numPr>
        <w:numId w:val="5"/>
      </w:numPr>
    </w:pPr>
  </w:style>
  <w:style w:type="table" w:customStyle="1" w:styleId="TableNormal">
    <w:name w:val="Table Normal"/>
    <w:uiPriority w:val="2"/>
    <w:qFormat/>
    <w:rsid w:val="00EF42AA"/>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CabealhoeRodap">
    <w:name w:val="Cabeçalho e Rodapé"/>
    <w:rsid w:val="00EF42AA"/>
    <w:pPr>
      <w:pBdr>
        <w:top w:val="nil"/>
        <w:left w:val="nil"/>
        <w:bottom w:val="nil"/>
        <w:right w:val="nil"/>
        <w:between w:val="nil"/>
        <w:bar w:val="nil"/>
      </w:pBdr>
      <w:tabs>
        <w:tab w:val="right" w:pos="9020"/>
      </w:tabs>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EstiloImportado1">
    <w:name w:val="Estilo Importado 1"/>
    <w:rsid w:val="00EF42AA"/>
    <w:pPr>
      <w:numPr>
        <w:numId w:val="6"/>
      </w:numPr>
    </w:pPr>
  </w:style>
  <w:style w:type="numbering" w:customStyle="1" w:styleId="EstiloImportado2">
    <w:name w:val="Estilo Importado 2"/>
    <w:rsid w:val="00EF42AA"/>
    <w:pPr>
      <w:numPr>
        <w:numId w:val="7"/>
      </w:numPr>
    </w:pPr>
  </w:style>
  <w:style w:type="numbering" w:customStyle="1" w:styleId="EstiloImportado4">
    <w:name w:val="Estilo Importado 4"/>
    <w:rsid w:val="00EF42AA"/>
    <w:pPr>
      <w:numPr>
        <w:numId w:val="8"/>
      </w:numPr>
    </w:pPr>
  </w:style>
  <w:style w:type="numbering" w:customStyle="1" w:styleId="EstiloImportado5">
    <w:name w:val="Estilo Importado 5"/>
    <w:rsid w:val="00EF42AA"/>
    <w:pPr>
      <w:numPr>
        <w:numId w:val="9"/>
      </w:numPr>
    </w:pPr>
  </w:style>
  <w:style w:type="numbering" w:customStyle="1" w:styleId="EstiloImportado6">
    <w:name w:val="Estilo Importado 6"/>
    <w:rsid w:val="00EF42AA"/>
    <w:pPr>
      <w:numPr>
        <w:numId w:val="10"/>
      </w:numPr>
    </w:pPr>
  </w:style>
  <w:style w:type="numbering" w:customStyle="1" w:styleId="EstiloImportado7">
    <w:name w:val="Estilo Importado 7"/>
    <w:rsid w:val="00EF42AA"/>
    <w:pPr>
      <w:numPr>
        <w:numId w:val="11"/>
      </w:numPr>
    </w:pPr>
  </w:style>
  <w:style w:type="numbering" w:customStyle="1" w:styleId="EstiloImportado8">
    <w:name w:val="Estilo Importado 8"/>
    <w:rsid w:val="00EF42AA"/>
    <w:pPr>
      <w:numPr>
        <w:numId w:val="12"/>
      </w:numPr>
    </w:pPr>
  </w:style>
  <w:style w:type="numbering" w:customStyle="1" w:styleId="EstiloImportado9">
    <w:name w:val="Estilo Importado 9"/>
    <w:rsid w:val="00EF42AA"/>
    <w:pPr>
      <w:numPr>
        <w:numId w:val="13"/>
      </w:numPr>
    </w:pPr>
  </w:style>
  <w:style w:type="numbering" w:customStyle="1" w:styleId="EstiloImportado10">
    <w:name w:val="Estilo Importado 10"/>
    <w:rsid w:val="00EF42AA"/>
    <w:pPr>
      <w:numPr>
        <w:numId w:val="14"/>
      </w:numPr>
    </w:pPr>
  </w:style>
  <w:style w:type="numbering" w:customStyle="1" w:styleId="EstiloImportado11">
    <w:name w:val="Estilo Importado 11"/>
    <w:rsid w:val="00EF42AA"/>
    <w:pPr>
      <w:numPr>
        <w:numId w:val="15"/>
      </w:numPr>
    </w:pPr>
  </w:style>
  <w:style w:type="numbering" w:customStyle="1" w:styleId="EstiloImportado12">
    <w:name w:val="Estilo Importado 12"/>
    <w:rsid w:val="00EF42AA"/>
    <w:pPr>
      <w:numPr>
        <w:numId w:val="16"/>
      </w:numPr>
    </w:pPr>
  </w:style>
  <w:style w:type="numbering" w:customStyle="1" w:styleId="EstiloImportado13">
    <w:name w:val="Estilo Importado 13"/>
    <w:rsid w:val="00EF42AA"/>
    <w:pPr>
      <w:numPr>
        <w:numId w:val="17"/>
      </w:numPr>
    </w:pPr>
  </w:style>
  <w:style w:type="numbering" w:customStyle="1" w:styleId="EstiloImportado14">
    <w:name w:val="Estilo Importado 14"/>
    <w:rsid w:val="00EF42AA"/>
    <w:pPr>
      <w:numPr>
        <w:numId w:val="18"/>
      </w:numPr>
    </w:pPr>
  </w:style>
  <w:style w:type="numbering" w:customStyle="1" w:styleId="EstiloImportado16">
    <w:name w:val="Estilo Importado 16"/>
    <w:rsid w:val="00EF42AA"/>
    <w:pPr>
      <w:numPr>
        <w:numId w:val="19"/>
      </w:numPr>
    </w:pPr>
  </w:style>
  <w:style w:type="numbering" w:customStyle="1" w:styleId="EstiloImportado17">
    <w:name w:val="Estilo Importado 17"/>
    <w:rsid w:val="00EF42AA"/>
    <w:pPr>
      <w:numPr>
        <w:numId w:val="20"/>
      </w:numPr>
    </w:pPr>
  </w:style>
  <w:style w:type="numbering" w:customStyle="1" w:styleId="EstiloImportado18">
    <w:name w:val="Estilo Importado 18"/>
    <w:rsid w:val="00EF42AA"/>
    <w:pPr>
      <w:numPr>
        <w:numId w:val="21"/>
      </w:numPr>
    </w:pPr>
  </w:style>
  <w:style w:type="numbering" w:customStyle="1" w:styleId="EstiloImportado19">
    <w:name w:val="Estilo Importado 19"/>
    <w:rsid w:val="00EF42AA"/>
    <w:pPr>
      <w:numPr>
        <w:numId w:val="22"/>
      </w:numPr>
    </w:pPr>
  </w:style>
  <w:style w:type="paragraph" w:customStyle="1" w:styleId="textojustificadoesp15">
    <w:name w:val="texto_justificado_esp_15"/>
    <w:basedOn w:val="Normal"/>
    <w:rsid w:val="00EF42AA"/>
    <w:pPr>
      <w:suppressAutoHyphens w:val="0"/>
      <w:spacing w:before="100" w:beforeAutospacing="1" w:after="100" w:afterAutospacing="1"/>
    </w:pPr>
    <w:rPr>
      <w:kern w:val="0"/>
      <w:lang w:eastAsia="pt-BR"/>
    </w:rPr>
  </w:style>
  <w:style w:type="paragraph" w:customStyle="1" w:styleId="textojustificado10pt">
    <w:name w:val="texto_justificado_10pt"/>
    <w:basedOn w:val="Normal"/>
    <w:rsid w:val="00EF42AA"/>
    <w:pPr>
      <w:suppressAutoHyphens w:val="0"/>
      <w:spacing w:before="100" w:beforeAutospacing="1" w:after="100" w:afterAutospacing="1"/>
    </w:pPr>
    <w:rPr>
      <w:kern w:val="0"/>
      <w:lang w:eastAsia="pt-BR"/>
    </w:rPr>
  </w:style>
  <w:style w:type="table" w:customStyle="1" w:styleId="TableGrid">
    <w:name w:val="TableGrid"/>
    <w:rsid w:val="00EF42AA"/>
    <w:rPr>
      <w:rFonts w:asciiTheme="minorHAnsi" w:eastAsiaTheme="minorEastAsia" w:hAnsiTheme="minorHAnsi"/>
      <w:kern w:val="2"/>
      <w:sz w:val="22"/>
      <w:szCs w:val="22"/>
    </w:rPr>
    <w:tblPr>
      <w:tblCellMar>
        <w:top w:w="0" w:type="dxa"/>
        <w:left w:w="0" w:type="dxa"/>
        <w:bottom w:w="0" w:type="dxa"/>
        <w:right w:w="0" w:type="dxa"/>
      </w:tblCellMar>
    </w:tblPr>
  </w:style>
  <w:style w:type="paragraph" w:styleId="SemEspaamento">
    <w:name w:val="No Spacing"/>
    <w:uiPriority w:val="1"/>
    <w:qFormat/>
    <w:rsid w:val="00C90A7B"/>
    <w:rPr>
      <w:rFonts w:ascii="Calibri" w:eastAsia="Calibri" w:hAnsi="Calibri"/>
      <w:sz w:val="22"/>
      <w:szCs w:val="22"/>
      <w:lang w:eastAsia="en-US"/>
    </w:rPr>
  </w:style>
  <w:style w:type="paragraph" w:customStyle="1" w:styleId="Nivel2">
    <w:name w:val="Nivel 2"/>
    <w:basedOn w:val="Normal"/>
    <w:link w:val="Nivel2Char"/>
    <w:qFormat/>
    <w:rsid w:val="00133E9C"/>
    <w:pPr>
      <w:suppressAutoHyphens w:val="0"/>
      <w:autoSpaceDE w:val="0"/>
      <w:autoSpaceDN w:val="0"/>
      <w:adjustRightInd w:val="0"/>
      <w:spacing w:before="120" w:after="120" w:line="276" w:lineRule="auto"/>
      <w:jc w:val="both"/>
    </w:pPr>
    <w:rPr>
      <w:rFonts w:ascii="Arial" w:hAnsi="Arial" w:cs="Arial"/>
      <w:kern w:val="0"/>
      <w:sz w:val="20"/>
      <w:szCs w:val="20"/>
      <w:lang w:eastAsia="pt-BR"/>
    </w:rPr>
  </w:style>
  <w:style w:type="character" w:customStyle="1" w:styleId="Nivel2Char">
    <w:name w:val="Nivel 2 Char"/>
    <w:basedOn w:val="Fontepargpadro"/>
    <w:link w:val="Nivel2"/>
    <w:locked/>
    <w:rsid w:val="00133E9C"/>
    <w:rPr>
      <w:rFonts w:ascii="Arial" w:hAnsi="Arial" w:cs="Arial"/>
    </w:rPr>
  </w:style>
  <w:style w:type="paragraph" w:customStyle="1" w:styleId="Nvel3-R">
    <w:name w:val="Nível 3-R"/>
    <w:basedOn w:val="Normal"/>
    <w:link w:val="Nvel3-RChar"/>
    <w:qFormat/>
    <w:rsid w:val="00133E9C"/>
    <w:pPr>
      <w:suppressAutoHyphens w:val="0"/>
      <w:spacing w:before="120" w:after="120" w:line="276" w:lineRule="auto"/>
      <w:ind w:left="284"/>
      <w:jc w:val="both"/>
    </w:pPr>
    <w:rPr>
      <w:rFonts w:ascii="Arial" w:eastAsiaTheme="minorEastAsia" w:hAnsi="Arial" w:cs="Arial"/>
      <w:i/>
      <w:iCs/>
      <w:color w:val="FF0000"/>
      <w:kern w:val="0"/>
      <w:sz w:val="20"/>
      <w:szCs w:val="20"/>
      <w:lang w:eastAsia="pt-BR"/>
    </w:rPr>
  </w:style>
  <w:style w:type="paragraph" w:customStyle="1" w:styleId="Nvel3">
    <w:name w:val="Nível 3"/>
    <w:basedOn w:val="Nvel3-R"/>
    <w:link w:val="Nvel3Char"/>
    <w:qFormat/>
    <w:rsid w:val="00133E9C"/>
    <w:pPr>
      <w:numPr>
        <w:ilvl w:val="2"/>
      </w:numPr>
      <w:ind w:left="284"/>
    </w:pPr>
    <w:rPr>
      <w:rFonts w:eastAsia="Times New Roman"/>
      <w:i w:val="0"/>
      <w:iCs w:val="0"/>
      <w:color w:val="auto"/>
    </w:rPr>
  </w:style>
  <w:style w:type="paragraph" w:customStyle="1" w:styleId="Nvel4">
    <w:name w:val="Nível 4"/>
    <w:basedOn w:val="Nvel3"/>
    <w:link w:val="Nvel4Char"/>
    <w:qFormat/>
    <w:rsid w:val="00133E9C"/>
    <w:pPr>
      <w:numPr>
        <w:ilvl w:val="0"/>
      </w:numPr>
      <w:ind w:left="567"/>
    </w:pPr>
  </w:style>
  <w:style w:type="character" w:customStyle="1" w:styleId="Nvel3Char">
    <w:name w:val="Nível 3 Char"/>
    <w:basedOn w:val="Fontepargpadro"/>
    <w:link w:val="Nvel3"/>
    <w:rsid w:val="00133E9C"/>
    <w:rPr>
      <w:rFonts w:ascii="Arial" w:hAnsi="Arial" w:cs="Arial"/>
    </w:rPr>
  </w:style>
  <w:style w:type="character" w:customStyle="1" w:styleId="Nvel4Char">
    <w:name w:val="Nível 4 Char"/>
    <w:basedOn w:val="Nvel3Char"/>
    <w:link w:val="Nvel4"/>
    <w:rsid w:val="00133E9C"/>
    <w:rPr>
      <w:rFonts w:ascii="Arial" w:hAnsi="Arial" w:cs="Arial"/>
    </w:rPr>
  </w:style>
  <w:style w:type="paragraph" w:customStyle="1" w:styleId="Nivel3">
    <w:name w:val="Nivel 3"/>
    <w:basedOn w:val="Normal"/>
    <w:link w:val="Nivel3Char"/>
    <w:autoRedefine/>
    <w:qFormat/>
    <w:rsid w:val="00DC2E6C"/>
    <w:pPr>
      <w:suppressAutoHyphens w:val="0"/>
      <w:spacing w:before="120" w:line="276" w:lineRule="auto"/>
      <w:ind w:left="709"/>
      <w:jc w:val="both"/>
    </w:pPr>
    <w:rPr>
      <w:rFonts w:ascii="Arial" w:eastAsiaTheme="minorEastAsia" w:hAnsi="Arial" w:cs="Arial"/>
      <w:color w:val="000000"/>
      <w:kern w:val="0"/>
      <w:sz w:val="20"/>
      <w:szCs w:val="20"/>
      <w:lang w:eastAsia="pt-BR"/>
    </w:rPr>
  </w:style>
  <w:style w:type="paragraph" w:customStyle="1" w:styleId="Nivel4">
    <w:name w:val="Nivel 4"/>
    <w:basedOn w:val="Nivel3"/>
    <w:link w:val="Nivel4Char"/>
    <w:qFormat/>
    <w:rsid w:val="00DC2E6C"/>
    <w:pPr>
      <w:ind w:left="2491" w:hanging="648"/>
    </w:pPr>
    <w:rPr>
      <w:color w:val="auto"/>
    </w:rPr>
  </w:style>
  <w:style w:type="paragraph" w:customStyle="1" w:styleId="Nivel5">
    <w:name w:val="Nivel 5"/>
    <w:basedOn w:val="Nivel4"/>
    <w:autoRedefine/>
    <w:qFormat/>
    <w:rsid w:val="00DC2E6C"/>
    <w:pPr>
      <w:ind w:left="851" w:hanging="792"/>
    </w:pPr>
  </w:style>
  <w:style w:type="paragraph" w:customStyle="1" w:styleId="Nvel2-Red">
    <w:name w:val="Nível 2 -Red"/>
    <w:basedOn w:val="Nivel2"/>
    <w:link w:val="Nvel2-RedChar"/>
    <w:autoRedefine/>
    <w:qFormat/>
    <w:rsid w:val="00DC2E6C"/>
    <w:pPr>
      <w:numPr>
        <w:ilvl w:val="1"/>
      </w:numPr>
      <w:autoSpaceDE/>
      <w:autoSpaceDN/>
      <w:adjustRightInd/>
      <w:spacing w:after="0"/>
    </w:pPr>
    <w:rPr>
      <w:iCs/>
      <w:color w:val="000000"/>
    </w:rPr>
  </w:style>
  <w:style w:type="character" w:customStyle="1" w:styleId="Nvel2-RedChar">
    <w:name w:val="Nível 2 -Red Char"/>
    <w:basedOn w:val="Nivel2Char"/>
    <w:link w:val="Nvel2-Red"/>
    <w:rsid w:val="00DC2E6C"/>
    <w:rPr>
      <w:rFonts w:ascii="Arial" w:hAnsi="Arial" w:cs="Arial"/>
      <w:iCs/>
      <w:color w:val="000000"/>
    </w:rPr>
  </w:style>
  <w:style w:type="character" w:customStyle="1" w:styleId="Nivel3Char">
    <w:name w:val="Nivel 3 Char"/>
    <w:basedOn w:val="Fontepargpadro"/>
    <w:link w:val="Nivel3"/>
    <w:rsid w:val="005E798F"/>
    <w:rPr>
      <w:rFonts w:ascii="Arial" w:eastAsiaTheme="minorEastAsia" w:hAnsi="Arial" w:cs="Arial"/>
      <w:color w:val="000000"/>
    </w:rPr>
  </w:style>
  <w:style w:type="paragraph" w:customStyle="1" w:styleId="Nvel01-SemNumerao">
    <w:name w:val="Nível 01-Sem Numeração"/>
    <w:basedOn w:val="Normal"/>
    <w:link w:val="Nvel01-SemNumeraoChar"/>
    <w:autoRedefine/>
    <w:uiPriority w:val="1"/>
    <w:qFormat/>
    <w:rsid w:val="005E798F"/>
    <w:pPr>
      <w:keepNext/>
      <w:keepLines/>
      <w:suppressAutoHyphens w:val="0"/>
      <w:spacing w:before="240" w:after="120" w:line="276" w:lineRule="auto"/>
      <w:jc w:val="both"/>
      <w:outlineLvl w:val="1"/>
    </w:pPr>
    <w:rPr>
      <w:rFonts w:ascii="Arial" w:eastAsiaTheme="majorEastAsia" w:hAnsi="Arial" w:cs="Arial"/>
      <w:b/>
      <w:bCs/>
      <w:kern w:val="0"/>
      <w:sz w:val="20"/>
      <w:szCs w:val="20"/>
      <w:lang w:eastAsia="pt-BR"/>
    </w:rPr>
  </w:style>
  <w:style w:type="character" w:customStyle="1" w:styleId="Nvel01-SemNumeraoChar">
    <w:name w:val="Nível 01-Sem Numeração Char"/>
    <w:basedOn w:val="Fontepargpadro"/>
    <w:link w:val="Nvel01-SemNumerao"/>
    <w:uiPriority w:val="1"/>
    <w:rsid w:val="005E798F"/>
    <w:rPr>
      <w:rFonts w:ascii="Arial" w:eastAsiaTheme="majorEastAsia" w:hAnsi="Arial" w:cs="Arial"/>
      <w:b/>
      <w:bCs/>
    </w:rPr>
  </w:style>
  <w:style w:type="numbering" w:customStyle="1" w:styleId="WWOutlineListStyle">
    <w:name w:val="WW_OutlineListStyle"/>
    <w:basedOn w:val="Semlista"/>
    <w:rsid w:val="005866A5"/>
    <w:pPr>
      <w:numPr>
        <w:numId w:val="26"/>
      </w:numPr>
    </w:pPr>
  </w:style>
  <w:style w:type="paragraph" w:customStyle="1" w:styleId="Nivel1">
    <w:name w:val="Nivel1"/>
    <w:basedOn w:val="Ttulo1"/>
    <w:link w:val="Nivel1Char"/>
    <w:rsid w:val="005866A5"/>
    <w:pPr>
      <w:keepLines/>
      <w:numPr>
        <w:numId w:val="25"/>
      </w:numPr>
      <w:autoSpaceDN w:val="0"/>
      <w:spacing w:before="480" w:after="120" w:line="276" w:lineRule="auto"/>
      <w:jc w:val="both"/>
      <w:textAlignment w:val="baseline"/>
    </w:pPr>
    <w:rPr>
      <w:rFonts w:ascii="Arial" w:eastAsia="MS Gothic" w:hAnsi="Arial"/>
      <w:color w:val="000000"/>
      <w:kern w:val="0"/>
      <w:sz w:val="20"/>
      <w:lang w:eastAsia="pt-BR"/>
    </w:rPr>
  </w:style>
  <w:style w:type="paragraph" w:customStyle="1" w:styleId="Cindepar">
    <w:name w:val="Cindepar"/>
    <w:basedOn w:val="Normal"/>
    <w:link w:val="CindeparChar"/>
    <w:qFormat/>
    <w:rsid w:val="005866A5"/>
    <w:pPr>
      <w:autoSpaceDN w:val="0"/>
      <w:spacing w:after="120"/>
      <w:textAlignment w:val="baseline"/>
    </w:pPr>
    <w:rPr>
      <w:rFonts w:ascii="Calibri" w:hAnsi="Calibri"/>
      <w:b/>
      <w:kern w:val="0"/>
      <w:sz w:val="26"/>
      <w:szCs w:val="26"/>
      <w:lang w:val="x-none" w:eastAsia="x-none"/>
    </w:rPr>
  </w:style>
  <w:style w:type="character" w:customStyle="1" w:styleId="CindeparChar">
    <w:name w:val="Cindepar Char"/>
    <w:link w:val="Cindepar"/>
    <w:rsid w:val="005866A5"/>
    <w:rPr>
      <w:rFonts w:ascii="Calibri" w:hAnsi="Calibri"/>
      <w:b/>
      <w:sz w:val="26"/>
      <w:szCs w:val="26"/>
      <w:lang w:val="x-none" w:eastAsia="x-none"/>
    </w:rPr>
  </w:style>
  <w:style w:type="character" w:styleId="Refdecomentrio">
    <w:name w:val="annotation reference"/>
    <w:basedOn w:val="Fontepargpadro"/>
    <w:uiPriority w:val="99"/>
    <w:unhideWhenUsed/>
    <w:rsid w:val="007B16C1"/>
    <w:rPr>
      <w:sz w:val="16"/>
      <w:szCs w:val="16"/>
    </w:rPr>
  </w:style>
  <w:style w:type="paragraph" w:styleId="Textodecomentrio">
    <w:name w:val="annotation text"/>
    <w:basedOn w:val="Normal"/>
    <w:link w:val="TextodecomentrioChar"/>
    <w:uiPriority w:val="99"/>
    <w:unhideWhenUsed/>
    <w:rsid w:val="007B16C1"/>
    <w:pPr>
      <w:suppressAutoHyphens w:val="0"/>
    </w:pPr>
    <w:rPr>
      <w:kern w:val="0"/>
      <w:sz w:val="20"/>
      <w:szCs w:val="20"/>
      <w:lang w:eastAsia="pt-BR"/>
    </w:rPr>
  </w:style>
  <w:style w:type="character" w:customStyle="1" w:styleId="TextodecomentrioChar2">
    <w:name w:val="Texto de comentário Char2"/>
    <w:basedOn w:val="Fontepargpadro"/>
    <w:uiPriority w:val="99"/>
    <w:semiHidden/>
    <w:rsid w:val="007B16C1"/>
    <w:rPr>
      <w:kern w:val="2"/>
      <w:lang w:eastAsia="zh-CN"/>
    </w:rPr>
  </w:style>
  <w:style w:type="character" w:customStyle="1" w:styleId="Nivel4Char">
    <w:name w:val="Nivel 4 Char"/>
    <w:basedOn w:val="Fontepargpadro"/>
    <w:link w:val="Nivel4"/>
    <w:rsid w:val="007B16C1"/>
    <w:rPr>
      <w:rFonts w:ascii="Arial" w:eastAsiaTheme="minorEastAsia" w:hAnsi="Arial" w:cs="Arial"/>
    </w:rPr>
  </w:style>
  <w:style w:type="paragraph" w:customStyle="1" w:styleId="ou">
    <w:name w:val="ou"/>
    <w:basedOn w:val="PargrafodaLista"/>
    <w:link w:val="ouChar"/>
    <w:qFormat/>
    <w:rsid w:val="00B520EB"/>
    <w:pPr>
      <w:widowControl/>
      <w:suppressAutoHyphens w:val="0"/>
      <w:spacing w:before="60" w:after="60" w:line="259" w:lineRule="auto"/>
      <w:ind w:left="0"/>
      <w:jc w:val="center"/>
    </w:pPr>
    <w:rPr>
      <w:rFonts w:ascii="Arial" w:eastAsiaTheme="minorHAnsi" w:hAnsi="Arial" w:cs="Arial"/>
      <w:b/>
      <w:bCs/>
      <w:i/>
      <w:iCs/>
      <w:color w:val="FF0000"/>
      <w:kern w:val="0"/>
      <w:u w:val="single"/>
      <w:lang w:eastAsia="pt-BR"/>
    </w:rPr>
  </w:style>
  <w:style w:type="character" w:customStyle="1" w:styleId="ouChar">
    <w:name w:val="ou Char"/>
    <w:basedOn w:val="PargrafodaListaChar"/>
    <w:link w:val="ou"/>
    <w:rsid w:val="00B520EB"/>
    <w:rPr>
      <w:rFonts w:ascii="Arial" w:eastAsiaTheme="minorHAnsi" w:hAnsi="Arial" w:cs="Arial"/>
      <w:b/>
      <w:bCs/>
      <w:i/>
      <w:iCs/>
      <w:color w:val="FF0000"/>
      <w:sz w:val="24"/>
      <w:szCs w:val="24"/>
      <w:u w:val="single"/>
      <w:lang w:eastAsia="pt-BR"/>
    </w:rPr>
  </w:style>
  <w:style w:type="paragraph" w:customStyle="1" w:styleId="Nvel4-R">
    <w:name w:val="Nível 4-R"/>
    <w:basedOn w:val="Nivel4"/>
    <w:link w:val="Nvel4-RChar"/>
    <w:qFormat/>
    <w:rsid w:val="00B520EB"/>
    <w:pPr>
      <w:tabs>
        <w:tab w:val="num" w:pos="864"/>
      </w:tabs>
      <w:spacing w:after="120"/>
      <w:ind w:left="851" w:firstLine="0"/>
    </w:pPr>
    <w:rPr>
      <w:i/>
      <w:iCs/>
      <w:color w:val="FF0000"/>
    </w:rPr>
  </w:style>
  <w:style w:type="character" w:customStyle="1" w:styleId="Nvel3-RChar">
    <w:name w:val="Nível 3-R Char"/>
    <w:basedOn w:val="Nivel3Char"/>
    <w:link w:val="Nvel3-R"/>
    <w:rsid w:val="00B520EB"/>
    <w:rPr>
      <w:rFonts w:ascii="Arial" w:eastAsiaTheme="minorEastAsia" w:hAnsi="Arial" w:cs="Arial"/>
      <w:i/>
      <w:iCs/>
      <w:color w:val="FF0000"/>
    </w:rPr>
  </w:style>
  <w:style w:type="character" w:customStyle="1" w:styleId="Nvel4-RChar">
    <w:name w:val="Nível 4-R Char"/>
    <w:basedOn w:val="Nivel4Char"/>
    <w:link w:val="Nvel4-R"/>
    <w:rsid w:val="00B520EB"/>
    <w:rPr>
      <w:rFonts w:ascii="Arial" w:eastAsiaTheme="minorEastAsia" w:hAnsi="Arial" w:cs="Arial"/>
      <w:i/>
      <w:iCs/>
      <w:color w:val="FF0000"/>
    </w:rPr>
  </w:style>
  <w:style w:type="paragraph" w:customStyle="1" w:styleId="Prembulo">
    <w:name w:val="Preâmbulo"/>
    <w:basedOn w:val="Normal"/>
    <w:link w:val="PrembuloChar"/>
    <w:qFormat/>
    <w:rsid w:val="00B520EB"/>
    <w:pPr>
      <w:suppressAutoHyphens w:val="0"/>
      <w:spacing w:before="480" w:after="120" w:line="360" w:lineRule="auto"/>
      <w:ind w:left="4253" w:right="-17"/>
      <w:jc w:val="both"/>
    </w:pPr>
    <w:rPr>
      <w:rFonts w:ascii="Arial" w:eastAsia="Arial" w:hAnsi="Arial" w:cs="Arial"/>
      <w:bCs/>
      <w:kern w:val="0"/>
      <w:sz w:val="20"/>
      <w:szCs w:val="20"/>
      <w:lang w:eastAsia="pt-BR"/>
    </w:rPr>
  </w:style>
  <w:style w:type="character" w:customStyle="1" w:styleId="PrembuloChar">
    <w:name w:val="Preâmbulo Char"/>
    <w:basedOn w:val="Fontepargpadro"/>
    <w:link w:val="Prembulo"/>
    <w:rsid w:val="00B520EB"/>
    <w:rPr>
      <w:rFonts w:ascii="Arial" w:eastAsia="Arial" w:hAnsi="Arial" w:cs="Arial"/>
      <w:bCs/>
    </w:rPr>
  </w:style>
  <w:style w:type="paragraph" w:customStyle="1" w:styleId="PREFTABELA">
    <w:name w:val="PREF_TABELA"/>
    <w:basedOn w:val="Normal"/>
    <w:link w:val="PREFTABELAChar"/>
    <w:qFormat/>
    <w:rsid w:val="00E30C01"/>
    <w:pPr>
      <w:autoSpaceDN w:val="0"/>
      <w:jc w:val="both"/>
      <w:textAlignment w:val="baseline"/>
    </w:pPr>
    <w:rPr>
      <w:rFonts w:ascii="Arial" w:hAnsi="Arial" w:cs="Tahoma"/>
      <w:kern w:val="0"/>
      <w:sz w:val="20"/>
      <w:lang w:eastAsia="pt-BR"/>
    </w:rPr>
  </w:style>
  <w:style w:type="character" w:customStyle="1" w:styleId="PREFTABELAChar">
    <w:name w:val="PREF_TABELA Char"/>
    <w:basedOn w:val="Fontepargpadro"/>
    <w:link w:val="PREFTABELA"/>
    <w:rsid w:val="00E30C01"/>
    <w:rPr>
      <w:rFonts w:ascii="Arial" w:hAnsi="Arial" w:cs="Tahoma"/>
      <w:szCs w:val="24"/>
    </w:rPr>
  </w:style>
  <w:style w:type="paragraph" w:customStyle="1" w:styleId="PREFTITULO-1">
    <w:name w:val="PREF_TITULO-1"/>
    <w:basedOn w:val="Normal"/>
    <w:link w:val="PREFTITULO-1Char"/>
    <w:qFormat/>
    <w:rsid w:val="004F6654"/>
    <w:pPr>
      <w:numPr>
        <w:numId w:val="32"/>
      </w:numPr>
      <w:autoSpaceDN w:val="0"/>
      <w:spacing w:before="240" w:after="240"/>
      <w:ind w:left="0" w:firstLine="0"/>
      <w:textAlignment w:val="baseline"/>
    </w:pPr>
    <w:rPr>
      <w:rFonts w:ascii="Arial" w:hAnsi="Arial" w:cs="Tahoma"/>
      <w:b/>
      <w:bCs/>
      <w:kern w:val="0"/>
      <w:sz w:val="20"/>
      <w:lang w:eastAsia="pt-BR"/>
    </w:rPr>
  </w:style>
  <w:style w:type="paragraph" w:customStyle="1" w:styleId="PREFTITULO-2">
    <w:name w:val="PREF_TITULO-2"/>
    <w:basedOn w:val="Normal"/>
    <w:link w:val="PREFTITULO-2Char"/>
    <w:qFormat/>
    <w:rsid w:val="004F6654"/>
    <w:pPr>
      <w:numPr>
        <w:ilvl w:val="1"/>
        <w:numId w:val="32"/>
      </w:numPr>
      <w:autoSpaceDN w:val="0"/>
      <w:spacing w:after="240" w:line="360" w:lineRule="auto"/>
      <w:ind w:left="0" w:firstLine="0"/>
      <w:jc w:val="both"/>
      <w:textAlignment w:val="baseline"/>
    </w:pPr>
    <w:rPr>
      <w:rFonts w:ascii="Arial" w:hAnsi="Arial" w:cs="Tahoma"/>
      <w:kern w:val="0"/>
      <w:sz w:val="20"/>
      <w:lang w:eastAsia="pt-BR"/>
    </w:rPr>
  </w:style>
  <w:style w:type="character" w:customStyle="1" w:styleId="PREFTITULO-2Char">
    <w:name w:val="PREF_TITULO-2 Char"/>
    <w:link w:val="PREFTITULO-2"/>
    <w:rsid w:val="004F6654"/>
    <w:rPr>
      <w:rFonts w:ascii="Arial" w:hAnsi="Arial" w:cs="Tahoma"/>
      <w:szCs w:val="24"/>
    </w:rPr>
  </w:style>
  <w:style w:type="paragraph" w:customStyle="1" w:styleId="PREFTITULO-03">
    <w:name w:val="PREF_TITULO-03"/>
    <w:basedOn w:val="Normal"/>
    <w:link w:val="PREFTITULO-03Char"/>
    <w:autoRedefine/>
    <w:qFormat/>
    <w:rsid w:val="004F6654"/>
    <w:pPr>
      <w:numPr>
        <w:ilvl w:val="2"/>
        <w:numId w:val="32"/>
      </w:numPr>
      <w:autoSpaceDN w:val="0"/>
      <w:spacing w:after="240" w:line="360" w:lineRule="auto"/>
      <w:jc w:val="both"/>
      <w:textAlignment w:val="baseline"/>
    </w:pPr>
    <w:rPr>
      <w:rFonts w:ascii="Arial" w:hAnsi="Arial" w:cs="Tahoma"/>
      <w:kern w:val="0"/>
      <w:sz w:val="20"/>
      <w:lang w:eastAsia="pt-BR"/>
    </w:rPr>
  </w:style>
  <w:style w:type="character" w:customStyle="1" w:styleId="PREFTITULO-1Char">
    <w:name w:val="PREF_TITULO-1 Char"/>
    <w:link w:val="PREFTITULO-1"/>
    <w:rsid w:val="007918FB"/>
    <w:rPr>
      <w:rFonts w:ascii="Arial" w:hAnsi="Arial" w:cs="Tahoma"/>
      <w:b/>
      <w:bCs/>
      <w:szCs w:val="24"/>
    </w:rPr>
  </w:style>
  <w:style w:type="paragraph" w:customStyle="1" w:styleId="PREFCORPO-TEXTO">
    <w:name w:val="PREF_CORPO-TEXTO"/>
    <w:basedOn w:val="PREFTITULO-2"/>
    <w:link w:val="PREFCORPO-TEXTOChar"/>
    <w:qFormat/>
    <w:rsid w:val="007918FB"/>
    <w:pPr>
      <w:numPr>
        <w:ilvl w:val="0"/>
        <w:numId w:val="0"/>
      </w:numPr>
      <w:spacing w:after="0"/>
    </w:pPr>
  </w:style>
  <w:style w:type="character" w:customStyle="1" w:styleId="PREFCORPO-TEXTOChar">
    <w:name w:val="PREF_CORPO-TEXTO Char"/>
    <w:basedOn w:val="PREFTITULO-2Char"/>
    <w:link w:val="PREFCORPO-TEXTO"/>
    <w:rsid w:val="007918FB"/>
    <w:rPr>
      <w:rFonts w:ascii="Arial" w:hAnsi="Arial" w:cs="Tahoma"/>
      <w:szCs w:val="24"/>
    </w:rPr>
  </w:style>
  <w:style w:type="character" w:customStyle="1" w:styleId="PREFTITULO-03Char">
    <w:name w:val="PREF_TITULO-03 Char"/>
    <w:basedOn w:val="Fontepargpadro"/>
    <w:link w:val="PREFTITULO-03"/>
    <w:rsid w:val="007918FB"/>
    <w:rPr>
      <w:rFonts w:ascii="Arial" w:hAnsi="Arial" w:cs="Tahoma"/>
      <w:szCs w:val="24"/>
    </w:rPr>
  </w:style>
  <w:style w:type="paragraph" w:styleId="Corpodetexto3">
    <w:name w:val="Body Text 3"/>
    <w:basedOn w:val="Normal"/>
    <w:link w:val="Corpodetexto3Char"/>
    <w:rsid w:val="00D7306C"/>
    <w:pPr>
      <w:suppressAutoHyphens w:val="0"/>
      <w:jc w:val="both"/>
    </w:pPr>
    <w:rPr>
      <w:kern w:val="0"/>
      <w:sz w:val="26"/>
      <w:szCs w:val="20"/>
      <w:lang w:eastAsia="pt-BR"/>
    </w:rPr>
  </w:style>
  <w:style w:type="character" w:customStyle="1" w:styleId="Corpodetexto3Char1">
    <w:name w:val="Corpo de texto 3 Char1"/>
    <w:basedOn w:val="Fontepargpadro"/>
    <w:uiPriority w:val="99"/>
    <w:semiHidden/>
    <w:rsid w:val="00D7306C"/>
    <w:rPr>
      <w:kern w:val="2"/>
      <w:sz w:val="16"/>
      <w:szCs w:val="16"/>
      <w:lang w:eastAsia="zh-CN"/>
    </w:rPr>
  </w:style>
  <w:style w:type="paragraph" w:styleId="Textoembloco">
    <w:name w:val="Block Text"/>
    <w:basedOn w:val="Normal"/>
    <w:rsid w:val="00D7306C"/>
    <w:pPr>
      <w:suppressAutoHyphens w:val="0"/>
      <w:ind w:left="3402" w:right="-1227" w:hanging="567"/>
      <w:jc w:val="both"/>
    </w:pPr>
    <w:rPr>
      <w:kern w:val="0"/>
      <w:szCs w:val="20"/>
      <w:lang w:eastAsia="pt-BR"/>
    </w:rPr>
  </w:style>
  <w:style w:type="paragraph" w:customStyle="1" w:styleId="bodytext2">
    <w:name w:val="bodytext2"/>
    <w:basedOn w:val="Normal"/>
    <w:rsid w:val="00D7306C"/>
    <w:pPr>
      <w:suppressAutoHyphens w:val="0"/>
      <w:jc w:val="both"/>
    </w:pPr>
    <w:rPr>
      <w:kern w:val="0"/>
      <w:lang w:eastAsia="pt-BR"/>
    </w:rPr>
  </w:style>
  <w:style w:type="paragraph" w:customStyle="1" w:styleId="cabealhoencabezado">
    <w:name w:val="cabealhoencabezado"/>
    <w:basedOn w:val="Normal"/>
    <w:rsid w:val="00D7306C"/>
    <w:pPr>
      <w:tabs>
        <w:tab w:val="center" w:pos="4419"/>
        <w:tab w:val="right" w:pos="8838"/>
      </w:tabs>
      <w:suppressAutoHyphens w:val="0"/>
    </w:pPr>
    <w:rPr>
      <w:rFonts w:ascii="Arial" w:hAnsi="Arial" w:cs="Arial"/>
      <w:kern w:val="0"/>
      <w:lang w:eastAsia="pt-BR"/>
    </w:rPr>
  </w:style>
  <w:style w:type="paragraph" w:customStyle="1" w:styleId="cabealhoencabezado0">
    <w:name w:val="cabealhoencabezado0"/>
    <w:basedOn w:val="Normal"/>
    <w:rsid w:val="00D7306C"/>
    <w:pPr>
      <w:suppressAutoHyphens w:val="0"/>
      <w:spacing w:before="100" w:after="100"/>
    </w:pPr>
    <w:rPr>
      <w:color w:val="000000"/>
      <w:kern w:val="0"/>
      <w:lang w:eastAsia="pt-BR"/>
    </w:rPr>
  </w:style>
  <w:style w:type="paragraph" w:customStyle="1" w:styleId="x-descriptionspecs-text">
    <w:name w:val="x-description__specs-text"/>
    <w:basedOn w:val="Normal"/>
    <w:rsid w:val="00D7306C"/>
    <w:pPr>
      <w:suppressAutoHyphens w:val="0"/>
      <w:spacing w:before="100" w:beforeAutospacing="1" w:after="100" w:afterAutospacing="1"/>
    </w:pPr>
    <w:rPr>
      <w:kern w:val="0"/>
      <w:lang w:eastAsia="pt-BR"/>
    </w:rPr>
  </w:style>
  <w:style w:type="character" w:customStyle="1" w:styleId="txtproduto">
    <w:name w:val="txtproduto"/>
    <w:rsid w:val="00D7306C"/>
  </w:style>
  <w:style w:type="character" w:customStyle="1" w:styleId="pgff3">
    <w:name w:val="pgff3"/>
    <w:rsid w:val="00D7306C"/>
  </w:style>
  <w:style w:type="character" w:customStyle="1" w:styleId="pgfc1">
    <w:name w:val="pgfc1"/>
    <w:rsid w:val="00D7306C"/>
  </w:style>
  <w:style w:type="character" w:customStyle="1" w:styleId="pg2">
    <w:name w:val="_ pg_2"/>
    <w:rsid w:val="00D7306C"/>
  </w:style>
  <w:style w:type="character" w:customStyle="1" w:styleId="pgff3pgfc1">
    <w:name w:val="pgff3 pgfc1"/>
    <w:rsid w:val="00D7306C"/>
  </w:style>
  <w:style w:type="paragraph" w:customStyle="1" w:styleId="descriptionmultiline">
    <w:name w:val="description multiline"/>
    <w:basedOn w:val="Normal"/>
    <w:rsid w:val="00D7306C"/>
    <w:pPr>
      <w:suppressAutoHyphens w:val="0"/>
      <w:spacing w:before="100" w:beforeAutospacing="1" w:after="100" w:afterAutospacing="1"/>
    </w:pPr>
    <w:rPr>
      <w:kern w:val="0"/>
      <w:lang w:eastAsia="pt-BR"/>
    </w:rPr>
  </w:style>
  <w:style w:type="paragraph" w:styleId="Textodenotaderodap">
    <w:name w:val="footnote text"/>
    <w:basedOn w:val="Normal"/>
    <w:link w:val="TextodenotaderodapChar"/>
    <w:uiPriority w:val="99"/>
    <w:semiHidden/>
    <w:unhideWhenUsed/>
    <w:rsid w:val="00D7306C"/>
    <w:pPr>
      <w:suppressAutoHyphens w:val="0"/>
      <w:spacing w:after="200" w:line="276" w:lineRule="auto"/>
    </w:pPr>
    <w:rPr>
      <w:rFonts w:ascii="Arial" w:hAnsi="Arial"/>
      <w:kern w:val="0"/>
      <w:sz w:val="20"/>
      <w:szCs w:val="20"/>
      <w:lang w:eastAsia="pt-BR"/>
    </w:rPr>
  </w:style>
  <w:style w:type="character" w:customStyle="1" w:styleId="TextodenotaderodapChar1">
    <w:name w:val="Texto de nota de rodapé Char1"/>
    <w:basedOn w:val="Fontepargpadro"/>
    <w:uiPriority w:val="99"/>
    <w:semiHidden/>
    <w:rsid w:val="00D7306C"/>
    <w:rPr>
      <w:kern w:val="2"/>
      <w:lang w:eastAsia="zh-CN"/>
    </w:rPr>
  </w:style>
  <w:style w:type="character" w:styleId="Refdenotaderodap">
    <w:name w:val="footnote reference"/>
    <w:uiPriority w:val="99"/>
    <w:semiHidden/>
    <w:unhideWhenUsed/>
    <w:rsid w:val="00D7306C"/>
    <w:rPr>
      <w:vertAlign w:val="superscript"/>
    </w:rPr>
  </w:style>
  <w:style w:type="table" w:styleId="TabelaSimples4">
    <w:name w:val="Plain Table 4"/>
    <w:basedOn w:val="Tabelanormal"/>
    <w:uiPriority w:val="44"/>
    <w:rsid w:val="00D7306C"/>
    <w:rPr>
      <w:rFonts w:ascii="Calibri" w:eastAsia="Calibri" w:hAnsi="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Nvel2">
    <w:name w:val="Nível 2"/>
    <w:basedOn w:val="Normal"/>
    <w:next w:val="Normal"/>
    <w:rsid w:val="00AA1ED6"/>
    <w:pPr>
      <w:suppressAutoHyphens w:val="0"/>
      <w:spacing w:after="120"/>
      <w:jc w:val="both"/>
    </w:pPr>
    <w:rPr>
      <w:rFonts w:ascii="Arial" w:eastAsiaTheme="minorEastAsia" w:hAnsi="Arial"/>
      <w:b/>
      <w:kern w:val="0"/>
      <w:szCs w:val="20"/>
      <w:lang w:eastAsia="pt-BR"/>
    </w:rPr>
  </w:style>
  <w:style w:type="character" w:customStyle="1" w:styleId="normalchar1">
    <w:name w:val="normal__char1"/>
    <w:rsid w:val="00AA1ED6"/>
    <w:rPr>
      <w:rFonts w:ascii="Arial" w:hAnsi="Arial" w:cs="Arial" w:hint="default"/>
      <w:strike w:val="0"/>
      <w:dstrike w:val="0"/>
      <w:sz w:val="24"/>
      <w:szCs w:val="24"/>
      <w:u w:val="none"/>
      <w:effect w:val="none"/>
    </w:rPr>
  </w:style>
  <w:style w:type="character" w:customStyle="1" w:styleId="apple-style-span">
    <w:name w:val="apple-style-span"/>
    <w:basedOn w:val="Fontepargpadro"/>
    <w:rsid w:val="00AA1ED6"/>
  </w:style>
  <w:style w:type="paragraph" w:styleId="Citao">
    <w:name w:val="Quote"/>
    <w:aliases w:val="TCU,Citação AGU,NotaExplicativa"/>
    <w:basedOn w:val="Normal"/>
    <w:next w:val="Normal"/>
    <w:link w:val="CitaoChar"/>
    <w:uiPriority w:val="29"/>
    <w:rsid w:val="00AA1ED6"/>
    <w:pPr>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Ecofont_Spranq_eco_Sans" w:eastAsia="Calibri" w:hAnsi="Ecofont_Spranq_eco_Sans"/>
      <w:i/>
      <w:iCs/>
      <w:color w:val="000000"/>
      <w:kern w:val="0"/>
      <w:sz w:val="20"/>
      <w:highlight w:val="yellow"/>
      <w:lang w:eastAsia="en-US"/>
    </w:rPr>
  </w:style>
  <w:style w:type="character" w:customStyle="1" w:styleId="CitaoChar1">
    <w:name w:val="Citação Char1"/>
    <w:basedOn w:val="Fontepargpadro"/>
    <w:uiPriority w:val="29"/>
    <w:rsid w:val="00AA1ED6"/>
    <w:rPr>
      <w:i/>
      <w:iCs/>
      <w:color w:val="404040" w:themeColor="text1" w:themeTint="BF"/>
      <w:kern w:val="2"/>
      <w:sz w:val="24"/>
      <w:szCs w:val="24"/>
      <w:lang w:eastAsia="zh-CN"/>
    </w:rPr>
  </w:style>
  <w:style w:type="paragraph" w:styleId="Commarcadores5">
    <w:name w:val="List Bullet 5"/>
    <w:basedOn w:val="Normal"/>
    <w:rsid w:val="00AA1ED6"/>
    <w:pPr>
      <w:numPr>
        <w:numId w:val="35"/>
      </w:numPr>
      <w:suppressAutoHyphens w:val="0"/>
      <w:contextualSpacing/>
    </w:pPr>
    <w:rPr>
      <w:rFonts w:ascii="Ecofont_Spranq_eco_Sans" w:eastAsiaTheme="minorEastAsia" w:hAnsi="Ecofont_Spranq_eco_Sans" w:cs="Tahoma"/>
      <w:kern w:val="0"/>
      <w:lang w:eastAsia="pt-BR"/>
    </w:rPr>
  </w:style>
  <w:style w:type="paragraph" w:customStyle="1" w:styleId="Notaexplicativa">
    <w:name w:val="Nota explicativa"/>
    <w:basedOn w:val="Citao"/>
    <w:link w:val="NotaexplicativaChar"/>
    <w:rsid w:val="00AA1ED6"/>
  </w:style>
  <w:style w:type="character" w:customStyle="1" w:styleId="NotaexplicativaChar">
    <w:name w:val="Nota explicativa Char"/>
    <w:basedOn w:val="CitaoChar"/>
    <w:link w:val="Notaexplicativa"/>
    <w:rsid w:val="00AA1ED6"/>
    <w:rPr>
      <w:rFonts w:ascii="Ecofont_Spranq_eco_Sans" w:eastAsia="Calibri" w:hAnsi="Ecofont_Spranq_eco_Sans"/>
      <w:i/>
      <w:iCs/>
      <w:color w:val="000000"/>
      <w:sz w:val="20"/>
      <w:szCs w:val="24"/>
      <w:highlight w:val="yellow"/>
      <w:shd w:val="clear" w:color="auto" w:fill="FFFFCC"/>
      <w:lang w:eastAsia="en-US"/>
    </w:rPr>
  </w:style>
  <w:style w:type="numbering" w:customStyle="1" w:styleId="Estilo1">
    <w:name w:val="Estilo1"/>
    <w:uiPriority w:val="99"/>
    <w:rsid w:val="00AA1ED6"/>
    <w:pPr>
      <w:numPr>
        <w:numId w:val="36"/>
      </w:numPr>
    </w:pPr>
  </w:style>
  <w:style w:type="numbering" w:customStyle="1" w:styleId="Estilo2">
    <w:name w:val="Estilo2"/>
    <w:uiPriority w:val="99"/>
    <w:rsid w:val="00AA1ED6"/>
    <w:pPr>
      <w:numPr>
        <w:numId w:val="37"/>
      </w:numPr>
    </w:pPr>
  </w:style>
  <w:style w:type="numbering" w:customStyle="1" w:styleId="Estilo3">
    <w:name w:val="Estilo3"/>
    <w:uiPriority w:val="99"/>
    <w:rsid w:val="00AA1ED6"/>
    <w:pPr>
      <w:numPr>
        <w:numId w:val="38"/>
      </w:numPr>
    </w:pPr>
  </w:style>
  <w:style w:type="numbering" w:customStyle="1" w:styleId="Estilo4">
    <w:name w:val="Estilo4"/>
    <w:uiPriority w:val="99"/>
    <w:rsid w:val="00AA1ED6"/>
    <w:pPr>
      <w:numPr>
        <w:numId w:val="39"/>
      </w:numPr>
    </w:pPr>
  </w:style>
  <w:style w:type="numbering" w:customStyle="1" w:styleId="Estilo5">
    <w:name w:val="Estilo5"/>
    <w:uiPriority w:val="99"/>
    <w:rsid w:val="00AA1ED6"/>
    <w:pPr>
      <w:numPr>
        <w:numId w:val="40"/>
      </w:numPr>
    </w:pPr>
  </w:style>
  <w:style w:type="numbering" w:customStyle="1" w:styleId="Estilo6">
    <w:name w:val="Estilo6"/>
    <w:uiPriority w:val="99"/>
    <w:rsid w:val="00AA1ED6"/>
    <w:pPr>
      <w:numPr>
        <w:numId w:val="41"/>
      </w:numPr>
    </w:pPr>
  </w:style>
  <w:style w:type="paragraph" w:customStyle="1" w:styleId="Nivel01Titulo">
    <w:name w:val="Nivel_01_Titulo"/>
    <w:basedOn w:val="Nivel01"/>
    <w:link w:val="Nivel01TituloChar"/>
    <w:rsid w:val="00AA1ED6"/>
    <w:pPr>
      <w:tabs>
        <w:tab w:val="clear" w:pos="567"/>
        <w:tab w:val="left" w:pos="0"/>
      </w:tabs>
      <w:suppressAutoHyphens w:val="0"/>
      <w:spacing w:after="120" w:line="276" w:lineRule="auto"/>
      <w:ind w:left="0" w:firstLine="0"/>
      <w:jc w:val="left"/>
    </w:pPr>
    <w:rPr>
      <w:rFonts w:ascii="Arial" w:eastAsiaTheme="majorEastAsia" w:hAnsi="Arial" w:cstheme="majorBidi"/>
      <w:color w:val="000000" w:themeColor="text1"/>
      <w:spacing w:val="5"/>
      <w:kern w:val="28"/>
      <w:sz w:val="52"/>
      <w:szCs w:val="52"/>
      <w:lang w:eastAsia="pt-BR"/>
    </w:rPr>
  </w:style>
  <w:style w:type="character" w:customStyle="1" w:styleId="Nivel01TituloChar">
    <w:name w:val="Nivel_01_Titulo Char"/>
    <w:basedOn w:val="Nivel01Char"/>
    <w:link w:val="Nivel01Titulo"/>
    <w:qFormat/>
    <w:rsid w:val="00AA1ED6"/>
    <w:rPr>
      <w:rFonts w:ascii="Arial" w:eastAsiaTheme="majorEastAsia" w:hAnsi="Arial" w:cstheme="majorBidi"/>
      <w:b/>
      <w:bCs/>
      <w:color w:val="000000" w:themeColor="text1"/>
      <w:spacing w:val="5"/>
      <w:kern w:val="28"/>
      <w:sz w:val="52"/>
      <w:szCs w:val="52"/>
    </w:rPr>
  </w:style>
  <w:style w:type="paragraph" w:customStyle="1" w:styleId="PADRO">
    <w:name w:val="PADRÃO"/>
    <w:rsid w:val="00AA1ED6"/>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eop">
    <w:name w:val="eop"/>
    <w:basedOn w:val="Fontepargpadro"/>
    <w:rsid w:val="00AA1ED6"/>
  </w:style>
  <w:style w:type="character" w:customStyle="1" w:styleId="spellingerror">
    <w:name w:val="spellingerror"/>
    <w:basedOn w:val="Fontepargpadro"/>
    <w:rsid w:val="00AA1ED6"/>
  </w:style>
  <w:style w:type="character" w:customStyle="1" w:styleId="Nivel1Char">
    <w:name w:val="Nivel1 Char"/>
    <w:basedOn w:val="Ttulo1Char"/>
    <w:link w:val="Nivel1"/>
    <w:rsid w:val="00AA1ED6"/>
    <w:rPr>
      <w:rFonts w:ascii="Arial" w:eastAsia="MS Gothic" w:hAnsi="Arial"/>
      <w:b/>
      <w:color w:val="000000"/>
      <w:sz w:val="26"/>
      <w:szCs w:val="20"/>
    </w:rPr>
  </w:style>
  <w:style w:type="paragraph" w:customStyle="1" w:styleId="Nivel10">
    <w:name w:val="Nivel 1"/>
    <w:basedOn w:val="Nivel2"/>
    <w:next w:val="Nivel2"/>
    <w:rsid w:val="00AA1ED6"/>
    <w:pPr>
      <w:numPr>
        <w:ilvl w:val="1"/>
        <w:numId w:val="2"/>
      </w:numPr>
      <w:autoSpaceDE/>
      <w:autoSpaceDN/>
      <w:adjustRightInd/>
      <w:spacing w:after="0"/>
      <w:ind w:left="360"/>
    </w:pPr>
    <w:rPr>
      <w:b/>
      <w:szCs w:val="24"/>
    </w:rPr>
  </w:style>
  <w:style w:type="paragraph" w:customStyle="1" w:styleId="textbody0">
    <w:name w:val="textbody"/>
    <w:basedOn w:val="Normal"/>
    <w:rsid w:val="00AA1ED6"/>
    <w:pPr>
      <w:suppressAutoHyphens w:val="0"/>
      <w:spacing w:before="100" w:beforeAutospacing="1" w:after="100" w:afterAutospacing="1"/>
    </w:pPr>
    <w:rPr>
      <w:kern w:val="0"/>
      <w:lang w:eastAsia="pt-BR"/>
    </w:rPr>
  </w:style>
  <w:style w:type="paragraph" w:customStyle="1" w:styleId="em0020ementa">
    <w:name w:val="em_0020ementa"/>
    <w:basedOn w:val="Normal"/>
    <w:rsid w:val="00AA1ED6"/>
    <w:pPr>
      <w:suppressAutoHyphens w:val="0"/>
      <w:ind w:left="4160"/>
      <w:jc w:val="both"/>
    </w:pPr>
    <w:rPr>
      <w:kern w:val="0"/>
      <w:sz w:val="28"/>
      <w:szCs w:val="28"/>
      <w:lang w:eastAsia="pt-BR"/>
    </w:rPr>
  </w:style>
  <w:style w:type="character" w:customStyle="1" w:styleId="cp0020corpodespachochar1">
    <w:name w:val="cp_0020corpodespacho__char1"/>
    <w:rsid w:val="00AA1ED6"/>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AA1ED6"/>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AA1ED6"/>
    <w:rPr>
      <w:rFonts w:ascii="Ecofont_Spranq_eco_Sans" w:hAnsi="Ecofont_Spranq_eco_Sans" w:cs="Tahoma"/>
      <w:sz w:val="24"/>
      <w:szCs w:val="24"/>
    </w:rPr>
  </w:style>
  <w:style w:type="character" w:customStyle="1" w:styleId="Manoel">
    <w:name w:val="Manoel"/>
    <w:rsid w:val="00AA1ED6"/>
    <w:rPr>
      <w:rFonts w:ascii="Arial" w:hAnsi="Arial" w:cs="Arial"/>
      <w:color w:val="7030A0"/>
      <w:sz w:val="20"/>
    </w:rPr>
  </w:style>
  <w:style w:type="paragraph" w:customStyle="1" w:styleId="GradeColorida-nfase11">
    <w:name w:val="Grade Colorida - Ênfase 11"/>
    <w:basedOn w:val="Normal"/>
    <w:next w:val="Normal"/>
    <w:link w:val="GradeColorida-nfase1Char"/>
    <w:uiPriority w:val="29"/>
    <w:rsid w:val="00AA1ED6"/>
    <w:pPr>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Arial" w:eastAsia="Calibri" w:hAnsi="Arial"/>
      <w:i/>
      <w:iCs/>
      <w:color w:val="000000"/>
      <w:kern w:val="0"/>
      <w:sz w:val="20"/>
      <w:lang w:eastAsia="en-US"/>
    </w:rPr>
  </w:style>
  <w:style w:type="character" w:customStyle="1" w:styleId="GradeColorida-nfase1Char">
    <w:name w:val="Grade Colorida - Ênfase 1 Char"/>
    <w:link w:val="GradeColorida-nfase11"/>
    <w:uiPriority w:val="29"/>
    <w:rsid w:val="00AA1ED6"/>
    <w:rPr>
      <w:rFonts w:ascii="Arial" w:eastAsia="Calibri" w:hAnsi="Arial"/>
      <w:i/>
      <w:iCs/>
      <w:color w:val="000000"/>
      <w:szCs w:val="24"/>
      <w:shd w:val="clear" w:color="auto" w:fill="FFFFCC"/>
      <w:lang w:eastAsia="en-US"/>
    </w:rPr>
  </w:style>
  <w:style w:type="paragraph" w:customStyle="1" w:styleId="xwestern">
    <w:name w:val="x_western"/>
    <w:basedOn w:val="Normal"/>
    <w:rsid w:val="00AA1ED6"/>
    <w:pPr>
      <w:suppressAutoHyphens w:val="0"/>
      <w:spacing w:before="100" w:beforeAutospacing="1" w:after="100" w:afterAutospacing="1"/>
    </w:pPr>
    <w:rPr>
      <w:kern w:val="0"/>
      <w:lang w:eastAsia="pt-BR"/>
    </w:rPr>
  </w:style>
  <w:style w:type="paragraph" w:customStyle="1" w:styleId="TCU-Ac-item9-0">
    <w:name w:val="TCU - Ac - item 9 - §§_0"/>
    <w:basedOn w:val="Normal"/>
    <w:rsid w:val="00AA1ED6"/>
    <w:pPr>
      <w:suppressAutoHyphens w:val="0"/>
      <w:ind w:firstLine="1134"/>
      <w:jc w:val="both"/>
    </w:pPr>
    <w:rPr>
      <w:kern w:val="0"/>
      <w:szCs w:val="22"/>
      <w:lang w:eastAsia="en-US"/>
    </w:rPr>
  </w:style>
  <w:style w:type="paragraph" w:customStyle="1" w:styleId="Normal10">
    <w:name w:val="Normal_1"/>
    <w:rsid w:val="00AA1ED6"/>
    <w:rPr>
      <w:sz w:val="24"/>
      <w:szCs w:val="22"/>
      <w:lang w:eastAsia="en-US"/>
    </w:rPr>
  </w:style>
  <w:style w:type="paragraph" w:customStyle="1" w:styleId="tcu-ac-item9-1linha">
    <w:name w:val="tcu_-__ac_-_item_9_-_1ª_linha"/>
    <w:basedOn w:val="Normal"/>
    <w:rsid w:val="00AA1ED6"/>
    <w:pPr>
      <w:suppressAutoHyphens w:val="0"/>
      <w:spacing w:before="100" w:beforeAutospacing="1" w:after="100" w:afterAutospacing="1"/>
    </w:pPr>
    <w:rPr>
      <w:kern w:val="0"/>
      <w:lang w:eastAsia="pt-BR"/>
    </w:rPr>
  </w:style>
  <w:style w:type="paragraph" w:customStyle="1" w:styleId="textojustificadorecuoprimeiralinha">
    <w:name w:val="texto_justificado_recuo_primeira_linha"/>
    <w:basedOn w:val="Normal"/>
    <w:rsid w:val="00AA1ED6"/>
    <w:pPr>
      <w:suppressAutoHyphens w:val="0"/>
      <w:spacing w:before="100" w:beforeAutospacing="1" w:after="100" w:afterAutospacing="1"/>
    </w:pPr>
    <w:rPr>
      <w:kern w:val="0"/>
      <w:lang w:eastAsia="pt-BR"/>
    </w:rPr>
  </w:style>
  <w:style w:type="character" w:customStyle="1" w:styleId="highlight">
    <w:name w:val="highlight"/>
    <w:basedOn w:val="Fontepargpadro"/>
    <w:rsid w:val="00AA1ED6"/>
  </w:style>
  <w:style w:type="paragraph" w:customStyle="1" w:styleId="textojustificado">
    <w:name w:val="texto_justificado"/>
    <w:basedOn w:val="Normal"/>
    <w:rsid w:val="00AA1ED6"/>
    <w:pPr>
      <w:suppressAutoHyphens w:val="0"/>
      <w:spacing w:before="100" w:beforeAutospacing="1" w:after="100" w:afterAutospacing="1"/>
    </w:pPr>
    <w:rPr>
      <w:kern w:val="0"/>
      <w:lang w:eastAsia="pt-BR"/>
    </w:rPr>
  </w:style>
  <w:style w:type="character" w:customStyle="1" w:styleId="MenoPendente2">
    <w:name w:val="Menção Pendente2"/>
    <w:basedOn w:val="Fontepargpadro"/>
    <w:uiPriority w:val="99"/>
    <w:semiHidden/>
    <w:unhideWhenUsed/>
    <w:rsid w:val="00AA1ED6"/>
    <w:rPr>
      <w:color w:val="605E5C"/>
      <w:shd w:val="clear" w:color="auto" w:fill="E1DFDD"/>
    </w:rPr>
  </w:style>
  <w:style w:type="paragraph" w:customStyle="1" w:styleId="Nvel2Opcional">
    <w:name w:val="Nível 2 Opcional"/>
    <w:basedOn w:val="Nivel2"/>
    <w:link w:val="Nvel2OpcionalChar"/>
    <w:rsid w:val="00AA1ED6"/>
    <w:pPr>
      <w:numPr>
        <w:ilvl w:val="1"/>
        <w:numId w:val="2"/>
      </w:numPr>
      <w:autoSpaceDE/>
      <w:autoSpaceDN/>
      <w:adjustRightInd/>
      <w:spacing w:after="0"/>
      <w:ind w:left="432"/>
    </w:pPr>
    <w:rPr>
      <w:i/>
      <w:noProof/>
      <w:color w:val="FF0000"/>
      <w:szCs w:val="24"/>
    </w:rPr>
  </w:style>
  <w:style w:type="paragraph" w:customStyle="1" w:styleId="Nvel3Opcional">
    <w:name w:val="Nível 3 Opcional"/>
    <w:basedOn w:val="Nivel3"/>
    <w:link w:val="Nvel3OpcionalChar"/>
    <w:rsid w:val="00AA1ED6"/>
    <w:pPr>
      <w:spacing w:before="240"/>
      <w:ind w:left="1072" w:hanging="504"/>
    </w:pPr>
    <w:rPr>
      <w:rFonts w:eastAsia="Times New Roman"/>
      <w:i/>
      <w:iCs/>
      <w:noProof/>
      <w:color w:val="FF0000"/>
    </w:rPr>
  </w:style>
  <w:style w:type="character" w:customStyle="1" w:styleId="Nvel2OpcionalChar">
    <w:name w:val="Nível 2 Opcional Char"/>
    <w:basedOn w:val="Fontepargpadro"/>
    <w:link w:val="Nvel2Opcional"/>
    <w:rsid w:val="00AA1ED6"/>
    <w:rPr>
      <w:rFonts w:ascii="Arial" w:hAnsi="Arial" w:cs="Arial"/>
      <w:i/>
      <w:noProof/>
      <w:color w:val="FF0000"/>
      <w:szCs w:val="24"/>
    </w:rPr>
  </w:style>
  <w:style w:type="character" w:customStyle="1" w:styleId="Nvel3OpcionalChar">
    <w:name w:val="Nível 3 Opcional Char"/>
    <w:basedOn w:val="Fontepargpadro"/>
    <w:link w:val="Nvel3Opcional"/>
    <w:rsid w:val="00AA1ED6"/>
    <w:rPr>
      <w:rFonts w:ascii="Arial" w:hAnsi="Arial" w:cs="Arial"/>
      <w:i/>
      <w:iCs/>
      <w:noProof/>
      <w:color w:val="FF0000"/>
    </w:rPr>
  </w:style>
  <w:style w:type="character" w:styleId="TextodoEspaoReservado">
    <w:name w:val="Placeholder Text"/>
    <w:basedOn w:val="Fontepargpadro"/>
    <w:uiPriority w:val="67"/>
    <w:semiHidden/>
    <w:rsid w:val="00AA1ED6"/>
    <w:rPr>
      <w:color w:val="808080"/>
    </w:rPr>
  </w:style>
  <w:style w:type="paragraph" w:customStyle="1" w:styleId="SombreamentoMdio1-nfase31">
    <w:name w:val="Sombreamento Médio 1 - Ênfase 31"/>
    <w:basedOn w:val="Normal"/>
    <w:next w:val="Normal"/>
    <w:rsid w:val="00AA1ED6"/>
    <w:pPr>
      <w:pBdr>
        <w:top w:val="single" w:sz="4" w:space="1" w:color="000080"/>
        <w:left w:val="single" w:sz="4" w:space="4" w:color="000080"/>
        <w:bottom w:val="single" w:sz="4" w:space="1" w:color="000080"/>
        <w:right w:val="single" w:sz="4" w:space="4" w:color="000080"/>
      </w:pBdr>
      <w:shd w:val="clear" w:color="auto" w:fill="FFFFCC"/>
      <w:spacing w:before="120"/>
      <w:jc w:val="both"/>
    </w:pPr>
    <w:rPr>
      <w:rFonts w:ascii="Ecofont_Spranq_eco_Sans" w:eastAsia="Calibri" w:hAnsi="Ecofont_Spranq_eco_Sans" w:cs="Tahoma"/>
      <w:i/>
      <w:iCs/>
      <w:color w:val="000000"/>
      <w:kern w:val="0"/>
      <w:sz w:val="20"/>
    </w:rPr>
  </w:style>
  <w:style w:type="paragraph" w:customStyle="1" w:styleId="corpo0">
    <w:name w:val="corpo"/>
    <w:basedOn w:val="Normal"/>
    <w:rsid w:val="00AA1ED6"/>
    <w:pPr>
      <w:suppressAutoHyphens w:val="0"/>
      <w:spacing w:before="100" w:beforeAutospacing="1" w:after="100" w:afterAutospacing="1"/>
    </w:pPr>
    <w:rPr>
      <w:kern w:val="0"/>
      <w:lang w:eastAsia="pt-BR"/>
    </w:rPr>
  </w:style>
  <w:style w:type="paragraph" w:customStyle="1" w:styleId="itemnivel2">
    <w:name w:val="item_nivel2"/>
    <w:basedOn w:val="Normal"/>
    <w:rsid w:val="00AA1ED6"/>
    <w:pPr>
      <w:suppressAutoHyphens w:val="0"/>
      <w:spacing w:before="100" w:beforeAutospacing="1" w:after="100" w:afterAutospacing="1"/>
    </w:pPr>
    <w:rPr>
      <w:kern w:val="0"/>
      <w:lang w:eastAsia="pt-BR"/>
    </w:rPr>
  </w:style>
  <w:style w:type="paragraph" w:customStyle="1" w:styleId="itemnivel1">
    <w:name w:val="item_nivel1"/>
    <w:basedOn w:val="Normal"/>
    <w:rsid w:val="00AA1ED6"/>
    <w:pPr>
      <w:suppressAutoHyphens w:val="0"/>
      <w:spacing w:before="100" w:beforeAutospacing="1" w:after="100" w:afterAutospacing="1"/>
    </w:pPr>
    <w:rPr>
      <w:kern w:val="0"/>
      <w:lang w:eastAsia="pt-BR"/>
    </w:rPr>
  </w:style>
  <w:style w:type="paragraph" w:customStyle="1" w:styleId="itemalinealetra">
    <w:name w:val="item_alinea_letra"/>
    <w:basedOn w:val="Normal"/>
    <w:rsid w:val="00AA1ED6"/>
    <w:pPr>
      <w:suppressAutoHyphens w:val="0"/>
      <w:spacing w:before="100" w:beforeAutospacing="1" w:after="100" w:afterAutospacing="1"/>
    </w:pPr>
    <w:rPr>
      <w:kern w:val="0"/>
      <w:lang w:eastAsia="pt-BR"/>
    </w:rPr>
  </w:style>
  <w:style w:type="character" w:customStyle="1" w:styleId="markedcontent">
    <w:name w:val="markedcontent"/>
    <w:basedOn w:val="Fontepargpadro"/>
    <w:rsid w:val="00AA1ED6"/>
  </w:style>
  <w:style w:type="character" w:customStyle="1" w:styleId="MenoPendente3">
    <w:name w:val="Menção Pendente3"/>
    <w:basedOn w:val="Fontepargpadro"/>
    <w:uiPriority w:val="99"/>
    <w:semiHidden/>
    <w:unhideWhenUsed/>
    <w:rsid w:val="00AA1ED6"/>
    <w:rPr>
      <w:color w:val="605E5C"/>
      <w:shd w:val="clear" w:color="auto" w:fill="E1DFDD"/>
    </w:rPr>
  </w:style>
  <w:style w:type="character" w:customStyle="1" w:styleId="MenoPendente4">
    <w:name w:val="Menção Pendente4"/>
    <w:basedOn w:val="Fontepargpadro"/>
    <w:uiPriority w:val="99"/>
    <w:semiHidden/>
    <w:unhideWhenUsed/>
    <w:rsid w:val="00AA1ED6"/>
    <w:rPr>
      <w:color w:val="605E5C"/>
      <w:shd w:val="clear" w:color="auto" w:fill="E1DFDD"/>
    </w:rPr>
  </w:style>
  <w:style w:type="paragraph" w:customStyle="1" w:styleId="dou-paragraph">
    <w:name w:val="dou-paragraph"/>
    <w:basedOn w:val="Normal"/>
    <w:rsid w:val="00AA1ED6"/>
    <w:pPr>
      <w:suppressAutoHyphens w:val="0"/>
      <w:spacing w:before="100" w:beforeAutospacing="1" w:after="100" w:afterAutospacing="1"/>
    </w:pPr>
    <w:rPr>
      <w:kern w:val="0"/>
      <w:lang w:eastAsia="pt-BR"/>
    </w:rPr>
  </w:style>
  <w:style w:type="paragraph" w:customStyle="1" w:styleId="Nvel1-SemNum">
    <w:name w:val="Nível 1-Sem Num"/>
    <w:basedOn w:val="Nivel01"/>
    <w:link w:val="Nvel1-SemNumChar"/>
    <w:autoRedefine/>
    <w:qFormat/>
    <w:rsid w:val="00AA1ED6"/>
    <w:pPr>
      <w:tabs>
        <w:tab w:val="clear" w:pos="567"/>
        <w:tab w:val="left" w:pos="0"/>
      </w:tabs>
      <w:suppressAutoHyphens w:val="0"/>
      <w:spacing w:after="120" w:line="276" w:lineRule="auto"/>
      <w:ind w:left="0" w:firstLine="0"/>
      <w:outlineLvl w:val="1"/>
    </w:pPr>
    <w:rPr>
      <w:rFonts w:ascii="Arial" w:eastAsiaTheme="majorEastAsia" w:hAnsi="Arial" w:cs="Arial"/>
      <w:color w:val="FF0000"/>
      <w:kern w:val="0"/>
      <w:lang w:eastAsia="pt-BR"/>
    </w:rPr>
  </w:style>
  <w:style w:type="character" w:customStyle="1" w:styleId="LinkdaInternet">
    <w:name w:val="Link da Internet"/>
    <w:basedOn w:val="Fontepargpadro"/>
    <w:uiPriority w:val="99"/>
    <w:unhideWhenUsed/>
    <w:rsid w:val="00AA1ED6"/>
    <w:rPr>
      <w:color w:val="0563C1" w:themeColor="hyperlink"/>
      <w:u w:val="single"/>
    </w:rPr>
  </w:style>
  <w:style w:type="character" w:customStyle="1" w:styleId="Nvel1-SemNumChar">
    <w:name w:val="Nível 1-Sem Num Char"/>
    <w:basedOn w:val="Nivel01Char"/>
    <w:link w:val="Nvel1-SemNum"/>
    <w:rsid w:val="00AA1ED6"/>
    <w:rPr>
      <w:rFonts w:ascii="Arial" w:eastAsiaTheme="majorEastAsia" w:hAnsi="Arial" w:cs="Arial"/>
      <w:b/>
      <w:bCs/>
      <w:color w:val="FF0000"/>
      <w:sz w:val="20"/>
      <w:szCs w:val="20"/>
    </w:rPr>
  </w:style>
  <w:style w:type="character" w:customStyle="1" w:styleId="Mentionnonrsolue1">
    <w:name w:val="Mention non résolue1"/>
    <w:basedOn w:val="Fontepargpadro"/>
    <w:uiPriority w:val="99"/>
    <w:semiHidden/>
    <w:unhideWhenUsed/>
    <w:rsid w:val="00AA1ED6"/>
    <w:rPr>
      <w:color w:val="605E5C"/>
      <w:shd w:val="clear" w:color="auto" w:fill="E1DFDD"/>
    </w:rPr>
  </w:style>
  <w:style w:type="character" w:customStyle="1" w:styleId="MenoPendente5">
    <w:name w:val="Menção Pendente5"/>
    <w:basedOn w:val="Fontepargpadro"/>
    <w:uiPriority w:val="99"/>
    <w:semiHidden/>
    <w:unhideWhenUsed/>
    <w:rsid w:val="00AA1ED6"/>
    <w:rPr>
      <w:color w:val="605E5C"/>
      <w:shd w:val="clear" w:color="auto" w:fill="E1DFDD"/>
    </w:rPr>
  </w:style>
  <w:style w:type="character" w:customStyle="1" w:styleId="morecontent">
    <w:name w:val="morecontent"/>
    <w:basedOn w:val="Fontepargpadro"/>
    <w:rsid w:val="00EF052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300025">
      <w:bodyDiv w:val="1"/>
      <w:marLeft w:val="0"/>
      <w:marRight w:val="0"/>
      <w:marTop w:val="0"/>
      <w:marBottom w:val="0"/>
      <w:divBdr>
        <w:top w:val="none" w:sz="0" w:space="0" w:color="auto"/>
        <w:left w:val="none" w:sz="0" w:space="0" w:color="auto"/>
        <w:bottom w:val="none" w:sz="0" w:space="0" w:color="auto"/>
        <w:right w:val="none" w:sz="0" w:space="0" w:color="auto"/>
      </w:divBdr>
    </w:div>
    <w:div w:id="551186953">
      <w:bodyDiv w:val="1"/>
      <w:marLeft w:val="0"/>
      <w:marRight w:val="0"/>
      <w:marTop w:val="0"/>
      <w:marBottom w:val="0"/>
      <w:divBdr>
        <w:top w:val="none" w:sz="0" w:space="0" w:color="auto"/>
        <w:left w:val="none" w:sz="0" w:space="0" w:color="auto"/>
        <w:bottom w:val="none" w:sz="0" w:space="0" w:color="auto"/>
        <w:right w:val="none" w:sz="0" w:space="0" w:color="auto"/>
      </w:divBdr>
    </w:div>
    <w:div w:id="586690734">
      <w:bodyDiv w:val="1"/>
      <w:marLeft w:val="0"/>
      <w:marRight w:val="0"/>
      <w:marTop w:val="0"/>
      <w:marBottom w:val="0"/>
      <w:divBdr>
        <w:top w:val="none" w:sz="0" w:space="0" w:color="auto"/>
        <w:left w:val="none" w:sz="0" w:space="0" w:color="auto"/>
        <w:bottom w:val="none" w:sz="0" w:space="0" w:color="auto"/>
        <w:right w:val="none" w:sz="0" w:space="0" w:color="auto"/>
      </w:divBdr>
    </w:div>
    <w:div w:id="1262646589">
      <w:bodyDiv w:val="1"/>
      <w:marLeft w:val="0"/>
      <w:marRight w:val="0"/>
      <w:marTop w:val="0"/>
      <w:marBottom w:val="0"/>
      <w:divBdr>
        <w:top w:val="none" w:sz="0" w:space="0" w:color="auto"/>
        <w:left w:val="none" w:sz="0" w:space="0" w:color="auto"/>
        <w:bottom w:val="none" w:sz="0" w:space="0" w:color="auto"/>
        <w:right w:val="none" w:sz="0" w:space="0" w:color="auto"/>
      </w:divBdr>
    </w:div>
    <w:div w:id="1403480168">
      <w:bodyDiv w:val="1"/>
      <w:marLeft w:val="0"/>
      <w:marRight w:val="0"/>
      <w:marTop w:val="0"/>
      <w:marBottom w:val="0"/>
      <w:divBdr>
        <w:top w:val="none" w:sz="0" w:space="0" w:color="auto"/>
        <w:left w:val="none" w:sz="0" w:space="0" w:color="auto"/>
        <w:bottom w:val="none" w:sz="0" w:space="0" w:color="auto"/>
        <w:right w:val="none" w:sz="0" w:space="0" w:color="auto"/>
      </w:divBdr>
    </w:div>
    <w:div w:id="1422795747">
      <w:bodyDiv w:val="1"/>
      <w:marLeft w:val="0"/>
      <w:marRight w:val="0"/>
      <w:marTop w:val="0"/>
      <w:marBottom w:val="0"/>
      <w:divBdr>
        <w:top w:val="none" w:sz="0" w:space="0" w:color="auto"/>
        <w:left w:val="none" w:sz="0" w:space="0" w:color="auto"/>
        <w:bottom w:val="none" w:sz="0" w:space="0" w:color="auto"/>
        <w:right w:val="none" w:sz="0" w:space="0" w:color="auto"/>
      </w:divBdr>
    </w:div>
    <w:div w:id="2000421072">
      <w:bodyDiv w:val="1"/>
      <w:marLeft w:val="0"/>
      <w:marRight w:val="0"/>
      <w:marTop w:val="0"/>
      <w:marBottom w:val="0"/>
      <w:divBdr>
        <w:top w:val="none" w:sz="0" w:space="0" w:color="auto"/>
        <w:left w:val="none" w:sz="0" w:space="0" w:color="auto"/>
        <w:bottom w:val="none" w:sz="0" w:space="0" w:color="auto"/>
        <w:right w:val="none" w:sz="0" w:space="0" w:color="auto"/>
      </w:divBdr>
    </w:div>
    <w:div w:id="2051297335">
      <w:bodyDiv w:val="1"/>
      <w:marLeft w:val="0"/>
      <w:marRight w:val="0"/>
      <w:marTop w:val="0"/>
      <w:marBottom w:val="0"/>
      <w:divBdr>
        <w:top w:val="none" w:sz="0" w:space="0" w:color="auto"/>
        <w:left w:val="none" w:sz="0" w:space="0" w:color="auto"/>
        <w:bottom w:val="none" w:sz="0" w:space="0" w:color="auto"/>
        <w:right w:val="none" w:sz="0" w:space="0" w:color="auto"/>
      </w:divBdr>
    </w:div>
    <w:div w:id="20914174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planalto.gov.br/ccivil_03/LEIS/L6404consol.htm" TargetMode="External"/><Relationship Id="rId18" Type="http://schemas.openxmlformats.org/officeDocument/2006/relationships/hyperlink" Target="http://www.planalto.gov.br/ccivil_03/_ato2019-2022/2021/lei/L14133.htm" TargetMode="External"/><Relationship Id="rId26" Type="http://schemas.openxmlformats.org/officeDocument/2006/relationships/hyperlink" Target="http://www.planalto.gov.br/ccivil_03/_ato2019-2022/2021/lei/L14133.htm" TargetMode="External"/><Relationship Id="rId39" Type="http://schemas.openxmlformats.org/officeDocument/2006/relationships/hyperlink" Target="http://www.planalto.gov.br/ccivil_03/_ato2019-2022/2021/lei/L14133.htm" TargetMode="External"/><Relationship Id="rId21" Type="http://schemas.openxmlformats.org/officeDocument/2006/relationships/hyperlink" Target="http://www.planalto.gov.br/ccivil_03/_ato2019-2022/2021/lei/L14133.htm" TargetMode="External"/><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25art159" TargetMode="External"/><Relationship Id="rId47"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www.planalto.gov.br/ccivil_03/_ato2019-2022/2021/lei/L14133.htm"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9" Type="http://schemas.openxmlformats.org/officeDocument/2006/relationships/hyperlink" Target="http://www.planalto.gov.br/ccivil_03/_ato2019-2022/2021/lei/L14133.htm" TargetMode="External"/><Relationship Id="rId11" Type="http://schemas.openxmlformats.org/officeDocument/2006/relationships/hyperlink" Target="https://contas.tcu.gov.br/pls/apex/f?p=2046:5" TargetMode="External"/><Relationship Id="rId24" Type="http://schemas.openxmlformats.org/officeDocument/2006/relationships/hyperlink" Target="https://www.planalto.gov.br/ccivil_03/leis/l8078compilado.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www.planalto.gov.br/ccivil_03/_ato2019-2022/2021/lei/L14133.htm" TargetMode="Externa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image" Target="media/image1.png"/><Relationship Id="rId14" Type="http://schemas.openxmlformats.org/officeDocument/2006/relationships/hyperlink" Target="https://www.planalto.gov.br/ccivil_03/_ato2011-2014/2013/lei/l12846.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s://www.planalto.gov.br/ccivil_03/_ato2011-2014/2013/lei/l12846.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s://www.planalto.gov.br/ccivil_03/_ato2011-2014/2011/lei/l12527.htm" TargetMode="Externa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www.planalto.gov.br/ccivil_03/_ato2019-2022/2021/lei/L14133.htm" TargetMode="External"/><Relationship Id="rId3" Type="http://schemas.openxmlformats.org/officeDocument/2006/relationships/styles" Target="styles.xml"/><Relationship Id="rId12" Type="http://schemas.openxmlformats.org/officeDocument/2006/relationships/hyperlink" Target="https://crcap.tce.pr.gov.br/ConsultarImpedidos.aspx"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hyperlink" Target="http://www.planalto.gov.br/ccivil_03/_ato2019-2022/2021/lei/L14133.htm" TargetMode="External"/><Relationship Id="rId20" Type="http://schemas.openxmlformats.org/officeDocument/2006/relationships/header" Target="header1.xml"/><Relationship Id="rId41" Type="http://schemas.openxmlformats.org/officeDocument/2006/relationships/hyperlink" Target="https://www.planalto.gov.br/ccivil_03/_ato2011-2014/2013/lei/l12846.htm" TargetMode="External"/><Relationship Id="rId54" Type="http://schemas.openxmlformats.org/officeDocument/2006/relationships/hyperlink" Target="http://www.planalto.gov.br/ccivil_03/_ato2019-2022/2021/lei/L14133.ht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s://www.planalto.gov.br/ccivil_03/leis/lcp/lcp12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s://www.planalto.gov.br/ccivil_03/_ato2011-2014/2012/decreto/d7724.htm" TargetMode="External"/><Relationship Id="rId10" Type="http://schemas.openxmlformats.org/officeDocument/2006/relationships/hyperlink" Target="http://www.gov.br/compras"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s://www.planalto.gov.br/ccivil_03/leis/l8078compilado.htm" TargetMode="External"/><Relationship Id="rId60" Type="http://schemas.openxmlformats.org/officeDocument/2006/relationships/hyperlink" Target="http://www.mandaguacu.pr.gov.br" TargetMode="External"/><Relationship Id="rId4" Type="http://schemas.openxmlformats.org/officeDocument/2006/relationships/settings" Target="settings.xml"/><Relationship Id="rId9" Type="http://schemas.openxmlformats.org/officeDocument/2006/relationships/hyperlink" Target="https://www.bll.org.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06297-39C8-4AEE-B069-151B07F9C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21</Pages>
  <Words>20128</Words>
  <Characters>108695</Characters>
  <Application>Microsoft Office Word</Application>
  <DocSecurity>0</DocSecurity>
  <Lines>905</Lines>
  <Paragraphs>257</Paragraphs>
  <ScaleCrop>false</ScaleCrop>
  <HeadingPairs>
    <vt:vector size="2" baseType="variant">
      <vt:variant>
        <vt:lpstr>Título</vt:lpstr>
      </vt:variant>
      <vt:variant>
        <vt:i4>1</vt:i4>
      </vt:variant>
    </vt:vector>
  </HeadingPairs>
  <TitlesOfParts>
    <vt:vector size="1" baseType="lpstr">
      <vt:lpstr>EDITAL DE PREGÃO ELETRÔNICO Nº 005 /2014</vt:lpstr>
    </vt:vector>
  </TitlesOfParts>
  <Company/>
  <LinksUpToDate>false</LinksUpToDate>
  <CharactersWithSpaces>128566</CharactersWithSpaces>
  <SharedDoc>false</SharedDoc>
  <HLinks>
    <vt:vector size="30" baseType="variant">
      <vt:variant>
        <vt:i4>7798862</vt:i4>
      </vt:variant>
      <vt:variant>
        <vt:i4>9</vt:i4>
      </vt:variant>
      <vt:variant>
        <vt:i4>0</vt:i4>
      </vt:variant>
      <vt:variant>
        <vt:i4>5</vt:i4>
      </vt:variant>
      <vt:variant>
        <vt:lpwstr>mailto:licitacao@cmsaojoaodoivai.pr.gov.br</vt:lpwstr>
      </vt:variant>
      <vt:variant>
        <vt:lpwstr/>
      </vt:variant>
      <vt:variant>
        <vt:i4>2424929</vt:i4>
      </vt:variant>
      <vt:variant>
        <vt:i4>6</vt:i4>
      </vt:variant>
      <vt:variant>
        <vt:i4>0</vt:i4>
      </vt:variant>
      <vt:variant>
        <vt:i4>5</vt:i4>
      </vt:variant>
      <vt:variant>
        <vt:lpwstr>https://crcap.tce.pr.gov.br/ConsultarImpedidos.aspx</vt:lpwstr>
      </vt:variant>
      <vt:variant>
        <vt:lpwstr/>
      </vt:variant>
      <vt:variant>
        <vt:i4>4522064</vt:i4>
      </vt:variant>
      <vt:variant>
        <vt:i4>3</vt:i4>
      </vt:variant>
      <vt:variant>
        <vt:i4>0</vt:i4>
      </vt:variant>
      <vt:variant>
        <vt:i4>5</vt:i4>
      </vt:variant>
      <vt:variant>
        <vt:lpwstr>https://contas.tcu.gov.br/pls/apex/f?p=2046:5</vt:lpwstr>
      </vt:variant>
      <vt:variant>
        <vt:lpwstr/>
      </vt:variant>
      <vt:variant>
        <vt:i4>131115</vt:i4>
      </vt:variant>
      <vt:variant>
        <vt:i4>0</vt:i4>
      </vt:variant>
      <vt:variant>
        <vt:i4>0</vt:i4>
      </vt:variant>
      <vt:variant>
        <vt:i4>5</vt:i4>
      </vt:variant>
      <vt:variant>
        <vt:lpwstr>http://www.ingadigital.com.br/transparencia/index.php?id_cliente=11995&amp;sessao=0abf04d5953m0a</vt:lpwstr>
      </vt:variant>
      <vt:variant>
        <vt:lpwstr/>
      </vt:variant>
      <vt:variant>
        <vt:i4>7798862</vt:i4>
      </vt:variant>
      <vt:variant>
        <vt:i4>0</vt:i4>
      </vt:variant>
      <vt:variant>
        <vt:i4>0</vt:i4>
      </vt:variant>
      <vt:variant>
        <vt:i4>5</vt:i4>
      </vt:variant>
      <vt:variant>
        <vt:lpwstr>mailto:licitacao@cmsaojoaodoivai.pr.gov.br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PREGÃO ELETRÔNICO Nº 005 /2014</dc:title>
  <dc:subject>578/2020</dc:subject>
  <dc:creator>113/2020</dc:creator>
  <cp:keywords/>
  <dc:description/>
  <cp:lastModifiedBy>Licitação 1</cp:lastModifiedBy>
  <cp:revision>10</cp:revision>
  <cp:lastPrinted>2025-03-25T17:42:00Z</cp:lastPrinted>
  <dcterms:created xsi:type="dcterms:W3CDTF">2025-03-20T12:58:00Z</dcterms:created>
  <dcterms:modified xsi:type="dcterms:W3CDTF">2025-03-25T17:42:00Z</dcterms:modified>
</cp:coreProperties>
</file>