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0382E046"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CD707F">
        <w:rPr>
          <w:rFonts w:ascii="Arial" w:hAnsi="Arial" w:cs="Arial"/>
          <w:b/>
          <w:bCs/>
          <w:sz w:val="20"/>
          <w:szCs w:val="20"/>
        </w:rPr>
        <w:t>1</w:t>
      </w:r>
      <w:r w:rsidR="00A02746">
        <w:rPr>
          <w:rFonts w:ascii="Arial" w:hAnsi="Arial" w:cs="Arial"/>
          <w:b/>
          <w:bCs/>
          <w:sz w:val="20"/>
          <w:szCs w:val="20"/>
        </w:rPr>
        <w:t>/</w:t>
      </w:r>
      <w:r w:rsidR="0010717C">
        <w:rPr>
          <w:rFonts w:ascii="Arial" w:hAnsi="Arial" w:cs="Arial"/>
          <w:b/>
          <w:bCs/>
          <w:sz w:val="20"/>
          <w:szCs w:val="20"/>
        </w:rPr>
        <w:t>202</w:t>
      </w:r>
      <w:r w:rsidR="00CD707F">
        <w:rPr>
          <w:rFonts w:ascii="Arial" w:hAnsi="Arial" w:cs="Arial"/>
          <w:b/>
          <w:bCs/>
          <w:sz w:val="20"/>
          <w:szCs w:val="20"/>
        </w:rPr>
        <w:t>6</w:t>
      </w:r>
    </w:p>
    <w:p w14:paraId="27CA06DF" w14:textId="00FA4593" w:rsidR="00570366"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CD707F">
        <w:rPr>
          <w:rFonts w:ascii="Arial" w:hAnsi="Arial" w:cs="Arial"/>
          <w:b/>
          <w:sz w:val="20"/>
          <w:szCs w:val="20"/>
        </w:rPr>
        <w:t>1</w:t>
      </w:r>
      <w:r w:rsidR="008F0E80">
        <w:rPr>
          <w:rFonts w:ascii="Arial" w:hAnsi="Arial" w:cs="Arial"/>
          <w:b/>
          <w:sz w:val="20"/>
          <w:szCs w:val="20"/>
        </w:rPr>
        <w:t>/202</w:t>
      </w:r>
      <w:r w:rsidR="00CD707F">
        <w:rPr>
          <w:rFonts w:ascii="Arial" w:hAnsi="Arial" w:cs="Arial"/>
          <w:b/>
          <w:sz w:val="20"/>
          <w:szCs w:val="20"/>
        </w:rPr>
        <w:t>6</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5C27D282"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Bogo 175, centro, na cidade de Mandaguaçu, Estado do Paraná, realizará licitação, na modalidade PREGÃO, na forma ELETRÔNICA, com critério de julgamento de menor preço por </w:t>
      </w:r>
      <w:r w:rsidR="00416490">
        <w:rPr>
          <w:rFonts w:ascii="Arial" w:hAnsi="Arial" w:cs="Arial"/>
          <w:sz w:val="20"/>
          <w:szCs w:val="20"/>
        </w:rPr>
        <w:t>LOTE</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0146F69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CD707F">
        <w:rPr>
          <w:rFonts w:ascii="Arial" w:hAnsi="Arial" w:cs="Arial"/>
          <w:b/>
          <w:bCs/>
          <w:sz w:val="20"/>
          <w:szCs w:val="20"/>
        </w:rPr>
        <w:t>22/01/2026</w:t>
      </w:r>
      <w:r w:rsidR="007310B7">
        <w:rPr>
          <w:rFonts w:ascii="Arial" w:hAnsi="Arial" w:cs="Arial"/>
          <w:b/>
          <w:bCs/>
          <w:sz w:val="20"/>
          <w:szCs w:val="20"/>
        </w:rPr>
        <w:tab/>
      </w:r>
    </w:p>
    <w:p w14:paraId="1D0371A6" w14:textId="2EB29A3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A5774C">
        <w:rPr>
          <w:rFonts w:ascii="Arial" w:hAnsi="Arial" w:cs="Arial"/>
          <w:b/>
          <w:bCs/>
          <w:sz w:val="20"/>
          <w:szCs w:val="20"/>
        </w:rPr>
        <w:t xml:space="preserve"> </w:t>
      </w:r>
      <w:r w:rsidR="00CD707F">
        <w:rPr>
          <w:rFonts w:ascii="Arial" w:hAnsi="Arial" w:cs="Arial"/>
          <w:b/>
          <w:bCs/>
          <w:sz w:val="20"/>
          <w:szCs w:val="20"/>
        </w:rPr>
        <w:t>22/01/2026</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42046221" w:rsidR="000F3FD6" w:rsidRDefault="0027743F" w:rsidP="006B1AF5">
      <w:pPr>
        <w:tabs>
          <w:tab w:val="num" w:pos="576"/>
        </w:tabs>
        <w:autoSpaceDE w:val="0"/>
        <w:ind w:left="426" w:right="606" w:hanging="9"/>
        <w:jc w:val="both"/>
        <w:rPr>
          <w:rFonts w:ascii="Arial" w:hAnsi="Arial" w:cs="Arial"/>
          <w:sz w:val="20"/>
          <w:szCs w:val="20"/>
          <w:u w:val="single"/>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4005D2A8"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5B366FEA"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3C7797AF" w14:textId="77777777" w:rsidR="00005428" w:rsidRDefault="00005428" w:rsidP="00184194">
      <w:pPr>
        <w:tabs>
          <w:tab w:val="num" w:pos="576"/>
        </w:tabs>
        <w:autoSpaceDE w:val="0"/>
        <w:ind w:right="606"/>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3AE132E3" w14:textId="77777777" w:rsidR="0059629A" w:rsidRDefault="0059629A" w:rsidP="008C279D">
      <w:pPr>
        <w:pStyle w:val="WW-Corpodetexto3"/>
        <w:tabs>
          <w:tab w:val="num" w:pos="576"/>
          <w:tab w:val="left" w:pos="9923"/>
        </w:tabs>
        <w:ind w:left="426" w:right="606" w:hanging="9"/>
        <w:rPr>
          <w:rFonts w:ascii="Arial" w:hAnsi="Arial" w:cs="Arial"/>
          <w:b/>
          <w:bCs/>
          <w:sz w:val="20"/>
        </w:rPr>
      </w:pPr>
    </w:p>
    <w:p w14:paraId="0457DC38" w14:textId="6E6BFED8" w:rsidR="008C279D"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416490" w:rsidRPr="00FA27D1">
        <w:t>Contratação de empresa especializada para o fornecimento e instalação de peças, acessórios, componentes, equipamentos e demais itens destinados a academias ao ar livre e pontos de ônibus, incluindo mão de obra</w:t>
      </w:r>
      <w:r w:rsidR="00CC2B78" w:rsidRPr="00184194">
        <w:rPr>
          <w:rFonts w:ascii="Arial" w:hAnsi="Arial" w:cs="Arial"/>
          <w:sz w:val="20"/>
        </w:rPr>
        <w:t>.</w:t>
      </w:r>
      <w:r w:rsidR="00B40955" w:rsidRPr="00184194">
        <w:rPr>
          <w:rFonts w:ascii="Arial" w:hAnsi="Arial" w:cs="Arial"/>
          <w:sz w:val="20"/>
        </w:rPr>
        <w:t xml:space="preserve"> </w:t>
      </w:r>
    </w:p>
    <w:p w14:paraId="50715CD6" w14:textId="28035316" w:rsidR="0095134B" w:rsidRDefault="0095134B" w:rsidP="008C279D">
      <w:pPr>
        <w:pStyle w:val="WW-Corpodetexto3"/>
        <w:tabs>
          <w:tab w:val="num" w:pos="576"/>
          <w:tab w:val="left" w:pos="9923"/>
        </w:tabs>
        <w:ind w:left="426" w:right="606" w:hanging="9"/>
        <w:rPr>
          <w:rFonts w:ascii="Arial" w:hAnsi="Arial" w:cs="Arial"/>
          <w:sz w:val="20"/>
        </w:rPr>
      </w:pPr>
    </w:p>
    <w:p w14:paraId="22974890" w14:textId="20C7806D" w:rsidR="0095134B" w:rsidRDefault="0095134B" w:rsidP="008C279D">
      <w:pPr>
        <w:pStyle w:val="WW-Corpodetexto3"/>
        <w:tabs>
          <w:tab w:val="num" w:pos="576"/>
          <w:tab w:val="left" w:pos="9923"/>
        </w:tabs>
        <w:ind w:left="426" w:right="606" w:hanging="9"/>
        <w:rPr>
          <w:rFonts w:ascii="Arial" w:hAnsi="Arial" w:cs="Arial"/>
          <w:sz w:val="20"/>
        </w:rPr>
      </w:pPr>
    </w:p>
    <w:p w14:paraId="60BE44D0" w14:textId="1F5B4ECD" w:rsidR="00416490" w:rsidRDefault="00416490" w:rsidP="008C279D">
      <w:pPr>
        <w:pStyle w:val="WW-Corpodetexto3"/>
        <w:tabs>
          <w:tab w:val="num" w:pos="576"/>
          <w:tab w:val="left" w:pos="9923"/>
        </w:tabs>
        <w:ind w:left="426" w:right="606" w:hanging="9"/>
        <w:rPr>
          <w:rFonts w:ascii="Arial" w:hAnsi="Arial" w:cs="Arial"/>
          <w:b/>
          <w:sz w:val="20"/>
        </w:rPr>
      </w:pPr>
      <w:r>
        <w:rPr>
          <w:rFonts w:ascii="Arial" w:hAnsi="Arial" w:cs="Arial"/>
          <w:b/>
          <w:sz w:val="20"/>
        </w:rPr>
        <w:lastRenderedPageBreak/>
        <w:t>Lote 1</w:t>
      </w:r>
    </w:p>
    <w:p w14:paraId="793D54B9" w14:textId="77777777" w:rsidR="00416490" w:rsidRDefault="00416490" w:rsidP="008C279D">
      <w:pPr>
        <w:pStyle w:val="WW-Corpodetexto3"/>
        <w:tabs>
          <w:tab w:val="num" w:pos="576"/>
          <w:tab w:val="left" w:pos="9923"/>
        </w:tabs>
        <w:ind w:left="426" w:right="606" w:hanging="9"/>
        <w:rPr>
          <w:rFonts w:ascii="Arial" w:hAnsi="Arial" w:cs="Arial"/>
          <w:b/>
          <w:sz w:val="20"/>
        </w:rPr>
      </w:pPr>
    </w:p>
    <w:tbl>
      <w:tblPr>
        <w:tblW w:w="9435" w:type="dxa"/>
        <w:jc w:val="center"/>
        <w:tblCellMar>
          <w:left w:w="70" w:type="dxa"/>
          <w:right w:w="70" w:type="dxa"/>
        </w:tblCellMar>
        <w:tblLook w:val="04A0" w:firstRow="1" w:lastRow="0" w:firstColumn="1" w:lastColumn="0" w:noHBand="0" w:noVBand="1"/>
      </w:tblPr>
      <w:tblGrid>
        <w:gridCol w:w="425"/>
        <w:gridCol w:w="4339"/>
        <w:gridCol w:w="992"/>
        <w:gridCol w:w="1701"/>
        <w:gridCol w:w="1978"/>
      </w:tblGrid>
      <w:tr w:rsidR="00416490" w:rsidRPr="00FA27D1" w14:paraId="39C780F4" w14:textId="77777777" w:rsidTr="00C23670">
        <w:trPr>
          <w:trHeight w:val="300"/>
          <w:jc w:val="center"/>
        </w:trPr>
        <w:tc>
          <w:tcPr>
            <w:tcW w:w="42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562795"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N°</w:t>
            </w:r>
          </w:p>
        </w:tc>
        <w:tc>
          <w:tcPr>
            <w:tcW w:w="4339" w:type="dxa"/>
            <w:tcBorders>
              <w:top w:val="single" w:sz="4" w:space="0" w:color="auto"/>
              <w:left w:val="nil"/>
              <w:bottom w:val="single" w:sz="4" w:space="0" w:color="auto"/>
              <w:right w:val="single" w:sz="4" w:space="0" w:color="auto"/>
            </w:tcBorders>
            <w:shd w:val="clear" w:color="auto" w:fill="D9D9D9"/>
            <w:vAlign w:val="bottom"/>
            <w:hideMark/>
          </w:tcPr>
          <w:p w14:paraId="7A3975BD"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DESCRIÇÃO</w:t>
            </w:r>
          </w:p>
        </w:tc>
        <w:tc>
          <w:tcPr>
            <w:tcW w:w="992" w:type="dxa"/>
            <w:tcBorders>
              <w:top w:val="single" w:sz="4" w:space="0" w:color="auto"/>
              <w:left w:val="nil"/>
              <w:bottom w:val="single" w:sz="4" w:space="0" w:color="auto"/>
              <w:right w:val="single" w:sz="4" w:space="0" w:color="auto"/>
            </w:tcBorders>
            <w:shd w:val="clear" w:color="auto" w:fill="D9D9D9"/>
            <w:noWrap/>
            <w:vAlign w:val="bottom"/>
            <w:hideMark/>
          </w:tcPr>
          <w:p w14:paraId="0966C22F"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QTD.</w:t>
            </w: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14:paraId="4634358E"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VALOR UNIT.</w:t>
            </w:r>
          </w:p>
        </w:tc>
        <w:tc>
          <w:tcPr>
            <w:tcW w:w="1978" w:type="dxa"/>
            <w:tcBorders>
              <w:top w:val="single" w:sz="4" w:space="0" w:color="auto"/>
              <w:left w:val="nil"/>
              <w:bottom w:val="single" w:sz="4" w:space="0" w:color="auto"/>
              <w:right w:val="single" w:sz="4" w:space="0" w:color="auto"/>
            </w:tcBorders>
            <w:shd w:val="clear" w:color="auto" w:fill="D9D9D9"/>
            <w:noWrap/>
            <w:vAlign w:val="bottom"/>
            <w:hideMark/>
          </w:tcPr>
          <w:p w14:paraId="5BF75011"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VALOR TOTAL</w:t>
            </w:r>
          </w:p>
        </w:tc>
      </w:tr>
      <w:tr w:rsidR="00416490" w:rsidRPr="00FA27D1" w14:paraId="7AB58E0C" w14:textId="77777777" w:rsidTr="00C23670">
        <w:trPr>
          <w:trHeight w:val="300"/>
          <w:jc w:val="center"/>
        </w:trPr>
        <w:tc>
          <w:tcPr>
            <w:tcW w:w="9435"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35AAF63F" w14:textId="77777777" w:rsidR="00416490" w:rsidRPr="00FA27D1" w:rsidRDefault="00416490"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Lote 01</w:t>
            </w:r>
          </w:p>
        </w:tc>
      </w:tr>
      <w:tr w:rsidR="00416490" w:rsidRPr="00FA27D1" w14:paraId="623CEE17"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2217674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4339" w:type="dxa"/>
            <w:tcBorders>
              <w:top w:val="nil"/>
              <w:left w:val="nil"/>
              <w:bottom w:val="single" w:sz="4" w:space="0" w:color="auto"/>
              <w:right w:val="single" w:sz="4" w:space="0" w:color="auto"/>
            </w:tcBorders>
            <w:vAlign w:val="bottom"/>
            <w:hideMark/>
          </w:tcPr>
          <w:p w14:paraId="76E217F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Acabamento para parafuso 12 mm, cabeça 19 mm sextavada</w:t>
            </w:r>
          </w:p>
        </w:tc>
        <w:tc>
          <w:tcPr>
            <w:tcW w:w="992" w:type="dxa"/>
            <w:tcBorders>
              <w:top w:val="nil"/>
              <w:left w:val="nil"/>
              <w:bottom w:val="single" w:sz="4" w:space="0" w:color="auto"/>
              <w:right w:val="single" w:sz="4" w:space="0" w:color="auto"/>
            </w:tcBorders>
            <w:noWrap/>
            <w:vAlign w:val="bottom"/>
            <w:hideMark/>
          </w:tcPr>
          <w:p w14:paraId="5ABF0EC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12</w:t>
            </w:r>
          </w:p>
        </w:tc>
        <w:tc>
          <w:tcPr>
            <w:tcW w:w="1701" w:type="dxa"/>
            <w:tcBorders>
              <w:top w:val="nil"/>
              <w:left w:val="nil"/>
              <w:bottom w:val="single" w:sz="4" w:space="0" w:color="auto"/>
              <w:right w:val="single" w:sz="4" w:space="0" w:color="auto"/>
            </w:tcBorders>
            <w:noWrap/>
            <w:vAlign w:val="bottom"/>
            <w:hideMark/>
          </w:tcPr>
          <w:p w14:paraId="6EA7391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2,20 </w:t>
            </w:r>
          </w:p>
        </w:tc>
        <w:tc>
          <w:tcPr>
            <w:tcW w:w="1978" w:type="dxa"/>
            <w:tcBorders>
              <w:top w:val="nil"/>
              <w:left w:val="nil"/>
              <w:bottom w:val="single" w:sz="4" w:space="0" w:color="auto"/>
              <w:right w:val="single" w:sz="4" w:space="0" w:color="auto"/>
            </w:tcBorders>
            <w:noWrap/>
            <w:vAlign w:val="bottom"/>
            <w:hideMark/>
          </w:tcPr>
          <w:p w14:paraId="204716A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26,40 </w:t>
            </w:r>
          </w:p>
        </w:tc>
      </w:tr>
      <w:tr w:rsidR="00416490" w:rsidRPr="00FA27D1" w14:paraId="6AF76303" w14:textId="77777777" w:rsidTr="00C23670">
        <w:trPr>
          <w:trHeight w:val="1290"/>
          <w:jc w:val="center"/>
        </w:trPr>
        <w:tc>
          <w:tcPr>
            <w:tcW w:w="425" w:type="dxa"/>
            <w:tcBorders>
              <w:top w:val="nil"/>
              <w:left w:val="single" w:sz="4" w:space="0" w:color="auto"/>
              <w:bottom w:val="single" w:sz="4" w:space="0" w:color="auto"/>
              <w:right w:val="single" w:sz="4" w:space="0" w:color="auto"/>
            </w:tcBorders>
            <w:noWrap/>
            <w:vAlign w:val="bottom"/>
            <w:hideMark/>
          </w:tcPr>
          <w:p w14:paraId="5686D7F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4339" w:type="dxa"/>
            <w:tcBorders>
              <w:top w:val="nil"/>
              <w:left w:val="nil"/>
              <w:bottom w:val="single" w:sz="4" w:space="0" w:color="auto"/>
              <w:right w:val="single" w:sz="4" w:space="0" w:color="auto"/>
            </w:tcBorders>
            <w:vAlign w:val="bottom"/>
            <w:hideMark/>
          </w:tcPr>
          <w:p w14:paraId="0E19443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Alavanca do equipamento simulador de cavalgada Fabricado em tubo de aço carbono 1020 de no mínimo 2” x 2,00 mm, 1”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7A5A4E5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757B419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517,65 </w:t>
            </w:r>
          </w:p>
        </w:tc>
        <w:tc>
          <w:tcPr>
            <w:tcW w:w="1978" w:type="dxa"/>
            <w:tcBorders>
              <w:top w:val="nil"/>
              <w:left w:val="nil"/>
              <w:bottom w:val="single" w:sz="4" w:space="0" w:color="auto"/>
              <w:right w:val="single" w:sz="4" w:space="0" w:color="auto"/>
            </w:tcBorders>
            <w:noWrap/>
            <w:vAlign w:val="bottom"/>
            <w:hideMark/>
          </w:tcPr>
          <w:p w14:paraId="148FC7F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1.552,95 </w:t>
            </w:r>
          </w:p>
        </w:tc>
      </w:tr>
      <w:tr w:rsidR="00416490" w:rsidRPr="00FA27D1" w14:paraId="6B41C5B7" w14:textId="77777777" w:rsidTr="00C23670">
        <w:trPr>
          <w:trHeight w:val="1005"/>
          <w:jc w:val="center"/>
        </w:trPr>
        <w:tc>
          <w:tcPr>
            <w:tcW w:w="425" w:type="dxa"/>
            <w:tcBorders>
              <w:top w:val="nil"/>
              <w:left w:val="single" w:sz="4" w:space="0" w:color="auto"/>
              <w:bottom w:val="single" w:sz="4" w:space="0" w:color="auto"/>
              <w:right w:val="single" w:sz="4" w:space="0" w:color="auto"/>
            </w:tcBorders>
            <w:noWrap/>
            <w:vAlign w:val="bottom"/>
            <w:hideMark/>
          </w:tcPr>
          <w:p w14:paraId="2F9E55D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4339" w:type="dxa"/>
            <w:tcBorders>
              <w:top w:val="nil"/>
              <w:left w:val="nil"/>
              <w:bottom w:val="single" w:sz="4" w:space="0" w:color="auto"/>
              <w:right w:val="single" w:sz="4" w:space="0" w:color="auto"/>
            </w:tcBorders>
            <w:vAlign w:val="bottom"/>
            <w:hideMark/>
          </w:tcPr>
          <w:p w14:paraId="684FD45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Banco do equipamento simulador de cavalgada Fabricado em tubo de aço carbono 1020 de no mínimo 2”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5993345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7F4C337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301,77 </w:t>
            </w:r>
          </w:p>
        </w:tc>
        <w:tc>
          <w:tcPr>
            <w:tcW w:w="1978" w:type="dxa"/>
            <w:tcBorders>
              <w:top w:val="nil"/>
              <w:left w:val="nil"/>
              <w:bottom w:val="single" w:sz="4" w:space="0" w:color="auto"/>
              <w:right w:val="single" w:sz="4" w:space="0" w:color="auto"/>
            </w:tcBorders>
            <w:noWrap/>
            <w:vAlign w:val="bottom"/>
            <w:hideMark/>
          </w:tcPr>
          <w:p w14:paraId="2960379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603,54 </w:t>
            </w:r>
          </w:p>
        </w:tc>
      </w:tr>
      <w:tr w:rsidR="00416490" w:rsidRPr="00FA27D1" w14:paraId="5A257A53"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554AF53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4339" w:type="dxa"/>
            <w:tcBorders>
              <w:top w:val="nil"/>
              <w:left w:val="nil"/>
              <w:bottom w:val="single" w:sz="4" w:space="0" w:color="auto"/>
              <w:right w:val="single" w:sz="4" w:space="0" w:color="auto"/>
            </w:tcBorders>
            <w:vAlign w:val="bottom"/>
            <w:hideMark/>
          </w:tcPr>
          <w:p w14:paraId="37AE230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Banco do equipamento pressão de pernas Fabricado em tubo de aço carbono 1020 de no mínimo 2” x 2,00 mm; chapa estampada e arredondados com chapa de no mínimo 2,00 mm sem quinas, cortes a laser, pintura a pó eletrostática, solda MIG.</w:t>
            </w:r>
          </w:p>
        </w:tc>
        <w:tc>
          <w:tcPr>
            <w:tcW w:w="992" w:type="dxa"/>
            <w:tcBorders>
              <w:top w:val="nil"/>
              <w:left w:val="nil"/>
              <w:bottom w:val="single" w:sz="4" w:space="0" w:color="auto"/>
              <w:right w:val="single" w:sz="4" w:space="0" w:color="auto"/>
            </w:tcBorders>
            <w:noWrap/>
            <w:vAlign w:val="bottom"/>
            <w:hideMark/>
          </w:tcPr>
          <w:p w14:paraId="2E81F06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49EF54E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1.009,05 </w:t>
            </w:r>
          </w:p>
        </w:tc>
        <w:tc>
          <w:tcPr>
            <w:tcW w:w="1978" w:type="dxa"/>
            <w:tcBorders>
              <w:top w:val="nil"/>
              <w:left w:val="nil"/>
              <w:bottom w:val="single" w:sz="4" w:space="0" w:color="auto"/>
              <w:right w:val="single" w:sz="4" w:space="0" w:color="auto"/>
            </w:tcBorders>
            <w:noWrap/>
            <w:vAlign w:val="bottom"/>
            <w:hideMark/>
          </w:tcPr>
          <w:p w14:paraId="7D98634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2.018,10 </w:t>
            </w:r>
          </w:p>
        </w:tc>
      </w:tr>
      <w:tr w:rsidR="00416490" w:rsidRPr="00FA27D1" w14:paraId="7196BADB"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6AD2B2C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4339" w:type="dxa"/>
            <w:tcBorders>
              <w:top w:val="nil"/>
              <w:left w:val="nil"/>
              <w:bottom w:val="single" w:sz="4" w:space="0" w:color="auto"/>
              <w:right w:val="single" w:sz="4" w:space="0" w:color="auto"/>
            </w:tcBorders>
            <w:vAlign w:val="bottom"/>
            <w:hideMark/>
          </w:tcPr>
          <w:p w14:paraId="302109A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esquerdo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7E7B4C3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5B27B4F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284,87 </w:t>
            </w:r>
          </w:p>
        </w:tc>
        <w:tc>
          <w:tcPr>
            <w:tcW w:w="1978" w:type="dxa"/>
            <w:tcBorders>
              <w:top w:val="nil"/>
              <w:left w:val="nil"/>
              <w:bottom w:val="single" w:sz="4" w:space="0" w:color="auto"/>
              <w:right w:val="single" w:sz="4" w:space="0" w:color="auto"/>
            </w:tcBorders>
            <w:noWrap/>
            <w:vAlign w:val="bottom"/>
            <w:hideMark/>
          </w:tcPr>
          <w:p w14:paraId="1D556F2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854,61 </w:t>
            </w:r>
          </w:p>
        </w:tc>
      </w:tr>
      <w:tr w:rsidR="00416490" w:rsidRPr="00FA27D1" w14:paraId="41622BF9"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3E8B558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w:t>
            </w:r>
          </w:p>
        </w:tc>
        <w:tc>
          <w:tcPr>
            <w:tcW w:w="4339" w:type="dxa"/>
            <w:tcBorders>
              <w:top w:val="nil"/>
              <w:left w:val="nil"/>
              <w:bottom w:val="single" w:sz="4" w:space="0" w:color="auto"/>
              <w:right w:val="single" w:sz="4" w:space="0" w:color="auto"/>
            </w:tcBorders>
            <w:vAlign w:val="bottom"/>
            <w:hideMark/>
          </w:tcPr>
          <w:p w14:paraId="025CDA2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direito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3F2A20A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4E3269C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284,87 </w:t>
            </w:r>
          </w:p>
        </w:tc>
        <w:tc>
          <w:tcPr>
            <w:tcW w:w="1978" w:type="dxa"/>
            <w:tcBorders>
              <w:top w:val="nil"/>
              <w:left w:val="nil"/>
              <w:bottom w:val="single" w:sz="4" w:space="0" w:color="auto"/>
              <w:right w:val="single" w:sz="4" w:space="0" w:color="auto"/>
            </w:tcBorders>
            <w:noWrap/>
            <w:vAlign w:val="bottom"/>
            <w:hideMark/>
          </w:tcPr>
          <w:p w14:paraId="7F10C4F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854,61 </w:t>
            </w:r>
          </w:p>
        </w:tc>
      </w:tr>
      <w:tr w:rsidR="00416490" w:rsidRPr="00FA27D1" w14:paraId="00880610"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6E3DD84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4339" w:type="dxa"/>
            <w:tcBorders>
              <w:top w:val="nil"/>
              <w:left w:val="nil"/>
              <w:bottom w:val="single" w:sz="4" w:space="0" w:color="auto"/>
              <w:right w:val="single" w:sz="4" w:space="0" w:color="auto"/>
            </w:tcBorders>
            <w:vAlign w:val="bottom"/>
            <w:hideMark/>
          </w:tcPr>
          <w:p w14:paraId="559F206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do supino do equipamento multi exercitador com seis funções, fabricado em tubo de aço carbono 1020 de no mínimo 1” ½ x 3,00 mm; corte a laser, pintura a pó eletrostática, porca rebite com aba plana rosca interna de 10 mm, solda MIG.</w:t>
            </w:r>
          </w:p>
        </w:tc>
        <w:tc>
          <w:tcPr>
            <w:tcW w:w="992" w:type="dxa"/>
            <w:tcBorders>
              <w:top w:val="nil"/>
              <w:left w:val="nil"/>
              <w:bottom w:val="single" w:sz="4" w:space="0" w:color="auto"/>
              <w:right w:val="single" w:sz="4" w:space="0" w:color="auto"/>
            </w:tcBorders>
            <w:noWrap/>
            <w:vAlign w:val="bottom"/>
            <w:hideMark/>
          </w:tcPr>
          <w:p w14:paraId="54AB6FD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4FEDF26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320,02 </w:t>
            </w:r>
          </w:p>
        </w:tc>
        <w:tc>
          <w:tcPr>
            <w:tcW w:w="1978" w:type="dxa"/>
            <w:tcBorders>
              <w:top w:val="nil"/>
              <w:left w:val="nil"/>
              <w:bottom w:val="single" w:sz="4" w:space="0" w:color="auto"/>
              <w:right w:val="single" w:sz="4" w:space="0" w:color="auto"/>
            </w:tcBorders>
            <w:noWrap/>
            <w:vAlign w:val="bottom"/>
            <w:hideMark/>
          </w:tcPr>
          <w:p w14:paraId="76784F5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640,04 </w:t>
            </w:r>
          </w:p>
        </w:tc>
      </w:tr>
      <w:tr w:rsidR="00416490" w:rsidRPr="00FA27D1" w14:paraId="259C98DC"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7D5D3E4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4339" w:type="dxa"/>
            <w:tcBorders>
              <w:top w:val="nil"/>
              <w:left w:val="nil"/>
              <w:bottom w:val="single" w:sz="4" w:space="0" w:color="auto"/>
              <w:right w:val="single" w:sz="4" w:space="0" w:color="auto"/>
            </w:tcBorders>
            <w:vAlign w:val="bottom"/>
            <w:hideMark/>
          </w:tcPr>
          <w:p w14:paraId="7D2BC31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Garfo do supino do equipamento multi exercitador com seis funções Fabricado em tubo de aço carbono 1020 de no mínimo 1” ½ x 3,00 mm; corte a laser, pintura a pó eletrostática, solda MIG.</w:t>
            </w:r>
          </w:p>
        </w:tc>
        <w:tc>
          <w:tcPr>
            <w:tcW w:w="992" w:type="dxa"/>
            <w:tcBorders>
              <w:top w:val="nil"/>
              <w:left w:val="nil"/>
              <w:bottom w:val="single" w:sz="4" w:space="0" w:color="auto"/>
              <w:right w:val="single" w:sz="4" w:space="0" w:color="auto"/>
            </w:tcBorders>
            <w:noWrap/>
            <w:vAlign w:val="bottom"/>
            <w:hideMark/>
          </w:tcPr>
          <w:p w14:paraId="12E790A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8A483D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451,28 </w:t>
            </w:r>
          </w:p>
        </w:tc>
        <w:tc>
          <w:tcPr>
            <w:tcW w:w="1978" w:type="dxa"/>
            <w:tcBorders>
              <w:top w:val="nil"/>
              <w:left w:val="nil"/>
              <w:bottom w:val="single" w:sz="4" w:space="0" w:color="auto"/>
              <w:right w:val="single" w:sz="4" w:space="0" w:color="auto"/>
            </w:tcBorders>
            <w:noWrap/>
            <w:vAlign w:val="bottom"/>
            <w:hideMark/>
          </w:tcPr>
          <w:p w14:paraId="3A63E6D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902,56 </w:t>
            </w:r>
          </w:p>
        </w:tc>
      </w:tr>
      <w:tr w:rsidR="00416490" w:rsidRPr="00FA27D1" w14:paraId="65F9C7FC"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03A0EAF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w:t>
            </w:r>
          </w:p>
        </w:tc>
        <w:tc>
          <w:tcPr>
            <w:tcW w:w="4339" w:type="dxa"/>
            <w:tcBorders>
              <w:top w:val="nil"/>
              <w:left w:val="nil"/>
              <w:bottom w:val="single" w:sz="4" w:space="0" w:color="auto"/>
              <w:right w:val="single" w:sz="4" w:space="0" w:color="auto"/>
            </w:tcBorders>
            <w:vAlign w:val="bottom"/>
            <w:hideMark/>
          </w:tcPr>
          <w:p w14:paraId="4F62E4A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Parte traseira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1FEB2CE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1C27011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267,24 </w:t>
            </w:r>
          </w:p>
        </w:tc>
        <w:tc>
          <w:tcPr>
            <w:tcW w:w="1978" w:type="dxa"/>
            <w:tcBorders>
              <w:top w:val="nil"/>
              <w:left w:val="nil"/>
              <w:bottom w:val="single" w:sz="4" w:space="0" w:color="auto"/>
              <w:right w:val="single" w:sz="4" w:space="0" w:color="auto"/>
            </w:tcBorders>
            <w:noWrap/>
            <w:vAlign w:val="bottom"/>
            <w:hideMark/>
          </w:tcPr>
          <w:p w14:paraId="1F60F73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2.672,40 </w:t>
            </w:r>
          </w:p>
        </w:tc>
      </w:tr>
      <w:tr w:rsidR="00416490" w:rsidRPr="00FA27D1" w14:paraId="4CBF1802"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3A79ECC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10</w:t>
            </w:r>
          </w:p>
        </w:tc>
        <w:tc>
          <w:tcPr>
            <w:tcW w:w="4339" w:type="dxa"/>
            <w:tcBorders>
              <w:top w:val="nil"/>
              <w:left w:val="nil"/>
              <w:bottom w:val="single" w:sz="4" w:space="0" w:color="auto"/>
              <w:right w:val="single" w:sz="4" w:space="0" w:color="auto"/>
            </w:tcBorders>
            <w:vAlign w:val="bottom"/>
            <w:hideMark/>
          </w:tcPr>
          <w:p w14:paraId="727E880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Pé do equipamento esqui Fabricado em metalon de 30 x 50 x 2,00 mm; chapa anti-derrapante de 3,00 mm com 340 mm de comprimento e 140 mm de largura, pintura a pó eletrostática, solda MIG.</w:t>
            </w:r>
          </w:p>
        </w:tc>
        <w:tc>
          <w:tcPr>
            <w:tcW w:w="992" w:type="dxa"/>
            <w:tcBorders>
              <w:top w:val="nil"/>
              <w:left w:val="nil"/>
              <w:bottom w:val="single" w:sz="4" w:space="0" w:color="auto"/>
              <w:right w:val="single" w:sz="4" w:space="0" w:color="auto"/>
            </w:tcBorders>
            <w:noWrap/>
            <w:vAlign w:val="bottom"/>
            <w:hideMark/>
          </w:tcPr>
          <w:p w14:paraId="7B34812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1701" w:type="dxa"/>
            <w:tcBorders>
              <w:top w:val="nil"/>
              <w:left w:val="nil"/>
              <w:bottom w:val="single" w:sz="4" w:space="0" w:color="auto"/>
              <w:right w:val="single" w:sz="4" w:space="0" w:color="auto"/>
            </w:tcBorders>
            <w:noWrap/>
            <w:vAlign w:val="bottom"/>
            <w:hideMark/>
          </w:tcPr>
          <w:p w14:paraId="284B998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309,43 </w:t>
            </w:r>
          </w:p>
        </w:tc>
        <w:tc>
          <w:tcPr>
            <w:tcW w:w="1978" w:type="dxa"/>
            <w:tcBorders>
              <w:top w:val="nil"/>
              <w:left w:val="nil"/>
              <w:bottom w:val="single" w:sz="4" w:space="0" w:color="auto"/>
              <w:right w:val="single" w:sz="4" w:space="0" w:color="auto"/>
            </w:tcBorders>
            <w:noWrap/>
            <w:vAlign w:val="bottom"/>
            <w:hideMark/>
          </w:tcPr>
          <w:p w14:paraId="774C7F5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2.166,01 </w:t>
            </w:r>
          </w:p>
        </w:tc>
      </w:tr>
      <w:tr w:rsidR="00416490" w:rsidRPr="00FA27D1" w14:paraId="2A95431E"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5A08DD1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4339" w:type="dxa"/>
            <w:tcBorders>
              <w:top w:val="nil"/>
              <w:left w:val="nil"/>
              <w:bottom w:val="single" w:sz="4" w:space="0" w:color="auto"/>
              <w:right w:val="single" w:sz="4" w:space="0" w:color="auto"/>
            </w:tcBorders>
            <w:vAlign w:val="bottom"/>
            <w:hideMark/>
          </w:tcPr>
          <w:p w14:paraId="2115B4F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Pé do equipamento surf Fabricado em tubo de aço carbono 1020 de no mínimo 2” x 2,00 mm; chapa em aço carbono de 2,00 mm estampada perfurada anatômica com 340 mm de comprimento e 280 mm de largura, pintura a pó eletrostática, solda MIG.</w:t>
            </w:r>
          </w:p>
        </w:tc>
        <w:tc>
          <w:tcPr>
            <w:tcW w:w="992" w:type="dxa"/>
            <w:tcBorders>
              <w:top w:val="nil"/>
              <w:left w:val="nil"/>
              <w:bottom w:val="single" w:sz="4" w:space="0" w:color="auto"/>
              <w:right w:val="single" w:sz="4" w:space="0" w:color="auto"/>
            </w:tcBorders>
            <w:noWrap/>
            <w:vAlign w:val="bottom"/>
            <w:hideMark/>
          </w:tcPr>
          <w:p w14:paraId="58CB13E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01C7986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474,49 </w:t>
            </w:r>
          </w:p>
        </w:tc>
        <w:tc>
          <w:tcPr>
            <w:tcW w:w="1978" w:type="dxa"/>
            <w:tcBorders>
              <w:top w:val="nil"/>
              <w:left w:val="nil"/>
              <w:bottom w:val="single" w:sz="4" w:space="0" w:color="auto"/>
              <w:right w:val="single" w:sz="4" w:space="0" w:color="auto"/>
            </w:tcBorders>
            <w:noWrap/>
            <w:vAlign w:val="bottom"/>
            <w:hideMark/>
          </w:tcPr>
          <w:p w14:paraId="612D86B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3.795,92 </w:t>
            </w:r>
          </w:p>
        </w:tc>
      </w:tr>
      <w:tr w:rsidR="00416490" w:rsidRPr="00FA27D1" w14:paraId="3583933E"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3B3CA85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12</w:t>
            </w:r>
          </w:p>
        </w:tc>
        <w:tc>
          <w:tcPr>
            <w:tcW w:w="4339" w:type="dxa"/>
            <w:tcBorders>
              <w:top w:val="nil"/>
              <w:left w:val="nil"/>
              <w:bottom w:val="single" w:sz="4" w:space="0" w:color="auto"/>
              <w:right w:val="single" w:sz="4" w:space="0" w:color="auto"/>
            </w:tcBorders>
            <w:vAlign w:val="bottom"/>
            <w:hideMark/>
          </w:tcPr>
          <w:p w14:paraId="2112242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do supino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50011E1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5EC4E3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536,45 </w:t>
            </w:r>
          </w:p>
        </w:tc>
        <w:tc>
          <w:tcPr>
            <w:tcW w:w="1978" w:type="dxa"/>
            <w:tcBorders>
              <w:top w:val="nil"/>
              <w:left w:val="nil"/>
              <w:bottom w:val="single" w:sz="4" w:space="0" w:color="auto"/>
              <w:right w:val="single" w:sz="4" w:space="0" w:color="auto"/>
            </w:tcBorders>
            <w:noWrap/>
            <w:vAlign w:val="bottom"/>
            <w:hideMark/>
          </w:tcPr>
          <w:p w14:paraId="6581897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1.072,90 </w:t>
            </w:r>
          </w:p>
        </w:tc>
      </w:tr>
      <w:tr w:rsidR="00416490" w:rsidRPr="00FA27D1" w14:paraId="5B0D1E20"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13B4726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w:t>
            </w:r>
          </w:p>
        </w:tc>
        <w:tc>
          <w:tcPr>
            <w:tcW w:w="4339" w:type="dxa"/>
            <w:tcBorders>
              <w:top w:val="nil"/>
              <w:left w:val="nil"/>
              <w:bottom w:val="single" w:sz="4" w:space="0" w:color="auto"/>
              <w:right w:val="single" w:sz="4" w:space="0" w:color="auto"/>
            </w:tcBorders>
            <w:vAlign w:val="bottom"/>
            <w:hideMark/>
          </w:tcPr>
          <w:p w14:paraId="0C960B8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frontal do equipamento multi exercitador com seis funções Fabricado em tubo de aço carbono 1020 de no mínimo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7344E44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34F748E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593,67 </w:t>
            </w:r>
          </w:p>
        </w:tc>
        <w:tc>
          <w:tcPr>
            <w:tcW w:w="1978" w:type="dxa"/>
            <w:tcBorders>
              <w:top w:val="nil"/>
              <w:left w:val="nil"/>
              <w:bottom w:val="single" w:sz="4" w:space="0" w:color="auto"/>
              <w:right w:val="single" w:sz="4" w:space="0" w:color="auto"/>
            </w:tcBorders>
            <w:noWrap/>
            <w:vAlign w:val="bottom"/>
            <w:hideMark/>
          </w:tcPr>
          <w:p w14:paraId="0DB45AD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1.781,01 </w:t>
            </w:r>
          </w:p>
        </w:tc>
      </w:tr>
      <w:tr w:rsidR="00416490" w:rsidRPr="00FA27D1" w14:paraId="69B8B510"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2149AAC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w:t>
            </w:r>
          </w:p>
        </w:tc>
        <w:tc>
          <w:tcPr>
            <w:tcW w:w="4339" w:type="dxa"/>
            <w:tcBorders>
              <w:top w:val="nil"/>
              <w:left w:val="nil"/>
              <w:bottom w:val="single" w:sz="4" w:space="0" w:color="auto"/>
              <w:right w:val="single" w:sz="4" w:space="0" w:color="auto"/>
            </w:tcBorders>
            <w:vAlign w:val="center"/>
            <w:hideMark/>
          </w:tcPr>
          <w:p w14:paraId="2229AFD9" w14:textId="77777777" w:rsidR="00416490" w:rsidRPr="00FA27D1" w:rsidRDefault="00416490" w:rsidP="00C23670">
            <w:pPr>
              <w:suppressAutoHyphens w:val="0"/>
              <w:jc w:val="both"/>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inferior do equipamento multi exercitador com seis funções Fabricado em tubo de aço carbono 1020 de no mínimo 2” ½ x 2,00 mm; 1” ½ x 1,50 mm; porca rebite com aba plana rosca interna de 10 mm, pintura a pó eletrostática e solda MIG.</w:t>
            </w:r>
          </w:p>
        </w:tc>
        <w:tc>
          <w:tcPr>
            <w:tcW w:w="992" w:type="dxa"/>
            <w:tcBorders>
              <w:top w:val="nil"/>
              <w:left w:val="nil"/>
              <w:bottom w:val="single" w:sz="4" w:space="0" w:color="auto"/>
              <w:right w:val="single" w:sz="4" w:space="0" w:color="auto"/>
            </w:tcBorders>
            <w:noWrap/>
            <w:vAlign w:val="bottom"/>
            <w:hideMark/>
          </w:tcPr>
          <w:p w14:paraId="344BCE9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5B41E1A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1.076,98 </w:t>
            </w:r>
          </w:p>
        </w:tc>
        <w:tc>
          <w:tcPr>
            <w:tcW w:w="1978" w:type="dxa"/>
            <w:tcBorders>
              <w:top w:val="nil"/>
              <w:left w:val="nil"/>
              <w:bottom w:val="single" w:sz="4" w:space="0" w:color="auto"/>
              <w:right w:val="single" w:sz="4" w:space="0" w:color="auto"/>
            </w:tcBorders>
            <w:noWrap/>
            <w:vAlign w:val="bottom"/>
            <w:hideMark/>
          </w:tcPr>
          <w:p w14:paraId="097BB41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3.230,94 </w:t>
            </w:r>
          </w:p>
        </w:tc>
      </w:tr>
      <w:tr w:rsidR="00416490" w:rsidRPr="00FA27D1" w14:paraId="36DC4793"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6E07176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15</w:t>
            </w:r>
          </w:p>
        </w:tc>
        <w:tc>
          <w:tcPr>
            <w:tcW w:w="4339" w:type="dxa"/>
            <w:tcBorders>
              <w:top w:val="nil"/>
              <w:left w:val="nil"/>
              <w:bottom w:val="single" w:sz="4" w:space="0" w:color="auto"/>
              <w:right w:val="single" w:sz="4" w:space="0" w:color="auto"/>
            </w:tcBorders>
            <w:vAlign w:val="bottom"/>
            <w:hideMark/>
          </w:tcPr>
          <w:p w14:paraId="211AB10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lateral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180619E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D1CB43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755,05 </w:t>
            </w:r>
          </w:p>
        </w:tc>
        <w:tc>
          <w:tcPr>
            <w:tcW w:w="1978" w:type="dxa"/>
            <w:tcBorders>
              <w:top w:val="nil"/>
              <w:left w:val="nil"/>
              <w:bottom w:val="single" w:sz="4" w:space="0" w:color="auto"/>
              <w:right w:val="single" w:sz="4" w:space="0" w:color="auto"/>
            </w:tcBorders>
            <w:noWrap/>
            <w:vAlign w:val="bottom"/>
            <w:hideMark/>
          </w:tcPr>
          <w:p w14:paraId="113B9BF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1.510,10 </w:t>
            </w:r>
          </w:p>
        </w:tc>
      </w:tr>
      <w:tr w:rsidR="00416490" w:rsidRPr="00FA27D1" w14:paraId="087209F7"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3BB2A63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w:t>
            </w:r>
          </w:p>
        </w:tc>
        <w:tc>
          <w:tcPr>
            <w:tcW w:w="4339" w:type="dxa"/>
            <w:tcBorders>
              <w:top w:val="nil"/>
              <w:left w:val="nil"/>
              <w:bottom w:val="single" w:sz="4" w:space="0" w:color="auto"/>
              <w:right w:val="single" w:sz="4" w:space="0" w:color="auto"/>
            </w:tcBorders>
            <w:vAlign w:val="center"/>
            <w:hideMark/>
          </w:tcPr>
          <w:p w14:paraId="4FA0A28A" w14:textId="77777777" w:rsidR="00416490" w:rsidRPr="00FA27D1" w:rsidRDefault="00416490" w:rsidP="00C23670">
            <w:pPr>
              <w:suppressAutoHyphens w:val="0"/>
              <w:jc w:val="both"/>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superior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6088784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6E7BF89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1.037,83 </w:t>
            </w:r>
          </w:p>
        </w:tc>
        <w:tc>
          <w:tcPr>
            <w:tcW w:w="1978" w:type="dxa"/>
            <w:tcBorders>
              <w:top w:val="nil"/>
              <w:left w:val="nil"/>
              <w:bottom w:val="single" w:sz="4" w:space="0" w:color="auto"/>
              <w:right w:val="single" w:sz="4" w:space="0" w:color="auto"/>
            </w:tcBorders>
            <w:noWrap/>
            <w:vAlign w:val="bottom"/>
            <w:hideMark/>
          </w:tcPr>
          <w:p w14:paraId="24FC91C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2.075,66 </w:t>
            </w:r>
          </w:p>
        </w:tc>
      </w:tr>
      <w:tr w:rsidR="00416490" w:rsidRPr="00FA27D1" w14:paraId="2545C916"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19F50DD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17</w:t>
            </w:r>
          </w:p>
        </w:tc>
        <w:tc>
          <w:tcPr>
            <w:tcW w:w="4339" w:type="dxa"/>
            <w:tcBorders>
              <w:top w:val="nil"/>
              <w:left w:val="nil"/>
              <w:bottom w:val="single" w:sz="4" w:space="0" w:color="auto"/>
              <w:right w:val="single" w:sz="4" w:space="0" w:color="auto"/>
            </w:tcBorders>
            <w:vAlign w:val="bottom"/>
            <w:hideMark/>
          </w:tcPr>
          <w:p w14:paraId="691FD08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Tubo pequeno do equipamento simulador de cavalgada Fabricado em tubo de aço carbono 1020 de no mínimo 1” ½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048FE7C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1FBC304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103,53 </w:t>
            </w:r>
          </w:p>
        </w:tc>
        <w:tc>
          <w:tcPr>
            <w:tcW w:w="1978" w:type="dxa"/>
            <w:tcBorders>
              <w:top w:val="nil"/>
              <w:left w:val="nil"/>
              <w:bottom w:val="single" w:sz="4" w:space="0" w:color="auto"/>
              <w:right w:val="single" w:sz="4" w:space="0" w:color="auto"/>
            </w:tcBorders>
            <w:noWrap/>
            <w:vAlign w:val="bottom"/>
            <w:hideMark/>
          </w:tcPr>
          <w:p w14:paraId="11953CA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207,06 </w:t>
            </w:r>
          </w:p>
        </w:tc>
      </w:tr>
      <w:tr w:rsidR="00416490" w:rsidRPr="00FA27D1" w14:paraId="78531997"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01401DB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18</w:t>
            </w:r>
          </w:p>
        </w:tc>
        <w:tc>
          <w:tcPr>
            <w:tcW w:w="4339" w:type="dxa"/>
            <w:tcBorders>
              <w:top w:val="nil"/>
              <w:left w:val="nil"/>
              <w:bottom w:val="single" w:sz="4" w:space="0" w:color="auto"/>
              <w:right w:val="single" w:sz="4" w:space="0" w:color="auto"/>
            </w:tcBorders>
            <w:vAlign w:val="bottom"/>
            <w:hideMark/>
          </w:tcPr>
          <w:p w14:paraId="13C0F5B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grande dos equipamentos multi exercitador com seis funções e/ou rotação vertical fabricado em tubo de aço carbono 1020 de no mínimo 1” x 1,50 mm; ¾” x 1,50 mm; pintura a pó eletrostática, abertura central para transpassar parafuso de fixação inferior de 100 mm e abertura superior de 150 mm, solda MIG.</w:t>
            </w:r>
          </w:p>
        </w:tc>
        <w:tc>
          <w:tcPr>
            <w:tcW w:w="992" w:type="dxa"/>
            <w:tcBorders>
              <w:top w:val="nil"/>
              <w:left w:val="nil"/>
              <w:bottom w:val="single" w:sz="4" w:space="0" w:color="auto"/>
              <w:right w:val="single" w:sz="4" w:space="0" w:color="auto"/>
            </w:tcBorders>
            <w:noWrap/>
            <w:vAlign w:val="bottom"/>
            <w:hideMark/>
          </w:tcPr>
          <w:p w14:paraId="6C9E0C3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1701" w:type="dxa"/>
            <w:tcBorders>
              <w:top w:val="nil"/>
              <w:left w:val="nil"/>
              <w:bottom w:val="single" w:sz="4" w:space="0" w:color="auto"/>
              <w:right w:val="single" w:sz="4" w:space="0" w:color="auto"/>
            </w:tcBorders>
            <w:noWrap/>
            <w:vAlign w:val="bottom"/>
            <w:hideMark/>
          </w:tcPr>
          <w:p w14:paraId="0648B1C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472,81 </w:t>
            </w:r>
          </w:p>
        </w:tc>
        <w:tc>
          <w:tcPr>
            <w:tcW w:w="1978" w:type="dxa"/>
            <w:tcBorders>
              <w:top w:val="nil"/>
              <w:left w:val="nil"/>
              <w:bottom w:val="single" w:sz="4" w:space="0" w:color="auto"/>
              <w:right w:val="single" w:sz="4" w:space="0" w:color="auto"/>
            </w:tcBorders>
            <w:noWrap/>
            <w:vAlign w:val="bottom"/>
            <w:hideMark/>
          </w:tcPr>
          <w:p w14:paraId="2DD8FC4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3.309,67 </w:t>
            </w:r>
          </w:p>
        </w:tc>
      </w:tr>
      <w:tr w:rsidR="00416490" w:rsidRPr="00FA27D1" w14:paraId="6BD15155"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2709A1F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4339" w:type="dxa"/>
            <w:tcBorders>
              <w:top w:val="nil"/>
              <w:left w:val="nil"/>
              <w:bottom w:val="single" w:sz="4" w:space="0" w:color="auto"/>
              <w:right w:val="single" w:sz="4" w:space="0" w:color="auto"/>
            </w:tcBorders>
            <w:vAlign w:val="bottom"/>
            <w:hideMark/>
          </w:tcPr>
          <w:p w14:paraId="3797D1D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médio do equipamento rotação dupla diagonal Fabricado em tubo de aço carbono 1020 de no mínimo 1” x 1,50 mm; ¾” x 1,50 mm; pintura a pó eletrostática, com abertura central para transpassar parafuso de fixação inferior de 100 mm, solda MIG.</w:t>
            </w:r>
          </w:p>
        </w:tc>
        <w:tc>
          <w:tcPr>
            <w:tcW w:w="992" w:type="dxa"/>
            <w:tcBorders>
              <w:top w:val="nil"/>
              <w:left w:val="nil"/>
              <w:bottom w:val="single" w:sz="4" w:space="0" w:color="auto"/>
              <w:right w:val="single" w:sz="4" w:space="0" w:color="auto"/>
            </w:tcBorders>
            <w:noWrap/>
            <w:vAlign w:val="bottom"/>
            <w:hideMark/>
          </w:tcPr>
          <w:p w14:paraId="565A96D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6C58F57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310,59 </w:t>
            </w:r>
          </w:p>
        </w:tc>
        <w:tc>
          <w:tcPr>
            <w:tcW w:w="1978" w:type="dxa"/>
            <w:tcBorders>
              <w:top w:val="nil"/>
              <w:left w:val="nil"/>
              <w:bottom w:val="single" w:sz="4" w:space="0" w:color="auto"/>
              <w:right w:val="single" w:sz="4" w:space="0" w:color="auto"/>
            </w:tcBorders>
            <w:noWrap/>
            <w:vAlign w:val="bottom"/>
            <w:hideMark/>
          </w:tcPr>
          <w:p w14:paraId="2BCCD34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621,18 </w:t>
            </w:r>
          </w:p>
        </w:tc>
      </w:tr>
      <w:tr w:rsidR="00416490" w:rsidRPr="00FA27D1" w14:paraId="4DF3373C"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582A193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4339" w:type="dxa"/>
            <w:tcBorders>
              <w:top w:val="nil"/>
              <w:left w:val="nil"/>
              <w:bottom w:val="single" w:sz="4" w:space="0" w:color="auto"/>
              <w:right w:val="single" w:sz="4" w:space="0" w:color="auto"/>
            </w:tcBorders>
            <w:vAlign w:val="bottom"/>
            <w:hideMark/>
          </w:tcPr>
          <w:p w14:paraId="6216768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pequeno equipamento alongador com três alturas Fabricado em tubo de aço carbono 1020 de no mínimo 1”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12CEC6B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1701" w:type="dxa"/>
            <w:tcBorders>
              <w:top w:val="nil"/>
              <w:left w:val="nil"/>
              <w:bottom w:val="single" w:sz="4" w:space="0" w:color="auto"/>
              <w:right w:val="single" w:sz="4" w:space="0" w:color="auto"/>
            </w:tcBorders>
            <w:noWrap/>
            <w:vAlign w:val="bottom"/>
            <w:hideMark/>
          </w:tcPr>
          <w:p w14:paraId="21A9CC2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124,42 </w:t>
            </w:r>
          </w:p>
        </w:tc>
        <w:tc>
          <w:tcPr>
            <w:tcW w:w="1978" w:type="dxa"/>
            <w:tcBorders>
              <w:top w:val="nil"/>
              <w:left w:val="nil"/>
              <w:bottom w:val="single" w:sz="4" w:space="0" w:color="auto"/>
              <w:right w:val="single" w:sz="4" w:space="0" w:color="auto"/>
            </w:tcBorders>
            <w:noWrap/>
            <w:vAlign w:val="bottom"/>
            <w:hideMark/>
          </w:tcPr>
          <w:p w14:paraId="0A0A733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3.981,44 </w:t>
            </w:r>
          </w:p>
        </w:tc>
      </w:tr>
      <w:tr w:rsidR="00416490" w:rsidRPr="00FA27D1" w14:paraId="0C55212B"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69AD75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21</w:t>
            </w:r>
          </w:p>
        </w:tc>
        <w:tc>
          <w:tcPr>
            <w:tcW w:w="4339" w:type="dxa"/>
            <w:tcBorders>
              <w:top w:val="nil"/>
              <w:left w:val="nil"/>
              <w:bottom w:val="single" w:sz="4" w:space="0" w:color="auto"/>
              <w:right w:val="single" w:sz="4" w:space="0" w:color="auto"/>
            </w:tcBorders>
            <w:vAlign w:val="bottom"/>
            <w:hideMark/>
          </w:tcPr>
          <w:p w14:paraId="7D44A0B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Adesivo frente da placa de orientação horizontal 2000 x 1000 mm</w:t>
            </w:r>
          </w:p>
        </w:tc>
        <w:tc>
          <w:tcPr>
            <w:tcW w:w="992" w:type="dxa"/>
            <w:tcBorders>
              <w:top w:val="nil"/>
              <w:left w:val="nil"/>
              <w:bottom w:val="single" w:sz="4" w:space="0" w:color="auto"/>
              <w:right w:val="single" w:sz="4" w:space="0" w:color="auto"/>
            </w:tcBorders>
            <w:noWrap/>
            <w:vAlign w:val="bottom"/>
            <w:hideMark/>
          </w:tcPr>
          <w:p w14:paraId="4CD754F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7BE36D8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360,67 </w:t>
            </w:r>
          </w:p>
        </w:tc>
        <w:tc>
          <w:tcPr>
            <w:tcW w:w="1978" w:type="dxa"/>
            <w:tcBorders>
              <w:top w:val="nil"/>
              <w:left w:val="nil"/>
              <w:bottom w:val="single" w:sz="4" w:space="0" w:color="auto"/>
              <w:right w:val="single" w:sz="4" w:space="0" w:color="auto"/>
            </w:tcBorders>
            <w:noWrap/>
            <w:vAlign w:val="bottom"/>
            <w:hideMark/>
          </w:tcPr>
          <w:p w14:paraId="5EEEDB0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7.213,40 </w:t>
            </w:r>
          </w:p>
        </w:tc>
      </w:tr>
      <w:tr w:rsidR="00416490" w:rsidRPr="00FA27D1" w14:paraId="7C597134"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38E613A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22</w:t>
            </w:r>
          </w:p>
        </w:tc>
        <w:tc>
          <w:tcPr>
            <w:tcW w:w="4339" w:type="dxa"/>
            <w:tcBorders>
              <w:top w:val="nil"/>
              <w:left w:val="nil"/>
              <w:bottom w:val="single" w:sz="4" w:space="0" w:color="auto"/>
              <w:right w:val="single" w:sz="4" w:space="0" w:color="auto"/>
            </w:tcBorders>
            <w:vAlign w:val="center"/>
            <w:hideMark/>
          </w:tcPr>
          <w:p w14:paraId="6D8C23B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Adesivo verso da placa de orientação horizontal 2000 x 1000 mm</w:t>
            </w:r>
          </w:p>
        </w:tc>
        <w:tc>
          <w:tcPr>
            <w:tcW w:w="992" w:type="dxa"/>
            <w:tcBorders>
              <w:top w:val="nil"/>
              <w:left w:val="nil"/>
              <w:bottom w:val="single" w:sz="4" w:space="0" w:color="auto"/>
              <w:right w:val="single" w:sz="4" w:space="0" w:color="auto"/>
            </w:tcBorders>
            <w:noWrap/>
            <w:vAlign w:val="bottom"/>
            <w:hideMark/>
          </w:tcPr>
          <w:p w14:paraId="3442F29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0761F6F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260,50 </w:t>
            </w:r>
          </w:p>
        </w:tc>
        <w:tc>
          <w:tcPr>
            <w:tcW w:w="1978" w:type="dxa"/>
            <w:tcBorders>
              <w:top w:val="nil"/>
              <w:left w:val="nil"/>
              <w:bottom w:val="single" w:sz="4" w:space="0" w:color="auto"/>
              <w:right w:val="single" w:sz="4" w:space="0" w:color="auto"/>
            </w:tcBorders>
            <w:noWrap/>
            <w:vAlign w:val="bottom"/>
            <w:hideMark/>
          </w:tcPr>
          <w:p w14:paraId="544BD5E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5.210,00 </w:t>
            </w:r>
          </w:p>
        </w:tc>
      </w:tr>
      <w:tr w:rsidR="00416490" w:rsidRPr="00FA27D1" w14:paraId="158F45CF" w14:textId="77777777" w:rsidTr="00C23670">
        <w:trPr>
          <w:trHeight w:val="900"/>
          <w:jc w:val="center"/>
        </w:trPr>
        <w:tc>
          <w:tcPr>
            <w:tcW w:w="425" w:type="dxa"/>
            <w:tcBorders>
              <w:top w:val="nil"/>
              <w:left w:val="single" w:sz="4" w:space="0" w:color="auto"/>
              <w:bottom w:val="single" w:sz="4" w:space="0" w:color="auto"/>
              <w:right w:val="single" w:sz="4" w:space="0" w:color="auto"/>
            </w:tcBorders>
            <w:noWrap/>
            <w:vAlign w:val="bottom"/>
            <w:hideMark/>
          </w:tcPr>
          <w:p w14:paraId="0E58CEE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23</w:t>
            </w:r>
          </w:p>
        </w:tc>
        <w:tc>
          <w:tcPr>
            <w:tcW w:w="4339" w:type="dxa"/>
            <w:tcBorders>
              <w:top w:val="nil"/>
              <w:left w:val="nil"/>
              <w:bottom w:val="single" w:sz="4" w:space="0" w:color="auto"/>
              <w:right w:val="single" w:sz="4" w:space="0" w:color="auto"/>
            </w:tcBorders>
            <w:vAlign w:val="bottom"/>
            <w:hideMark/>
          </w:tcPr>
          <w:p w14:paraId="0005524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Apoio de mão do equipamento simulador de caminhada individual fabricado em tubos de aço carbono 1020 de no mínimo 1” ¼ x 1,50 mm; pintura a pó eletrostática</w:t>
            </w:r>
          </w:p>
        </w:tc>
        <w:tc>
          <w:tcPr>
            <w:tcW w:w="992" w:type="dxa"/>
            <w:tcBorders>
              <w:top w:val="nil"/>
              <w:left w:val="nil"/>
              <w:bottom w:val="single" w:sz="4" w:space="0" w:color="auto"/>
              <w:right w:val="single" w:sz="4" w:space="0" w:color="auto"/>
            </w:tcBorders>
            <w:noWrap/>
            <w:vAlign w:val="bottom"/>
            <w:hideMark/>
          </w:tcPr>
          <w:p w14:paraId="67330F2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2CD9AB2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135,97 </w:t>
            </w:r>
          </w:p>
        </w:tc>
        <w:tc>
          <w:tcPr>
            <w:tcW w:w="1978" w:type="dxa"/>
            <w:tcBorders>
              <w:top w:val="nil"/>
              <w:left w:val="nil"/>
              <w:bottom w:val="single" w:sz="4" w:space="0" w:color="auto"/>
              <w:right w:val="single" w:sz="4" w:space="0" w:color="auto"/>
            </w:tcBorders>
            <w:noWrap/>
            <w:vAlign w:val="bottom"/>
            <w:hideMark/>
          </w:tcPr>
          <w:p w14:paraId="3586F5C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135,97 </w:t>
            </w:r>
          </w:p>
        </w:tc>
      </w:tr>
      <w:tr w:rsidR="00416490" w:rsidRPr="00FA27D1" w14:paraId="0D697B93"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475D55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24</w:t>
            </w:r>
          </w:p>
        </w:tc>
        <w:tc>
          <w:tcPr>
            <w:tcW w:w="4339" w:type="dxa"/>
            <w:tcBorders>
              <w:top w:val="nil"/>
              <w:left w:val="nil"/>
              <w:bottom w:val="single" w:sz="4" w:space="0" w:color="auto"/>
              <w:right w:val="single" w:sz="4" w:space="0" w:color="auto"/>
            </w:tcBorders>
            <w:vAlign w:val="center"/>
            <w:hideMark/>
          </w:tcPr>
          <w:p w14:paraId="27872F5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Arremate para tampa protetora de nylon</w:t>
            </w:r>
          </w:p>
        </w:tc>
        <w:tc>
          <w:tcPr>
            <w:tcW w:w="992" w:type="dxa"/>
            <w:tcBorders>
              <w:top w:val="nil"/>
              <w:left w:val="nil"/>
              <w:bottom w:val="single" w:sz="4" w:space="0" w:color="auto"/>
              <w:right w:val="single" w:sz="4" w:space="0" w:color="auto"/>
            </w:tcBorders>
            <w:noWrap/>
            <w:vAlign w:val="bottom"/>
            <w:hideMark/>
          </w:tcPr>
          <w:p w14:paraId="083025A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148</w:t>
            </w:r>
          </w:p>
        </w:tc>
        <w:tc>
          <w:tcPr>
            <w:tcW w:w="1701" w:type="dxa"/>
            <w:tcBorders>
              <w:top w:val="nil"/>
              <w:left w:val="nil"/>
              <w:bottom w:val="single" w:sz="4" w:space="0" w:color="auto"/>
              <w:right w:val="single" w:sz="4" w:space="0" w:color="auto"/>
            </w:tcBorders>
            <w:noWrap/>
            <w:vAlign w:val="bottom"/>
            <w:hideMark/>
          </w:tcPr>
          <w:p w14:paraId="3A21339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0,84 </w:t>
            </w:r>
          </w:p>
        </w:tc>
        <w:tc>
          <w:tcPr>
            <w:tcW w:w="1978" w:type="dxa"/>
            <w:tcBorders>
              <w:top w:val="nil"/>
              <w:left w:val="nil"/>
              <w:bottom w:val="single" w:sz="4" w:space="0" w:color="auto"/>
              <w:right w:val="single" w:sz="4" w:space="0" w:color="auto"/>
            </w:tcBorders>
            <w:noWrap/>
            <w:vAlign w:val="bottom"/>
            <w:hideMark/>
          </w:tcPr>
          <w:p w14:paraId="26C5CD8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124,32 </w:t>
            </w:r>
          </w:p>
        </w:tc>
      </w:tr>
      <w:tr w:rsidR="00416490" w:rsidRPr="00FA27D1" w14:paraId="352C8DD9"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2B6623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25</w:t>
            </w:r>
          </w:p>
        </w:tc>
        <w:tc>
          <w:tcPr>
            <w:tcW w:w="4339" w:type="dxa"/>
            <w:tcBorders>
              <w:top w:val="nil"/>
              <w:left w:val="nil"/>
              <w:bottom w:val="single" w:sz="4" w:space="0" w:color="auto"/>
              <w:right w:val="single" w:sz="4" w:space="0" w:color="auto"/>
            </w:tcBorders>
            <w:noWrap/>
            <w:vAlign w:val="bottom"/>
            <w:hideMark/>
          </w:tcPr>
          <w:p w14:paraId="49E37B9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Arruela grande 47 mm com furo 9,00 mm com rosca</w:t>
            </w:r>
          </w:p>
        </w:tc>
        <w:tc>
          <w:tcPr>
            <w:tcW w:w="992" w:type="dxa"/>
            <w:tcBorders>
              <w:top w:val="nil"/>
              <w:left w:val="nil"/>
              <w:bottom w:val="single" w:sz="4" w:space="0" w:color="auto"/>
              <w:right w:val="single" w:sz="4" w:space="0" w:color="auto"/>
            </w:tcBorders>
            <w:noWrap/>
            <w:vAlign w:val="bottom"/>
            <w:hideMark/>
          </w:tcPr>
          <w:p w14:paraId="37099AB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18</w:t>
            </w:r>
          </w:p>
        </w:tc>
        <w:tc>
          <w:tcPr>
            <w:tcW w:w="1701" w:type="dxa"/>
            <w:tcBorders>
              <w:top w:val="nil"/>
              <w:left w:val="nil"/>
              <w:bottom w:val="single" w:sz="4" w:space="0" w:color="auto"/>
              <w:right w:val="single" w:sz="4" w:space="0" w:color="auto"/>
            </w:tcBorders>
            <w:noWrap/>
            <w:vAlign w:val="bottom"/>
            <w:hideMark/>
          </w:tcPr>
          <w:p w14:paraId="0680205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7,35 </w:t>
            </w:r>
          </w:p>
        </w:tc>
        <w:tc>
          <w:tcPr>
            <w:tcW w:w="1978" w:type="dxa"/>
            <w:tcBorders>
              <w:top w:val="nil"/>
              <w:left w:val="nil"/>
              <w:bottom w:val="single" w:sz="4" w:space="0" w:color="auto"/>
              <w:right w:val="single" w:sz="4" w:space="0" w:color="auto"/>
            </w:tcBorders>
            <w:noWrap/>
            <w:vAlign w:val="bottom"/>
            <w:hideMark/>
          </w:tcPr>
          <w:p w14:paraId="7C6476C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132,30 </w:t>
            </w:r>
          </w:p>
        </w:tc>
      </w:tr>
      <w:tr w:rsidR="00416490" w:rsidRPr="00FA27D1" w14:paraId="6B3FDD8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94A9F7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26</w:t>
            </w:r>
          </w:p>
        </w:tc>
        <w:tc>
          <w:tcPr>
            <w:tcW w:w="4339" w:type="dxa"/>
            <w:tcBorders>
              <w:top w:val="nil"/>
              <w:left w:val="nil"/>
              <w:bottom w:val="single" w:sz="4" w:space="0" w:color="auto"/>
              <w:right w:val="single" w:sz="4" w:space="0" w:color="auto"/>
            </w:tcBorders>
            <w:noWrap/>
            <w:vAlign w:val="bottom"/>
            <w:hideMark/>
          </w:tcPr>
          <w:p w14:paraId="0ED465B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Arruela lisa </w:t>
            </w:r>
            <w:r w:rsidRPr="00FA27D1">
              <w:rPr>
                <w:rFonts w:ascii="Arial" w:eastAsia="Batang" w:hAnsi="Arial" w:cs="Arial"/>
                <w:color w:val="333333"/>
                <w:kern w:val="0"/>
                <w:sz w:val="20"/>
                <w:szCs w:val="20"/>
                <w:lang w:eastAsia="pt-BR"/>
              </w:rPr>
              <w:t>⅜”</w:t>
            </w:r>
          </w:p>
        </w:tc>
        <w:tc>
          <w:tcPr>
            <w:tcW w:w="992" w:type="dxa"/>
            <w:tcBorders>
              <w:top w:val="nil"/>
              <w:left w:val="nil"/>
              <w:bottom w:val="single" w:sz="4" w:space="0" w:color="auto"/>
              <w:right w:val="single" w:sz="4" w:space="0" w:color="auto"/>
            </w:tcBorders>
            <w:noWrap/>
            <w:vAlign w:val="bottom"/>
            <w:hideMark/>
          </w:tcPr>
          <w:p w14:paraId="054EA38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34E5270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5617D47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5,04 </w:t>
            </w:r>
          </w:p>
        </w:tc>
      </w:tr>
      <w:tr w:rsidR="00416490" w:rsidRPr="00FA27D1" w14:paraId="78B81BDE"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C21A81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27</w:t>
            </w:r>
          </w:p>
        </w:tc>
        <w:tc>
          <w:tcPr>
            <w:tcW w:w="4339" w:type="dxa"/>
            <w:tcBorders>
              <w:top w:val="nil"/>
              <w:left w:val="nil"/>
              <w:bottom w:val="single" w:sz="4" w:space="0" w:color="auto"/>
              <w:right w:val="single" w:sz="4" w:space="0" w:color="auto"/>
            </w:tcBorders>
            <w:noWrap/>
            <w:vAlign w:val="bottom"/>
            <w:hideMark/>
          </w:tcPr>
          <w:p w14:paraId="023AF29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Arruela lisa de ½”</w:t>
            </w:r>
          </w:p>
        </w:tc>
        <w:tc>
          <w:tcPr>
            <w:tcW w:w="992" w:type="dxa"/>
            <w:tcBorders>
              <w:top w:val="nil"/>
              <w:left w:val="nil"/>
              <w:bottom w:val="single" w:sz="4" w:space="0" w:color="auto"/>
              <w:right w:val="single" w:sz="4" w:space="0" w:color="auto"/>
            </w:tcBorders>
            <w:noWrap/>
            <w:vAlign w:val="bottom"/>
            <w:hideMark/>
          </w:tcPr>
          <w:p w14:paraId="2A79827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92</w:t>
            </w:r>
          </w:p>
        </w:tc>
        <w:tc>
          <w:tcPr>
            <w:tcW w:w="1701" w:type="dxa"/>
            <w:tcBorders>
              <w:top w:val="nil"/>
              <w:left w:val="nil"/>
              <w:bottom w:val="single" w:sz="4" w:space="0" w:color="auto"/>
              <w:right w:val="single" w:sz="4" w:space="0" w:color="auto"/>
            </w:tcBorders>
            <w:noWrap/>
            <w:vAlign w:val="bottom"/>
            <w:hideMark/>
          </w:tcPr>
          <w:p w14:paraId="128DFF0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6C7C543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115,92 </w:t>
            </w:r>
          </w:p>
        </w:tc>
      </w:tr>
      <w:tr w:rsidR="00416490" w:rsidRPr="00FA27D1" w14:paraId="20A05EF6"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4A121BF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28</w:t>
            </w:r>
          </w:p>
        </w:tc>
        <w:tc>
          <w:tcPr>
            <w:tcW w:w="4339" w:type="dxa"/>
            <w:tcBorders>
              <w:top w:val="nil"/>
              <w:left w:val="nil"/>
              <w:bottom w:val="single" w:sz="4" w:space="0" w:color="auto"/>
              <w:right w:val="single" w:sz="4" w:space="0" w:color="auto"/>
            </w:tcBorders>
            <w:vAlign w:val="bottom"/>
            <w:hideMark/>
          </w:tcPr>
          <w:p w14:paraId="33C6D5F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Alongador com três alturas Fabricado em tubo de aço carbono 1020 de no mínimo 3” ½ x 4,00 mm; cortes a laser, pintura a pó eletrostática, solda MIG, orifícios para a fixação do equipamento com flange de no mínimo 240 mm x ¼”.</w:t>
            </w:r>
          </w:p>
        </w:tc>
        <w:tc>
          <w:tcPr>
            <w:tcW w:w="992" w:type="dxa"/>
            <w:tcBorders>
              <w:top w:val="nil"/>
              <w:left w:val="nil"/>
              <w:bottom w:val="single" w:sz="4" w:space="0" w:color="auto"/>
              <w:right w:val="single" w:sz="4" w:space="0" w:color="auto"/>
            </w:tcBorders>
            <w:noWrap/>
            <w:vAlign w:val="bottom"/>
            <w:hideMark/>
          </w:tcPr>
          <w:p w14:paraId="6E0BA11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4F302EA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1.301,68 </w:t>
            </w:r>
          </w:p>
        </w:tc>
        <w:tc>
          <w:tcPr>
            <w:tcW w:w="1978" w:type="dxa"/>
            <w:tcBorders>
              <w:top w:val="nil"/>
              <w:left w:val="nil"/>
              <w:bottom w:val="single" w:sz="4" w:space="0" w:color="auto"/>
              <w:right w:val="single" w:sz="4" w:space="0" w:color="auto"/>
            </w:tcBorders>
            <w:noWrap/>
            <w:vAlign w:val="bottom"/>
            <w:hideMark/>
          </w:tcPr>
          <w:p w14:paraId="067A65C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5.206,72 </w:t>
            </w:r>
          </w:p>
        </w:tc>
      </w:tr>
      <w:tr w:rsidR="00416490" w:rsidRPr="00FA27D1" w14:paraId="355CD03D"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4367D60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4339" w:type="dxa"/>
            <w:tcBorders>
              <w:top w:val="nil"/>
              <w:left w:val="nil"/>
              <w:bottom w:val="single" w:sz="4" w:space="0" w:color="auto"/>
              <w:right w:val="single" w:sz="4" w:space="0" w:color="auto"/>
            </w:tcBorders>
            <w:vAlign w:val="bottom"/>
            <w:hideMark/>
          </w:tcPr>
          <w:p w14:paraId="018A185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Esqui individual fabricado em tubo de aço carbono 1020 de no mínimo 2” ½ x 2,00 mm; pintura a pó eletrostática, solda MIG, orifícios para a fixação do equipamento (Parabolt).</w:t>
            </w:r>
          </w:p>
        </w:tc>
        <w:tc>
          <w:tcPr>
            <w:tcW w:w="992" w:type="dxa"/>
            <w:tcBorders>
              <w:top w:val="nil"/>
              <w:left w:val="nil"/>
              <w:bottom w:val="single" w:sz="4" w:space="0" w:color="auto"/>
              <w:right w:val="single" w:sz="4" w:space="0" w:color="auto"/>
            </w:tcBorders>
            <w:noWrap/>
            <w:vAlign w:val="bottom"/>
            <w:hideMark/>
          </w:tcPr>
          <w:p w14:paraId="29D4A6F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5E16E22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1.426,21 </w:t>
            </w:r>
          </w:p>
        </w:tc>
        <w:tc>
          <w:tcPr>
            <w:tcW w:w="1978" w:type="dxa"/>
            <w:tcBorders>
              <w:top w:val="nil"/>
              <w:left w:val="nil"/>
              <w:bottom w:val="single" w:sz="4" w:space="0" w:color="auto"/>
              <w:right w:val="single" w:sz="4" w:space="0" w:color="auto"/>
            </w:tcBorders>
            <w:noWrap/>
            <w:vAlign w:val="bottom"/>
            <w:hideMark/>
          </w:tcPr>
          <w:p w14:paraId="2EEF820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1.426,21 </w:t>
            </w:r>
          </w:p>
        </w:tc>
      </w:tr>
      <w:tr w:rsidR="00416490" w:rsidRPr="00FA27D1" w14:paraId="0E497C68"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44AD91B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30</w:t>
            </w:r>
          </w:p>
        </w:tc>
        <w:tc>
          <w:tcPr>
            <w:tcW w:w="4339" w:type="dxa"/>
            <w:tcBorders>
              <w:top w:val="nil"/>
              <w:left w:val="nil"/>
              <w:bottom w:val="single" w:sz="4" w:space="0" w:color="auto"/>
              <w:right w:val="single" w:sz="4" w:space="0" w:color="auto"/>
            </w:tcBorders>
            <w:vAlign w:val="bottom"/>
            <w:hideMark/>
          </w:tcPr>
          <w:p w14:paraId="51BD213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Esqui duplo, fabricado em tubo de aço carbono 1020 de no mínimo 2” ½ x 2,00 mm; pintura a pó eletrostática, solda MIG, orifícios para a fixação do equipamento (Parabolt).</w:t>
            </w:r>
          </w:p>
        </w:tc>
        <w:tc>
          <w:tcPr>
            <w:tcW w:w="992" w:type="dxa"/>
            <w:tcBorders>
              <w:top w:val="nil"/>
              <w:left w:val="nil"/>
              <w:bottom w:val="single" w:sz="4" w:space="0" w:color="auto"/>
              <w:right w:val="single" w:sz="4" w:space="0" w:color="auto"/>
            </w:tcBorders>
            <w:noWrap/>
            <w:vAlign w:val="bottom"/>
            <w:hideMark/>
          </w:tcPr>
          <w:p w14:paraId="5FAFB96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7368ABB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2.852,43 </w:t>
            </w:r>
          </w:p>
        </w:tc>
        <w:tc>
          <w:tcPr>
            <w:tcW w:w="1978" w:type="dxa"/>
            <w:tcBorders>
              <w:top w:val="nil"/>
              <w:left w:val="nil"/>
              <w:bottom w:val="single" w:sz="4" w:space="0" w:color="auto"/>
              <w:right w:val="single" w:sz="4" w:space="0" w:color="auto"/>
            </w:tcBorders>
            <w:noWrap/>
            <w:vAlign w:val="bottom"/>
            <w:hideMark/>
          </w:tcPr>
          <w:p w14:paraId="11914D2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2.852,43 </w:t>
            </w:r>
          </w:p>
        </w:tc>
      </w:tr>
      <w:tr w:rsidR="00416490" w:rsidRPr="00FA27D1" w14:paraId="4F957B5E" w14:textId="77777777" w:rsidTr="00C23670">
        <w:trPr>
          <w:trHeight w:val="2100"/>
          <w:jc w:val="center"/>
        </w:trPr>
        <w:tc>
          <w:tcPr>
            <w:tcW w:w="425" w:type="dxa"/>
            <w:tcBorders>
              <w:top w:val="nil"/>
              <w:left w:val="single" w:sz="4" w:space="0" w:color="auto"/>
              <w:bottom w:val="single" w:sz="4" w:space="0" w:color="auto"/>
              <w:right w:val="single" w:sz="4" w:space="0" w:color="auto"/>
            </w:tcBorders>
            <w:noWrap/>
            <w:vAlign w:val="bottom"/>
            <w:hideMark/>
          </w:tcPr>
          <w:p w14:paraId="34364DD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31</w:t>
            </w:r>
          </w:p>
        </w:tc>
        <w:tc>
          <w:tcPr>
            <w:tcW w:w="4339" w:type="dxa"/>
            <w:tcBorders>
              <w:top w:val="nil"/>
              <w:left w:val="nil"/>
              <w:bottom w:val="single" w:sz="4" w:space="0" w:color="auto"/>
              <w:right w:val="single" w:sz="4" w:space="0" w:color="auto"/>
            </w:tcBorders>
            <w:vAlign w:val="bottom"/>
            <w:hideMark/>
          </w:tcPr>
          <w:p w14:paraId="2255037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Multi exercitador com seis funções Fabricado em tubo de aço carbono 1020 de no mínimo 2” ½ x 2,00 mm; 1” ½ x 1,50 mm; oblongo de 20 x 50 x 1,50 mm; corte a laser, pintura a pó eletrostática, orifícios para a fixação do equipamento (parabolt), pinos maciços, solda MIG.Medidas: comprimento de 2777 mm, altura de 1909 mm e largura de 1224 mm</w:t>
            </w:r>
          </w:p>
        </w:tc>
        <w:tc>
          <w:tcPr>
            <w:tcW w:w="992" w:type="dxa"/>
            <w:tcBorders>
              <w:top w:val="nil"/>
              <w:left w:val="nil"/>
              <w:bottom w:val="single" w:sz="4" w:space="0" w:color="auto"/>
              <w:right w:val="single" w:sz="4" w:space="0" w:color="auto"/>
            </w:tcBorders>
            <w:noWrap/>
            <w:vAlign w:val="bottom"/>
            <w:hideMark/>
          </w:tcPr>
          <w:p w14:paraId="3272448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64BB71D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5.048,40 </w:t>
            </w:r>
          </w:p>
        </w:tc>
        <w:tc>
          <w:tcPr>
            <w:tcW w:w="1978" w:type="dxa"/>
            <w:tcBorders>
              <w:top w:val="nil"/>
              <w:left w:val="nil"/>
              <w:bottom w:val="single" w:sz="4" w:space="0" w:color="auto"/>
              <w:right w:val="single" w:sz="4" w:space="0" w:color="auto"/>
            </w:tcBorders>
            <w:noWrap/>
            <w:vAlign w:val="bottom"/>
            <w:hideMark/>
          </w:tcPr>
          <w:p w14:paraId="060A2E0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10.096,80 </w:t>
            </w:r>
          </w:p>
        </w:tc>
      </w:tr>
      <w:tr w:rsidR="00416490" w:rsidRPr="00FA27D1" w14:paraId="5889B97B"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34AAAC6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4339" w:type="dxa"/>
            <w:tcBorders>
              <w:top w:val="nil"/>
              <w:left w:val="nil"/>
              <w:bottom w:val="single" w:sz="4" w:space="0" w:color="auto"/>
              <w:right w:val="single" w:sz="4" w:space="0" w:color="auto"/>
            </w:tcBorders>
            <w:vAlign w:val="bottom"/>
            <w:hideMark/>
          </w:tcPr>
          <w:p w14:paraId="12A4AA7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Pressão de pernas duplo, fabricado em tubo de aço carbono 1020 de no mínimo 3” ½ x 4,00 mm; cortes a laser, pintura a pó eletrostática, porca rebite com aba plana rosca interna de 10 mm, orifícios para a fixação do equipamento (com flange de no mínimo 240 mm x ¼” e com parafusos de fixação), solda MIG.</w:t>
            </w:r>
          </w:p>
        </w:tc>
        <w:tc>
          <w:tcPr>
            <w:tcW w:w="992" w:type="dxa"/>
            <w:tcBorders>
              <w:top w:val="nil"/>
              <w:left w:val="nil"/>
              <w:bottom w:val="single" w:sz="4" w:space="0" w:color="auto"/>
              <w:right w:val="single" w:sz="4" w:space="0" w:color="auto"/>
            </w:tcBorders>
            <w:noWrap/>
            <w:vAlign w:val="bottom"/>
            <w:hideMark/>
          </w:tcPr>
          <w:p w14:paraId="522B34F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5E9B12D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1.029,21 </w:t>
            </w:r>
          </w:p>
        </w:tc>
        <w:tc>
          <w:tcPr>
            <w:tcW w:w="1978" w:type="dxa"/>
            <w:tcBorders>
              <w:top w:val="nil"/>
              <w:left w:val="nil"/>
              <w:bottom w:val="single" w:sz="4" w:space="0" w:color="auto"/>
              <w:right w:val="single" w:sz="4" w:space="0" w:color="auto"/>
            </w:tcBorders>
            <w:noWrap/>
            <w:vAlign w:val="bottom"/>
            <w:hideMark/>
          </w:tcPr>
          <w:p w14:paraId="7E2E7D4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1.029,21 </w:t>
            </w:r>
          </w:p>
        </w:tc>
      </w:tr>
      <w:tr w:rsidR="00416490" w:rsidRPr="00FA27D1" w14:paraId="2D3DA39E"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369D7AA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33</w:t>
            </w:r>
          </w:p>
        </w:tc>
        <w:tc>
          <w:tcPr>
            <w:tcW w:w="4339" w:type="dxa"/>
            <w:tcBorders>
              <w:top w:val="nil"/>
              <w:left w:val="nil"/>
              <w:bottom w:val="single" w:sz="4" w:space="0" w:color="auto"/>
              <w:right w:val="single" w:sz="4" w:space="0" w:color="auto"/>
            </w:tcBorders>
            <w:vAlign w:val="bottom"/>
            <w:hideMark/>
          </w:tcPr>
          <w:p w14:paraId="5278144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Simulador de cavalgada individual fabricado em tubo de aço carbono 1020 de no mínimo 2” ½ x 2,00 mm; 2” x 2,00 mm; pintura a pó eletrostática, porca rebite com aba plana rosca interna de 10 mm,solda MIG.</w:t>
            </w:r>
          </w:p>
        </w:tc>
        <w:tc>
          <w:tcPr>
            <w:tcW w:w="992" w:type="dxa"/>
            <w:tcBorders>
              <w:top w:val="nil"/>
              <w:left w:val="nil"/>
              <w:bottom w:val="single" w:sz="4" w:space="0" w:color="auto"/>
              <w:right w:val="single" w:sz="4" w:space="0" w:color="auto"/>
            </w:tcBorders>
            <w:noWrap/>
            <w:vAlign w:val="bottom"/>
            <w:hideMark/>
          </w:tcPr>
          <w:p w14:paraId="63AE513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16F778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990,99 </w:t>
            </w:r>
          </w:p>
        </w:tc>
        <w:tc>
          <w:tcPr>
            <w:tcW w:w="1978" w:type="dxa"/>
            <w:tcBorders>
              <w:top w:val="nil"/>
              <w:left w:val="nil"/>
              <w:bottom w:val="single" w:sz="4" w:space="0" w:color="auto"/>
              <w:right w:val="single" w:sz="4" w:space="0" w:color="auto"/>
            </w:tcBorders>
            <w:noWrap/>
            <w:vAlign w:val="bottom"/>
            <w:hideMark/>
          </w:tcPr>
          <w:p w14:paraId="1C48BB1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1.981,98 </w:t>
            </w:r>
          </w:p>
        </w:tc>
      </w:tr>
      <w:tr w:rsidR="00416490" w:rsidRPr="00FA27D1" w14:paraId="22716FF6"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30BAA47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34</w:t>
            </w:r>
          </w:p>
        </w:tc>
        <w:tc>
          <w:tcPr>
            <w:tcW w:w="4339" w:type="dxa"/>
            <w:tcBorders>
              <w:top w:val="nil"/>
              <w:left w:val="nil"/>
              <w:bottom w:val="single" w:sz="4" w:space="0" w:color="auto"/>
              <w:right w:val="single" w:sz="4" w:space="0" w:color="auto"/>
            </w:tcBorders>
            <w:vAlign w:val="bottom"/>
            <w:hideMark/>
          </w:tcPr>
          <w:p w14:paraId="0344285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Surf duplo fabricado em tubo de aço carbono 1020 de no mínimo 3” ½ x 4,00 mm; 1” ½ x 1,50 mm; cortes a laser, pintura a pó eletrostática, pinos maciços, orifícios para a fixação do equipamento (com flange de no mínimo 240 mm x ¼” e com parafusos de fixação), solda MIG</w:t>
            </w:r>
          </w:p>
        </w:tc>
        <w:tc>
          <w:tcPr>
            <w:tcW w:w="992" w:type="dxa"/>
            <w:tcBorders>
              <w:top w:val="nil"/>
              <w:left w:val="nil"/>
              <w:bottom w:val="single" w:sz="4" w:space="0" w:color="auto"/>
              <w:right w:val="single" w:sz="4" w:space="0" w:color="auto"/>
            </w:tcBorders>
            <w:noWrap/>
            <w:vAlign w:val="bottom"/>
            <w:hideMark/>
          </w:tcPr>
          <w:p w14:paraId="68CBA96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1701" w:type="dxa"/>
            <w:tcBorders>
              <w:top w:val="nil"/>
              <w:left w:val="nil"/>
              <w:bottom w:val="single" w:sz="4" w:space="0" w:color="auto"/>
              <w:right w:val="single" w:sz="4" w:space="0" w:color="auto"/>
            </w:tcBorders>
            <w:noWrap/>
            <w:vAlign w:val="bottom"/>
            <w:hideMark/>
          </w:tcPr>
          <w:p w14:paraId="682DD50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1.725,25 </w:t>
            </w:r>
          </w:p>
        </w:tc>
        <w:tc>
          <w:tcPr>
            <w:tcW w:w="1978" w:type="dxa"/>
            <w:tcBorders>
              <w:top w:val="nil"/>
              <w:left w:val="nil"/>
              <w:bottom w:val="single" w:sz="4" w:space="0" w:color="auto"/>
              <w:right w:val="single" w:sz="4" w:space="0" w:color="auto"/>
            </w:tcBorders>
            <w:noWrap/>
            <w:vAlign w:val="bottom"/>
            <w:hideMark/>
          </w:tcPr>
          <w:p w14:paraId="4152D99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8.626,25 </w:t>
            </w:r>
          </w:p>
        </w:tc>
      </w:tr>
      <w:tr w:rsidR="00416490" w:rsidRPr="00FA27D1" w14:paraId="7AC0DDA9"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74E0F38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35</w:t>
            </w:r>
          </w:p>
        </w:tc>
        <w:tc>
          <w:tcPr>
            <w:tcW w:w="4339" w:type="dxa"/>
            <w:tcBorders>
              <w:top w:val="nil"/>
              <w:left w:val="nil"/>
              <w:bottom w:val="single" w:sz="4" w:space="0" w:color="auto"/>
              <w:right w:val="single" w:sz="4" w:space="0" w:color="auto"/>
            </w:tcBorders>
            <w:vAlign w:val="bottom"/>
            <w:hideMark/>
          </w:tcPr>
          <w:p w14:paraId="74EA6C1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Batente de borracha – coxim 55 mm x 30 mm, com parafuso 10 x 30 mm</w:t>
            </w:r>
          </w:p>
        </w:tc>
        <w:tc>
          <w:tcPr>
            <w:tcW w:w="992" w:type="dxa"/>
            <w:tcBorders>
              <w:top w:val="nil"/>
              <w:left w:val="nil"/>
              <w:bottom w:val="single" w:sz="4" w:space="0" w:color="auto"/>
              <w:right w:val="single" w:sz="4" w:space="0" w:color="auto"/>
            </w:tcBorders>
            <w:noWrap/>
            <w:vAlign w:val="bottom"/>
            <w:hideMark/>
          </w:tcPr>
          <w:p w14:paraId="60425CB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81</w:t>
            </w:r>
          </w:p>
        </w:tc>
        <w:tc>
          <w:tcPr>
            <w:tcW w:w="1701" w:type="dxa"/>
            <w:tcBorders>
              <w:top w:val="nil"/>
              <w:left w:val="nil"/>
              <w:bottom w:val="single" w:sz="4" w:space="0" w:color="auto"/>
              <w:right w:val="single" w:sz="4" w:space="0" w:color="auto"/>
            </w:tcBorders>
            <w:noWrap/>
            <w:vAlign w:val="bottom"/>
            <w:hideMark/>
          </w:tcPr>
          <w:p w14:paraId="6CEAC92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33,28 </w:t>
            </w:r>
          </w:p>
        </w:tc>
        <w:tc>
          <w:tcPr>
            <w:tcW w:w="1978" w:type="dxa"/>
            <w:tcBorders>
              <w:top w:val="nil"/>
              <w:left w:val="nil"/>
              <w:bottom w:val="single" w:sz="4" w:space="0" w:color="auto"/>
              <w:right w:val="single" w:sz="4" w:space="0" w:color="auto"/>
            </w:tcBorders>
            <w:noWrap/>
            <w:vAlign w:val="bottom"/>
            <w:hideMark/>
          </w:tcPr>
          <w:p w14:paraId="063357E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2.695,68 </w:t>
            </w:r>
          </w:p>
        </w:tc>
      </w:tr>
      <w:tr w:rsidR="00416490" w:rsidRPr="00FA27D1" w14:paraId="135ECE3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4048FE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36</w:t>
            </w:r>
          </w:p>
        </w:tc>
        <w:tc>
          <w:tcPr>
            <w:tcW w:w="4339" w:type="dxa"/>
            <w:tcBorders>
              <w:top w:val="nil"/>
              <w:left w:val="nil"/>
              <w:bottom w:val="single" w:sz="4" w:space="0" w:color="auto"/>
              <w:right w:val="single" w:sz="4" w:space="0" w:color="auto"/>
            </w:tcBorders>
            <w:noWrap/>
            <w:vAlign w:val="bottom"/>
            <w:hideMark/>
          </w:tcPr>
          <w:p w14:paraId="4E12A14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Bola de resina</w:t>
            </w:r>
          </w:p>
        </w:tc>
        <w:tc>
          <w:tcPr>
            <w:tcW w:w="992" w:type="dxa"/>
            <w:tcBorders>
              <w:top w:val="nil"/>
              <w:left w:val="nil"/>
              <w:bottom w:val="single" w:sz="4" w:space="0" w:color="auto"/>
              <w:right w:val="single" w:sz="4" w:space="0" w:color="auto"/>
            </w:tcBorders>
            <w:noWrap/>
            <w:vAlign w:val="bottom"/>
            <w:hideMark/>
          </w:tcPr>
          <w:p w14:paraId="3BC14E3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01E2B41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49,87 </w:t>
            </w:r>
          </w:p>
        </w:tc>
        <w:tc>
          <w:tcPr>
            <w:tcW w:w="1978" w:type="dxa"/>
            <w:tcBorders>
              <w:top w:val="nil"/>
              <w:left w:val="nil"/>
              <w:bottom w:val="single" w:sz="4" w:space="0" w:color="auto"/>
              <w:right w:val="single" w:sz="4" w:space="0" w:color="auto"/>
            </w:tcBorders>
            <w:noWrap/>
            <w:vAlign w:val="bottom"/>
            <w:hideMark/>
          </w:tcPr>
          <w:p w14:paraId="712429A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398,96 </w:t>
            </w:r>
          </w:p>
        </w:tc>
      </w:tr>
      <w:tr w:rsidR="00416490" w:rsidRPr="00FA27D1" w14:paraId="5D21402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71965E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37</w:t>
            </w:r>
          </w:p>
        </w:tc>
        <w:tc>
          <w:tcPr>
            <w:tcW w:w="4339" w:type="dxa"/>
            <w:tcBorders>
              <w:top w:val="nil"/>
              <w:left w:val="nil"/>
              <w:bottom w:val="single" w:sz="4" w:space="0" w:color="auto"/>
              <w:right w:val="single" w:sz="4" w:space="0" w:color="auto"/>
            </w:tcBorders>
            <w:noWrap/>
            <w:vAlign w:val="bottom"/>
            <w:hideMark/>
          </w:tcPr>
          <w:p w14:paraId="64670D8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Bucha em acetal</w:t>
            </w:r>
          </w:p>
        </w:tc>
        <w:tc>
          <w:tcPr>
            <w:tcW w:w="992" w:type="dxa"/>
            <w:tcBorders>
              <w:top w:val="nil"/>
              <w:left w:val="nil"/>
              <w:bottom w:val="single" w:sz="4" w:space="0" w:color="auto"/>
              <w:right w:val="single" w:sz="4" w:space="0" w:color="auto"/>
            </w:tcBorders>
            <w:noWrap/>
            <w:vAlign w:val="bottom"/>
            <w:hideMark/>
          </w:tcPr>
          <w:p w14:paraId="607FFB1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94</w:t>
            </w:r>
          </w:p>
        </w:tc>
        <w:tc>
          <w:tcPr>
            <w:tcW w:w="1701" w:type="dxa"/>
            <w:tcBorders>
              <w:top w:val="nil"/>
              <w:left w:val="nil"/>
              <w:bottom w:val="single" w:sz="4" w:space="0" w:color="auto"/>
              <w:right w:val="single" w:sz="4" w:space="0" w:color="auto"/>
            </w:tcBorders>
            <w:noWrap/>
            <w:vAlign w:val="bottom"/>
            <w:hideMark/>
          </w:tcPr>
          <w:p w14:paraId="28D0A0E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3,67 </w:t>
            </w:r>
          </w:p>
        </w:tc>
        <w:tc>
          <w:tcPr>
            <w:tcW w:w="1978" w:type="dxa"/>
            <w:tcBorders>
              <w:top w:val="nil"/>
              <w:left w:val="nil"/>
              <w:bottom w:val="single" w:sz="4" w:space="0" w:color="auto"/>
              <w:right w:val="single" w:sz="4" w:space="0" w:color="auto"/>
            </w:tcBorders>
            <w:noWrap/>
            <w:vAlign w:val="bottom"/>
            <w:hideMark/>
          </w:tcPr>
          <w:p w14:paraId="66B8DDC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344,98 </w:t>
            </w:r>
          </w:p>
        </w:tc>
      </w:tr>
      <w:tr w:rsidR="00416490" w:rsidRPr="00FA27D1" w14:paraId="4203F32D"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FA6499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38</w:t>
            </w:r>
          </w:p>
        </w:tc>
        <w:tc>
          <w:tcPr>
            <w:tcW w:w="4339" w:type="dxa"/>
            <w:tcBorders>
              <w:top w:val="nil"/>
              <w:left w:val="nil"/>
              <w:bottom w:val="single" w:sz="4" w:space="0" w:color="auto"/>
              <w:right w:val="single" w:sz="4" w:space="0" w:color="auto"/>
            </w:tcBorders>
            <w:noWrap/>
            <w:vAlign w:val="bottom"/>
            <w:hideMark/>
          </w:tcPr>
          <w:p w14:paraId="09612B2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Chapa da moldura da placa 2000 mm x 1000 mm x 0,90 mm</w:t>
            </w:r>
          </w:p>
        </w:tc>
        <w:tc>
          <w:tcPr>
            <w:tcW w:w="992" w:type="dxa"/>
            <w:tcBorders>
              <w:top w:val="nil"/>
              <w:left w:val="nil"/>
              <w:bottom w:val="single" w:sz="4" w:space="0" w:color="auto"/>
              <w:right w:val="single" w:sz="4" w:space="0" w:color="auto"/>
            </w:tcBorders>
            <w:noWrap/>
            <w:vAlign w:val="bottom"/>
            <w:hideMark/>
          </w:tcPr>
          <w:p w14:paraId="6FC0303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B073DD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577,50 </w:t>
            </w:r>
          </w:p>
        </w:tc>
        <w:tc>
          <w:tcPr>
            <w:tcW w:w="1978" w:type="dxa"/>
            <w:tcBorders>
              <w:top w:val="nil"/>
              <w:left w:val="nil"/>
              <w:bottom w:val="single" w:sz="4" w:space="0" w:color="auto"/>
              <w:right w:val="single" w:sz="4" w:space="0" w:color="auto"/>
            </w:tcBorders>
            <w:noWrap/>
            <w:vAlign w:val="bottom"/>
            <w:hideMark/>
          </w:tcPr>
          <w:p w14:paraId="1FDB7AD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1.155,00 </w:t>
            </w:r>
          </w:p>
        </w:tc>
      </w:tr>
      <w:tr w:rsidR="00416490" w:rsidRPr="00FA27D1" w14:paraId="5F31C27E"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2C94EF3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39</w:t>
            </w:r>
          </w:p>
        </w:tc>
        <w:tc>
          <w:tcPr>
            <w:tcW w:w="4339" w:type="dxa"/>
            <w:tcBorders>
              <w:top w:val="nil"/>
              <w:left w:val="nil"/>
              <w:bottom w:val="single" w:sz="4" w:space="0" w:color="auto"/>
              <w:right w:val="single" w:sz="4" w:space="0" w:color="auto"/>
            </w:tcBorders>
            <w:vAlign w:val="bottom"/>
            <w:hideMark/>
          </w:tcPr>
          <w:p w14:paraId="68AA2A6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Chaveta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632ABE2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1701" w:type="dxa"/>
            <w:tcBorders>
              <w:top w:val="nil"/>
              <w:left w:val="nil"/>
              <w:bottom w:val="single" w:sz="4" w:space="0" w:color="auto"/>
              <w:right w:val="single" w:sz="4" w:space="0" w:color="auto"/>
            </w:tcBorders>
            <w:noWrap/>
            <w:vAlign w:val="bottom"/>
            <w:hideMark/>
          </w:tcPr>
          <w:p w14:paraId="79CE22E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13,75 </w:t>
            </w:r>
          </w:p>
        </w:tc>
        <w:tc>
          <w:tcPr>
            <w:tcW w:w="1978" w:type="dxa"/>
            <w:tcBorders>
              <w:top w:val="nil"/>
              <w:left w:val="nil"/>
              <w:bottom w:val="single" w:sz="4" w:space="0" w:color="auto"/>
              <w:right w:val="single" w:sz="4" w:space="0" w:color="auto"/>
            </w:tcBorders>
            <w:noWrap/>
            <w:vAlign w:val="bottom"/>
            <w:hideMark/>
          </w:tcPr>
          <w:p w14:paraId="741EDDD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440,00 </w:t>
            </w:r>
          </w:p>
        </w:tc>
      </w:tr>
      <w:tr w:rsidR="00416490" w:rsidRPr="00FA27D1" w14:paraId="63AF223E" w14:textId="77777777" w:rsidTr="00C23670">
        <w:trPr>
          <w:trHeight w:val="1530"/>
          <w:jc w:val="center"/>
        </w:trPr>
        <w:tc>
          <w:tcPr>
            <w:tcW w:w="425" w:type="dxa"/>
            <w:tcBorders>
              <w:top w:val="nil"/>
              <w:left w:val="single" w:sz="4" w:space="0" w:color="auto"/>
              <w:bottom w:val="single" w:sz="4" w:space="0" w:color="auto"/>
              <w:right w:val="single" w:sz="4" w:space="0" w:color="auto"/>
            </w:tcBorders>
            <w:noWrap/>
            <w:vAlign w:val="bottom"/>
            <w:hideMark/>
          </w:tcPr>
          <w:p w14:paraId="12FF54F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40</w:t>
            </w:r>
          </w:p>
        </w:tc>
        <w:tc>
          <w:tcPr>
            <w:tcW w:w="4339" w:type="dxa"/>
            <w:tcBorders>
              <w:top w:val="nil"/>
              <w:left w:val="nil"/>
              <w:bottom w:val="single" w:sz="4" w:space="0" w:color="auto"/>
              <w:right w:val="single" w:sz="4" w:space="0" w:color="auto"/>
            </w:tcBorders>
            <w:vAlign w:val="center"/>
            <w:hideMark/>
          </w:tcPr>
          <w:p w14:paraId="686A23A6" w14:textId="77777777" w:rsidR="00416490" w:rsidRPr="00FA27D1" w:rsidRDefault="00416490" w:rsidP="00C23670">
            <w:pPr>
              <w:suppressAutoHyphens w:val="0"/>
              <w:ind w:firstLineChars="100" w:firstLine="20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Chumbador médio para fixação do equipamento no solo Fabricado com flange de no mínimo 230 mm x 3/16”; corte a laser com parafusos de fixação zincados de no mínimo ⅝” x 1” ¼; arruela zincada de no mínimo</w:t>
            </w:r>
            <w:r w:rsidRPr="00FA27D1">
              <w:rPr>
                <w:rFonts w:ascii="Arial" w:eastAsia="Batang" w:hAnsi="Arial" w:cs="Arial"/>
                <w:color w:val="000000"/>
                <w:kern w:val="0"/>
                <w:sz w:val="20"/>
                <w:szCs w:val="20"/>
                <w:lang w:eastAsia="pt-BR"/>
              </w:rPr>
              <w:br/>
              <w:t>⅝”, hastes de ferro maciço trefilado de no mínimo ⅜”.</w:t>
            </w:r>
          </w:p>
        </w:tc>
        <w:tc>
          <w:tcPr>
            <w:tcW w:w="992" w:type="dxa"/>
            <w:tcBorders>
              <w:top w:val="nil"/>
              <w:left w:val="nil"/>
              <w:bottom w:val="single" w:sz="4" w:space="0" w:color="auto"/>
              <w:right w:val="single" w:sz="4" w:space="0" w:color="auto"/>
            </w:tcBorders>
            <w:noWrap/>
            <w:vAlign w:val="bottom"/>
            <w:hideMark/>
          </w:tcPr>
          <w:p w14:paraId="4AE6747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060DE46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232,99 </w:t>
            </w:r>
          </w:p>
        </w:tc>
        <w:tc>
          <w:tcPr>
            <w:tcW w:w="1978" w:type="dxa"/>
            <w:tcBorders>
              <w:top w:val="nil"/>
              <w:left w:val="nil"/>
              <w:bottom w:val="single" w:sz="4" w:space="0" w:color="auto"/>
              <w:right w:val="single" w:sz="4" w:space="0" w:color="auto"/>
            </w:tcBorders>
            <w:noWrap/>
            <w:vAlign w:val="bottom"/>
            <w:hideMark/>
          </w:tcPr>
          <w:p w14:paraId="5E00E71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2.329,90 </w:t>
            </w:r>
          </w:p>
        </w:tc>
      </w:tr>
      <w:tr w:rsidR="00416490" w:rsidRPr="00FA27D1" w14:paraId="32EFB0AA"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0C1952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41</w:t>
            </w:r>
          </w:p>
        </w:tc>
        <w:tc>
          <w:tcPr>
            <w:tcW w:w="4339" w:type="dxa"/>
            <w:tcBorders>
              <w:top w:val="nil"/>
              <w:left w:val="nil"/>
              <w:bottom w:val="single" w:sz="4" w:space="0" w:color="auto"/>
              <w:right w:val="single" w:sz="4" w:space="0" w:color="auto"/>
            </w:tcBorders>
            <w:noWrap/>
            <w:vAlign w:val="bottom"/>
            <w:hideMark/>
          </w:tcPr>
          <w:p w14:paraId="2D83602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Corrente com elo 3/16” x 5,00 mm</w:t>
            </w:r>
          </w:p>
        </w:tc>
        <w:tc>
          <w:tcPr>
            <w:tcW w:w="992" w:type="dxa"/>
            <w:tcBorders>
              <w:top w:val="nil"/>
              <w:left w:val="nil"/>
              <w:bottom w:val="single" w:sz="4" w:space="0" w:color="auto"/>
              <w:right w:val="single" w:sz="4" w:space="0" w:color="auto"/>
            </w:tcBorders>
            <w:noWrap/>
            <w:vAlign w:val="bottom"/>
            <w:hideMark/>
          </w:tcPr>
          <w:p w14:paraId="240C2BA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01F3991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46,72 </w:t>
            </w:r>
          </w:p>
        </w:tc>
        <w:tc>
          <w:tcPr>
            <w:tcW w:w="1978" w:type="dxa"/>
            <w:tcBorders>
              <w:top w:val="nil"/>
              <w:left w:val="nil"/>
              <w:bottom w:val="single" w:sz="4" w:space="0" w:color="auto"/>
              <w:right w:val="single" w:sz="4" w:space="0" w:color="auto"/>
            </w:tcBorders>
            <w:noWrap/>
            <w:vAlign w:val="bottom"/>
            <w:hideMark/>
          </w:tcPr>
          <w:p w14:paraId="7943A3C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373,76 </w:t>
            </w:r>
          </w:p>
        </w:tc>
      </w:tr>
      <w:tr w:rsidR="00416490" w:rsidRPr="00FA27D1" w14:paraId="3CBC3D80"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3059355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42</w:t>
            </w:r>
          </w:p>
        </w:tc>
        <w:tc>
          <w:tcPr>
            <w:tcW w:w="4339" w:type="dxa"/>
            <w:tcBorders>
              <w:top w:val="nil"/>
              <w:left w:val="nil"/>
              <w:bottom w:val="single" w:sz="4" w:space="0" w:color="auto"/>
              <w:right w:val="single" w:sz="4" w:space="0" w:color="auto"/>
            </w:tcBorders>
            <w:vAlign w:val="bottom"/>
            <w:hideMark/>
          </w:tcPr>
          <w:p w14:paraId="6960EED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Eixo maciço para fixação do volante grande da base do equipamento multi exercitador</w:t>
            </w:r>
          </w:p>
        </w:tc>
        <w:tc>
          <w:tcPr>
            <w:tcW w:w="992" w:type="dxa"/>
            <w:tcBorders>
              <w:top w:val="nil"/>
              <w:left w:val="nil"/>
              <w:bottom w:val="single" w:sz="4" w:space="0" w:color="auto"/>
              <w:right w:val="single" w:sz="4" w:space="0" w:color="auto"/>
            </w:tcBorders>
            <w:noWrap/>
            <w:vAlign w:val="bottom"/>
            <w:hideMark/>
          </w:tcPr>
          <w:p w14:paraId="46B6FDC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1701" w:type="dxa"/>
            <w:tcBorders>
              <w:top w:val="nil"/>
              <w:left w:val="nil"/>
              <w:bottom w:val="single" w:sz="4" w:space="0" w:color="auto"/>
              <w:right w:val="single" w:sz="4" w:space="0" w:color="auto"/>
            </w:tcBorders>
            <w:noWrap/>
            <w:vAlign w:val="bottom"/>
            <w:hideMark/>
          </w:tcPr>
          <w:p w14:paraId="75328F0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78,75 </w:t>
            </w:r>
          </w:p>
        </w:tc>
        <w:tc>
          <w:tcPr>
            <w:tcW w:w="1978" w:type="dxa"/>
            <w:tcBorders>
              <w:top w:val="nil"/>
              <w:left w:val="nil"/>
              <w:bottom w:val="single" w:sz="4" w:space="0" w:color="auto"/>
              <w:right w:val="single" w:sz="4" w:space="0" w:color="auto"/>
            </w:tcBorders>
            <w:noWrap/>
            <w:vAlign w:val="bottom"/>
            <w:hideMark/>
          </w:tcPr>
          <w:p w14:paraId="2FA7358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393,75 </w:t>
            </w:r>
          </w:p>
        </w:tc>
      </w:tr>
      <w:tr w:rsidR="00416490" w:rsidRPr="00FA27D1" w14:paraId="0D31495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C9034B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43</w:t>
            </w:r>
          </w:p>
        </w:tc>
        <w:tc>
          <w:tcPr>
            <w:tcW w:w="4339" w:type="dxa"/>
            <w:tcBorders>
              <w:top w:val="nil"/>
              <w:left w:val="nil"/>
              <w:bottom w:val="single" w:sz="4" w:space="0" w:color="auto"/>
              <w:right w:val="single" w:sz="4" w:space="0" w:color="auto"/>
            </w:tcBorders>
            <w:noWrap/>
            <w:vAlign w:val="bottom"/>
            <w:hideMark/>
          </w:tcPr>
          <w:p w14:paraId="6343027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Esfera com furo passante (bola de sinuca)</w:t>
            </w:r>
          </w:p>
        </w:tc>
        <w:tc>
          <w:tcPr>
            <w:tcW w:w="992" w:type="dxa"/>
            <w:tcBorders>
              <w:top w:val="nil"/>
              <w:left w:val="nil"/>
              <w:bottom w:val="single" w:sz="4" w:space="0" w:color="auto"/>
              <w:right w:val="single" w:sz="4" w:space="0" w:color="auto"/>
            </w:tcBorders>
            <w:noWrap/>
            <w:vAlign w:val="bottom"/>
            <w:hideMark/>
          </w:tcPr>
          <w:p w14:paraId="1CC2224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5EA9436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1E8C735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450,87 </w:t>
            </w:r>
          </w:p>
        </w:tc>
      </w:tr>
      <w:tr w:rsidR="00416490" w:rsidRPr="00FA27D1" w14:paraId="1C56853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6D750B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44</w:t>
            </w:r>
          </w:p>
        </w:tc>
        <w:tc>
          <w:tcPr>
            <w:tcW w:w="4339" w:type="dxa"/>
            <w:tcBorders>
              <w:top w:val="nil"/>
              <w:left w:val="nil"/>
              <w:bottom w:val="single" w:sz="4" w:space="0" w:color="auto"/>
              <w:right w:val="single" w:sz="4" w:space="0" w:color="auto"/>
            </w:tcBorders>
            <w:noWrap/>
            <w:vAlign w:val="bottom"/>
            <w:hideMark/>
          </w:tcPr>
          <w:p w14:paraId="7D3F781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Espaçador do tubete em polietileno</w:t>
            </w:r>
          </w:p>
        </w:tc>
        <w:tc>
          <w:tcPr>
            <w:tcW w:w="992" w:type="dxa"/>
            <w:tcBorders>
              <w:top w:val="nil"/>
              <w:left w:val="nil"/>
              <w:bottom w:val="single" w:sz="4" w:space="0" w:color="auto"/>
              <w:right w:val="single" w:sz="4" w:space="0" w:color="auto"/>
            </w:tcBorders>
            <w:noWrap/>
            <w:vAlign w:val="bottom"/>
            <w:hideMark/>
          </w:tcPr>
          <w:p w14:paraId="06EE990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0A72058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15,22 </w:t>
            </w:r>
          </w:p>
        </w:tc>
        <w:tc>
          <w:tcPr>
            <w:tcW w:w="1978" w:type="dxa"/>
            <w:tcBorders>
              <w:top w:val="nil"/>
              <w:left w:val="nil"/>
              <w:bottom w:val="single" w:sz="4" w:space="0" w:color="auto"/>
              <w:right w:val="single" w:sz="4" w:space="0" w:color="auto"/>
            </w:tcBorders>
            <w:noWrap/>
            <w:vAlign w:val="bottom"/>
            <w:hideMark/>
          </w:tcPr>
          <w:p w14:paraId="534BC1C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30,44 </w:t>
            </w:r>
          </w:p>
        </w:tc>
      </w:tr>
      <w:tr w:rsidR="00416490" w:rsidRPr="00FA27D1" w14:paraId="7FBD5040"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3E40EA6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45</w:t>
            </w:r>
          </w:p>
        </w:tc>
        <w:tc>
          <w:tcPr>
            <w:tcW w:w="4339" w:type="dxa"/>
            <w:tcBorders>
              <w:top w:val="nil"/>
              <w:left w:val="nil"/>
              <w:bottom w:val="single" w:sz="4" w:space="0" w:color="auto"/>
              <w:right w:val="single" w:sz="4" w:space="0" w:color="auto"/>
            </w:tcBorders>
            <w:vAlign w:val="bottom"/>
            <w:hideMark/>
          </w:tcPr>
          <w:p w14:paraId="5B6DCC2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Moldura da placa orientativa – sem adesivosFabricado em tubo de aço carbono 1020 de no mínimo 1” x 2,00 mm; chapa com corte a laser, pintura a pó eletrostática e solda MIG. Fabricado em tubo de aço carbono 1020 de no mínimo 1” x 2,00 mm; chapa com corte a laser, pintura a pó eletrostática e solda MIG.</w:t>
            </w:r>
          </w:p>
        </w:tc>
        <w:tc>
          <w:tcPr>
            <w:tcW w:w="992" w:type="dxa"/>
            <w:tcBorders>
              <w:top w:val="nil"/>
              <w:left w:val="nil"/>
              <w:bottom w:val="single" w:sz="4" w:space="0" w:color="auto"/>
              <w:right w:val="single" w:sz="4" w:space="0" w:color="auto"/>
            </w:tcBorders>
            <w:noWrap/>
            <w:vAlign w:val="bottom"/>
            <w:hideMark/>
          </w:tcPr>
          <w:p w14:paraId="1E3D163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w:t>
            </w:r>
          </w:p>
        </w:tc>
        <w:tc>
          <w:tcPr>
            <w:tcW w:w="1701" w:type="dxa"/>
            <w:tcBorders>
              <w:top w:val="nil"/>
              <w:left w:val="nil"/>
              <w:bottom w:val="single" w:sz="4" w:space="0" w:color="auto"/>
              <w:right w:val="single" w:sz="4" w:space="0" w:color="auto"/>
            </w:tcBorders>
            <w:noWrap/>
            <w:vAlign w:val="bottom"/>
            <w:hideMark/>
          </w:tcPr>
          <w:p w14:paraId="2889D1A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3.146,95 </w:t>
            </w:r>
          </w:p>
        </w:tc>
        <w:tc>
          <w:tcPr>
            <w:tcW w:w="1978" w:type="dxa"/>
            <w:tcBorders>
              <w:top w:val="nil"/>
              <w:left w:val="nil"/>
              <w:bottom w:val="single" w:sz="4" w:space="0" w:color="auto"/>
              <w:right w:val="single" w:sz="4" w:space="0" w:color="auto"/>
            </w:tcBorders>
            <w:noWrap/>
            <w:vAlign w:val="bottom"/>
            <w:hideMark/>
          </w:tcPr>
          <w:p w14:paraId="4A3C20A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18.881,70 </w:t>
            </w:r>
          </w:p>
        </w:tc>
      </w:tr>
      <w:tr w:rsidR="00416490" w:rsidRPr="00FA27D1" w14:paraId="66568035"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CBCA03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4339" w:type="dxa"/>
            <w:tcBorders>
              <w:top w:val="nil"/>
              <w:left w:val="nil"/>
              <w:bottom w:val="single" w:sz="4" w:space="0" w:color="auto"/>
              <w:right w:val="single" w:sz="4" w:space="0" w:color="auto"/>
            </w:tcBorders>
            <w:noWrap/>
            <w:vAlign w:val="bottom"/>
            <w:hideMark/>
          </w:tcPr>
          <w:p w14:paraId="0B5A0B8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Haste superior do braço do equipamento esqui</w:t>
            </w:r>
          </w:p>
        </w:tc>
        <w:tc>
          <w:tcPr>
            <w:tcW w:w="992" w:type="dxa"/>
            <w:tcBorders>
              <w:top w:val="nil"/>
              <w:left w:val="nil"/>
              <w:bottom w:val="single" w:sz="4" w:space="0" w:color="auto"/>
              <w:right w:val="single" w:sz="4" w:space="0" w:color="auto"/>
            </w:tcBorders>
            <w:noWrap/>
            <w:vAlign w:val="bottom"/>
            <w:hideMark/>
          </w:tcPr>
          <w:p w14:paraId="18784B4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9ED90F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122,32 </w:t>
            </w:r>
          </w:p>
        </w:tc>
        <w:tc>
          <w:tcPr>
            <w:tcW w:w="1978" w:type="dxa"/>
            <w:tcBorders>
              <w:top w:val="nil"/>
              <w:left w:val="nil"/>
              <w:bottom w:val="single" w:sz="4" w:space="0" w:color="auto"/>
              <w:right w:val="single" w:sz="4" w:space="0" w:color="auto"/>
            </w:tcBorders>
            <w:noWrap/>
            <w:vAlign w:val="bottom"/>
            <w:hideMark/>
          </w:tcPr>
          <w:p w14:paraId="09DFB60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244,64 </w:t>
            </w:r>
          </w:p>
        </w:tc>
      </w:tr>
      <w:tr w:rsidR="00416490" w:rsidRPr="00FA27D1" w14:paraId="21D0058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F81596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47</w:t>
            </w:r>
          </w:p>
        </w:tc>
        <w:tc>
          <w:tcPr>
            <w:tcW w:w="4339" w:type="dxa"/>
            <w:tcBorders>
              <w:top w:val="nil"/>
              <w:left w:val="nil"/>
              <w:bottom w:val="single" w:sz="4" w:space="0" w:color="auto"/>
              <w:right w:val="single" w:sz="4" w:space="0" w:color="auto"/>
            </w:tcBorders>
            <w:noWrap/>
            <w:vAlign w:val="bottom"/>
            <w:hideMark/>
          </w:tcPr>
          <w:p w14:paraId="404FB0B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grande</w:t>
            </w:r>
          </w:p>
        </w:tc>
        <w:tc>
          <w:tcPr>
            <w:tcW w:w="992" w:type="dxa"/>
            <w:tcBorders>
              <w:top w:val="nil"/>
              <w:left w:val="nil"/>
              <w:bottom w:val="single" w:sz="4" w:space="0" w:color="auto"/>
              <w:right w:val="single" w:sz="4" w:space="0" w:color="auto"/>
            </w:tcBorders>
            <w:noWrap/>
            <w:vAlign w:val="bottom"/>
            <w:hideMark/>
          </w:tcPr>
          <w:p w14:paraId="4C3A3BD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1701" w:type="dxa"/>
            <w:tcBorders>
              <w:top w:val="nil"/>
              <w:left w:val="nil"/>
              <w:bottom w:val="single" w:sz="4" w:space="0" w:color="auto"/>
              <w:right w:val="single" w:sz="4" w:space="0" w:color="auto"/>
            </w:tcBorders>
            <w:noWrap/>
            <w:vAlign w:val="bottom"/>
            <w:hideMark/>
          </w:tcPr>
          <w:p w14:paraId="711649C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31,50 </w:t>
            </w:r>
          </w:p>
        </w:tc>
        <w:tc>
          <w:tcPr>
            <w:tcW w:w="1978" w:type="dxa"/>
            <w:tcBorders>
              <w:top w:val="nil"/>
              <w:left w:val="nil"/>
              <w:bottom w:val="single" w:sz="4" w:space="0" w:color="auto"/>
              <w:right w:val="single" w:sz="4" w:space="0" w:color="auto"/>
            </w:tcBorders>
            <w:noWrap/>
            <w:vAlign w:val="bottom"/>
            <w:hideMark/>
          </w:tcPr>
          <w:p w14:paraId="7F19F4C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1.890,00 </w:t>
            </w:r>
          </w:p>
        </w:tc>
      </w:tr>
      <w:tr w:rsidR="00416490" w:rsidRPr="00FA27D1" w14:paraId="5F9B24A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46FFAE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48</w:t>
            </w:r>
          </w:p>
        </w:tc>
        <w:tc>
          <w:tcPr>
            <w:tcW w:w="4339" w:type="dxa"/>
            <w:tcBorders>
              <w:top w:val="nil"/>
              <w:left w:val="nil"/>
              <w:bottom w:val="single" w:sz="4" w:space="0" w:color="auto"/>
              <w:right w:val="single" w:sz="4" w:space="0" w:color="auto"/>
            </w:tcBorders>
            <w:noWrap/>
            <w:vAlign w:val="bottom"/>
            <w:hideMark/>
          </w:tcPr>
          <w:p w14:paraId="16F9765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média de 1” ¼</w:t>
            </w:r>
          </w:p>
        </w:tc>
        <w:tc>
          <w:tcPr>
            <w:tcW w:w="992" w:type="dxa"/>
            <w:tcBorders>
              <w:top w:val="nil"/>
              <w:left w:val="nil"/>
              <w:bottom w:val="single" w:sz="4" w:space="0" w:color="auto"/>
              <w:right w:val="single" w:sz="4" w:space="0" w:color="auto"/>
            </w:tcBorders>
            <w:noWrap/>
            <w:vAlign w:val="bottom"/>
            <w:hideMark/>
          </w:tcPr>
          <w:p w14:paraId="7B3DBC3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24</w:t>
            </w:r>
          </w:p>
        </w:tc>
        <w:tc>
          <w:tcPr>
            <w:tcW w:w="1701" w:type="dxa"/>
            <w:tcBorders>
              <w:top w:val="nil"/>
              <w:left w:val="nil"/>
              <w:bottom w:val="single" w:sz="4" w:space="0" w:color="auto"/>
              <w:right w:val="single" w:sz="4" w:space="0" w:color="auto"/>
            </w:tcBorders>
            <w:noWrap/>
            <w:vAlign w:val="bottom"/>
            <w:hideMark/>
          </w:tcPr>
          <w:p w14:paraId="0A69CD2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17EFA50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569,52 </w:t>
            </w:r>
          </w:p>
        </w:tc>
      </w:tr>
      <w:tr w:rsidR="00416490" w:rsidRPr="00FA27D1" w14:paraId="6DB3FA19"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DD936F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49</w:t>
            </w:r>
          </w:p>
        </w:tc>
        <w:tc>
          <w:tcPr>
            <w:tcW w:w="4339" w:type="dxa"/>
            <w:tcBorders>
              <w:top w:val="nil"/>
              <w:left w:val="nil"/>
              <w:bottom w:val="single" w:sz="4" w:space="0" w:color="auto"/>
              <w:right w:val="single" w:sz="4" w:space="0" w:color="auto"/>
            </w:tcBorders>
            <w:noWrap/>
            <w:vAlign w:val="bottom"/>
            <w:hideMark/>
          </w:tcPr>
          <w:p w14:paraId="711D781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média de 1” ½</w:t>
            </w:r>
          </w:p>
        </w:tc>
        <w:tc>
          <w:tcPr>
            <w:tcW w:w="992" w:type="dxa"/>
            <w:tcBorders>
              <w:top w:val="nil"/>
              <w:left w:val="nil"/>
              <w:bottom w:val="single" w:sz="4" w:space="0" w:color="auto"/>
              <w:right w:val="single" w:sz="4" w:space="0" w:color="auto"/>
            </w:tcBorders>
            <w:noWrap/>
            <w:vAlign w:val="bottom"/>
            <w:hideMark/>
          </w:tcPr>
          <w:p w14:paraId="1295019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73</w:t>
            </w:r>
          </w:p>
        </w:tc>
        <w:tc>
          <w:tcPr>
            <w:tcW w:w="1701" w:type="dxa"/>
            <w:tcBorders>
              <w:top w:val="nil"/>
              <w:left w:val="nil"/>
              <w:bottom w:val="single" w:sz="4" w:space="0" w:color="auto"/>
              <w:right w:val="single" w:sz="4" w:space="0" w:color="auto"/>
            </w:tcBorders>
            <w:noWrap/>
            <w:vAlign w:val="bottom"/>
            <w:hideMark/>
          </w:tcPr>
          <w:p w14:paraId="7969F13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7057A72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1.732,29 </w:t>
            </w:r>
          </w:p>
        </w:tc>
      </w:tr>
      <w:tr w:rsidR="00416490" w:rsidRPr="00FA27D1" w14:paraId="60A0DF9D"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C8E922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50</w:t>
            </w:r>
          </w:p>
        </w:tc>
        <w:tc>
          <w:tcPr>
            <w:tcW w:w="4339" w:type="dxa"/>
            <w:tcBorders>
              <w:top w:val="nil"/>
              <w:left w:val="nil"/>
              <w:bottom w:val="single" w:sz="4" w:space="0" w:color="auto"/>
              <w:right w:val="single" w:sz="4" w:space="0" w:color="auto"/>
            </w:tcBorders>
            <w:vAlign w:val="center"/>
            <w:hideMark/>
          </w:tcPr>
          <w:p w14:paraId="748AEDB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pequena (1” x 120 mm)</w:t>
            </w:r>
          </w:p>
        </w:tc>
        <w:tc>
          <w:tcPr>
            <w:tcW w:w="992" w:type="dxa"/>
            <w:tcBorders>
              <w:top w:val="nil"/>
              <w:left w:val="nil"/>
              <w:bottom w:val="single" w:sz="4" w:space="0" w:color="auto"/>
              <w:right w:val="single" w:sz="4" w:space="0" w:color="auto"/>
            </w:tcBorders>
            <w:noWrap/>
            <w:vAlign w:val="bottom"/>
            <w:hideMark/>
          </w:tcPr>
          <w:p w14:paraId="10CE5AC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134</w:t>
            </w:r>
          </w:p>
        </w:tc>
        <w:tc>
          <w:tcPr>
            <w:tcW w:w="1701" w:type="dxa"/>
            <w:tcBorders>
              <w:top w:val="nil"/>
              <w:left w:val="nil"/>
              <w:bottom w:val="single" w:sz="4" w:space="0" w:color="auto"/>
              <w:right w:val="single" w:sz="4" w:space="0" w:color="auto"/>
            </w:tcBorders>
            <w:noWrap/>
            <w:vAlign w:val="bottom"/>
            <w:hideMark/>
          </w:tcPr>
          <w:p w14:paraId="577C468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9,66 </w:t>
            </w:r>
          </w:p>
        </w:tc>
        <w:tc>
          <w:tcPr>
            <w:tcW w:w="1978" w:type="dxa"/>
            <w:tcBorders>
              <w:top w:val="nil"/>
              <w:left w:val="nil"/>
              <w:bottom w:val="single" w:sz="4" w:space="0" w:color="auto"/>
              <w:right w:val="single" w:sz="4" w:space="0" w:color="auto"/>
            </w:tcBorders>
            <w:noWrap/>
            <w:vAlign w:val="bottom"/>
            <w:hideMark/>
          </w:tcPr>
          <w:p w14:paraId="55A972A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1.294,44 </w:t>
            </w:r>
          </w:p>
        </w:tc>
      </w:tr>
      <w:tr w:rsidR="00416490" w:rsidRPr="00FA27D1" w14:paraId="68DBA24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6AF6D8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51</w:t>
            </w:r>
          </w:p>
        </w:tc>
        <w:tc>
          <w:tcPr>
            <w:tcW w:w="4339" w:type="dxa"/>
            <w:tcBorders>
              <w:top w:val="nil"/>
              <w:left w:val="nil"/>
              <w:bottom w:val="single" w:sz="4" w:space="0" w:color="auto"/>
              <w:right w:val="single" w:sz="4" w:space="0" w:color="auto"/>
            </w:tcBorders>
            <w:vAlign w:val="center"/>
            <w:hideMark/>
          </w:tcPr>
          <w:p w14:paraId="630A295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Parabolt – chumbador PBA com parafuso </w:t>
            </w:r>
            <w:r w:rsidRPr="00FA27D1">
              <w:rPr>
                <w:rFonts w:ascii="Arial" w:eastAsia="Batang" w:hAnsi="Arial" w:cs="Arial"/>
                <w:color w:val="333333"/>
                <w:kern w:val="0"/>
                <w:sz w:val="20"/>
                <w:szCs w:val="20"/>
                <w:lang w:eastAsia="pt-BR"/>
              </w:rPr>
              <w:t>½” x 4”</w:t>
            </w:r>
          </w:p>
        </w:tc>
        <w:tc>
          <w:tcPr>
            <w:tcW w:w="992" w:type="dxa"/>
            <w:tcBorders>
              <w:top w:val="nil"/>
              <w:left w:val="nil"/>
              <w:bottom w:val="single" w:sz="4" w:space="0" w:color="auto"/>
              <w:right w:val="single" w:sz="4" w:space="0" w:color="auto"/>
            </w:tcBorders>
            <w:noWrap/>
            <w:vAlign w:val="bottom"/>
            <w:hideMark/>
          </w:tcPr>
          <w:p w14:paraId="17E1B3A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48B5992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79C07F2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60,48 </w:t>
            </w:r>
          </w:p>
        </w:tc>
      </w:tr>
      <w:tr w:rsidR="00416490" w:rsidRPr="00FA27D1" w14:paraId="0912C97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CEE9D1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52</w:t>
            </w:r>
          </w:p>
        </w:tc>
        <w:tc>
          <w:tcPr>
            <w:tcW w:w="4339" w:type="dxa"/>
            <w:tcBorders>
              <w:top w:val="nil"/>
              <w:left w:val="nil"/>
              <w:bottom w:val="single" w:sz="4" w:space="0" w:color="auto"/>
              <w:right w:val="single" w:sz="4" w:space="0" w:color="auto"/>
            </w:tcBorders>
            <w:vAlign w:val="center"/>
            <w:hideMark/>
          </w:tcPr>
          <w:p w14:paraId="790E81B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Parabolt – chumbador CBA com parafuso </w:t>
            </w:r>
            <w:r w:rsidRPr="00FA27D1">
              <w:rPr>
                <w:rFonts w:ascii="Arial" w:eastAsia="Batang" w:hAnsi="Arial" w:cs="Arial"/>
                <w:color w:val="333333"/>
                <w:kern w:val="0"/>
                <w:sz w:val="20"/>
                <w:szCs w:val="20"/>
                <w:lang w:eastAsia="pt-BR"/>
              </w:rPr>
              <w:t xml:space="preserve">⅜” </w:t>
            </w:r>
            <w:r w:rsidRPr="00FA27D1">
              <w:rPr>
                <w:rFonts w:ascii="Arial" w:eastAsia="Batang" w:hAnsi="Arial" w:cs="Arial"/>
                <w:color w:val="000000"/>
                <w:kern w:val="0"/>
                <w:sz w:val="20"/>
                <w:szCs w:val="20"/>
                <w:lang w:eastAsia="pt-BR"/>
              </w:rPr>
              <w:t>x 2” ½</w:t>
            </w:r>
          </w:p>
        </w:tc>
        <w:tc>
          <w:tcPr>
            <w:tcW w:w="992" w:type="dxa"/>
            <w:tcBorders>
              <w:top w:val="nil"/>
              <w:left w:val="nil"/>
              <w:bottom w:val="single" w:sz="4" w:space="0" w:color="auto"/>
              <w:right w:val="single" w:sz="4" w:space="0" w:color="auto"/>
            </w:tcBorders>
            <w:noWrap/>
            <w:vAlign w:val="bottom"/>
            <w:hideMark/>
          </w:tcPr>
          <w:p w14:paraId="3C93CA1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0CBD72A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5AE472B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347,76 </w:t>
            </w:r>
          </w:p>
        </w:tc>
      </w:tr>
      <w:tr w:rsidR="00416490" w:rsidRPr="00FA27D1" w14:paraId="488A23C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0C7263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53</w:t>
            </w:r>
          </w:p>
        </w:tc>
        <w:tc>
          <w:tcPr>
            <w:tcW w:w="4339" w:type="dxa"/>
            <w:tcBorders>
              <w:top w:val="nil"/>
              <w:left w:val="nil"/>
              <w:bottom w:val="single" w:sz="4" w:space="0" w:color="auto"/>
              <w:right w:val="single" w:sz="4" w:space="0" w:color="auto"/>
            </w:tcBorders>
            <w:noWrap/>
            <w:vAlign w:val="bottom"/>
            <w:hideMark/>
          </w:tcPr>
          <w:p w14:paraId="63127D0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allen cabeça chata 12 x 70 mm</w:t>
            </w:r>
          </w:p>
        </w:tc>
        <w:tc>
          <w:tcPr>
            <w:tcW w:w="992" w:type="dxa"/>
            <w:tcBorders>
              <w:top w:val="nil"/>
              <w:left w:val="nil"/>
              <w:bottom w:val="single" w:sz="4" w:space="0" w:color="auto"/>
              <w:right w:val="single" w:sz="4" w:space="0" w:color="auto"/>
            </w:tcBorders>
            <w:noWrap/>
            <w:vAlign w:val="bottom"/>
            <w:hideMark/>
          </w:tcPr>
          <w:p w14:paraId="575335F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w:t>
            </w:r>
          </w:p>
        </w:tc>
        <w:tc>
          <w:tcPr>
            <w:tcW w:w="1701" w:type="dxa"/>
            <w:tcBorders>
              <w:top w:val="nil"/>
              <w:left w:val="nil"/>
              <w:bottom w:val="single" w:sz="4" w:space="0" w:color="auto"/>
              <w:right w:val="single" w:sz="4" w:space="0" w:color="auto"/>
            </w:tcBorders>
            <w:noWrap/>
            <w:vAlign w:val="bottom"/>
            <w:hideMark/>
          </w:tcPr>
          <w:p w14:paraId="2E4AC01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13,02 </w:t>
            </w:r>
          </w:p>
        </w:tc>
        <w:tc>
          <w:tcPr>
            <w:tcW w:w="1978" w:type="dxa"/>
            <w:tcBorders>
              <w:top w:val="nil"/>
              <w:left w:val="nil"/>
              <w:bottom w:val="single" w:sz="4" w:space="0" w:color="auto"/>
              <w:right w:val="single" w:sz="4" w:space="0" w:color="auto"/>
            </w:tcBorders>
            <w:noWrap/>
            <w:vAlign w:val="bottom"/>
            <w:hideMark/>
          </w:tcPr>
          <w:p w14:paraId="04B901E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117,18 </w:t>
            </w:r>
          </w:p>
        </w:tc>
      </w:tr>
      <w:tr w:rsidR="00416490" w:rsidRPr="00FA27D1" w14:paraId="14E0D29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68B599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54</w:t>
            </w:r>
          </w:p>
        </w:tc>
        <w:tc>
          <w:tcPr>
            <w:tcW w:w="4339" w:type="dxa"/>
            <w:tcBorders>
              <w:top w:val="nil"/>
              <w:left w:val="nil"/>
              <w:bottom w:val="single" w:sz="4" w:space="0" w:color="auto"/>
              <w:right w:val="single" w:sz="4" w:space="0" w:color="auto"/>
            </w:tcBorders>
            <w:vAlign w:val="center"/>
            <w:hideMark/>
          </w:tcPr>
          <w:p w14:paraId="5AF9D17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allen, cabeça chata, 10 x 25 mm</w:t>
            </w:r>
          </w:p>
        </w:tc>
        <w:tc>
          <w:tcPr>
            <w:tcW w:w="992" w:type="dxa"/>
            <w:tcBorders>
              <w:top w:val="nil"/>
              <w:left w:val="nil"/>
              <w:bottom w:val="single" w:sz="4" w:space="0" w:color="auto"/>
              <w:right w:val="single" w:sz="4" w:space="0" w:color="auto"/>
            </w:tcBorders>
            <w:noWrap/>
            <w:vAlign w:val="bottom"/>
            <w:hideMark/>
          </w:tcPr>
          <w:p w14:paraId="3CE4F48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148</w:t>
            </w:r>
          </w:p>
        </w:tc>
        <w:tc>
          <w:tcPr>
            <w:tcW w:w="1701" w:type="dxa"/>
            <w:tcBorders>
              <w:top w:val="nil"/>
              <w:left w:val="nil"/>
              <w:bottom w:val="single" w:sz="4" w:space="0" w:color="auto"/>
              <w:right w:val="single" w:sz="4" w:space="0" w:color="auto"/>
            </w:tcBorders>
            <w:noWrap/>
            <w:vAlign w:val="bottom"/>
            <w:hideMark/>
          </w:tcPr>
          <w:p w14:paraId="3685D16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2,10 </w:t>
            </w:r>
          </w:p>
        </w:tc>
        <w:tc>
          <w:tcPr>
            <w:tcW w:w="1978" w:type="dxa"/>
            <w:tcBorders>
              <w:top w:val="nil"/>
              <w:left w:val="nil"/>
              <w:bottom w:val="single" w:sz="4" w:space="0" w:color="auto"/>
              <w:right w:val="single" w:sz="4" w:space="0" w:color="auto"/>
            </w:tcBorders>
            <w:noWrap/>
            <w:vAlign w:val="bottom"/>
            <w:hideMark/>
          </w:tcPr>
          <w:p w14:paraId="46BE7D7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310,80 </w:t>
            </w:r>
          </w:p>
        </w:tc>
      </w:tr>
      <w:tr w:rsidR="00416490" w:rsidRPr="00FA27D1" w14:paraId="4F5E4273"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FFADA5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55</w:t>
            </w:r>
          </w:p>
        </w:tc>
        <w:tc>
          <w:tcPr>
            <w:tcW w:w="4339" w:type="dxa"/>
            <w:tcBorders>
              <w:top w:val="nil"/>
              <w:left w:val="nil"/>
              <w:bottom w:val="single" w:sz="4" w:space="0" w:color="auto"/>
              <w:right w:val="single" w:sz="4" w:space="0" w:color="auto"/>
            </w:tcBorders>
            <w:noWrap/>
            <w:vAlign w:val="bottom"/>
            <w:hideMark/>
          </w:tcPr>
          <w:p w14:paraId="259646D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sextavado 10 x 35 mm</w:t>
            </w:r>
          </w:p>
        </w:tc>
        <w:tc>
          <w:tcPr>
            <w:tcW w:w="992" w:type="dxa"/>
            <w:tcBorders>
              <w:top w:val="nil"/>
              <w:left w:val="nil"/>
              <w:bottom w:val="single" w:sz="4" w:space="0" w:color="auto"/>
              <w:right w:val="single" w:sz="4" w:space="0" w:color="auto"/>
            </w:tcBorders>
            <w:noWrap/>
            <w:vAlign w:val="bottom"/>
            <w:hideMark/>
          </w:tcPr>
          <w:p w14:paraId="11298CA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020528D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2,83 </w:t>
            </w:r>
          </w:p>
        </w:tc>
        <w:tc>
          <w:tcPr>
            <w:tcW w:w="1978" w:type="dxa"/>
            <w:tcBorders>
              <w:top w:val="nil"/>
              <w:left w:val="nil"/>
              <w:bottom w:val="single" w:sz="4" w:space="0" w:color="auto"/>
              <w:right w:val="single" w:sz="4" w:space="0" w:color="auto"/>
            </w:tcBorders>
            <w:noWrap/>
            <w:vAlign w:val="bottom"/>
            <w:hideMark/>
          </w:tcPr>
          <w:p w14:paraId="1AFBF7C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56,60 </w:t>
            </w:r>
          </w:p>
        </w:tc>
      </w:tr>
      <w:tr w:rsidR="00416490" w:rsidRPr="00FA27D1" w14:paraId="14974B25"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E28117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56</w:t>
            </w:r>
          </w:p>
        </w:tc>
        <w:tc>
          <w:tcPr>
            <w:tcW w:w="4339" w:type="dxa"/>
            <w:tcBorders>
              <w:top w:val="nil"/>
              <w:left w:val="nil"/>
              <w:bottom w:val="single" w:sz="4" w:space="0" w:color="auto"/>
              <w:right w:val="single" w:sz="4" w:space="0" w:color="auto"/>
            </w:tcBorders>
            <w:noWrap/>
            <w:vAlign w:val="bottom"/>
            <w:hideMark/>
          </w:tcPr>
          <w:p w14:paraId="1233CED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sextavado 12 x 80 mm</w:t>
            </w:r>
          </w:p>
        </w:tc>
        <w:tc>
          <w:tcPr>
            <w:tcW w:w="992" w:type="dxa"/>
            <w:tcBorders>
              <w:top w:val="nil"/>
              <w:left w:val="nil"/>
              <w:bottom w:val="single" w:sz="4" w:space="0" w:color="auto"/>
              <w:right w:val="single" w:sz="4" w:space="0" w:color="auto"/>
            </w:tcBorders>
            <w:noWrap/>
            <w:vAlign w:val="bottom"/>
            <w:hideMark/>
          </w:tcPr>
          <w:p w14:paraId="6892CD4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62D9AEA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4,41 </w:t>
            </w:r>
          </w:p>
        </w:tc>
        <w:tc>
          <w:tcPr>
            <w:tcW w:w="1978" w:type="dxa"/>
            <w:tcBorders>
              <w:top w:val="nil"/>
              <w:left w:val="nil"/>
              <w:bottom w:val="single" w:sz="4" w:space="0" w:color="auto"/>
              <w:right w:val="single" w:sz="4" w:space="0" w:color="auto"/>
            </w:tcBorders>
            <w:noWrap/>
            <w:vAlign w:val="bottom"/>
            <w:hideMark/>
          </w:tcPr>
          <w:p w14:paraId="540D12C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202,86 </w:t>
            </w:r>
          </w:p>
        </w:tc>
      </w:tr>
      <w:tr w:rsidR="00416490" w:rsidRPr="00FA27D1" w14:paraId="5718365B"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B2A89E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57</w:t>
            </w:r>
          </w:p>
        </w:tc>
        <w:tc>
          <w:tcPr>
            <w:tcW w:w="4339" w:type="dxa"/>
            <w:tcBorders>
              <w:top w:val="nil"/>
              <w:left w:val="nil"/>
              <w:bottom w:val="single" w:sz="4" w:space="0" w:color="auto"/>
              <w:right w:val="single" w:sz="4" w:space="0" w:color="auto"/>
            </w:tcBorders>
            <w:vAlign w:val="bottom"/>
            <w:hideMark/>
          </w:tcPr>
          <w:p w14:paraId="79F95D5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PCP – Travessa do volante com eixo da base do equipamento multi exercitador com seis funções</w:t>
            </w:r>
          </w:p>
        </w:tc>
        <w:tc>
          <w:tcPr>
            <w:tcW w:w="992" w:type="dxa"/>
            <w:tcBorders>
              <w:top w:val="nil"/>
              <w:left w:val="nil"/>
              <w:bottom w:val="single" w:sz="4" w:space="0" w:color="auto"/>
              <w:right w:val="single" w:sz="4" w:space="0" w:color="auto"/>
            </w:tcBorders>
            <w:noWrap/>
            <w:vAlign w:val="bottom"/>
            <w:hideMark/>
          </w:tcPr>
          <w:p w14:paraId="6E7F17E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1CC469B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151,72 </w:t>
            </w:r>
          </w:p>
        </w:tc>
        <w:tc>
          <w:tcPr>
            <w:tcW w:w="1978" w:type="dxa"/>
            <w:tcBorders>
              <w:top w:val="nil"/>
              <w:left w:val="nil"/>
              <w:bottom w:val="single" w:sz="4" w:space="0" w:color="auto"/>
              <w:right w:val="single" w:sz="4" w:space="0" w:color="auto"/>
            </w:tcBorders>
            <w:noWrap/>
            <w:vAlign w:val="bottom"/>
            <w:hideMark/>
          </w:tcPr>
          <w:p w14:paraId="3618238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151,72 </w:t>
            </w:r>
          </w:p>
        </w:tc>
      </w:tr>
      <w:tr w:rsidR="00416490" w:rsidRPr="00FA27D1" w14:paraId="27AC96B1" w14:textId="77777777" w:rsidTr="00C23670">
        <w:trPr>
          <w:trHeight w:val="900"/>
          <w:jc w:val="center"/>
        </w:trPr>
        <w:tc>
          <w:tcPr>
            <w:tcW w:w="425" w:type="dxa"/>
            <w:tcBorders>
              <w:top w:val="nil"/>
              <w:left w:val="single" w:sz="4" w:space="0" w:color="auto"/>
              <w:bottom w:val="single" w:sz="4" w:space="0" w:color="auto"/>
              <w:right w:val="single" w:sz="4" w:space="0" w:color="auto"/>
            </w:tcBorders>
            <w:noWrap/>
            <w:vAlign w:val="bottom"/>
            <w:hideMark/>
          </w:tcPr>
          <w:p w14:paraId="56EA170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58</w:t>
            </w:r>
          </w:p>
        </w:tc>
        <w:tc>
          <w:tcPr>
            <w:tcW w:w="4339" w:type="dxa"/>
            <w:tcBorders>
              <w:top w:val="nil"/>
              <w:left w:val="nil"/>
              <w:bottom w:val="single" w:sz="4" w:space="0" w:color="auto"/>
              <w:right w:val="single" w:sz="4" w:space="0" w:color="auto"/>
            </w:tcBorders>
            <w:vAlign w:val="bottom"/>
            <w:hideMark/>
          </w:tcPr>
          <w:p w14:paraId="6D8141F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Pé da placa orientativa fabricado em tubo de aço carbono 1020 de no mínimo 2”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12CBF72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35D527A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651,00 </w:t>
            </w:r>
          </w:p>
        </w:tc>
        <w:tc>
          <w:tcPr>
            <w:tcW w:w="1978" w:type="dxa"/>
            <w:tcBorders>
              <w:top w:val="nil"/>
              <w:left w:val="nil"/>
              <w:bottom w:val="single" w:sz="4" w:space="0" w:color="auto"/>
              <w:right w:val="single" w:sz="4" w:space="0" w:color="auto"/>
            </w:tcBorders>
            <w:noWrap/>
            <w:vAlign w:val="bottom"/>
            <w:hideMark/>
          </w:tcPr>
          <w:p w14:paraId="4D5DEF2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6.510,00 </w:t>
            </w:r>
          </w:p>
        </w:tc>
      </w:tr>
      <w:tr w:rsidR="00416490" w:rsidRPr="00FA27D1" w14:paraId="60E8C9E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31DD0E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59</w:t>
            </w:r>
          </w:p>
        </w:tc>
        <w:tc>
          <w:tcPr>
            <w:tcW w:w="4339" w:type="dxa"/>
            <w:tcBorders>
              <w:top w:val="nil"/>
              <w:left w:val="nil"/>
              <w:bottom w:val="single" w:sz="4" w:space="0" w:color="auto"/>
              <w:right w:val="single" w:sz="4" w:space="0" w:color="auto"/>
            </w:tcBorders>
            <w:noWrap/>
            <w:vAlign w:val="bottom"/>
            <w:hideMark/>
          </w:tcPr>
          <w:p w14:paraId="49E313A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duplo de montagem injetado</w:t>
            </w:r>
          </w:p>
        </w:tc>
        <w:tc>
          <w:tcPr>
            <w:tcW w:w="992" w:type="dxa"/>
            <w:tcBorders>
              <w:top w:val="nil"/>
              <w:left w:val="nil"/>
              <w:bottom w:val="single" w:sz="4" w:space="0" w:color="auto"/>
              <w:right w:val="single" w:sz="4" w:space="0" w:color="auto"/>
            </w:tcBorders>
            <w:noWrap/>
            <w:vAlign w:val="bottom"/>
            <w:hideMark/>
          </w:tcPr>
          <w:p w14:paraId="2775547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5B373E6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71623DC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57,92 </w:t>
            </w:r>
          </w:p>
        </w:tc>
      </w:tr>
      <w:tr w:rsidR="00416490" w:rsidRPr="00FA27D1" w14:paraId="4CA32461"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5D961E7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4339" w:type="dxa"/>
            <w:tcBorders>
              <w:top w:val="nil"/>
              <w:left w:val="nil"/>
              <w:bottom w:val="single" w:sz="4" w:space="0" w:color="auto"/>
              <w:right w:val="single" w:sz="4" w:space="0" w:color="auto"/>
            </w:tcBorders>
            <w:vAlign w:val="bottom"/>
            <w:hideMark/>
          </w:tcPr>
          <w:p w14:paraId="631CD2D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elástico 10 x 30 mm para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63D160B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58</w:t>
            </w:r>
          </w:p>
        </w:tc>
        <w:tc>
          <w:tcPr>
            <w:tcW w:w="1701" w:type="dxa"/>
            <w:tcBorders>
              <w:top w:val="nil"/>
              <w:left w:val="nil"/>
              <w:bottom w:val="single" w:sz="4" w:space="0" w:color="auto"/>
              <w:right w:val="single" w:sz="4" w:space="0" w:color="auto"/>
            </w:tcBorders>
            <w:noWrap/>
            <w:vAlign w:val="bottom"/>
            <w:hideMark/>
          </w:tcPr>
          <w:p w14:paraId="72791C4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4,09 </w:t>
            </w:r>
          </w:p>
        </w:tc>
        <w:tc>
          <w:tcPr>
            <w:tcW w:w="1978" w:type="dxa"/>
            <w:tcBorders>
              <w:top w:val="nil"/>
              <w:left w:val="nil"/>
              <w:bottom w:val="single" w:sz="4" w:space="0" w:color="auto"/>
              <w:right w:val="single" w:sz="4" w:space="0" w:color="auto"/>
            </w:tcBorders>
            <w:noWrap/>
            <w:vAlign w:val="bottom"/>
            <w:hideMark/>
          </w:tcPr>
          <w:p w14:paraId="2B3FE0E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237,22 </w:t>
            </w:r>
          </w:p>
        </w:tc>
      </w:tr>
      <w:tr w:rsidR="00416490" w:rsidRPr="00FA27D1" w14:paraId="536D7C12"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29B774C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61</w:t>
            </w:r>
          </w:p>
        </w:tc>
        <w:tc>
          <w:tcPr>
            <w:tcW w:w="4339" w:type="dxa"/>
            <w:tcBorders>
              <w:top w:val="nil"/>
              <w:left w:val="nil"/>
              <w:bottom w:val="single" w:sz="4" w:space="0" w:color="auto"/>
              <w:right w:val="single" w:sz="4" w:space="0" w:color="auto"/>
            </w:tcBorders>
            <w:vAlign w:val="bottom"/>
            <w:hideMark/>
          </w:tcPr>
          <w:p w14:paraId="7E06EFF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maciço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6B2FFCF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1701" w:type="dxa"/>
            <w:tcBorders>
              <w:top w:val="nil"/>
              <w:left w:val="nil"/>
              <w:bottom w:val="single" w:sz="4" w:space="0" w:color="auto"/>
              <w:right w:val="single" w:sz="4" w:space="0" w:color="auto"/>
            </w:tcBorders>
            <w:noWrap/>
            <w:vAlign w:val="bottom"/>
            <w:hideMark/>
          </w:tcPr>
          <w:p w14:paraId="2B0878D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46,51 </w:t>
            </w:r>
          </w:p>
        </w:tc>
        <w:tc>
          <w:tcPr>
            <w:tcW w:w="1978" w:type="dxa"/>
            <w:tcBorders>
              <w:top w:val="nil"/>
              <w:left w:val="nil"/>
              <w:bottom w:val="single" w:sz="4" w:space="0" w:color="auto"/>
              <w:right w:val="single" w:sz="4" w:space="0" w:color="auto"/>
            </w:tcBorders>
            <w:noWrap/>
            <w:vAlign w:val="bottom"/>
            <w:hideMark/>
          </w:tcPr>
          <w:p w14:paraId="7F113D6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1.348,79 </w:t>
            </w:r>
          </w:p>
        </w:tc>
      </w:tr>
      <w:tr w:rsidR="00416490" w:rsidRPr="00FA27D1" w14:paraId="3F0DAABD"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A3DAED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62</w:t>
            </w:r>
          </w:p>
        </w:tc>
        <w:tc>
          <w:tcPr>
            <w:tcW w:w="4339" w:type="dxa"/>
            <w:tcBorders>
              <w:top w:val="nil"/>
              <w:left w:val="nil"/>
              <w:bottom w:val="single" w:sz="4" w:space="0" w:color="auto"/>
              <w:right w:val="single" w:sz="4" w:space="0" w:color="auto"/>
            </w:tcBorders>
            <w:noWrap/>
            <w:vAlign w:val="bottom"/>
            <w:hideMark/>
          </w:tcPr>
          <w:p w14:paraId="1B69EC1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para esfera com furo passante</w:t>
            </w:r>
          </w:p>
        </w:tc>
        <w:tc>
          <w:tcPr>
            <w:tcW w:w="992" w:type="dxa"/>
            <w:tcBorders>
              <w:top w:val="nil"/>
              <w:left w:val="nil"/>
              <w:bottom w:val="single" w:sz="4" w:space="0" w:color="auto"/>
              <w:right w:val="single" w:sz="4" w:space="0" w:color="auto"/>
            </w:tcBorders>
            <w:noWrap/>
            <w:vAlign w:val="bottom"/>
            <w:hideMark/>
          </w:tcPr>
          <w:p w14:paraId="4993E53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49CDFA5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8,08 </w:t>
            </w:r>
          </w:p>
        </w:tc>
        <w:tc>
          <w:tcPr>
            <w:tcW w:w="1978" w:type="dxa"/>
            <w:tcBorders>
              <w:top w:val="nil"/>
              <w:left w:val="nil"/>
              <w:bottom w:val="single" w:sz="4" w:space="0" w:color="auto"/>
              <w:right w:val="single" w:sz="4" w:space="0" w:color="auto"/>
            </w:tcBorders>
            <w:noWrap/>
            <w:vAlign w:val="bottom"/>
            <w:hideMark/>
          </w:tcPr>
          <w:p w14:paraId="7E091F9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153,52 </w:t>
            </w:r>
          </w:p>
        </w:tc>
      </w:tr>
      <w:tr w:rsidR="00416490" w:rsidRPr="00FA27D1" w14:paraId="548245A9"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A5BE83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63</w:t>
            </w:r>
          </w:p>
        </w:tc>
        <w:tc>
          <w:tcPr>
            <w:tcW w:w="4339" w:type="dxa"/>
            <w:tcBorders>
              <w:top w:val="nil"/>
              <w:left w:val="nil"/>
              <w:bottom w:val="single" w:sz="4" w:space="0" w:color="auto"/>
              <w:right w:val="single" w:sz="4" w:space="0" w:color="auto"/>
            </w:tcBorders>
            <w:vAlign w:val="bottom"/>
            <w:hideMark/>
          </w:tcPr>
          <w:p w14:paraId="02E8010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tubular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197C909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5AC2931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46,51 </w:t>
            </w:r>
          </w:p>
        </w:tc>
        <w:tc>
          <w:tcPr>
            <w:tcW w:w="1978" w:type="dxa"/>
            <w:tcBorders>
              <w:top w:val="nil"/>
              <w:left w:val="nil"/>
              <w:bottom w:val="single" w:sz="4" w:space="0" w:color="auto"/>
              <w:right w:val="single" w:sz="4" w:space="0" w:color="auto"/>
            </w:tcBorders>
            <w:noWrap/>
            <w:vAlign w:val="bottom"/>
            <w:hideMark/>
          </w:tcPr>
          <w:p w14:paraId="7590F13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139,53 </w:t>
            </w:r>
          </w:p>
        </w:tc>
      </w:tr>
      <w:tr w:rsidR="00416490" w:rsidRPr="00FA27D1" w14:paraId="3B0EBF8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4B7424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64</w:t>
            </w:r>
          </w:p>
        </w:tc>
        <w:tc>
          <w:tcPr>
            <w:tcW w:w="4339" w:type="dxa"/>
            <w:tcBorders>
              <w:top w:val="nil"/>
              <w:left w:val="nil"/>
              <w:bottom w:val="single" w:sz="4" w:space="0" w:color="auto"/>
              <w:right w:val="single" w:sz="4" w:space="0" w:color="auto"/>
            </w:tcBorders>
            <w:noWrap/>
            <w:vAlign w:val="bottom"/>
            <w:hideMark/>
          </w:tcPr>
          <w:p w14:paraId="25768E7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Ponteira plástica interna de 1” ¼</w:t>
            </w:r>
          </w:p>
        </w:tc>
        <w:tc>
          <w:tcPr>
            <w:tcW w:w="992" w:type="dxa"/>
            <w:tcBorders>
              <w:top w:val="nil"/>
              <w:left w:val="nil"/>
              <w:bottom w:val="single" w:sz="4" w:space="0" w:color="auto"/>
              <w:right w:val="single" w:sz="4" w:space="0" w:color="auto"/>
            </w:tcBorders>
            <w:noWrap/>
            <w:vAlign w:val="bottom"/>
            <w:hideMark/>
          </w:tcPr>
          <w:p w14:paraId="50450C1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03ED3DB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3F65AF9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10,08 </w:t>
            </w:r>
          </w:p>
        </w:tc>
      </w:tr>
      <w:tr w:rsidR="00416490" w:rsidRPr="00FA27D1" w14:paraId="266C970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FD5647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65</w:t>
            </w:r>
          </w:p>
        </w:tc>
        <w:tc>
          <w:tcPr>
            <w:tcW w:w="4339" w:type="dxa"/>
            <w:tcBorders>
              <w:top w:val="nil"/>
              <w:left w:val="nil"/>
              <w:bottom w:val="single" w:sz="4" w:space="0" w:color="auto"/>
              <w:right w:val="single" w:sz="4" w:space="0" w:color="auto"/>
            </w:tcBorders>
            <w:noWrap/>
            <w:vAlign w:val="bottom"/>
            <w:hideMark/>
          </w:tcPr>
          <w:p w14:paraId="787B462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Porca sextavada 12 mm</w:t>
            </w:r>
          </w:p>
        </w:tc>
        <w:tc>
          <w:tcPr>
            <w:tcW w:w="992" w:type="dxa"/>
            <w:tcBorders>
              <w:top w:val="nil"/>
              <w:left w:val="nil"/>
              <w:bottom w:val="single" w:sz="4" w:space="0" w:color="auto"/>
              <w:right w:val="single" w:sz="4" w:space="0" w:color="auto"/>
            </w:tcBorders>
            <w:noWrap/>
            <w:vAlign w:val="bottom"/>
            <w:hideMark/>
          </w:tcPr>
          <w:p w14:paraId="2C40013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2E7C79B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 </w:t>
            </w:r>
          </w:p>
        </w:tc>
        <w:tc>
          <w:tcPr>
            <w:tcW w:w="1978" w:type="dxa"/>
            <w:tcBorders>
              <w:top w:val="nil"/>
              <w:left w:val="nil"/>
              <w:bottom w:val="single" w:sz="4" w:space="0" w:color="auto"/>
              <w:right w:val="single" w:sz="4" w:space="0" w:color="auto"/>
            </w:tcBorders>
            <w:noWrap/>
            <w:vAlign w:val="bottom"/>
            <w:hideMark/>
          </w:tcPr>
          <w:p w14:paraId="78566BA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52,90 </w:t>
            </w:r>
          </w:p>
        </w:tc>
      </w:tr>
      <w:tr w:rsidR="00416490" w:rsidRPr="00FA27D1" w14:paraId="07364B7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EEB75D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66</w:t>
            </w:r>
          </w:p>
        </w:tc>
        <w:tc>
          <w:tcPr>
            <w:tcW w:w="4339" w:type="dxa"/>
            <w:tcBorders>
              <w:top w:val="nil"/>
              <w:left w:val="nil"/>
              <w:bottom w:val="single" w:sz="4" w:space="0" w:color="auto"/>
              <w:right w:val="single" w:sz="4" w:space="0" w:color="auto"/>
            </w:tcBorders>
            <w:noWrap/>
            <w:vAlign w:val="bottom"/>
            <w:hideMark/>
          </w:tcPr>
          <w:p w14:paraId="1A1366D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6001 2RS</w:t>
            </w:r>
          </w:p>
        </w:tc>
        <w:tc>
          <w:tcPr>
            <w:tcW w:w="992" w:type="dxa"/>
            <w:tcBorders>
              <w:top w:val="nil"/>
              <w:left w:val="nil"/>
              <w:bottom w:val="single" w:sz="4" w:space="0" w:color="auto"/>
              <w:right w:val="single" w:sz="4" w:space="0" w:color="auto"/>
            </w:tcBorders>
            <w:noWrap/>
            <w:vAlign w:val="bottom"/>
            <w:hideMark/>
          </w:tcPr>
          <w:p w14:paraId="755DC58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w:t>
            </w:r>
          </w:p>
        </w:tc>
        <w:tc>
          <w:tcPr>
            <w:tcW w:w="1701" w:type="dxa"/>
            <w:tcBorders>
              <w:top w:val="nil"/>
              <w:left w:val="nil"/>
              <w:bottom w:val="single" w:sz="4" w:space="0" w:color="auto"/>
              <w:right w:val="single" w:sz="4" w:space="0" w:color="auto"/>
            </w:tcBorders>
            <w:noWrap/>
            <w:vAlign w:val="bottom"/>
            <w:hideMark/>
          </w:tcPr>
          <w:p w14:paraId="296FFAC7"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47F46E3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115,84 </w:t>
            </w:r>
          </w:p>
        </w:tc>
      </w:tr>
      <w:tr w:rsidR="00416490" w:rsidRPr="00FA27D1" w14:paraId="0DEFD093"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8F8FEC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67</w:t>
            </w:r>
          </w:p>
        </w:tc>
        <w:tc>
          <w:tcPr>
            <w:tcW w:w="4339" w:type="dxa"/>
            <w:tcBorders>
              <w:top w:val="nil"/>
              <w:left w:val="nil"/>
              <w:bottom w:val="single" w:sz="4" w:space="0" w:color="auto"/>
              <w:right w:val="single" w:sz="4" w:space="0" w:color="auto"/>
            </w:tcBorders>
            <w:noWrap/>
            <w:vAlign w:val="bottom"/>
            <w:hideMark/>
          </w:tcPr>
          <w:p w14:paraId="1351D74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6004 2RS</w:t>
            </w:r>
          </w:p>
        </w:tc>
        <w:tc>
          <w:tcPr>
            <w:tcW w:w="992" w:type="dxa"/>
            <w:tcBorders>
              <w:top w:val="nil"/>
              <w:left w:val="nil"/>
              <w:bottom w:val="single" w:sz="4" w:space="0" w:color="auto"/>
              <w:right w:val="single" w:sz="4" w:space="0" w:color="auto"/>
            </w:tcBorders>
            <w:noWrap/>
            <w:vAlign w:val="bottom"/>
            <w:hideMark/>
          </w:tcPr>
          <w:p w14:paraId="45BC9C3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468</w:t>
            </w:r>
          </w:p>
        </w:tc>
        <w:tc>
          <w:tcPr>
            <w:tcW w:w="1701" w:type="dxa"/>
            <w:tcBorders>
              <w:top w:val="nil"/>
              <w:left w:val="nil"/>
              <w:bottom w:val="single" w:sz="4" w:space="0" w:color="auto"/>
              <w:right w:val="single" w:sz="4" w:space="0" w:color="auto"/>
            </w:tcBorders>
            <w:noWrap/>
            <w:vAlign w:val="bottom"/>
            <w:hideMark/>
          </w:tcPr>
          <w:p w14:paraId="6FC24A5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9,87 </w:t>
            </w:r>
          </w:p>
        </w:tc>
        <w:tc>
          <w:tcPr>
            <w:tcW w:w="1978" w:type="dxa"/>
            <w:tcBorders>
              <w:top w:val="nil"/>
              <w:left w:val="nil"/>
              <w:bottom w:val="single" w:sz="4" w:space="0" w:color="auto"/>
              <w:right w:val="single" w:sz="4" w:space="0" w:color="auto"/>
            </w:tcBorders>
            <w:noWrap/>
            <w:vAlign w:val="bottom"/>
            <w:hideMark/>
          </w:tcPr>
          <w:p w14:paraId="0BA9D8D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4.619,16 </w:t>
            </w:r>
          </w:p>
        </w:tc>
      </w:tr>
      <w:tr w:rsidR="00416490" w:rsidRPr="00FA27D1" w14:paraId="049622C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4215A8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68</w:t>
            </w:r>
          </w:p>
        </w:tc>
        <w:tc>
          <w:tcPr>
            <w:tcW w:w="4339" w:type="dxa"/>
            <w:tcBorders>
              <w:top w:val="nil"/>
              <w:left w:val="nil"/>
              <w:bottom w:val="single" w:sz="4" w:space="0" w:color="auto"/>
              <w:right w:val="single" w:sz="4" w:space="0" w:color="auto"/>
            </w:tcBorders>
            <w:noWrap/>
            <w:vAlign w:val="bottom"/>
            <w:hideMark/>
          </w:tcPr>
          <w:p w14:paraId="4E9B306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6005 2RS</w:t>
            </w:r>
          </w:p>
        </w:tc>
        <w:tc>
          <w:tcPr>
            <w:tcW w:w="992" w:type="dxa"/>
            <w:tcBorders>
              <w:top w:val="nil"/>
              <w:left w:val="nil"/>
              <w:bottom w:val="single" w:sz="4" w:space="0" w:color="auto"/>
              <w:right w:val="single" w:sz="4" w:space="0" w:color="auto"/>
            </w:tcBorders>
            <w:noWrap/>
            <w:vAlign w:val="bottom"/>
            <w:hideMark/>
          </w:tcPr>
          <w:p w14:paraId="329BE7A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36</w:t>
            </w:r>
          </w:p>
        </w:tc>
        <w:tc>
          <w:tcPr>
            <w:tcW w:w="1701" w:type="dxa"/>
            <w:tcBorders>
              <w:top w:val="nil"/>
              <w:left w:val="nil"/>
              <w:bottom w:val="single" w:sz="4" w:space="0" w:color="auto"/>
              <w:right w:val="single" w:sz="4" w:space="0" w:color="auto"/>
            </w:tcBorders>
            <w:noWrap/>
            <w:vAlign w:val="bottom"/>
            <w:hideMark/>
          </w:tcPr>
          <w:p w14:paraId="2213F46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12,18 </w:t>
            </w:r>
          </w:p>
        </w:tc>
        <w:tc>
          <w:tcPr>
            <w:tcW w:w="1978" w:type="dxa"/>
            <w:tcBorders>
              <w:top w:val="nil"/>
              <w:left w:val="nil"/>
              <w:bottom w:val="single" w:sz="4" w:space="0" w:color="auto"/>
              <w:right w:val="single" w:sz="4" w:space="0" w:color="auto"/>
            </w:tcBorders>
            <w:noWrap/>
            <w:vAlign w:val="bottom"/>
            <w:hideMark/>
          </w:tcPr>
          <w:p w14:paraId="7292CB8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438,48 </w:t>
            </w:r>
          </w:p>
        </w:tc>
      </w:tr>
      <w:tr w:rsidR="00416490" w:rsidRPr="00FA27D1" w14:paraId="7A3078EB"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EC0089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69</w:t>
            </w:r>
          </w:p>
        </w:tc>
        <w:tc>
          <w:tcPr>
            <w:tcW w:w="4339" w:type="dxa"/>
            <w:tcBorders>
              <w:top w:val="nil"/>
              <w:left w:val="nil"/>
              <w:bottom w:val="single" w:sz="4" w:space="0" w:color="auto"/>
              <w:right w:val="single" w:sz="4" w:space="0" w:color="auto"/>
            </w:tcBorders>
            <w:noWrap/>
            <w:vAlign w:val="bottom"/>
            <w:hideMark/>
          </w:tcPr>
          <w:p w14:paraId="7815CDA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6201 2RS</w:t>
            </w:r>
          </w:p>
        </w:tc>
        <w:tc>
          <w:tcPr>
            <w:tcW w:w="992" w:type="dxa"/>
            <w:tcBorders>
              <w:top w:val="nil"/>
              <w:left w:val="nil"/>
              <w:bottom w:val="single" w:sz="4" w:space="0" w:color="auto"/>
              <w:right w:val="single" w:sz="4" w:space="0" w:color="auto"/>
            </w:tcBorders>
            <w:noWrap/>
            <w:vAlign w:val="bottom"/>
            <w:hideMark/>
          </w:tcPr>
          <w:p w14:paraId="777FB99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1701" w:type="dxa"/>
            <w:tcBorders>
              <w:top w:val="nil"/>
              <w:left w:val="nil"/>
              <w:bottom w:val="single" w:sz="4" w:space="0" w:color="auto"/>
              <w:right w:val="single" w:sz="4" w:space="0" w:color="auto"/>
            </w:tcBorders>
            <w:noWrap/>
            <w:vAlign w:val="bottom"/>
            <w:hideMark/>
          </w:tcPr>
          <w:p w14:paraId="79FEBC2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10,81 </w:t>
            </w:r>
          </w:p>
        </w:tc>
        <w:tc>
          <w:tcPr>
            <w:tcW w:w="1978" w:type="dxa"/>
            <w:tcBorders>
              <w:top w:val="nil"/>
              <w:left w:val="nil"/>
              <w:bottom w:val="single" w:sz="4" w:space="0" w:color="auto"/>
              <w:right w:val="single" w:sz="4" w:space="0" w:color="auto"/>
            </w:tcBorders>
            <w:noWrap/>
            <w:vAlign w:val="bottom"/>
            <w:hideMark/>
          </w:tcPr>
          <w:p w14:paraId="3C85F5B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648,60 </w:t>
            </w:r>
          </w:p>
        </w:tc>
      </w:tr>
      <w:tr w:rsidR="00416490" w:rsidRPr="00FA27D1" w14:paraId="01BF858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09BD0D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70</w:t>
            </w:r>
          </w:p>
        </w:tc>
        <w:tc>
          <w:tcPr>
            <w:tcW w:w="4339" w:type="dxa"/>
            <w:tcBorders>
              <w:top w:val="nil"/>
              <w:left w:val="nil"/>
              <w:bottom w:val="single" w:sz="4" w:space="0" w:color="auto"/>
              <w:right w:val="single" w:sz="4" w:space="0" w:color="auto"/>
            </w:tcBorders>
            <w:noWrap/>
            <w:vAlign w:val="bottom"/>
            <w:hideMark/>
          </w:tcPr>
          <w:p w14:paraId="64A7E9E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6204 2RS</w:t>
            </w:r>
          </w:p>
        </w:tc>
        <w:tc>
          <w:tcPr>
            <w:tcW w:w="992" w:type="dxa"/>
            <w:tcBorders>
              <w:top w:val="nil"/>
              <w:left w:val="nil"/>
              <w:bottom w:val="single" w:sz="4" w:space="0" w:color="auto"/>
              <w:right w:val="single" w:sz="4" w:space="0" w:color="auto"/>
            </w:tcBorders>
            <w:noWrap/>
            <w:vAlign w:val="bottom"/>
            <w:hideMark/>
          </w:tcPr>
          <w:p w14:paraId="18C4167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42</w:t>
            </w:r>
          </w:p>
        </w:tc>
        <w:tc>
          <w:tcPr>
            <w:tcW w:w="1701" w:type="dxa"/>
            <w:tcBorders>
              <w:top w:val="nil"/>
              <w:left w:val="nil"/>
              <w:bottom w:val="single" w:sz="4" w:space="0" w:color="auto"/>
              <w:right w:val="single" w:sz="4" w:space="0" w:color="auto"/>
            </w:tcBorders>
            <w:noWrap/>
            <w:vAlign w:val="bottom"/>
            <w:hideMark/>
          </w:tcPr>
          <w:p w14:paraId="359D74E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10,81 </w:t>
            </w:r>
          </w:p>
        </w:tc>
        <w:tc>
          <w:tcPr>
            <w:tcW w:w="1978" w:type="dxa"/>
            <w:tcBorders>
              <w:top w:val="nil"/>
              <w:left w:val="nil"/>
              <w:bottom w:val="single" w:sz="4" w:space="0" w:color="auto"/>
              <w:right w:val="single" w:sz="4" w:space="0" w:color="auto"/>
            </w:tcBorders>
            <w:noWrap/>
            <w:vAlign w:val="bottom"/>
            <w:hideMark/>
          </w:tcPr>
          <w:p w14:paraId="749B37F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454,02 </w:t>
            </w:r>
          </w:p>
        </w:tc>
      </w:tr>
      <w:tr w:rsidR="00416490" w:rsidRPr="00FA27D1" w14:paraId="27488405"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B71804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71</w:t>
            </w:r>
          </w:p>
        </w:tc>
        <w:tc>
          <w:tcPr>
            <w:tcW w:w="4339" w:type="dxa"/>
            <w:tcBorders>
              <w:top w:val="nil"/>
              <w:left w:val="nil"/>
              <w:bottom w:val="single" w:sz="4" w:space="0" w:color="auto"/>
              <w:right w:val="single" w:sz="4" w:space="0" w:color="auto"/>
            </w:tcBorders>
            <w:noWrap/>
            <w:vAlign w:val="bottom"/>
            <w:hideMark/>
          </w:tcPr>
          <w:p w14:paraId="3C53ED0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6205 2RS</w:t>
            </w:r>
          </w:p>
        </w:tc>
        <w:tc>
          <w:tcPr>
            <w:tcW w:w="992" w:type="dxa"/>
            <w:tcBorders>
              <w:top w:val="nil"/>
              <w:left w:val="nil"/>
              <w:bottom w:val="single" w:sz="4" w:space="0" w:color="auto"/>
              <w:right w:val="single" w:sz="4" w:space="0" w:color="auto"/>
            </w:tcBorders>
            <w:noWrap/>
            <w:vAlign w:val="bottom"/>
            <w:hideMark/>
          </w:tcPr>
          <w:p w14:paraId="7AB91B5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146</w:t>
            </w:r>
          </w:p>
        </w:tc>
        <w:tc>
          <w:tcPr>
            <w:tcW w:w="1701" w:type="dxa"/>
            <w:tcBorders>
              <w:top w:val="nil"/>
              <w:left w:val="nil"/>
              <w:bottom w:val="single" w:sz="4" w:space="0" w:color="auto"/>
              <w:right w:val="single" w:sz="4" w:space="0" w:color="auto"/>
            </w:tcBorders>
            <w:noWrap/>
            <w:vAlign w:val="bottom"/>
            <w:hideMark/>
          </w:tcPr>
          <w:p w14:paraId="2A5A540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12,49 </w:t>
            </w:r>
          </w:p>
        </w:tc>
        <w:tc>
          <w:tcPr>
            <w:tcW w:w="1978" w:type="dxa"/>
            <w:tcBorders>
              <w:top w:val="nil"/>
              <w:left w:val="nil"/>
              <w:bottom w:val="single" w:sz="4" w:space="0" w:color="auto"/>
              <w:right w:val="single" w:sz="4" w:space="0" w:color="auto"/>
            </w:tcBorders>
            <w:noWrap/>
            <w:vAlign w:val="bottom"/>
            <w:hideMark/>
          </w:tcPr>
          <w:p w14:paraId="6656B41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1.823,54 </w:t>
            </w:r>
          </w:p>
        </w:tc>
      </w:tr>
      <w:tr w:rsidR="00416490" w:rsidRPr="00FA27D1" w14:paraId="511BD1C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3FD723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72</w:t>
            </w:r>
          </w:p>
        </w:tc>
        <w:tc>
          <w:tcPr>
            <w:tcW w:w="4339" w:type="dxa"/>
            <w:tcBorders>
              <w:top w:val="nil"/>
              <w:left w:val="nil"/>
              <w:bottom w:val="single" w:sz="4" w:space="0" w:color="auto"/>
              <w:right w:val="single" w:sz="4" w:space="0" w:color="auto"/>
            </w:tcBorders>
            <w:noWrap/>
            <w:vAlign w:val="bottom"/>
            <w:hideMark/>
          </w:tcPr>
          <w:p w14:paraId="4D142709"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6206 2RS</w:t>
            </w:r>
          </w:p>
        </w:tc>
        <w:tc>
          <w:tcPr>
            <w:tcW w:w="992" w:type="dxa"/>
            <w:tcBorders>
              <w:top w:val="nil"/>
              <w:left w:val="nil"/>
              <w:bottom w:val="single" w:sz="4" w:space="0" w:color="auto"/>
              <w:right w:val="single" w:sz="4" w:space="0" w:color="auto"/>
            </w:tcBorders>
            <w:noWrap/>
            <w:vAlign w:val="bottom"/>
            <w:hideMark/>
          </w:tcPr>
          <w:p w14:paraId="192A69C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162</w:t>
            </w:r>
          </w:p>
        </w:tc>
        <w:tc>
          <w:tcPr>
            <w:tcW w:w="1701" w:type="dxa"/>
            <w:tcBorders>
              <w:top w:val="nil"/>
              <w:left w:val="nil"/>
              <w:bottom w:val="single" w:sz="4" w:space="0" w:color="auto"/>
              <w:right w:val="single" w:sz="4" w:space="0" w:color="auto"/>
            </w:tcBorders>
            <w:noWrap/>
            <w:vAlign w:val="bottom"/>
            <w:hideMark/>
          </w:tcPr>
          <w:p w14:paraId="0B2995A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15,43 </w:t>
            </w:r>
          </w:p>
        </w:tc>
        <w:tc>
          <w:tcPr>
            <w:tcW w:w="1978" w:type="dxa"/>
            <w:tcBorders>
              <w:top w:val="nil"/>
              <w:left w:val="nil"/>
              <w:bottom w:val="single" w:sz="4" w:space="0" w:color="auto"/>
              <w:right w:val="single" w:sz="4" w:space="0" w:color="auto"/>
            </w:tcBorders>
            <w:noWrap/>
            <w:vAlign w:val="bottom"/>
            <w:hideMark/>
          </w:tcPr>
          <w:p w14:paraId="555FA3C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2.499,66 </w:t>
            </w:r>
          </w:p>
        </w:tc>
      </w:tr>
      <w:tr w:rsidR="00416490" w:rsidRPr="00FA27D1" w14:paraId="4419EC6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34BA51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73</w:t>
            </w:r>
          </w:p>
        </w:tc>
        <w:tc>
          <w:tcPr>
            <w:tcW w:w="4339" w:type="dxa"/>
            <w:tcBorders>
              <w:top w:val="nil"/>
              <w:left w:val="nil"/>
              <w:bottom w:val="single" w:sz="4" w:space="0" w:color="auto"/>
              <w:right w:val="single" w:sz="4" w:space="0" w:color="auto"/>
            </w:tcBorders>
            <w:noWrap/>
            <w:vAlign w:val="bottom"/>
            <w:hideMark/>
          </w:tcPr>
          <w:p w14:paraId="780A6A5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média de 1” ¼</w:t>
            </w:r>
          </w:p>
        </w:tc>
        <w:tc>
          <w:tcPr>
            <w:tcW w:w="992" w:type="dxa"/>
            <w:tcBorders>
              <w:top w:val="nil"/>
              <w:left w:val="nil"/>
              <w:bottom w:val="single" w:sz="4" w:space="0" w:color="auto"/>
              <w:right w:val="single" w:sz="4" w:space="0" w:color="auto"/>
            </w:tcBorders>
            <w:noWrap/>
            <w:vAlign w:val="bottom"/>
            <w:hideMark/>
          </w:tcPr>
          <w:p w14:paraId="429E111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4501E9C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9,34 </w:t>
            </w:r>
          </w:p>
        </w:tc>
        <w:tc>
          <w:tcPr>
            <w:tcW w:w="1978" w:type="dxa"/>
            <w:tcBorders>
              <w:top w:val="nil"/>
              <w:left w:val="nil"/>
              <w:bottom w:val="single" w:sz="4" w:space="0" w:color="auto"/>
              <w:right w:val="single" w:sz="4" w:space="0" w:color="auto"/>
            </w:tcBorders>
            <w:noWrap/>
            <w:vAlign w:val="bottom"/>
            <w:hideMark/>
          </w:tcPr>
          <w:p w14:paraId="75727C5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37,36 </w:t>
            </w:r>
          </w:p>
        </w:tc>
      </w:tr>
      <w:tr w:rsidR="00416490" w:rsidRPr="00FA27D1" w14:paraId="3D1556B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18F058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74</w:t>
            </w:r>
          </w:p>
        </w:tc>
        <w:tc>
          <w:tcPr>
            <w:tcW w:w="4339" w:type="dxa"/>
            <w:tcBorders>
              <w:top w:val="nil"/>
              <w:left w:val="nil"/>
              <w:bottom w:val="single" w:sz="4" w:space="0" w:color="auto"/>
              <w:right w:val="single" w:sz="4" w:space="0" w:color="auto"/>
            </w:tcBorders>
            <w:noWrap/>
            <w:vAlign w:val="bottom"/>
            <w:hideMark/>
          </w:tcPr>
          <w:p w14:paraId="56D5062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para tubete</w:t>
            </w:r>
          </w:p>
        </w:tc>
        <w:tc>
          <w:tcPr>
            <w:tcW w:w="992" w:type="dxa"/>
            <w:tcBorders>
              <w:top w:val="nil"/>
              <w:left w:val="nil"/>
              <w:bottom w:val="single" w:sz="4" w:space="0" w:color="auto"/>
              <w:right w:val="single" w:sz="4" w:space="0" w:color="auto"/>
            </w:tcBorders>
            <w:noWrap/>
            <w:vAlign w:val="bottom"/>
            <w:hideMark/>
          </w:tcPr>
          <w:p w14:paraId="45590F4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1701" w:type="dxa"/>
            <w:tcBorders>
              <w:top w:val="nil"/>
              <w:left w:val="nil"/>
              <w:bottom w:val="single" w:sz="4" w:space="0" w:color="auto"/>
              <w:right w:val="single" w:sz="4" w:space="0" w:color="auto"/>
            </w:tcBorders>
            <w:noWrap/>
            <w:vAlign w:val="bottom"/>
            <w:hideMark/>
          </w:tcPr>
          <w:p w14:paraId="04AB26B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22,05 </w:t>
            </w:r>
          </w:p>
        </w:tc>
        <w:tc>
          <w:tcPr>
            <w:tcW w:w="1978" w:type="dxa"/>
            <w:tcBorders>
              <w:top w:val="nil"/>
              <w:left w:val="nil"/>
              <w:bottom w:val="single" w:sz="4" w:space="0" w:color="auto"/>
              <w:right w:val="single" w:sz="4" w:space="0" w:color="auto"/>
            </w:tcBorders>
            <w:noWrap/>
            <w:vAlign w:val="bottom"/>
            <w:hideMark/>
          </w:tcPr>
          <w:p w14:paraId="34F8850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242,55 </w:t>
            </w:r>
          </w:p>
        </w:tc>
      </w:tr>
      <w:tr w:rsidR="00416490" w:rsidRPr="00FA27D1" w14:paraId="2BD9EAE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6AD2C4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75</w:t>
            </w:r>
          </w:p>
        </w:tc>
        <w:tc>
          <w:tcPr>
            <w:tcW w:w="4339" w:type="dxa"/>
            <w:tcBorders>
              <w:top w:val="nil"/>
              <w:left w:val="nil"/>
              <w:bottom w:val="single" w:sz="4" w:space="0" w:color="auto"/>
              <w:right w:val="single" w:sz="4" w:space="0" w:color="auto"/>
            </w:tcBorders>
            <w:noWrap/>
            <w:vAlign w:val="bottom"/>
            <w:hideMark/>
          </w:tcPr>
          <w:p w14:paraId="6C89AD83"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grande</w:t>
            </w:r>
          </w:p>
        </w:tc>
        <w:tc>
          <w:tcPr>
            <w:tcW w:w="992" w:type="dxa"/>
            <w:tcBorders>
              <w:top w:val="nil"/>
              <w:left w:val="nil"/>
              <w:bottom w:val="single" w:sz="4" w:space="0" w:color="auto"/>
              <w:right w:val="single" w:sz="4" w:space="0" w:color="auto"/>
            </w:tcBorders>
            <w:noWrap/>
            <w:vAlign w:val="bottom"/>
            <w:hideMark/>
          </w:tcPr>
          <w:p w14:paraId="78D25A1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53</w:t>
            </w:r>
          </w:p>
        </w:tc>
        <w:tc>
          <w:tcPr>
            <w:tcW w:w="1701" w:type="dxa"/>
            <w:tcBorders>
              <w:top w:val="nil"/>
              <w:left w:val="nil"/>
              <w:bottom w:val="single" w:sz="4" w:space="0" w:color="auto"/>
              <w:right w:val="single" w:sz="4" w:space="0" w:color="auto"/>
            </w:tcBorders>
            <w:noWrap/>
            <w:vAlign w:val="bottom"/>
            <w:hideMark/>
          </w:tcPr>
          <w:p w14:paraId="38D847E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5C4A5CE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383,72 </w:t>
            </w:r>
          </w:p>
        </w:tc>
      </w:tr>
      <w:tr w:rsidR="00416490" w:rsidRPr="00FA27D1" w14:paraId="08DA253E"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21628A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76</w:t>
            </w:r>
          </w:p>
        </w:tc>
        <w:tc>
          <w:tcPr>
            <w:tcW w:w="4339" w:type="dxa"/>
            <w:tcBorders>
              <w:top w:val="nil"/>
              <w:left w:val="nil"/>
              <w:bottom w:val="single" w:sz="4" w:space="0" w:color="auto"/>
              <w:right w:val="single" w:sz="4" w:space="0" w:color="auto"/>
            </w:tcBorders>
            <w:noWrap/>
            <w:vAlign w:val="bottom"/>
            <w:hideMark/>
          </w:tcPr>
          <w:p w14:paraId="0721EB4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média</w:t>
            </w:r>
          </w:p>
        </w:tc>
        <w:tc>
          <w:tcPr>
            <w:tcW w:w="992" w:type="dxa"/>
            <w:tcBorders>
              <w:top w:val="nil"/>
              <w:left w:val="nil"/>
              <w:bottom w:val="single" w:sz="4" w:space="0" w:color="auto"/>
              <w:right w:val="single" w:sz="4" w:space="0" w:color="auto"/>
            </w:tcBorders>
            <w:noWrap/>
            <w:vAlign w:val="bottom"/>
            <w:hideMark/>
          </w:tcPr>
          <w:p w14:paraId="3B4CCD0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35</w:t>
            </w:r>
          </w:p>
        </w:tc>
        <w:tc>
          <w:tcPr>
            <w:tcW w:w="1701" w:type="dxa"/>
            <w:tcBorders>
              <w:top w:val="nil"/>
              <w:left w:val="nil"/>
              <w:bottom w:val="single" w:sz="4" w:space="0" w:color="auto"/>
              <w:right w:val="single" w:sz="4" w:space="0" w:color="auto"/>
            </w:tcBorders>
            <w:noWrap/>
            <w:vAlign w:val="bottom"/>
            <w:hideMark/>
          </w:tcPr>
          <w:p w14:paraId="0C6165A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0F85535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253,40 </w:t>
            </w:r>
          </w:p>
        </w:tc>
      </w:tr>
      <w:tr w:rsidR="00416490" w:rsidRPr="00FA27D1" w14:paraId="0DF994F9"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3D374B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77</w:t>
            </w:r>
          </w:p>
        </w:tc>
        <w:tc>
          <w:tcPr>
            <w:tcW w:w="4339" w:type="dxa"/>
            <w:tcBorders>
              <w:top w:val="nil"/>
              <w:left w:val="nil"/>
              <w:bottom w:val="single" w:sz="4" w:space="0" w:color="auto"/>
              <w:right w:val="single" w:sz="4" w:space="0" w:color="auto"/>
            </w:tcBorders>
            <w:noWrap/>
            <w:vAlign w:val="bottom"/>
            <w:hideMark/>
          </w:tcPr>
          <w:p w14:paraId="52309AD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pequena</w:t>
            </w:r>
          </w:p>
        </w:tc>
        <w:tc>
          <w:tcPr>
            <w:tcW w:w="992" w:type="dxa"/>
            <w:tcBorders>
              <w:top w:val="nil"/>
              <w:left w:val="nil"/>
              <w:bottom w:val="single" w:sz="4" w:space="0" w:color="auto"/>
              <w:right w:val="single" w:sz="4" w:space="0" w:color="auto"/>
            </w:tcBorders>
            <w:noWrap/>
            <w:vAlign w:val="bottom"/>
            <w:hideMark/>
          </w:tcPr>
          <w:p w14:paraId="2DB1239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56</w:t>
            </w:r>
          </w:p>
        </w:tc>
        <w:tc>
          <w:tcPr>
            <w:tcW w:w="1701" w:type="dxa"/>
            <w:tcBorders>
              <w:top w:val="nil"/>
              <w:left w:val="nil"/>
              <w:bottom w:val="single" w:sz="4" w:space="0" w:color="auto"/>
              <w:right w:val="single" w:sz="4" w:space="0" w:color="auto"/>
            </w:tcBorders>
            <w:noWrap/>
            <w:vAlign w:val="bottom"/>
            <w:hideMark/>
          </w:tcPr>
          <w:p w14:paraId="7FAE360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10,50 </w:t>
            </w:r>
          </w:p>
        </w:tc>
        <w:tc>
          <w:tcPr>
            <w:tcW w:w="1978" w:type="dxa"/>
            <w:tcBorders>
              <w:top w:val="nil"/>
              <w:left w:val="nil"/>
              <w:bottom w:val="single" w:sz="4" w:space="0" w:color="auto"/>
              <w:right w:val="single" w:sz="4" w:space="0" w:color="auto"/>
            </w:tcBorders>
            <w:noWrap/>
            <w:vAlign w:val="bottom"/>
            <w:hideMark/>
          </w:tcPr>
          <w:p w14:paraId="595ADDBE"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588,00 </w:t>
            </w:r>
          </w:p>
        </w:tc>
      </w:tr>
      <w:tr w:rsidR="00416490" w:rsidRPr="00FA27D1" w14:paraId="3232C29E"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AD4CAD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78</w:t>
            </w:r>
          </w:p>
        </w:tc>
        <w:tc>
          <w:tcPr>
            <w:tcW w:w="4339" w:type="dxa"/>
            <w:tcBorders>
              <w:top w:val="nil"/>
              <w:left w:val="nil"/>
              <w:bottom w:val="single" w:sz="4" w:space="0" w:color="auto"/>
              <w:right w:val="single" w:sz="4" w:space="0" w:color="auto"/>
            </w:tcBorders>
            <w:noWrap/>
            <w:vAlign w:val="bottom"/>
            <w:hideMark/>
          </w:tcPr>
          <w:p w14:paraId="1077087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2”</w:t>
            </w:r>
          </w:p>
        </w:tc>
        <w:tc>
          <w:tcPr>
            <w:tcW w:w="992" w:type="dxa"/>
            <w:tcBorders>
              <w:top w:val="nil"/>
              <w:left w:val="nil"/>
              <w:bottom w:val="single" w:sz="4" w:space="0" w:color="auto"/>
              <w:right w:val="single" w:sz="4" w:space="0" w:color="auto"/>
            </w:tcBorders>
            <w:noWrap/>
            <w:vAlign w:val="bottom"/>
            <w:hideMark/>
          </w:tcPr>
          <w:p w14:paraId="418C1C4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1701" w:type="dxa"/>
            <w:tcBorders>
              <w:top w:val="nil"/>
              <w:left w:val="nil"/>
              <w:bottom w:val="single" w:sz="4" w:space="0" w:color="auto"/>
              <w:right w:val="single" w:sz="4" w:space="0" w:color="auto"/>
            </w:tcBorders>
            <w:noWrap/>
            <w:vAlign w:val="bottom"/>
            <w:hideMark/>
          </w:tcPr>
          <w:p w14:paraId="3725132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245D813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219,24 </w:t>
            </w:r>
          </w:p>
        </w:tc>
      </w:tr>
      <w:tr w:rsidR="00416490" w:rsidRPr="00FA27D1" w14:paraId="6282A94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061049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79</w:t>
            </w:r>
          </w:p>
        </w:tc>
        <w:tc>
          <w:tcPr>
            <w:tcW w:w="4339" w:type="dxa"/>
            <w:tcBorders>
              <w:top w:val="nil"/>
              <w:left w:val="nil"/>
              <w:bottom w:val="single" w:sz="4" w:space="0" w:color="auto"/>
              <w:right w:val="single" w:sz="4" w:space="0" w:color="auto"/>
            </w:tcBorders>
            <w:noWrap/>
            <w:vAlign w:val="bottom"/>
            <w:hideMark/>
          </w:tcPr>
          <w:p w14:paraId="04FAAD0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2” ½</w:t>
            </w:r>
          </w:p>
        </w:tc>
        <w:tc>
          <w:tcPr>
            <w:tcW w:w="992" w:type="dxa"/>
            <w:tcBorders>
              <w:top w:val="nil"/>
              <w:left w:val="nil"/>
              <w:bottom w:val="single" w:sz="4" w:space="0" w:color="auto"/>
              <w:right w:val="single" w:sz="4" w:space="0" w:color="auto"/>
            </w:tcBorders>
            <w:noWrap/>
            <w:vAlign w:val="bottom"/>
            <w:hideMark/>
          </w:tcPr>
          <w:p w14:paraId="1FCC2BD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30</w:t>
            </w:r>
          </w:p>
        </w:tc>
        <w:tc>
          <w:tcPr>
            <w:tcW w:w="1701" w:type="dxa"/>
            <w:tcBorders>
              <w:top w:val="nil"/>
              <w:left w:val="nil"/>
              <w:bottom w:val="single" w:sz="4" w:space="0" w:color="auto"/>
              <w:right w:val="single" w:sz="4" w:space="0" w:color="auto"/>
            </w:tcBorders>
            <w:noWrap/>
            <w:vAlign w:val="bottom"/>
            <w:hideMark/>
          </w:tcPr>
          <w:p w14:paraId="76BB02E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11,13 </w:t>
            </w:r>
          </w:p>
        </w:tc>
        <w:tc>
          <w:tcPr>
            <w:tcW w:w="1978" w:type="dxa"/>
            <w:tcBorders>
              <w:top w:val="nil"/>
              <w:left w:val="nil"/>
              <w:bottom w:val="single" w:sz="4" w:space="0" w:color="auto"/>
              <w:right w:val="single" w:sz="4" w:space="0" w:color="auto"/>
            </w:tcBorders>
            <w:noWrap/>
            <w:vAlign w:val="bottom"/>
            <w:hideMark/>
          </w:tcPr>
          <w:p w14:paraId="7F6BB81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333,90 </w:t>
            </w:r>
          </w:p>
        </w:tc>
      </w:tr>
      <w:tr w:rsidR="00416490" w:rsidRPr="00FA27D1" w14:paraId="56468659"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9A47E3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80</w:t>
            </w:r>
          </w:p>
        </w:tc>
        <w:tc>
          <w:tcPr>
            <w:tcW w:w="4339" w:type="dxa"/>
            <w:tcBorders>
              <w:top w:val="nil"/>
              <w:left w:val="nil"/>
              <w:bottom w:val="single" w:sz="4" w:space="0" w:color="auto"/>
              <w:right w:val="single" w:sz="4" w:space="0" w:color="auto"/>
            </w:tcBorders>
            <w:noWrap/>
            <w:vAlign w:val="bottom"/>
            <w:hideMark/>
          </w:tcPr>
          <w:p w14:paraId="468B5FD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3” ½ - borda baixa</w:t>
            </w:r>
          </w:p>
        </w:tc>
        <w:tc>
          <w:tcPr>
            <w:tcW w:w="992" w:type="dxa"/>
            <w:tcBorders>
              <w:top w:val="nil"/>
              <w:left w:val="nil"/>
              <w:bottom w:val="single" w:sz="4" w:space="0" w:color="auto"/>
              <w:right w:val="single" w:sz="4" w:space="0" w:color="auto"/>
            </w:tcBorders>
            <w:noWrap/>
            <w:vAlign w:val="bottom"/>
            <w:hideMark/>
          </w:tcPr>
          <w:p w14:paraId="6BE7D29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786690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22,68 </w:t>
            </w:r>
          </w:p>
        </w:tc>
        <w:tc>
          <w:tcPr>
            <w:tcW w:w="1978" w:type="dxa"/>
            <w:tcBorders>
              <w:top w:val="nil"/>
              <w:left w:val="nil"/>
              <w:bottom w:val="single" w:sz="4" w:space="0" w:color="auto"/>
              <w:right w:val="single" w:sz="4" w:space="0" w:color="auto"/>
            </w:tcBorders>
            <w:noWrap/>
            <w:vAlign w:val="bottom"/>
            <w:hideMark/>
          </w:tcPr>
          <w:p w14:paraId="3A79308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45,36 </w:t>
            </w:r>
          </w:p>
        </w:tc>
      </w:tr>
      <w:tr w:rsidR="00416490" w:rsidRPr="00FA27D1" w14:paraId="1BD6D5A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A9CFB1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81</w:t>
            </w:r>
          </w:p>
        </w:tc>
        <w:tc>
          <w:tcPr>
            <w:tcW w:w="4339" w:type="dxa"/>
            <w:tcBorders>
              <w:top w:val="nil"/>
              <w:left w:val="nil"/>
              <w:bottom w:val="single" w:sz="4" w:space="0" w:color="auto"/>
              <w:right w:val="single" w:sz="4" w:space="0" w:color="auto"/>
            </w:tcBorders>
            <w:noWrap/>
            <w:vAlign w:val="bottom"/>
            <w:hideMark/>
          </w:tcPr>
          <w:p w14:paraId="23599DB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3” ½ - borda alta</w:t>
            </w:r>
          </w:p>
        </w:tc>
        <w:tc>
          <w:tcPr>
            <w:tcW w:w="992" w:type="dxa"/>
            <w:tcBorders>
              <w:top w:val="nil"/>
              <w:left w:val="nil"/>
              <w:bottom w:val="single" w:sz="4" w:space="0" w:color="auto"/>
              <w:right w:val="single" w:sz="4" w:space="0" w:color="auto"/>
            </w:tcBorders>
            <w:noWrap/>
            <w:vAlign w:val="bottom"/>
            <w:hideMark/>
          </w:tcPr>
          <w:p w14:paraId="4005233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w:t>
            </w:r>
          </w:p>
        </w:tc>
        <w:tc>
          <w:tcPr>
            <w:tcW w:w="1701" w:type="dxa"/>
            <w:tcBorders>
              <w:top w:val="nil"/>
              <w:left w:val="nil"/>
              <w:bottom w:val="single" w:sz="4" w:space="0" w:color="auto"/>
              <w:right w:val="single" w:sz="4" w:space="0" w:color="auto"/>
            </w:tcBorders>
            <w:noWrap/>
            <w:vAlign w:val="bottom"/>
            <w:hideMark/>
          </w:tcPr>
          <w:p w14:paraId="2024E0B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22,68 </w:t>
            </w:r>
          </w:p>
        </w:tc>
        <w:tc>
          <w:tcPr>
            <w:tcW w:w="1978" w:type="dxa"/>
            <w:tcBorders>
              <w:top w:val="nil"/>
              <w:left w:val="nil"/>
              <w:bottom w:val="single" w:sz="4" w:space="0" w:color="auto"/>
              <w:right w:val="single" w:sz="4" w:space="0" w:color="auto"/>
            </w:tcBorders>
            <w:noWrap/>
            <w:vAlign w:val="bottom"/>
            <w:hideMark/>
          </w:tcPr>
          <w:p w14:paraId="41CE210D"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294,84 </w:t>
            </w:r>
          </w:p>
        </w:tc>
      </w:tr>
      <w:tr w:rsidR="00416490" w:rsidRPr="00FA27D1" w14:paraId="476E904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BCE362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82</w:t>
            </w:r>
          </w:p>
        </w:tc>
        <w:tc>
          <w:tcPr>
            <w:tcW w:w="4339" w:type="dxa"/>
            <w:tcBorders>
              <w:top w:val="nil"/>
              <w:left w:val="nil"/>
              <w:bottom w:val="single" w:sz="4" w:space="0" w:color="auto"/>
              <w:right w:val="single" w:sz="4" w:space="0" w:color="auto"/>
            </w:tcBorders>
            <w:noWrap/>
            <w:vAlign w:val="bottom"/>
            <w:hideMark/>
          </w:tcPr>
          <w:p w14:paraId="5100B755"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Trava dianteira para esfera</w:t>
            </w:r>
          </w:p>
        </w:tc>
        <w:tc>
          <w:tcPr>
            <w:tcW w:w="992" w:type="dxa"/>
            <w:tcBorders>
              <w:top w:val="nil"/>
              <w:left w:val="nil"/>
              <w:bottom w:val="single" w:sz="4" w:space="0" w:color="auto"/>
              <w:right w:val="single" w:sz="4" w:space="0" w:color="auto"/>
            </w:tcBorders>
            <w:noWrap/>
            <w:vAlign w:val="bottom"/>
            <w:hideMark/>
          </w:tcPr>
          <w:p w14:paraId="23861C0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6AEF3FA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7,77 </w:t>
            </w:r>
          </w:p>
        </w:tc>
        <w:tc>
          <w:tcPr>
            <w:tcW w:w="1978" w:type="dxa"/>
            <w:tcBorders>
              <w:top w:val="nil"/>
              <w:left w:val="nil"/>
              <w:bottom w:val="single" w:sz="4" w:space="0" w:color="auto"/>
              <w:right w:val="single" w:sz="4" w:space="0" w:color="auto"/>
            </w:tcBorders>
            <w:noWrap/>
            <w:vAlign w:val="bottom"/>
            <w:hideMark/>
          </w:tcPr>
          <w:p w14:paraId="776A6340"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147,63 </w:t>
            </w:r>
          </w:p>
        </w:tc>
      </w:tr>
      <w:tr w:rsidR="00416490" w:rsidRPr="00FA27D1" w14:paraId="32D882A2"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7A0C6C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83</w:t>
            </w:r>
          </w:p>
        </w:tc>
        <w:tc>
          <w:tcPr>
            <w:tcW w:w="4339" w:type="dxa"/>
            <w:tcBorders>
              <w:top w:val="nil"/>
              <w:left w:val="nil"/>
              <w:bottom w:val="single" w:sz="4" w:space="0" w:color="auto"/>
              <w:right w:val="single" w:sz="4" w:space="0" w:color="auto"/>
            </w:tcBorders>
            <w:noWrap/>
            <w:vAlign w:val="bottom"/>
            <w:hideMark/>
          </w:tcPr>
          <w:p w14:paraId="6DF6D732"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Trava traseira para esfera com furo</w:t>
            </w:r>
          </w:p>
        </w:tc>
        <w:tc>
          <w:tcPr>
            <w:tcW w:w="992" w:type="dxa"/>
            <w:tcBorders>
              <w:top w:val="nil"/>
              <w:left w:val="nil"/>
              <w:bottom w:val="single" w:sz="4" w:space="0" w:color="auto"/>
              <w:right w:val="single" w:sz="4" w:space="0" w:color="auto"/>
            </w:tcBorders>
            <w:noWrap/>
            <w:vAlign w:val="bottom"/>
            <w:hideMark/>
          </w:tcPr>
          <w:p w14:paraId="31AA92C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77CD8846"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4,41 </w:t>
            </w:r>
          </w:p>
        </w:tc>
        <w:tc>
          <w:tcPr>
            <w:tcW w:w="1978" w:type="dxa"/>
            <w:tcBorders>
              <w:top w:val="nil"/>
              <w:left w:val="nil"/>
              <w:bottom w:val="single" w:sz="4" w:space="0" w:color="auto"/>
              <w:right w:val="single" w:sz="4" w:space="0" w:color="auto"/>
            </w:tcBorders>
            <w:noWrap/>
            <w:vAlign w:val="bottom"/>
            <w:hideMark/>
          </w:tcPr>
          <w:p w14:paraId="22F1D72C"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83,79 </w:t>
            </w:r>
          </w:p>
        </w:tc>
      </w:tr>
      <w:tr w:rsidR="00416490" w:rsidRPr="00FA27D1" w14:paraId="7FFD23D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7185DE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84</w:t>
            </w:r>
          </w:p>
        </w:tc>
        <w:tc>
          <w:tcPr>
            <w:tcW w:w="4339" w:type="dxa"/>
            <w:tcBorders>
              <w:top w:val="nil"/>
              <w:left w:val="nil"/>
              <w:bottom w:val="single" w:sz="4" w:space="0" w:color="auto"/>
              <w:right w:val="single" w:sz="4" w:space="0" w:color="auto"/>
            </w:tcBorders>
            <w:vAlign w:val="center"/>
            <w:hideMark/>
          </w:tcPr>
          <w:p w14:paraId="3CD7A46A"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Tubete – fabricado em polietileno de 3” ½ x 180 mm</w:t>
            </w:r>
          </w:p>
        </w:tc>
        <w:tc>
          <w:tcPr>
            <w:tcW w:w="992" w:type="dxa"/>
            <w:tcBorders>
              <w:top w:val="nil"/>
              <w:left w:val="nil"/>
              <w:bottom w:val="single" w:sz="4" w:space="0" w:color="auto"/>
              <w:right w:val="single" w:sz="4" w:space="0" w:color="auto"/>
            </w:tcBorders>
            <w:noWrap/>
            <w:vAlign w:val="bottom"/>
            <w:hideMark/>
          </w:tcPr>
          <w:p w14:paraId="37CB382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1701" w:type="dxa"/>
            <w:tcBorders>
              <w:top w:val="nil"/>
              <w:left w:val="nil"/>
              <w:bottom w:val="single" w:sz="4" w:space="0" w:color="auto"/>
              <w:right w:val="single" w:sz="4" w:space="0" w:color="auto"/>
            </w:tcBorders>
            <w:noWrap/>
            <w:vAlign w:val="bottom"/>
            <w:hideMark/>
          </w:tcPr>
          <w:p w14:paraId="0A35C1C8"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35,28 </w:t>
            </w:r>
          </w:p>
        </w:tc>
        <w:tc>
          <w:tcPr>
            <w:tcW w:w="1978" w:type="dxa"/>
            <w:tcBorders>
              <w:top w:val="nil"/>
              <w:left w:val="nil"/>
              <w:bottom w:val="single" w:sz="4" w:space="0" w:color="auto"/>
              <w:right w:val="single" w:sz="4" w:space="0" w:color="auto"/>
            </w:tcBorders>
            <w:noWrap/>
            <w:vAlign w:val="bottom"/>
            <w:hideMark/>
          </w:tcPr>
          <w:p w14:paraId="4B57BD11"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388,08 </w:t>
            </w:r>
          </w:p>
        </w:tc>
      </w:tr>
      <w:tr w:rsidR="00416490" w:rsidRPr="00FA27D1" w14:paraId="6D596A93"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D54FA2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85</w:t>
            </w:r>
          </w:p>
        </w:tc>
        <w:tc>
          <w:tcPr>
            <w:tcW w:w="4339" w:type="dxa"/>
            <w:tcBorders>
              <w:top w:val="nil"/>
              <w:left w:val="nil"/>
              <w:bottom w:val="single" w:sz="4" w:space="0" w:color="auto"/>
              <w:right w:val="single" w:sz="4" w:space="0" w:color="auto"/>
            </w:tcBorders>
            <w:vAlign w:val="center"/>
            <w:hideMark/>
          </w:tcPr>
          <w:p w14:paraId="300E489F"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Tubinho para bucha acetal 16 x 12 x 1,75</w:t>
            </w:r>
          </w:p>
        </w:tc>
        <w:tc>
          <w:tcPr>
            <w:tcW w:w="992" w:type="dxa"/>
            <w:tcBorders>
              <w:top w:val="nil"/>
              <w:left w:val="nil"/>
              <w:bottom w:val="single" w:sz="4" w:space="0" w:color="auto"/>
              <w:right w:val="single" w:sz="4" w:space="0" w:color="auto"/>
            </w:tcBorders>
            <w:noWrap/>
            <w:vAlign w:val="bottom"/>
            <w:hideMark/>
          </w:tcPr>
          <w:p w14:paraId="2F04BF0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47</w:t>
            </w:r>
          </w:p>
        </w:tc>
        <w:tc>
          <w:tcPr>
            <w:tcW w:w="1701" w:type="dxa"/>
            <w:tcBorders>
              <w:top w:val="nil"/>
              <w:left w:val="nil"/>
              <w:bottom w:val="single" w:sz="4" w:space="0" w:color="auto"/>
              <w:right w:val="single" w:sz="4" w:space="0" w:color="auto"/>
            </w:tcBorders>
            <w:noWrap/>
            <w:vAlign w:val="bottom"/>
            <w:hideMark/>
          </w:tcPr>
          <w:p w14:paraId="64220D8B"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4,83 </w:t>
            </w:r>
          </w:p>
        </w:tc>
        <w:tc>
          <w:tcPr>
            <w:tcW w:w="1978" w:type="dxa"/>
            <w:tcBorders>
              <w:top w:val="nil"/>
              <w:left w:val="nil"/>
              <w:bottom w:val="single" w:sz="4" w:space="0" w:color="auto"/>
              <w:right w:val="single" w:sz="4" w:space="0" w:color="auto"/>
            </w:tcBorders>
            <w:noWrap/>
            <w:vAlign w:val="bottom"/>
            <w:hideMark/>
          </w:tcPr>
          <w:p w14:paraId="096E73B4" w14:textId="77777777" w:rsidR="00416490" w:rsidRPr="00FA27D1" w:rsidRDefault="00416490"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227,01 </w:t>
            </w:r>
          </w:p>
        </w:tc>
      </w:tr>
      <w:tr w:rsidR="00416490" w:rsidRPr="00FA27D1" w14:paraId="4754A4C1" w14:textId="77777777" w:rsidTr="00C23670">
        <w:trPr>
          <w:trHeight w:val="2691"/>
          <w:jc w:val="center"/>
        </w:trPr>
        <w:tc>
          <w:tcPr>
            <w:tcW w:w="425" w:type="dxa"/>
            <w:tcBorders>
              <w:top w:val="single" w:sz="4" w:space="0" w:color="auto"/>
              <w:left w:val="single" w:sz="4" w:space="0" w:color="auto"/>
              <w:bottom w:val="single" w:sz="4" w:space="0" w:color="auto"/>
              <w:right w:val="single" w:sz="4" w:space="0" w:color="auto"/>
            </w:tcBorders>
            <w:noWrap/>
            <w:vAlign w:val="bottom"/>
          </w:tcPr>
          <w:p w14:paraId="1A5A6D5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A2221E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2A7AD58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55EBAF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E37798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13E5484"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F3CF3F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86</w:t>
            </w:r>
          </w:p>
          <w:p w14:paraId="0068246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64A06F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0FA39B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2A85706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C37205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9DFED5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2EA1E12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346686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F1F56B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04D64A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41BDFF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C6B090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14526E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4F361E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7FF0AB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E4C0D9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6B2295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BE9572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1C278B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2C9E121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729081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C2877B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tc>
        <w:tc>
          <w:tcPr>
            <w:tcW w:w="4339" w:type="dxa"/>
            <w:tcBorders>
              <w:top w:val="single" w:sz="4" w:space="0" w:color="auto"/>
              <w:left w:val="nil"/>
              <w:bottom w:val="single" w:sz="4" w:space="0" w:color="auto"/>
              <w:right w:val="single" w:sz="4" w:space="0" w:color="auto"/>
            </w:tcBorders>
            <w:vAlign w:val="center"/>
          </w:tcPr>
          <w:p w14:paraId="07851F51" w14:textId="77777777" w:rsidR="00416490" w:rsidRPr="00FA27D1" w:rsidRDefault="00416490"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Serviço de substituição das peças, acessórios, componentes dos equipamentos ao ar livre e adesivos para placas/totens;</w:t>
            </w:r>
          </w:p>
          <w:p w14:paraId="190F219F" w14:textId="77777777" w:rsidR="00416490" w:rsidRPr="00FA27D1" w:rsidRDefault="00416490"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p>
          <w:p w14:paraId="74899744" w14:textId="77777777" w:rsidR="00416490" w:rsidRPr="00FA27D1" w:rsidRDefault="00416490" w:rsidP="00C23670">
            <w:pPr>
              <w:widowControl w:val="0"/>
              <w:tabs>
                <w:tab w:val="left" w:pos="829"/>
                <w:tab w:val="left" w:pos="832"/>
              </w:tabs>
              <w:suppressAutoHyphens w:val="0"/>
              <w:autoSpaceDE w:val="0"/>
              <w:autoSpaceDN w:val="0"/>
              <w:ind w:left="70" w:right="93"/>
              <w:jc w:val="both"/>
              <w:rPr>
                <w:rFonts w:ascii="Arial" w:eastAsia="Arial MT" w:hAnsi="Arial" w:cs="Arial"/>
                <w:spacing w:val="-2"/>
                <w:kern w:val="0"/>
                <w:sz w:val="20"/>
                <w:szCs w:val="20"/>
                <w:lang w:val="pt-PT" w:eastAsia="en-US"/>
              </w:rPr>
            </w:pPr>
            <w:r w:rsidRPr="00FA27D1">
              <w:rPr>
                <w:rFonts w:ascii="Arial" w:eastAsia="Arial MT" w:hAnsi="Arial" w:cs="Arial"/>
                <w:kern w:val="0"/>
                <w:sz w:val="20"/>
                <w:szCs w:val="20"/>
                <w:lang w:val="pt-PT" w:eastAsia="en-US"/>
              </w:rPr>
              <w:t xml:space="preserve">* Reajustes das bases, acessórios, equipamentos, aparelhos, brinquedos, </w:t>
            </w:r>
            <w:r w:rsidRPr="00FA27D1">
              <w:rPr>
                <w:rFonts w:ascii="Arial" w:eastAsia="Arial MT" w:hAnsi="Arial" w:cs="Arial"/>
                <w:spacing w:val="-2"/>
                <w:kern w:val="0"/>
                <w:sz w:val="20"/>
                <w:szCs w:val="20"/>
                <w:lang w:val="pt-PT" w:eastAsia="en-US"/>
              </w:rPr>
              <w:t>placas/totens;</w:t>
            </w:r>
          </w:p>
          <w:p w14:paraId="5D7D08FB" w14:textId="77777777" w:rsidR="00416490" w:rsidRPr="00FA27D1" w:rsidRDefault="00416490"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p>
          <w:p w14:paraId="20CE7A00" w14:textId="77777777" w:rsidR="00416490" w:rsidRPr="00FA27D1" w:rsidRDefault="00416490"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Recuperação de peças danificadas (quando possível) de forma que possa ser reutilizada por mais um período;</w:t>
            </w:r>
          </w:p>
          <w:p w14:paraId="2C2B0C4C" w14:textId="77777777" w:rsidR="00416490" w:rsidRPr="00FA27D1" w:rsidRDefault="00416490"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p>
          <w:p w14:paraId="0A837F3A" w14:textId="77777777" w:rsidR="00416490" w:rsidRPr="00FA27D1" w:rsidRDefault="00416490"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Serviço de solda, quando diagnosticado fissura (ponto de quebra) na peça, alinhar e soldar;</w:t>
            </w:r>
          </w:p>
          <w:p w14:paraId="71B48FB6" w14:textId="77777777" w:rsidR="00416490" w:rsidRPr="00FA27D1" w:rsidRDefault="00416490"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p>
          <w:p w14:paraId="36FA2970" w14:textId="77777777" w:rsidR="00416490" w:rsidRPr="00FA27D1" w:rsidRDefault="00416490" w:rsidP="00C23670">
            <w:pPr>
              <w:widowControl w:val="0"/>
              <w:tabs>
                <w:tab w:val="left" w:pos="829"/>
                <w:tab w:val="left" w:pos="832"/>
              </w:tabs>
              <w:suppressAutoHyphens w:val="0"/>
              <w:autoSpaceDE w:val="0"/>
              <w:autoSpaceDN w:val="0"/>
              <w:ind w:left="70" w:right="87"/>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Retoques de pintura de aproximadamente 40 cm, com tintas industriais, especificações técnicas mínimas do produto: Primer e acabamento poliuretano acrílico/alifático de alta performance. Boa resistência química e ao intemperismo contínuo, excelente aderência sobre aço carbono, excelente</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retenção</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cor</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e</w:t>
            </w:r>
            <w:r w:rsidRPr="00FA27D1">
              <w:rPr>
                <w:rFonts w:ascii="Arial" w:eastAsia="Arial MT" w:hAnsi="Arial" w:cs="Arial"/>
                <w:spacing w:val="-13"/>
                <w:kern w:val="0"/>
                <w:sz w:val="20"/>
                <w:szCs w:val="20"/>
                <w:lang w:val="pt-PT" w:eastAsia="en-US"/>
              </w:rPr>
              <w:t xml:space="preserve"> </w:t>
            </w:r>
            <w:r w:rsidRPr="00FA27D1">
              <w:rPr>
                <w:rFonts w:ascii="Arial" w:eastAsia="Arial MT" w:hAnsi="Arial" w:cs="Arial"/>
                <w:kern w:val="0"/>
                <w:sz w:val="20"/>
                <w:szCs w:val="20"/>
                <w:lang w:val="pt-PT" w:eastAsia="en-US"/>
              </w:rPr>
              <w:t>brilho,</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alta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resistência</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aos</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agentes</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atmosféricos e alguns solventes, alta performance quanto à dureza, impacto e abrasão;</w:t>
            </w:r>
          </w:p>
          <w:p w14:paraId="36146BF4" w14:textId="77777777" w:rsidR="00416490" w:rsidRPr="00FA27D1" w:rsidRDefault="00416490" w:rsidP="00C23670">
            <w:pPr>
              <w:widowControl w:val="0"/>
              <w:suppressAutoHyphens w:val="0"/>
              <w:autoSpaceDE w:val="0"/>
              <w:autoSpaceDN w:val="0"/>
              <w:spacing w:before="36"/>
              <w:ind w:left="112" w:right="89"/>
              <w:jc w:val="both"/>
              <w:rPr>
                <w:rFonts w:ascii="Arial" w:eastAsia="Arial MT" w:hAnsi="Arial" w:cs="Arial"/>
                <w:kern w:val="0"/>
                <w:sz w:val="20"/>
                <w:szCs w:val="20"/>
                <w:lang w:val="pt-PT" w:eastAsia="en-US"/>
              </w:rPr>
            </w:pPr>
          </w:p>
          <w:p w14:paraId="487E474E" w14:textId="77777777" w:rsidR="00416490" w:rsidRPr="00FA27D1" w:rsidRDefault="00416490" w:rsidP="00C23670">
            <w:pPr>
              <w:widowControl w:val="0"/>
              <w:suppressAutoHyphens w:val="0"/>
              <w:autoSpaceDE w:val="0"/>
              <w:autoSpaceDN w:val="0"/>
              <w:spacing w:before="36"/>
              <w:ind w:left="112" w:right="89"/>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Excelente acabamento para pintura de máquinas, equipamentos e estruturas metálicas expostas ao intemperismo natural. Meio não aquoso, poliuretano ONU 1263 3 III. NCM: 3208.90.10, Catalisador</w:t>
            </w:r>
            <w:r w:rsidRPr="00FA27D1">
              <w:rPr>
                <w:rFonts w:ascii="Arial" w:eastAsia="Arial MT" w:hAnsi="Arial" w:cs="Arial"/>
                <w:spacing w:val="-12"/>
                <w:kern w:val="0"/>
                <w:sz w:val="20"/>
                <w:szCs w:val="20"/>
                <w:lang w:val="pt-PT" w:eastAsia="en-US"/>
              </w:rPr>
              <w:t xml:space="preserve"> </w:t>
            </w:r>
            <w:r w:rsidRPr="00FA27D1">
              <w:rPr>
                <w:rFonts w:ascii="Arial" w:eastAsia="Arial MT" w:hAnsi="Arial" w:cs="Arial"/>
                <w:kern w:val="0"/>
                <w:sz w:val="20"/>
                <w:szCs w:val="20"/>
                <w:lang w:val="pt-PT" w:eastAsia="en-US"/>
              </w:rPr>
              <w:t>SRD</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50,</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não</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normatizado</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catalisador,</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ONU</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1263,</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tintas</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3</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spacing w:val="-4"/>
                <w:kern w:val="0"/>
                <w:sz w:val="20"/>
                <w:szCs w:val="20"/>
                <w:lang w:val="pt-PT" w:eastAsia="en-US"/>
              </w:rPr>
              <w:t>III.</w:t>
            </w:r>
          </w:p>
          <w:p w14:paraId="2F82691B" w14:textId="77777777" w:rsidR="00416490" w:rsidRPr="00FA27D1" w:rsidRDefault="00416490" w:rsidP="00C23670">
            <w:pPr>
              <w:widowControl w:val="0"/>
              <w:suppressAutoHyphens w:val="0"/>
              <w:autoSpaceDE w:val="0"/>
              <w:autoSpaceDN w:val="0"/>
              <w:spacing w:before="36" w:line="245" w:lineRule="exact"/>
              <w:ind w:left="70"/>
              <w:jc w:val="both"/>
              <w:rPr>
                <w:rFonts w:ascii="Arial" w:eastAsia="Arial MT" w:hAnsi="Arial" w:cs="Arial"/>
                <w:spacing w:val="-5"/>
                <w:kern w:val="0"/>
                <w:sz w:val="20"/>
                <w:szCs w:val="20"/>
                <w:lang w:val="pt-PT" w:eastAsia="en-US"/>
              </w:rPr>
            </w:pPr>
            <w:r w:rsidRPr="00FA27D1">
              <w:rPr>
                <w:rFonts w:ascii="Arial" w:eastAsia="Arial MT" w:hAnsi="Arial" w:cs="Arial"/>
                <w:kern w:val="0"/>
                <w:sz w:val="20"/>
                <w:szCs w:val="20"/>
                <w:lang w:val="pt-PT" w:eastAsia="en-US"/>
              </w:rPr>
              <w:t>Rendimento</w:t>
            </w:r>
            <w:r w:rsidRPr="00FA27D1">
              <w:rPr>
                <w:rFonts w:ascii="Arial" w:eastAsia="Arial MT" w:hAnsi="Arial" w:cs="Arial"/>
                <w:spacing w:val="-2"/>
                <w:kern w:val="0"/>
                <w:sz w:val="20"/>
                <w:szCs w:val="20"/>
                <w:lang w:val="pt-PT" w:eastAsia="en-US"/>
              </w:rPr>
              <w:t xml:space="preserve"> teórico: </w:t>
            </w:r>
            <w:r w:rsidRPr="00FA27D1">
              <w:rPr>
                <w:rFonts w:ascii="Arial" w:eastAsia="Arial MT" w:hAnsi="Arial" w:cs="Arial"/>
                <w:kern w:val="0"/>
                <w:sz w:val="20"/>
                <w:szCs w:val="20"/>
                <w:lang w:val="pt-PT" w:eastAsia="en-US"/>
              </w:rPr>
              <w:t>16,6</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m²/l</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para</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spacing w:val="-5"/>
                <w:kern w:val="0"/>
                <w:sz w:val="20"/>
                <w:szCs w:val="20"/>
                <w:lang w:val="pt-PT" w:eastAsia="en-US"/>
              </w:rPr>
              <w:t xml:space="preserve">μm, </w:t>
            </w:r>
            <w:r w:rsidRPr="00FA27D1">
              <w:rPr>
                <w:rFonts w:ascii="Arial" w:eastAsia="Arial MT" w:hAnsi="Arial" w:cs="Arial"/>
                <w:kern w:val="0"/>
                <w:sz w:val="20"/>
                <w:szCs w:val="20"/>
                <w:lang w:val="pt-PT" w:eastAsia="en-US"/>
              </w:rPr>
              <w:t>8,3 m²/l para 60 μm, Espessura</w:t>
            </w:r>
            <w:r w:rsidRPr="00FA27D1">
              <w:rPr>
                <w:rFonts w:ascii="Arial" w:eastAsia="Arial MT" w:hAnsi="Arial" w:cs="Arial"/>
                <w:spacing w:val="-10"/>
                <w:kern w:val="0"/>
                <w:sz w:val="20"/>
                <w:szCs w:val="20"/>
                <w:lang w:val="pt-PT" w:eastAsia="en-US"/>
              </w:rPr>
              <w:t xml:space="preserve"> </w:t>
            </w:r>
            <w:r w:rsidRPr="00FA27D1">
              <w:rPr>
                <w:rFonts w:ascii="Arial" w:eastAsia="Arial MT" w:hAnsi="Arial" w:cs="Arial"/>
                <w:kern w:val="0"/>
                <w:sz w:val="20"/>
                <w:szCs w:val="20"/>
                <w:lang w:val="pt-PT" w:eastAsia="en-US"/>
              </w:rPr>
              <w:t>úmida: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60</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12"/>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14"/>
                <w:kern w:val="0"/>
                <w:sz w:val="20"/>
                <w:szCs w:val="20"/>
                <w:lang w:val="pt-PT" w:eastAsia="en-US"/>
              </w:rPr>
              <w:t xml:space="preserve"> </w:t>
            </w:r>
            <w:r w:rsidRPr="00FA27D1">
              <w:rPr>
                <w:rFonts w:ascii="Arial" w:eastAsia="Arial MT" w:hAnsi="Arial" w:cs="Arial"/>
                <w:kern w:val="0"/>
                <w:sz w:val="20"/>
                <w:szCs w:val="20"/>
                <w:lang w:val="pt-PT" w:eastAsia="en-US"/>
              </w:rPr>
              <w:t>120</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μm, Espessura</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seca: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60</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spacing w:val="-5"/>
                <w:kern w:val="0"/>
                <w:sz w:val="20"/>
                <w:szCs w:val="20"/>
                <w:lang w:val="pt-PT" w:eastAsia="en-US"/>
              </w:rPr>
              <w:t>μm.</w:t>
            </w:r>
          </w:p>
          <w:p w14:paraId="39070E9F" w14:textId="77777777" w:rsidR="00416490" w:rsidRPr="00FA27D1" w:rsidRDefault="00416490" w:rsidP="00C23670">
            <w:pPr>
              <w:suppressAutoHyphens w:val="0"/>
              <w:rPr>
                <w:rFonts w:ascii="Arial" w:eastAsia="Batang" w:hAnsi="Arial" w:cs="Arial"/>
                <w:color w:val="000000"/>
                <w:kern w:val="0"/>
                <w:sz w:val="20"/>
                <w:szCs w:val="20"/>
                <w:lang w:eastAsia="pt-BR"/>
              </w:rPr>
            </w:pPr>
          </w:p>
          <w:p w14:paraId="5EC8AD1F" w14:textId="77777777" w:rsidR="00416490" w:rsidRPr="00FA27D1" w:rsidRDefault="00416490" w:rsidP="00C23670">
            <w:pPr>
              <w:widowControl w:val="0"/>
              <w:suppressAutoHyphens w:val="0"/>
              <w:autoSpaceDE w:val="0"/>
              <w:autoSpaceDN w:val="0"/>
              <w:spacing w:before="36" w:line="224" w:lineRule="exact"/>
              <w:ind w:left="119" w:right="3"/>
              <w:jc w:val="both"/>
              <w:rPr>
                <w:rFonts w:ascii="Arial" w:eastAsia="Arial MT" w:hAnsi="Arial" w:cs="Arial"/>
                <w:spacing w:val="-5"/>
                <w:kern w:val="0"/>
                <w:sz w:val="20"/>
                <w:szCs w:val="20"/>
                <w:lang w:val="pt-PT" w:eastAsia="en-US"/>
              </w:rPr>
            </w:pPr>
            <w:r w:rsidRPr="00FA27D1">
              <w:rPr>
                <w:rFonts w:ascii="Arial" w:eastAsia="Arial MT" w:hAnsi="Arial" w:cs="Arial"/>
                <w:kern w:val="0"/>
                <w:sz w:val="20"/>
                <w:szCs w:val="20"/>
                <w:lang w:val="pt-PT" w:eastAsia="en-US"/>
              </w:rPr>
              <w:t>* Tempo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secagem</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para</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4"/>
                <w:kern w:val="0"/>
                <w:sz w:val="20"/>
                <w:szCs w:val="20"/>
                <w:lang w:val="pt-PT" w:eastAsia="en-US"/>
              </w:rPr>
              <w:t xml:space="preserve"> 25°C; </w:t>
            </w:r>
            <w:r w:rsidRPr="00FA27D1">
              <w:rPr>
                <w:rFonts w:ascii="Arial" w:eastAsia="Arial MT" w:hAnsi="Arial" w:cs="Arial"/>
                <w:kern w:val="0"/>
                <w:sz w:val="20"/>
                <w:szCs w:val="20"/>
                <w:lang w:val="pt-PT" w:eastAsia="en-US"/>
              </w:rPr>
              <w:t>Tratamento</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nas</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áreas</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com</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ferrugem,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lixar,</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aplicar</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produto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protetivo,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seguido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de retoque de pintura; Lubrificação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com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graxa,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viscosidade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óleo</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base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viscosidade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óleo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base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das graxas</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normalmente</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utilizadas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rolamentos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situa-se</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entre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15</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e</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500</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mm</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2/s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spacing w:val="-5"/>
                <w:kern w:val="0"/>
                <w:sz w:val="20"/>
                <w:szCs w:val="20"/>
                <w:lang w:val="pt-PT" w:eastAsia="en-US"/>
              </w:rPr>
              <w:t>40°C;</w:t>
            </w:r>
          </w:p>
          <w:p w14:paraId="53A6636A" w14:textId="77777777" w:rsidR="00416490" w:rsidRPr="00FA27D1" w:rsidRDefault="00416490" w:rsidP="00C23670">
            <w:pPr>
              <w:widowControl w:val="0"/>
              <w:suppressAutoHyphens w:val="0"/>
              <w:autoSpaceDE w:val="0"/>
              <w:autoSpaceDN w:val="0"/>
              <w:spacing w:before="36" w:line="224" w:lineRule="exact"/>
              <w:ind w:left="119" w:right="3"/>
              <w:jc w:val="both"/>
              <w:rPr>
                <w:rFonts w:ascii="Arial" w:eastAsia="Arial MT" w:hAnsi="Arial" w:cs="Arial"/>
                <w:kern w:val="0"/>
                <w:sz w:val="20"/>
                <w:szCs w:val="20"/>
                <w:lang w:val="pt-PT" w:eastAsia="en-US"/>
              </w:rPr>
            </w:pPr>
          </w:p>
          <w:p w14:paraId="3140BB97" w14:textId="77777777" w:rsidR="00416490" w:rsidRPr="00FA27D1" w:rsidRDefault="00416490" w:rsidP="00C23670">
            <w:pPr>
              <w:suppressAutoHyphens w:val="0"/>
              <w:ind w:left="72"/>
              <w:jc w:val="both"/>
              <w:rPr>
                <w:rFonts w:ascii="Arial" w:eastAsia="Batang" w:hAnsi="Arial" w:cs="Arial"/>
                <w:color w:val="000000"/>
                <w:kern w:val="0"/>
                <w:sz w:val="20"/>
                <w:szCs w:val="20"/>
                <w:lang w:eastAsia="pt-BR"/>
              </w:rPr>
            </w:pPr>
            <w:r w:rsidRPr="00FA27D1">
              <w:rPr>
                <w:rFonts w:ascii="Arial" w:eastAsia="Batang" w:hAnsi="Arial" w:cs="Arial"/>
                <w:kern w:val="0"/>
                <w:sz w:val="20"/>
                <w:szCs w:val="20"/>
                <w:lang w:eastAsia="pt-BR"/>
              </w:rPr>
              <w:t xml:space="preserve"> * Limpeza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da</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área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destinada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aos</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equipamentos ao</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ar</w:t>
            </w:r>
            <w:r w:rsidRPr="00FA27D1">
              <w:rPr>
                <w:rFonts w:ascii="Arial" w:eastAsia="Batang" w:hAnsi="Arial" w:cs="Arial"/>
                <w:spacing w:val="-5"/>
                <w:kern w:val="0"/>
                <w:sz w:val="20"/>
                <w:szCs w:val="20"/>
                <w:lang w:eastAsia="pt-BR"/>
              </w:rPr>
              <w:t xml:space="preserve"> </w:t>
            </w:r>
            <w:r w:rsidRPr="00FA27D1">
              <w:rPr>
                <w:rFonts w:ascii="Arial" w:eastAsia="Batang" w:hAnsi="Arial" w:cs="Arial"/>
                <w:kern w:val="0"/>
                <w:sz w:val="20"/>
                <w:szCs w:val="20"/>
                <w:lang w:eastAsia="pt-BR"/>
              </w:rPr>
              <w:t>livre,</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limpeza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das</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placas</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e destinação adequada aos resíduos</w:t>
            </w:r>
            <w:r w:rsidRPr="00FA27D1">
              <w:rPr>
                <w:rFonts w:ascii="Arial" w:eastAsia="Calibri" w:hAnsi="Arial" w:cs="Arial"/>
                <w:kern w:val="0"/>
                <w:sz w:val="20"/>
                <w:szCs w:val="20"/>
                <w:lang w:eastAsia="pt-BR"/>
              </w:rPr>
              <w:t xml:space="preserve">   </w:t>
            </w:r>
          </w:p>
        </w:tc>
        <w:tc>
          <w:tcPr>
            <w:tcW w:w="992" w:type="dxa"/>
            <w:tcBorders>
              <w:top w:val="single" w:sz="4" w:space="0" w:color="auto"/>
              <w:left w:val="nil"/>
              <w:bottom w:val="single" w:sz="4" w:space="0" w:color="auto"/>
              <w:right w:val="single" w:sz="4" w:space="0" w:color="auto"/>
            </w:tcBorders>
            <w:noWrap/>
            <w:vAlign w:val="bottom"/>
          </w:tcPr>
          <w:p w14:paraId="1B6960C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4B292B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1B3BAA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270C13F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5661A1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9046CE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9D3A84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21</w:t>
            </w:r>
          </w:p>
          <w:p w14:paraId="17EA652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6379B6E"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E52940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1053B1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0B9A37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CC12E0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A0E962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CA271EA"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5EF8F67F"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01553D6"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D3DE93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B28F73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D9FD138"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72A10A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3CDE98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4D84BA7B"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7F2E3BC"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C17A87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72A5EEB5"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2C39907"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4D28461"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1B2D20C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tc>
        <w:tc>
          <w:tcPr>
            <w:tcW w:w="1701" w:type="dxa"/>
            <w:tcBorders>
              <w:top w:val="single" w:sz="4" w:space="0" w:color="auto"/>
              <w:left w:val="nil"/>
              <w:bottom w:val="single" w:sz="4" w:space="0" w:color="auto"/>
              <w:right w:val="single" w:sz="4" w:space="0" w:color="auto"/>
            </w:tcBorders>
            <w:noWrap/>
            <w:vAlign w:val="bottom"/>
          </w:tcPr>
          <w:p w14:paraId="2D4E69B3" w14:textId="77777777" w:rsidR="00416490" w:rsidRPr="00FA27D1" w:rsidRDefault="00416490" w:rsidP="00C23670">
            <w:pPr>
              <w:suppressAutoHyphens w:val="0"/>
              <w:rPr>
                <w:rFonts w:ascii="Arial" w:eastAsia="Batang" w:hAnsi="Arial" w:cs="Arial"/>
                <w:kern w:val="0"/>
                <w:sz w:val="20"/>
                <w:szCs w:val="20"/>
                <w:lang w:eastAsia="pt-BR"/>
              </w:rPr>
            </w:pPr>
          </w:p>
          <w:p w14:paraId="3439CCD9" w14:textId="77777777" w:rsidR="00416490" w:rsidRPr="00FA27D1" w:rsidRDefault="00416490" w:rsidP="00C23670">
            <w:pPr>
              <w:suppressAutoHyphens w:val="0"/>
              <w:jc w:val="center"/>
              <w:rPr>
                <w:rFonts w:ascii="Arial" w:eastAsia="Batang" w:hAnsi="Arial" w:cs="Arial"/>
                <w:kern w:val="0"/>
                <w:sz w:val="20"/>
                <w:szCs w:val="20"/>
                <w:lang w:eastAsia="pt-BR"/>
              </w:rPr>
            </w:pPr>
          </w:p>
          <w:p w14:paraId="28746BFD" w14:textId="77777777" w:rsidR="00416490" w:rsidRPr="00FA27D1" w:rsidRDefault="00416490" w:rsidP="00C23670">
            <w:pPr>
              <w:suppressAutoHyphens w:val="0"/>
              <w:jc w:val="center"/>
              <w:rPr>
                <w:rFonts w:ascii="Arial" w:eastAsia="Batang" w:hAnsi="Arial" w:cs="Arial"/>
                <w:kern w:val="0"/>
                <w:sz w:val="20"/>
                <w:szCs w:val="20"/>
                <w:lang w:eastAsia="pt-BR"/>
              </w:rPr>
            </w:pPr>
          </w:p>
          <w:p w14:paraId="155F8382" w14:textId="77777777" w:rsidR="00416490" w:rsidRPr="00FA27D1" w:rsidRDefault="00416490" w:rsidP="00C23670">
            <w:pPr>
              <w:suppressAutoHyphens w:val="0"/>
              <w:jc w:val="center"/>
              <w:rPr>
                <w:rFonts w:ascii="Arial" w:eastAsia="Batang" w:hAnsi="Arial" w:cs="Arial"/>
                <w:kern w:val="0"/>
                <w:sz w:val="20"/>
                <w:szCs w:val="20"/>
                <w:lang w:eastAsia="pt-BR"/>
              </w:rPr>
            </w:pPr>
          </w:p>
          <w:p w14:paraId="0C44C75B" w14:textId="77777777" w:rsidR="00416490" w:rsidRPr="00FA27D1" w:rsidRDefault="00416490" w:rsidP="00C23670">
            <w:pPr>
              <w:suppressAutoHyphens w:val="0"/>
              <w:jc w:val="center"/>
              <w:rPr>
                <w:rFonts w:ascii="Arial" w:eastAsia="Batang" w:hAnsi="Arial" w:cs="Arial"/>
                <w:kern w:val="0"/>
                <w:sz w:val="20"/>
                <w:szCs w:val="20"/>
                <w:lang w:eastAsia="pt-BR"/>
              </w:rPr>
            </w:pPr>
          </w:p>
          <w:p w14:paraId="45A09938" w14:textId="77777777" w:rsidR="00416490" w:rsidRPr="00FA27D1" w:rsidRDefault="00416490" w:rsidP="00C23670">
            <w:pPr>
              <w:suppressAutoHyphens w:val="0"/>
              <w:jc w:val="center"/>
              <w:rPr>
                <w:rFonts w:ascii="Arial" w:eastAsia="Batang" w:hAnsi="Arial" w:cs="Arial"/>
                <w:kern w:val="0"/>
                <w:sz w:val="20"/>
                <w:szCs w:val="20"/>
                <w:lang w:eastAsia="pt-BR"/>
              </w:rPr>
            </w:pPr>
          </w:p>
          <w:p w14:paraId="3D22C4CC" w14:textId="77777777" w:rsidR="00416490" w:rsidRPr="00FA27D1" w:rsidRDefault="00416490"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kern w:val="0"/>
                <w:sz w:val="20"/>
                <w:szCs w:val="20"/>
                <w:lang w:eastAsia="pt-BR"/>
              </w:rPr>
              <w:t>R$</w:t>
            </w:r>
            <w:r w:rsidRPr="00FA27D1">
              <w:rPr>
                <w:rFonts w:ascii="Arial" w:eastAsia="Batang" w:hAnsi="Arial" w:cs="Arial"/>
                <w:spacing w:val="-9"/>
                <w:kern w:val="0"/>
                <w:sz w:val="20"/>
                <w:szCs w:val="20"/>
                <w:lang w:eastAsia="pt-BR"/>
              </w:rPr>
              <w:t xml:space="preserve"> </w:t>
            </w:r>
            <w:r w:rsidRPr="00FA27D1">
              <w:rPr>
                <w:rFonts w:ascii="Arial" w:eastAsia="Batang" w:hAnsi="Arial" w:cs="Arial"/>
                <w:spacing w:val="-2"/>
                <w:kern w:val="0"/>
                <w:sz w:val="20"/>
                <w:szCs w:val="20"/>
                <w:lang w:eastAsia="pt-BR"/>
              </w:rPr>
              <w:t>923,00</w:t>
            </w:r>
          </w:p>
          <w:p w14:paraId="79E49C93" w14:textId="77777777" w:rsidR="00416490" w:rsidRPr="00FA27D1" w:rsidRDefault="00416490" w:rsidP="00C23670">
            <w:pPr>
              <w:suppressAutoHyphens w:val="0"/>
              <w:rPr>
                <w:rFonts w:ascii="Arial" w:eastAsia="Batang" w:hAnsi="Arial" w:cs="Arial"/>
                <w:spacing w:val="-2"/>
                <w:kern w:val="0"/>
                <w:sz w:val="20"/>
                <w:szCs w:val="20"/>
                <w:lang w:eastAsia="pt-BR"/>
              </w:rPr>
            </w:pPr>
          </w:p>
          <w:p w14:paraId="5257A4C5" w14:textId="77777777" w:rsidR="00416490" w:rsidRPr="00FA27D1" w:rsidRDefault="00416490" w:rsidP="00C23670">
            <w:pPr>
              <w:suppressAutoHyphens w:val="0"/>
              <w:rPr>
                <w:rFonts w:ascii="Arial" w:eastAsia="Batang" w:hAnsi="Arial" w:cs="Arial"/>
                <w:spacing w:val="-2"/>
                <w:kern w:val="0"/>
                <w:sz w:val="20"/>
                <w:szCs w:val="20"/>
                <w:lang w:eastAsia="pt-BR"/>
              </w:rPr>
            </w:pPr>
          </w:p>
          <w:p w14:paraId="0758ECAA" w14:textId="77777777" w:rsidR="00416490" w:rsidRPr="00FA27D1" w:rsidRDefault="00416490" w:rsidP="00C23670">
            <w:pPr>
              <w:suppressAutoHyphens w:val="0"/>
              <w:rPr>
                <w:rFonts w:ascii="Arial" w:eastAsia="Batang" w:hAnsi="Arial" w:cs="Arial"/>
                <w:spacing w:val="-2"/>
                <w:kern w:val="0"/>
                <w:sz w:val="20"/>
                <w:szCs w:val="20"/>
                <w:lang w:eastAsia="pt-BR"/>
              </w:rPr>
            </w:pPr>
          </w:p>
          <w:p w14:paraId="797BFA17" w14:textId="77777777" w:rsidR="00416490" w:rsidRPr="00FA27D1" w:rsidRDefault="00416490" w:rsidP="00C23670">
            <w:pPr>
              <w:suppressAutoHyphens w:val="0"/>
              <w:rPr>
                <w:rFonts w:ascii="Arial" w:eastAsia="Batang" w:hAnsi="Arial" w:cs="Arial"/>
                <w:spacing w:val="-2"/>
                <w:kern w:val="0"/>
                <w:sz w:val="20"/>
                <w:szCs w:val="20"/>
                <w:lang w:eastAsia="pt-BR"/>
              </w:rPr>
            </w:pPr>
          </w:p>
          <w:p w14:paraId="2436375F"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4EF70A75"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76590743"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50789099"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3C500FC7"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667A2918"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77877BD2"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23A61C08"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368E1262"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03640B47"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301155D2"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24162784"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00F6BEB6"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14FEF1BC"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138C73D2"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0E43F8F3"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60B24034" w14:textId="77777777" w:rsidR="00416490" w:rsidRPr="00FA27D1" w:rsidRDefault="00416490" w:rsidP="00C23670">
            <w:pPr>
              <w:suppressAutoHyphens w:val="0"/>
              <w:rPr>
                <w:rFonts w:ascii="Arial" w:eastAsia="Batang" w:hAnsi="Arial" w:cs="Arial"/>
                <w:color w:val="000000"/>
                <w:spacing w:val="-2"/>
                <w:kern w:val="0"/>
                <w:sz w:val="20"/>
                <w:szCs w:val="20"/>
                <w:lang w:eastAsia="pt-BR"/>
              </w:rPr>
            </w:pPr>
          </w:p>
          <w:p w14:paraId="3155FCBF" w14:textId="77777777" w:rsidR="00416490" w:rsidRPr="00FA27D1" w:rsidRDefault="00416490" w:rsidP="00C23670">
            <w:pPr>
              <w:suppressAutoHyphens w:val="0"/>
              <w:rPr>
                <w:rFonts w:ascii="Arial" w:eastAsia="Batang" w:hAnsi="Arial" w:cs="Arial"/>
                <w:color w:val="000000"/>
                <w:kern w:val="0"/>
                <w:sz w:val="20"/>
                <w:szCs w:val="20"/>
                <w:lang w:eastAsia="pt-BR"/>
              </w:rPr>
            </w:pPr>
          </w:p>
        </w:tc>
        <w:tc>
          <w:tcPr>
            <w:tcW w:w="1978" w:type="dxa"/>
            <w:tcBorders>
              <w:top w:val="single" w:sz="4" w:space="0" w:color="auto"/>
              <w:left w:val="nil"/>
              <w:bottom w:val="single" w:sz="4" w:space="0" w:color="auto"/>
              <w:right w:val="single" w:sz="4" w:space="0" w:color="auto"/>
            </w:tcBorders>
            <w:noWrap/>
            <w:vAlign w:val="bottom"/>
          </w:tcPr>
          <w:p w14:paraId="4ACDF21E" w14:textId="77777777" w:rsidR="00416490" w:rsidRPr="00FA27D1" w:rsidRDefault="00416490" w:rsidP="00C23670">
            <w:pPr>
              <w:suppressAutoHyphens w:val="0"/>
              <w:rPr>
                <w:rFonts w:ascii="Arial" w:eastAsia="Batang" w:hAnsi="Arial" w:cs="Arial"/>
                <w:kern w:val="0"/>
                <w:lang w:eastAsia="pt-BR"/>
              </w:rPr>
            </w:pPr>
          </w:p>
          <w:p w14:paraId="59CE54B8" w14:textId="77777777" w:rsidR="00416490" w:rsidRPr="00FA27D1" w:rsidRDefault="00416490" w:rsidP="00C23670">
            <w:pPr>
              <w:suppressAutoHyphens w:val="0"/>
              <w:rPr>
                <w:rFonts w:ascii="Arial" w:eastAsia="Batang" w:hAnsi="Arial" w:cs="Arial"/>
                <w:kern w:val="0"/>
                <w:lang w:eastAsia="pt-BR"/>
              </w:rPr>
            </w:pPr>
          </w:p>
          <w:p w14:paraId="5B94FF4B" w14:textId="77777777" w:rsidR="00416490" w:rsidRPr="00FA27D1" w:rsidRDefault="00416490" w:rsidP="00C23670">
            <w:pPr>
              <w:suppressAutoHyphens w:val="0"/>
              <w:rPr>
                <w:rFonts w:ascii="Arial" w:eastAsia="Batang" w:hAnsi="Arial" w:cs="Arial"/>
                <w:kern w:val="0"/>
                <w:lang w:eastAsia="pt-BR"/>
              </w:rPr>
            </w:pPr>
          </w:p>
          <w:p w14:paraId="7E12C206" w14:textId="77777777" w:rsidR="00416490" w:rsidRPr="00FA27D1" w:rsidRDefault="00416490" w:rsidP="00C23670">
            <w:pPr>
              <w:suppressAutoHyphens w:val="0"/>
              <w:rPr>
                <w:rFonts w:ascii="Arial" w:eastAsia="Batang" w:hAnsi="Arial" w:cs="Arial"/>
                <w:kern w:val="0"/>
                <w:lang w:eastAsia="pt-BR"/>
              </w:rPr>
            </w:pPr>
          </w:p>
          <w:p w14:paraId="30AA61F5" w14:textId="77777777" w:rsidR="00416490" w:rsidRPr="00FA27D1" w:rsidRDefault="00416490" w:rsidP="00C23670">
            <w:pPr>
              <w:suppressAutoHyphens w:val="0"/>
              <w:rPr>
                <w:rFonts w:ascii="Arial" w:eastAsia="Batang" w:hAnsi="Arial" w:cs="Arial"/>
                <w:kern w:val="0"/>
                <w:lang w:eastAsia="pt-BR"/>
              </w:rPr>
            </w:pPr>
          </w:p>
          <w:p w14:paraId="137CBE90" w14:textId="77777777" w:rsidR="00416490" w:rsidRPr="00FA27D1" w:rsidRDefault="00416490"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kern w:val="0"/>
                <w:sz w:val="20"/>
                <w:szCs w:val="20"/>
                <w:lang w:eastAsia="pt-BR"/>
              </w:rPr>
              <w:t>R$</w:t>
            </w:r>
            <w:r w:rsidRPr="00FA27D1">
              <w:rPr>
                <w:rFonts w:ascii="Arial" w:eastAsia="Batang" w:hAnsi="Arial" w:cs="Arial"/>
                <w:spacing w:val="-9"/>
                <w:kern w:val="0"/>
                <w:sz w:val="20"/>
                <w:szCs w:val="20"/>
                <w:lang w:eastAsia="pt-BR"/>
              </w:rPr>
              <w:t xml:space="preserve"> </w:t>
            </w:r>
            <w:r w:rsidRPr="00FA27D1">
              <w:rPr>
                <w:rFonts w:ascii="Arial" w:eastAsia="Batang" w:hAnsi="Arial" w:cs="Arial"/>
                <w:spacing w:val="-2"/>
                <w:kern w:val="0"/>
                <w:sz w:val="20"/>
                <w:szCs w:val="20"/>
                <w:lang w:eastAsia="pt-BR"/>
              </w:rPr>
              <w:t>19.383,00</w:t>
            </w:r>
          </w:p>
          <w:p w14:paraId="33A74386" w14:textId="77777777" w:rsidR="00416490" w:rsidRPr="00FA27D1" w:rsidRDefault="00416490" w:rsidP="00C23670">
            <w:pPr>
              <w:suppressAutoHyphens w:val="0"/>
              <w:rPr>
                <w:rFonts w:ascii="Arial" w:eastAsia="Batang" w:hAnsi="Arial" w:cs="Arial"/>
                <w:spacing w:val="-2"/>
                <w:kern w:val="0"/>
                <w:sz w:val="20"/>
                <w:szCs w:val="20"/>
                <w:lang w:eastAsia="pt-BR"/>
              </w:rPr>
            </w:pPr>
          </w:p>
          <w:p w14:paraId="32D641C6" w14:textId="77777777" w:rsidR="00416490" w:rsidRPr="00FA27D1" w:rsidRDefault="00416490" w:rsidP="00C23670">
            <w:pPr>
              <w:suppressAutoHyphens w:val="0"/>
              <w:rPr>
                <w:rFonts w:ascii="Arial" w:eastAsia="Batang" w:hAnsi="Arial" w:cs="Arial"/>
                <w:spacing w:val="-2"/>
                <w:kern w:val="0"/>
                <w:sz w:val="20"/>
                <w:szCs w:val="20"/>
                <w:lang w:eastAsia="pt-BR"/>
              </w:rPr>
            </w:pPr>
          </w:p>
          <w:p w14:paraId="60A61774" w14:textId="77777777" w:rsidR="00416490" w:rsidRPr="00FA27D1" w:rsidRDefault="00416490" w:rsidP="00C23670">
            <w:pPr>
              <w:suppressAutoHyphens w:val="0"/>
              <w:rPr>
                <w:rFonts w:ascii="Arial" w:eastAsia="Batang" w:hAnsi="Arial" w:cs="Arial"/>
                <w:spacing w:val="-2"/>
                <w:kern w:val="0"/>
                <w:sz w:val="20"/>
                <w:szCs w:val="20"/>
                <w:lang w:eastAsia="pt-BR"/>
              </w:rPr>
            </w:pPr>
          </w:p>
          <w:p w14:paraId="5EDEA4C4" w14:textId="77777777" w:rsidR="00416490" w:rsidRPr="00FA27D1" w:rsidRDefault="00416490" w:rsidP="00C23670">
            <w:pPr>
              <w:suppressAutoHyphens w:val="0"/>
              <w:rPr>
                <w:rFonts w:ascii="Arial" w:eastAsia="Batang" w:hAnsi="Arial" w:cs="Arial"/>
                <w:spacing w:val="-2"/>
                <w:kern w:val="0"/>
                <w:sz w:val="20"/>
                <w:szCs w:val="20"/>
                <w:lang w:eastAsia="pt-BR"/>
              </w:rPr>
            </w:pPr>
          </w:p>
          <w:p w14:paraId="1E63D510" w14:textId="77777777" w:rsidR="00416490" w:rsidRPr="00FA27D1" w:rsidRDefault="00416490" w:rsidP="00C23670">
            <w:pPr>
              <w:suppressAutoHyphens w:val="0"/>
              <w:rPr>
                <w:rFonts w:ascii="Arial" w:eastAsia="Batang" w:hAnsi="Arial" w:cs="Arial"/>
                <w:spacing w:val="-2"/>
                <w:kern w:val="0"/>
                <w:sz w:val="20"/>
                <w:szCs w:val="20"/>
                <w:lang w:eastAsia="pt-BR"/>
              </w:rPr>
            </w:pPr>
          </w:p>
          <w:p w14:paraId="76F182D4" w14:textId="77777777" w:rsidR="00416490" w:rsidRPr="00FA27D1" w:rsidRDefault="00416490" w:rsidP="00C23670">
            <w:pPr>
              <w:suppressAutoHyphens w:val="0"/>
              <w:rPr>
                <w:rFonts w:ascii="Arial" w:eastAsia="Batang" w:hAnsi="Arial" w:cs="Arial"/>
                <w:spacing w:val="-2"/>
                <w:kern w:val="0"/>
                <w:sz w:val="20"/>
                <w:szCs w:val="20"/>
                <w:lang w:eastAsia="pt-BR"/>
              </w:rPr>
            </w:pPr>
          </w:p>
          <w:p w14:paraId="2A34EBD0" w14:textId="77777777" w:rsidR="00416490" w:rsidRPr="00FA27D1" w:rsidRDefault="00416490" w:rsidP="00C23670">
            <w:pPr>
              <w:suppressAutoHyphens w:val="0"/>
              <w:rPr>
                <w:rFonts w:ascii="Arial" w:eastAsia="Batang" w:hAnsi="Arial" w:cs="Arial"/>
                <w:spacing w:val="-2"/>
                <w:kern w:val="0"/>
                <w:sz w:val="20"/>
                <w:szCs w:val="20"/>
                <w:lang w:eastAsia="pt-BR"/>
              </w:rPr>
            </w:pPr>
          </w:p>
          <w:p w14:paraId="4B475A83" w14:textId="77777777" w:rsidR="00416490" w:rsidRPr="00FA27D1" w:rsidRDefault="00416490" w:rsidP="00C23670">
            <w:pPr>
              <w:suppressAutoHyphens w:val="0"/>
              <w:rPr>
                <w:rFonts w:ascii="Arial" w:eastAsia="Batang" w:hAnsi="Arial" w:cs="Arial"/>
                <w:spacing w:val="-2"/>
                <w:kern w:val="0"/>
                <w:sz w:val="20"/>
                <w:szCs w:val="20"/>
                <w:lang w:eastAsia="pt-BR"/>
              </w:rPr>
            </w:pPr>
          </w:p>
          <w:p w14:paraId="0B68262A" w14:textId="77777777" w:rsidR="00416490" w:rsidRPr="00FA27D1" w:rsidRDefault="00416490" w:rsidP="00C23670">
            <w:pPr>
              <w:suppressAutoHyphens w:val="0"/>
              <w:rPr>
                <w:rFonts w:ascii="Arial" w:eastAsia="Batang" w:hAnsi="Arial" w:cs="Arial"/>
                <w:spacing w:val="-2"/>
                <w:kern w:val="0"/>
                <w:sz w:val="20"/>
                <w:szCs w:val="20"/>
                <w:lang w:eastAsia="pt-BR"/>
              </w:rPr>
            </w:pPr>
          </w:p>
          <w:p w14:paraId="358CD32E" w14:textId="77777777" w:rsidR="00416490" w:rsidRPr="00FA27D1" w:rsidRDefault="00416490" w:rsidP="00C23670">
            <w:pPr>
              <w:suppressAutoHyphens w:val="0"/>
              <w:rPr>
                <w:rFonts w:ascii="Arial" w:eastAsia="Batang" w:hAnsi="Arial" w:cs="Arial"/>
                <w:spacing w:val="-2"/>
                <w:kern w:val="0"/>
                <w:sz w:val="20"/>
                <w:szCs w:val="20"/>
                <w:lang w:eastAsia="pt-BR"/>
              </w:rPr>
            </w:pPr>
          </w:p>
          <w:p w14:paraId="768E4ED8" w14:textId="77777777" w:rsidR="00416490" w:rsidRPr="00FA27D1" w:rsidRDefault="00416490" w:rsidP="00C23670">
            <w:pPr>
              <w:suppressAutoHyphens w:val="0"/>
              <w:rPr>
                <w:rFonts w:ascii="Arial" w:eastAsia="Batang" w:hAnsi="Arial" w:cs="Arial"/>
                <w:spacing w:val="-2"/>
                <w:kern w:val="0"/>
                <w:sz w:val="20"/>
                <w:szCs w:val="20"/>
                <w:lang w:eastAsia="pt-BR"/>
              </w:rPr>
            </w:pPr>
          </w:p>
          <w:p w14:paraId="4C73AB14" w14:textId="77777777" w:rsidR="00416490" w:rsidRPr="00FA27D1" w:rsidRDefault="00416490" w:rsidP="00C23670">
            <w:pPr>
              <w:suppressAutoHyphens w:val="0"/>
              <w:rPr>
                <w:rFonts w:ascii="Arial" w:eastAsia="Batang" w:hAnsi="Arial" w:cs="Arial"/>
                <w:spacing w:val="-2"/>
                <w:kern w:val="0"/>
                <w:sz w:val="20"/>
                <w:szCs w:val="20"/>
                <w:lang w:eastAsia="pt-BR"/>
              </w:rPr>
            </w:pPr>
          </w:p>
          <w:p w14:paraId="0C770CCA" w14:textId="77777777" w:rsidR="00416490" w:rsidRPr="00FA27D1" w:rsidRDefault="00416490" w:rsidP="00C23670">
            <w:pPr>
              <w:suppressAutoHyphens w:val="0"/>
              <w:rPr>
                <w:rFonts w:ascii="Arial" w:eastAsia="Batang" w:hAnsi="Arial" w:cs="Arial"/>
                <w:spacing w:val="-2"/>
                <w:kern w:val="0"/>
                <w:sz w:val="20"/>
                <w:szCs w:val="20"/>
                <w:lang w:eastAsia="pt-BR"/>
              </w:rPr>
            </w:pPr>
          </w:p>
          <w:p w14:paraId="4E3251C9" w14:textId="77777777" w:rsidR="00416490" w:rsidRPr="00FA27D1" w:rsidRDefault="00416490" w:rsidP="00C23670">
            <w:pPr>
              <w:suppressAutoHyphens w:val="0"/>
              <w:rPr>
                <w:rFonts w:ascii="Arial" w:eastAsia="Batang" w:hAnsi="Arial" w:cs="Arial"/>
                <w:spacing w:val="-2"/>
                <w:kern w:val="0"/>
                <w:sz w:val="20"/>
                <w:szCs w:val="20"/>
                <w:lang w:eastAsia="pt-BR"/>
              </w:rPr>
            </w:pPr>
          </w:p>
          <w:p w14:paraId="7B7872E5" w14:textId="77777777" w:rsidR="00416490" w:rsidRPr="00FA27D1" w:rsidRDefault="00416490" w:rsidP="00C23670">
            <w:pPr>
              <w:suppressAutoHyphens w:val="0"/>
              <w:rPr>
                <w:rFonts w:ascii="Arial" w:eastAsia="Batang" w:hAnsi="Arial" w:cs="Arial"/>
                <w:spacing w:val="-2"/>
                <w:kern w:val="0"/>
                <w:sz w:val="20"/>
                <w:szCs w:val="20"/>
                <w:lang w:eastAsia="pt-BR"/>
              </w:rPr>
            </w:pPr>
          </w:p>
          <w:p w14:paraId="56DCA417" w14:textId="77777777" w:rsidR="00416490" w:rsidRPr="00FA27D1" w:rsidRDefault="00416490" w:rsidP="00C23670">
            <w:pPr>
              <w:suppressAutoHyphens w:val="0"/>
              <w:rPr>
                <w:rFonts w:ascii="Arial" w:eastAsia="Batang" w:hAnsi="Arial" w:cs="Arial"/>
                <w:spacing w:val="-2"/>
                <w:kern w:val="0"/>
                <w:sz w:val="20"/>
                <w:szCs w:val="20"/>
                <w:lang w:eastAsia="pt-BR"/>
              </w:rPr>
            </w:pPr>
          </w:p>
          <w:p w14:paraId="698FEB95" w14:textId="77777777" w:rsidR="00416490" w:rsidRPr="00FA27D1" w:rsidRDefault="00416490" w:rsidP="00C23670">
            <w:pPr>
              <w:suppressAutoHyphens w:val="0"/>
              <w:rPr>
                <w:rFonts w:ascii="Arial" w:eastAsia="Batang" w:hAnsi="Arial" w:cs="Arial"/>
                <w:spacing w:val="-2"/>
                <w:kern w:val="0"/>
                <w:sz w:val="20"/>
                <w:szCs w:val="20"/>
                <w:lang w:eastAsia="pt-BR"/>
              </w:rPr>
            </w:pPr>
          </w:p>
          <w:p w14:paraId="514D9C2D" w14:textId="77777777" w:rsidR="00416490" w:rsidRPr="00FA27D1" w:rsidRDefault="00416490" w:rsidP="00C23670">
            <w:pPr>
              <w:suppressAutoHyphens w:val="0"/>
              <w:rPr>
                <w:rFonts w:ascii="Arial" w:eastAsia="Batang" w:hAnsi="Arial" w:cs="Arial"/>
                <w:spacing w:val="-2"/>
                <w:kern w:val="0"/>
                <w:sz w:val="20"/>
                <w:szCs w:val="20"/>
                <w:lang w:eastAsia="pt-BR"/>
              </w:rPr>
            </w:pPr>
          </w:p>
          <w:p w14:paraId="296D5D84" w14:textId="77777777" w:rsidR="00416490" w:rsidRPr="00FA27D1" w:rsidRDefault="00416490" w:rsidP="00C23670">
            <w:pPr>
              <w:suppressAutoHyphens w:val="0"/>
              <w:rPr>
                <w:rFonts w:ascii="Arial" w:eastAsia="Batang" w:hAnsi="Arial" w:cs="Arial"/>
                <w:spacing w:val="-2"/>
                <w:kern w:val="0"/>
                <w:sz w:val="20"/>
                <w:szCs w:val="20"/>
                <w:lang w:eastAsia="pt-BR"/>
              </w:rPr>
            </w:pPr>
          </w:p>
          <w:p w14:paraId="63A94B65" w14:textId="77777777" w:rsidR="00416490" w:rsidRPr="00FA27D1" w:rsidRDefault="00416490" w:rsidP="00C23670">
            <w:pPr>
              <w:suppressAutoHyphens w:val="0"/>
              <w:rPr>
                <w:rFonts w:ascii="Arial" w:eastAsia="Batang" w:hAnsi="Arial" w:cs="Arial"/>
                <w:spacing w:val="-2"/>
                <w:kern w:val="0"/>
                <w:sz w:val="20"/>
                <w:szCs w:val="20"/>
                <w:lang w:eastAsia="pt-BR"/>
              </w:rPr>
            </w:pPr>
          </w:p>
          <w:p w14:paraId="70BE559A" w14:textId="77777777" w:rsidR="00416490" w:rsidRPr="00FA27D1" w:rsidRDefault="00416490" w:rsidP="00C23670">
            <w:pPr>
              <w:suppressAutoHyphens w:val="0"/>
              <w:rPr>
                <w:rFonts w:ascii="Arial" w:eastAsia="Batang" w:hAnsi="Arial" w:cs="Arial"/>
                <w:kern w:val="0"/>
                <w:sz w:val="20"/>
                <w:szCs w:val="20"/>
                <w:lang w:eastAsia="pt-BR"/>
              </w:rPr>
            </w:pPr>
          </w:p>
          <w:p w14:paraId="50E6F512" w14:textId="77777777" w:rsidR="00416490" w:rsidRPr="00FA27D1" w:rsidRDefault="00416490" w:rsidP="00C23670">
            <w:pPr>
              <w:suppressAutoHyphens w:val="0"/>
              <w:rPr>
                <w:rFonts w:ascii="Arial" w:eastAsia="Batang" w:hAnsi="Arial" w:cs="Arial"/>
                <w:color w:val="000000"/>
                <w:kern w:val="0"/>
                <w:sz w:val="20"/>
                <w:szCs w:val="20"/>
                <w:lang w:eastAsia="pt-BR"/>
              </w:rPr>
            </w:pPr>
          </w:p>
        </w:tc>
      </w:tr>
      <w:tr w:rsidR="00416490" w:rsidRPr="00FA27D1" w14:paraId="55B96D91" w14:textId="77777777" w:rsidTr="00C23670">
        <w:trPr>
          <w:trHeight w:val="1115"/>
          <w:jc w:val="center"/>
        </w:trPr>
        <w:tc>
          <w:tcPr>
            <w:tcW w:w="425" w:type="dxa"/>
            <w:tcBorders>
              <w:top w:val="single" w:sz="4" w:space="0" w:color="auto"/>
              <w:left w:val="single" w:sz="4" w:space="0" w:color="auto"/>
              <w:bottom w:val="single" w:sz="4" w:space="0" w:color="auto"/>
              <w:right w:val="single" w:sz="4" w:space="0" w:color="auto"/>
            </w:tcBorders>
            <w:noWrap/>
            <w:vAlign w:val="bottom"/>
          </w:tcPr>
          <w:p w14:paraId="15416B90"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09C838ED"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87</w:t>
            </w:r>
          </w:p>
          <w:p w14:paraId="613C85C2"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69E43D0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tc>
        <w:tc>
          <w:tcPr>
            <w:tcW w:w="4339" w:type="dxa"/>
            <w:tcBorders>
              <w:top w:val="single" w:sz="4" w:space="0" w:color="auto"/>
              <w:left w:val="nil"/>
              <w:bottom w:val="single" w:sz="4" w:space="0" w:color="auto"/>
              <w:right w:val="single" w:sz="4" w:space="0" w:color="auto"/>
            </w:tcBorders>
            <w:vAlign w:val="center"/>
          </w:tcPr>
          <w:p w14:paraId="74059E9D" w14:textId="77777777" w:rsidR="00416490" w:rsidRPr="00FA27D1" w:rsidRDefault="00416490" w:rsidP="00C23670">
            <w:pPr>
              <w:widowControl w:val="0"/>
              <w:suppressAutoHyphens w:val="0"/>
              <w:autoSpaceDE w:val="0"/>
              <w:autoSpaceDN w:val="0"/>
              <w:spacing w:before="36"/>
              <w:ind w:left="112" w:right="13"/>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Manutenção</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corretiva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abrigo</w:t>
            </w:r>
            <w:r w:rsidRPr="00FA27D1">
              <w:rPr>
                <w:rFonts w:ascii="Arial" w:eastAsia="Arial MT" w:hAnsi="Arial" w:cs="Arial"/>
                <w:spacing w:val="-13"/>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parada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ônibus,</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consistindo</w:t>
            </w:r>
            <w:r w:rsidRPr="00FA27D1">
              <w:rPr>
                <w:rFonts w:ascii="Arial" w:eastAsia="Arial MT" w:hAnsi="Arial" w:cs="Arial"/>
                <w:spacing w:val="-11"/>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troca</w:t>
            </w:r>
            <w:r w:rsidRPr="00FA27D1">
              <w:rPr>
                <w:rFonts w:ascii="Arial" w:eastAsia="Arial MT" w:hAnsi="Arial" w:cs="Arial"/>
                <w:spacing w:val="-11"/>
                <w:kern w:val="0"/>
                <w:sz w:val="20"/>
                <w:szCs w:val="20"/>
                <w:lang w:val="pt-PT" w:eastAsia="en-US"/>
              </w:rPr>
              <w:t xml:space="preserve"> </w:t>
            </w:r>
            <w:r w:rsidRPr="00FA27D1">
              <w:rPr>
                <w:rFonts w:ascii="Arial" w:eastAsia="Arial MT" w:hAnsi="Arial" w:cs="Arial"/>
                <w:kern w:val="0"/>
                <w:sz w:val="20"/>
                <w:szCs w:val="20"/>
                <w:lang w:val="pt-PT" w:eastAsia="en-US"/>
              </w:rPr>
              <w:t>total do policarbonato alveolar, pintura completa.</w:t>
            </w:r>
          </w:p>
        </w:tc>
        <w:tc>
          <w:tcPr>
            <w:tcW w:w="992" w:type="dxa"/>
            <w:tcBorders>
              <w:top w:val="single" w:sz="4" w:space="0" w:color="auto"/>
              <w:left w:val="nil"/>
              <w:bottom w:val="single" w:sz="4" w:space="0" w:color="auto"/>
              <w:right w:val="single" w:sz="4" w:space="0" w:color="auto"/>
            </w:tcBorders>
            <w:noWrap/>
            <w:vAlign w:val="bottom"/>
          </w:tcPr>
          <w:p w14:paraId="16A2D6E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05</w:t>
            </w:r>
          </w:p>
          <w:p w14:paraId="001B7573"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p w14:paraId="38757739" w14:textId="77777777" w:rsidR="00416490" w:rsidRPr="00FA27D1" w:rsidRDefault="00416490" w:rsidP="00C23670">
            <w:pPr>
              <w:suppressAutoHyphens w:val="0"/>
              <w:jc w:val="center"/>
              <w:rPr>
                <w:rFonts w:ascii="Arial" w:eastAsia="Batang" w:hAnsi="Arial" w:cs="Arial"/>
                <w:color w:val="000000"/>
                <w:kern w:val="0"/>
                <w:sz w:val="20"/>
                <w:szCs w:val="20"/>
                <w:lang w:eastAsia="pt-BR"/>
              </w:rPr>
            </w:pPr>
          </w:p>
        </w:tc>
        <w:tc>
          <w:tcPr>
            <w:tcW w:w="1701" w:type="dxa"/>
            <w:tcBorders>
              <w:top w:val="single" w:sz="4" w:space="0" w:color="auto"/>
              <w:left w:val="nil"/>
              <w:bottom w:val="single" w:sz="4" w:space="0" w:color="auto"/>
              <w:right w:val="single" w:sz="4" w:space="0" w:color="auto"/>
            </w:tcBorders>
            <w:noWrap/>
            <w:vAlign w:val="bottom"/>
          </w:tcPr>
          <w:p w14:paraId="0D6B9343" w14:textId="77777777" w:rsidR="00416490" w:rsidRPr="00FA27D1" w:rsidRDefault="00416490"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spacing w:val="-2"/>
                <w:kern w:val="0"/>
                <w:sz w:val="20"/>
                <w:szCs w:val="20"/>
                <w:lang w:eastAsia="pt-BR"/>
              </w:rPr>
              <w:t>R$ 6.182,50</w:t>
            </w:r>
          </w:p>
          <w:p w14:paraId="72FD3320" w14:textId="77777777" w:rsidR="00416490" w:rsidRPr="00FA27D1" w:rsidRDefault="00416490" w:rsidP="00C23670">
            <w:pPr>
              <w:suppressAutoHyphens w:val="0"/>
              <w:jc w:val="center"/>
              <w:rPr>
                <w:rFonts w:ascii="Arial" w:eastAsia="Batang" w:hAnsi="Arial" w:cs="Arial"/>
                <w:spacing w:val="-2"/>
                <w:kern w:val="0"/>
                <w:sz w:val="20"/>
                <w:szCs w:val="20"/>
                <w:lang w:eastAsia="pt-BR"/>
              </w:rPr>
            </w:pPr>
          </w:p>
          <w:p w14:paraId="769F3EE5" w14:textId="77777777" w:rsidR="00416490" w:rsidRPr="00FA27D1" w:rsidRDefault="00416490" w:rsidP="00C23670">
            <w:pPr>
              <w:suppressAutoHyphens w:val="0"/>
              <w:jc w:val="center"/>
              <w:rPr>
                <w:rFonts w:ascii="Arial" w:eastAsia="Batang" w:hAnsi="Arial" w:cs="Arial"/>
                <w:kern w:val="0"/>
                <w:sz w:val="20"/>
                <w:szCs w:val="20"/>
                <w:lang w:eastAsia="pt-BR"/>
              </w:rPr>
            </w:pPr>
          </w:p>
        </w:tc>
        <w:tc>
          <w:tcPr>
            <w:tcW w:w="1978" w:type="dxa"/>
            <w:tcBorders>
              <w:top w:val="single" w:sz="4" w:space="0" w:color="auto"/>
              <w:left w:val="nil"/>
              <w:bottom w:val="single" w:sz="4" w:space="0" w:color="auto"/>
              <w:right w:val="single" w:sz="4" w:space="0" w:color="auto"/>
            </w:tcBorders>
            <w:noWrap/>
            <w:vAlign w:val="bottom"/>
          </w:tcPr>
          <w:p w14:paraId="563CC329" w14:textId="77777777" w:rsidR="00416490" w:rsidRPr="00FA27D1" w:rsidRDefault="00416490" w:rsidP="00C23670">
            <w:pPr>
              <w:suppressAutoHyphens w:val="0"/>
              <w:spacing w:after="120"/>
              <w:jc w:val="center"/>
              <w:rPr>
                <w:rFonts w:ascii="Arial" w:eastAsia="Batang" w:hAnsi="Arial" w:cs="Arial"/>
                <w:kern w:val="0"/>
                <w:sz w:val="20"/>
                <w:szCs w:val="20"/>
                <w:lang w:eastAsia="pt-BR"/>
              </w:rPr>
            </w:pPr>
            <w:r w:rsidRPr="00FA27D1">
              <w:rPr>
                <w:rFonts w:ascii="Arial" w:eastAsia="Batang" w:hAnsi="Arial" w:cs="Arial"/>
                <w:kern w:val="0"/>
                <w:sz w:val="20"/>
                <w:szCs w:val="20"/>
                <w:lang w:eastAsia="pt-BR"/>
              </w:rPr>
              <w:t>R$30.912,50</w:t>
            </w:r>
          </w:p>
          <w:p w14:paraId="7417F25A" w14:textId="77777777" w:rsidR="00416490" w:rsidRPr="00FA27D1" w:rsidRDefault="00416490" w:rsidP="00C23670">
            <w:pPr>
              <w:suppressAutoHyphens w:val="0"/>
              <w:rPr>
                <w:rFonts w:ascii="Arial" w:eastAsia="Batang" w:hAnsi="Arial" w:cs="Arial"/>
                <w:kern w:val="0"/>
                <w:lang w:eastAsia="pt-BR"/>
              </w:rPr>
            </w:pPr>
          </w:p>
        </w:tc>
      </w:tr>
    </w:tbl>
    <w:p w14:paraId="27D139EA" w14:textId="77777777" w:rsidR="00416490" w:rsidRDefault="00416490" w:rsidP="008C279D">
      <w:pPr>
        <w:pStyle w:val="WW-Corpodetexto3"/>
        <w:tabs>
          <w:tab w:val="num" w:pos="576"/>
          <w:tab w:val="left" w:pos="9923"/>
        </w:tabs>
        <w:ind w:left="426" w:right="606" w:hanging="9"/>
        <w:rPr>
          <w:rFonts w:ascii="Arial" w:hAnsi="Arial" w:cs="Arial"/>
          <w:b/>
          <w:sz w:val="20"/>
        </w:rPr>
      </w:pPr>
    </w:p>
    <w:p w14:paraId="7F4B0E13" w14:textId="771180DD"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ED43F1">
        <w:rPr>
          <w:rFonts w:ascii="Arial" w:hAnsi="Arial" w:cs="Arial"/>
          <w:b/>
          <w:bCs/>
          <w:sz w:val="20"/>
        </w:rPr>
        <w:t>Lote</w:t>
      </w:r>
      <w:r w:rsidRPr="00CD395C">
        <w:rPr>
          <w:rFonts w:ascii="Arial" w:hAnsi="Arial" w:cs="Arial"/>
          <w:b/>
          <w:bCs/>
          <w:sz w:val="20"/>
        </w:rPr>
        <w:t>.</w:t>
      </w:r>
    </w:p>
    <w:p w14:paraId="69F28440" w14:textId="12753CA3"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3CD9A46A" w14:textId="77777777" w:rsidR="00ED43F1" w:rsidRDefault="00ED43F1" w:rsidP="005F17C6">
      <w:pPr>
        <w:pStyle w:val="WW-Corpodetexto3"/>
        <w:tabs>
          <w:tab w:val="num" w:pos="576"/>
          <w:tab w:val="left" w:pos="9923"/>
        </w:tabs>
        <w:ind w:left="426" w:right="606" w:hanging="9"/>
        <w:rPr>
          <w:rFonts w:ascii="Arial" w:hAnsi="Arial" w:cs="Arial"/>
          <w:sz w:val="20"/>
        </w:rPr>
      </w:pPr>
    </w:p>
    <w:p w14:paraId="59D4BA21" w14:textId="77777777" w:rsidR="0059629A" w:rsidRDefault="0059629A" w:rsidP="005F17C6">
      <w:pPr>
        <w:pStyle w:val="WW-Corpodetexto3"/>
        <w:tabs>
          <w:tab w:val="num" w:pos="576"/>
          <w:tab w:val="left" w:pos="9923"/>
        </w:tabs>
        <w:ind w:left="426" w:right="606" w:hanging="9"/>
        <w:rPr>
          <w:rFonts w:ascii="Arial" w:hAnsi="Arial" w:cs="Arial"/>
          <w:sz w:val="20"/>
        </w:rPr>
      </w:pPr>
    </w:p>
    <w:tbl>
      <w:tblPr>
        <w:tblStyle w:val="Tabelacomgrade"/>
        <w:tblW w:w="0" w:type="auto"/>
        <w:tblLook w:val="04A0" w:firstRow="1" w:lastRow="0" w:firstColumn="1" w:lastColumn="0" w:noHBand="0" w:noVBand="1"/>
      </w:tblPr>
      <w:tblGrid>
        <w:gridCol w:w="2372"/>
        <w:gridCol w:w="2372"/>
        <w:gridCol w:w="2372"/>
        <w:gridCol w:w="2372"/>
      </w:tblGrid>
      <w:tr w:rsidR="0059629A" w:rsidRPr="00400BC2" w14:paraId="6A4CCDE2" w14:textId="77777777" w:rsidTr="00D42221">
        <w:tc>
          <w:tcPr>
            <w:tcW w:w="2372" w:type="dxa"/>
          </w:tcPr>
          <w:p w14:paraId="398CFD28" w14:textId="77777777" w:rsidR="0059629A" w:rsidRPr="00400BC2" w:rsidRDefault="0059629A" w:rsidP="00D42221">
            <w:pPr>
              <w:pStyle w:val="Nvel2-Red"/>
              <w:numPr>
                <w:ilvl w:val="0"/>
                <w:numId w:val="0"/>
              </w:numPr>
            </w:pPr>
            <w:r w:rsidRPr="00400BC2">
              <w:t>DESPESA</w:t>
            </w:r>
          </w:p>
        </w:tc>
        <w:tc>
          <w:tcPr>
            <w:tcW w:w="2372" w:type="dxa"/>
          </w:tcPr>
          <w:p w14:paraId="70D8BCB9" w14:textId="77777777" w:rsidR="0059629A" w:rsidRPr="00400BC2" w:rsidRDefault="0059629A" w:rsidP="00D42221">
            <w:pPr>
              <w:pStyle w:val="Nvel2-Red"/>
              <w:numPr>
                <w:ilvl w:val="0"/>
                <w:numId w:val="0"/>
              </w:numPr>
            </w:pPr>
            <w:r w:rsidRPr="00400BC2">
              <w:t xml:space="preserve">ELEMENTO </w:t>
            </w:r>
          </w:p>
        </w:tc>
        <w:tc>
          <w:tcPr>
            <w:tcW w:w="2372" w:type="dxa"/>
          </w:tcPr>
          <w:p w14:paraId="45CCF334" w14:textId="77777777" w:rsidR="0059629A" w:rsidRPr="00400BC2" w:rsidRDefault="0059629A" w:rsidP="00D42221">
            <w:pPr>
              <w:pStyle w:val="Nvel2-Red"/>
              <w:numPr>
                <w:ilvl w:val="0"/>
                <w:numId w:val="0"/>
              </w:numPr>
            </w:pPr>
            <w:r w:rsidRPr="00400BC2">
              <w:t>FONTE</w:t>
            </w:r>
          </w:p>
        </w:tc>
        <w:tc>
          <w:tcPr>
            <w:tcW w:w="2372" w:type="dxa"/>
          </w:tcPr>
          <w:p w14:paraId="629ADE3E" w14:textId="77777777" w:rsidR="0059629A" w:rsidRPr="00400BC2" w:rsidRDefault="0059629A" w:rsidP="00D42221">
            <w:pPr>
              <w:pStyle w:val="Nvel2-Red"/>
              <w:numPr>
                <w:ilvl w:val="0"/>
                <w:numId w:val="0"/>
              </w:numPr>
            </w:pPr>
            <w:r w:rsidRPr="00400BC2">
              <w:t xml:space="preserve">DESCRIÇÃO </w:t>
            </w:r>
          </w:p>
        </w:tc>
      </w:tr>
      <w:tr w:rsidR="0059629A" w:rsidRPr="00400BC2" w14:paraId="1E0BE1B5" w14:textId="77777777" w:rsidTr="00D42221">
        <w:tc>
          <w:tcPr>
            <w:tcW w:w="2372" w:type="dxa"/>
          </w:tcPr>
          <w:p w14:paraId="1F833D62" w14:textId="4323C592" w:rsidR="0059629A" w:rsidRPr="00400BC2" w:rsidRDefault="002D29C8" w:rsidP="00D42221">
            <w:pPr>
              <w:pStyle w:val="Nvel2-Red"/>
              <w:numPr>
                <w:ilvl w:val="0"/>
                <w:numId w:val="0"/>
              </w:numPr>
            </w:pPr>
            <w:r>
              <w:t>604</w:t>
            </w:r>
          </w:p>
        </w:tc>
        <w:tc>
          <w:tcPr>
            <w:tcW w:w="2372" w:type="dxa"/>
          </w:tcPr>
          <w:p w14:paraId="08D689C2" w14:textId="37C1068F" w:rsidR="0059629A" w:rsidRPr="00400BC2" w:rsidRDefault="002D29C8" w:rsidP="00D42221">
            <w:pPr>
              <w:pStyle w:val="Nvel2-Red"/>
              <w:numPr>
                <w:ilvl w:val="0"/>
                <w:numId w:val="0"/>
              </w:numPr>
            </w:pPr>
            <w:r>
              <w:t>3.3.90.39</w:t>
            </w:r>
          </w:p>
        </w:tc>
        <w:tc>
          <w:tcPr>
            <w:tcW w:w="2372" w:type="dxa"/>
          </w:tcPr>
          <w:p w14:paraId="296F90F3" w14:textId="446E5536" w:rsidR="0059629A" w:rsidRPr="00400BC2" w:rsidRDefault="0059629A" w:rsidP="00D42221">
            <w:pPr>
              <w:pStyle w:val="Nvel2-Red"/>
              <w:numPr>
                <w:ilvl w:val="0"/>
                <w:numId w:val="0"/>
              </w:numPr>
            </w:pPr>
            <w:r w:rsidRPr="00400BC2">
              <w:t>0</w:t>
            </w:r>
            <w:r w:rsidR="002D29C8">
              <w:t>000</w:t>
            </w:r>
          </w:p>
        </w:tc>
        <w:tc>
          <w:tcPr>
            <w:tcW w:w="2372" w:type="dxa"/>
          </w:tcPr>
          <w:p w14:paraId="381879F8" w14:textId="68D1B5B6" w:rsidR="0059629A" w:rsidRPr="00400BC2" w:rsidRDefault="002D29C8" w:rsidP="00D42221">
            <w:pPr>
              <w:pStyle w:val="Nvel2-Red"/>
              <w:numPr>
                <w:ilvl w:val="0"/>
                <w:numId w:val="0"/>
              </w:numPr>
            </w:pPr>
            <w:r>
              <w:t>Manut.Parquesde Lazer</w:t>
            </w:r>
          </w:p>
        </w:tc>
      </w:tr>
      <w:tr w:rsidR="0059629A" w:rsidRPr="00400BC2" w14:paraId="2EDDE945" w14:textId="77777777" w:rsidTr="00D42221">
        <w:tc>
          <w:tcPr>
            <w:tcW w:w="2372" w:type="dxa"/>
          </w:tcPr>
          <w:p w14:paraId="48DEA296" w14:textId="5B083D6D" w:rsidR="0059629A" w:rsidRPr="00400BC2" w:rsidRDefault="0059629A" w:rsidP="00D42221">
            <w:pPr>
              <w:pStyle w:val="Nvel2-Red"/>
              <w:numPr>
                <w:ilvl w:val="0"/>
                <w:numId w:val="0"/>
              </w:numPr>
            </w:pPr>
            <w:r w:rsidRPr="00400BC2">
              <w:t>5</w:t>
            </w:r>
            <w:r w:rsidR="002D29C8">
              <w:t>54</w:t>
            </w:r>
          </w:p>
        </w:tc>
        <w:tc>
          <w:tcPr>
            <w:tcW w:w="2372" w:type="dxa"/>
          </w:tcPr>
          <w:p w14:paraId="2010396C" w14:textId="220EBDEA" w:rsidR="0059629A" w:rsidRPr="00400BC2" w:rsidRDefault="002D29C8" w:rsidP="00D42221">
            <w:pPr>
              <w:pStyle w:val="Nvel2-Red"/>
              <w:numPr>
                <w:ilvl w:val="0"/>
                <w:numId w:val="0"/>
              </w:numPr>
            </w:pPr>
            <w:r>
              <w:t>3.3.90.39</w:t>
            </w:r>
          </w:p>
        </w:tc>
        <w:tc>
          <w:tcPr>
            <w:tcW w:w="2372" w:type="dxa"/>
          </w:tcPr>
          <w:p w14:paraId="2977B16A" w14:textId="77777777" w:rsidR="0059629A" w:rsidRPr="00400BC2" w:rsidRDefault="0059629A" w:rsidP="00D42221">
            <w:pPr>
              <w:pStyle w:val="Nvel2-Red"/>
              <w:numPr>
                <w:ilvl w:val="0"/>
                <w:numId w:val="0"/>
              </w:numPr>
            </w:pPr>
            <w:r w:rsidRPr="00400BC2">
              <w:t>0000</w:t>
            </w:r>
          </w:p>
        </w:tc>
        <w:tc>
          <w:tcPr>
            <w:tcW w:w="2372" w:type="dxa"/>
          </w:tcPr>
          <w:p w14:paraId="6FDDE66D" w14:textId="0D243CF0" w:rsidR="0059629A" w:rsidRPr="00400BC2" w:rsidRDefault="002D29C8" w:rsidP="00D42221">
            <w:pPr>
              <w:pStyle w:val="Nvel2-Red"/>
              <w:numPr>
                <w:ilvl w:val="0"/>
                <w:numId w:val="0"/>
              </w:numPr>
            </w:pPr>
            <w:r>
              <w:t>Manut.Serv.Urb</w:t>
            </w:r>
          </w:p>
        </w:tc>
      </w:tr>
      <w:tr w:rsidR="0059629A" w14:paraId="3B9179F6" w14:textId="77777777" w:rsidTr="00D42221">
        <w:tc>
          <w:tcPr>
            <w:tcW w:w="2372" w:type="dxa"/>
          </w:tcPr>
          <w:p w14:paraId="124AD7B5" w14:textId="5FBCE268" w:rsidR="0059629A" w:rsidRPr="00400BC2" w:rsidRDefault="002D29C8" w:rsidP="00D42221">
            <w:pPr>
              <w:pStyle w:val="Nvel2-Red"/>
              <w:numPr>
                <w:ilvl w:val="0"/>
                <w:numId w:val="0"/>
              </w:numPr>
            </w:pPr>
            <w:r>
              <w:t>493</w:t>
            </w:r>
          </w:p>
        </w:tc>
        <w:tc>
          <w:tcPr>
            <w:tcW w:w="2372" w:type="dxa"/>
          </w:tcPr>
          <w:p w14:paraId="5C41F3D9" w14:textId="37957E39" w:rsidR="0059629A" w:rsidRPr="00400BC2" w:rsidRDefault="002D29C8" w:rsidP="00D42221">
            <w:pPr>
              <w:pStyle w:val="Nvel2-Red"/>
              <w:numPr>
                <w:ilvl w:val="0"/>
                <w:numId w:val="0"/>
              </w:numPr>
            </w:pPr>
            <w:r>
              <w:t>3.3.90.39</w:t>
            </w:r>
          </w:p>
        </w:tc>
        <w:tc>
          <w:tcPr>
            <w:tcW w:w="2372" w:type="dxa"/>
          </w:tcPr>
          <w:p w14:paraId="6934B567" w14:textId="77777777" w:rsidR="0059629A" w:rsidRPr="00400BC2" w:rsidRDefault="0059629A" w:rsidP="00D42221">
            <w:pPr>
              <w:pStyle w:val="Nvel2-Red"/>
              <w:numPr>
                <w:ilvl w:val="0"/>
                <w:numId w:val="0"/>
              </w:numPr>
            </w:pPr>
            <w:r w:rsidRPr="00400BC2">
              <w:t>0000</w:t>
            </w:r>
          </w:p>
        </w:tc>
        <w:tc>
          <w:tcPr>
            <w:tcW w:w="2372" w:type="dxa"/>
          </w:tcPr>
          <w:p w14:paraId="26202E00" w14:textId="1E73DD26" w:rsidR="0059629A" w:rsidRPr="00400BC2" w:rsidRDefault="002D29C8" w:rsidP="00D42221">
            <w:pPr>
              <w:pStyle w:val="Nvel2-Red"/>
              <w:numPr>
                <w:ilvl w:val="0"/>
                <w:numId w:val="0"/>
              </w:numPr>
            </w:pPr>
            <w:r>
              <w:t>Manut.Ativ.Esp.Lazer</w:t>
            </w:r>
          </w:p>
        </w:tc>
      </w:tr>
    </w:tbl>
    <w:p w14:paraId="743792CC" w14:textId="1843C567"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E9598D5" w14:textId="77777777" w:rsidR="00402855" w:rsidRPr="00151B2B" w:rsidRDefault="008C279D" w:rsidP="00402855">
      <w:pPr>
        <w:pStyle w:val="WW-Corpodetexto3"/>
        <w:tabs>
          <w:tab w:val="num" w:pos="576"/>
          <w:tab w:val="left" w:pos="9923"/>
        </w:tabs>
        <w:ind w:right="606"/>
        <w:rPr>
          <w:rFonts w:ascii="Arial" w:hAnsi="Arial" w:cs="Arial"/>
          <w:b/>
          <w:sz w:val="20"/>
        </w:rPr>
      </w:pPr>
      <w:r w:rsidRPr="00FE7746">
        <w:rPr>
          <w:rFonts w:ascii="Arial" w:hAnsi="Arial" w:cs="Arial"/>
          <w:b/>
          <w:bCs/>
          <w:sz w:val="20"/>
        </w:rPr>
        <w:t>2.4. Valor máximo da licitação:</w:t>
      </w:r>
      <w:r w:rsidR="004A59E0" w:rsidRPr="00FE7746">
        <w:rPr>
          <w:rFonts w:ascii="Arial" w:hAnsi="Arial" w:cs="Arial"/>
          <w:b/>
          <w:bCs/>
          <w:sz w:val="20"/>
        </w:rPr>
        <w:t xml:space="preserve"> </w:t>
      </w:r>
      <w:r w:rsidR="00402855">
        <w:rPr>
          <w:bCs/>
        </w:rPr>
        <w:t>R$ 185.156,72</w:t>
      </w:r>
      <w:r w:rsidR="00402855" w:rsidRPr="00D8293C">
        <w:rPr>
          <w:bCs/>
        </w:rPr>
        <w:t xml:space="preserve"> (</w:t>
      </w:r>
      <w:r w:rsidR="00402855">
        <w:rPr>
          <w:bCs/>
          <w:i/>
          <w:iCs/>
        </w:rPr>
        <w:t>cento e oitenta e cinco mil, cento e cinquenta e seis reais e setenta e dois centavos)</w:t>
      </w:r>
      <w:r w:rsidR="00402855">
        <w:rPr>
          <w:rFonts w:asciiTheme="majorHAnsi" w:hAnsiTheme="majorHAnsi" w:cstheme="majorHAnsi"/>
          <w:i/>
          <w:iCs/>
        </w:rPr>
        <w:t>.</w:t>
      </w:r>
      <w:r w:rsidR="00402855" w:rsidRPr="00FE7746">
        <w:rPr>
          <w:rFonts w:ascii="Arial" w:hAnsi="Arial" w:cs="Arial"/>
          <w:sz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D38676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95134B">
        <w:rPr>
          <w:rFonts w:ascii="Arial" w:hAnsi="Arial" w:cs="Arial"/>
          <w:bCs/>
          <w:iCs/>
          <w:sz w:val="20"/>
        </w:rPr>
        <w:t xml:space="preserve">E EXECUÇÃO </w:t>
      </w:r>
      <w:r w:rsidR="007173FE">
        <w:rPr>
          <w:rFonts w:ascii="Arial" w:hAnsi="Arial" w:cs="Arial"/>
          <w:bCs/>
          <w:iCs/>
          <w:sz w:val="20"/>
        </w:rPr>
        <w:t>CONTRATUAL</w:t>
      </w:r>
      <w:r w:rsidRPr="00CD395C">
        <w:rPr>
          <w:rFonts w:ascii="Arial" w:hAnsi="Arial" w:cs="Arial"/>
          <w:bCs/>
          <w:iCs/>
          <w:sz w:val="20"/>
        </w:rPr>
        <w:t>:</w:t>
      </w:r>
    </w:p>
    <w:p w14:paraId="68872C3B" w14:textId="7AFAA079" w:rsidR="0059629A" w:rsidRPr="00A85F50" w:rsidRDefault="0027743F" w:rsidP="0059629A">
      <w:pPr>
        <w:pStyle w:val="Nivel2"/>
      </w:pPr>
      <w:r w:rsidRPr="00CD395C">
        <w:rPr>
          <w:b/>
        </w:rPr>
        <w:t xml:space="preserve">3.1. </w:t>
      </w:r>
      <w:r w:rsidR="00CD707F" w:rsidRPr="00CD707F">
        <w:t>O prazo de vigência do contrato será de 1 (um) ano e poderá ser prorrogado, por igual período, desde que comprovado o preço vantajoso, na forma da Lei n° 14.133, de 2021, podendo ainda ser renovado o quantitativo originalmente estabelecido, caso em que será desconsiderado eventual saldo remanescente;</w:t>
      </w:r>
      <w:r w:rsidR="0059629A" w:rsidRPr="00A85F50">
        <w:t>.</w:t>
      </w:r>
    </w:p>
    <w:p w14:paraId="24B8CB05" w14:textId="15B8EFEB" w:rsidR="0059629A" w:rsidRPr="00A85F50" w:rsidRDefault="0059629A" w:rsidP="0059629A">
      <w:pPr>
        <w:pStyle w:val="Nivel2"/>
      </w:pPr>
      <w:r>
        <w:t>3.2</w:t>
      </w:r>
      <w:r w:rsidRPr="00A85F50">
        <w:t>. 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1B83F74A" w14:textId="605154C2" w:rsidR="0095134B" w:rsidRPr="00401444" w:rsidRDefault="0095134B" w:rsidP="0059629A">
      <w:pPr>
        <w:pStyle w:val="Nvel2-Red"/>
        <w:numPr>
          <w:ilvl w:val="0"/>
          <w:numId w:val="0"/>
        </w:numPr>
        <w:ind w:left="417"/>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lastRenderedPageBreak/>
        <w:tab/>
      </w:r>
      <w:r>
        <w:rPr>
          <w:rFonts w:ascii="Arial" w:hAnsi="Arial" w:cs="Arial"/>
          <w:b/>
          <w:bCs/>
          <w:sz w:val="20"/>
          <w:szCs w:val="20"/>
        </w:rPr>
        <w:tab/>
      </w:r>
    </w:p>
    <w:p w14:paraId="53A59048" w14:textId="7C05E733"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lastRenderedPageBreak/>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 xml:space="preserve">As declarações referidas no item anterior servirão como comprovação do enquadramento da PROPONENTE como Microempresa ou Empresa de Pequeno Porte, conforme o caso, as quais </w:t>
      </w:r>
      <w:r w:rsidRPr="00CD395C">
        <w:rPr>
          <w:rFonts w:ascii="Arial" w:hAnsi="Arial" w:cs="Arial"/>
          <w:sz w:val="20"/>
          <w:szCs w:val="20"/>
        </w:rPr>
        <w:lastRenderedPageBreak/>
        <w:t>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lastRenderedPageBreak/>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1E670F55"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7F178F">
        <w:rPr>
          <w:rFonts w:ascii="Arial" w:hAnsi="Arial" w:cs="Arial"/>
          <w:b/>
          <w:color w:val="auto"/>
          <w:szCs w:val="20"/>
        </w:rPr>
        <w:t xml:space="preserve"> </w:t>
      </w:r>
      <w:r w:rsidR="00613E52">
        <w:rPr>
          <w:rFonts w:ascii="Arial" w:hAnsi="Arial" w:cs="Arial"/>
          <w:b/>
          <w:color w:val="auto"/>
          <w:szCs w:val="20"/>
        </w:rPr>
        <w:t>lote</w:t>
      </w:r>
      <w:r w:rsidR="00DE3116">
        <w:rPr>
          <w:rFonts w:ascii="Arial" w:hAnsi="Arial" w:cs="Arial"/>
          <w:b/>
          <w:color w:val="auto"/>
          <w:szCs w:val="20"/>
        </w:rPr>
        <w:t>.</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2F42150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613E52">
        <w:rPr>
          <w:rFonts w:ascii="Arial" w:hAnsi="Arial" w:cs="Arial"/>
          <w:b/>
          <w:sz w:val="20"/>
          <w:szCs w:val="20"/>
        </w:rPr>
        <w:t>lote</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lastRenderedPageBreak/>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E0511">
      <w:pPr>
        <w:pStyle w:val="Nivel3"/>
        <w:numPr>
          <w:ilvl w:val="2"/>
          <w:numId w:val="26"/>
        </w:numPr>
        <w:spacing w:after="120"/>
      </w:pPr>
      <w:bookmarkStart w:id="12" w:name="_Ref114668085"/>
      <w:bookmarkStart w:id="13" w:name="_Hlk114652595"/>
      <w:r w:rsidRPr="00447F3E">
        <w:lastRenderedPageBreak/>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CE0511">
      <w:pPr>
        <w:pStyle w:val="Nivel3"/>
        <w:numPr>
          <w:ilvl w:val="2"/>
          <w:numId w:val="26"/>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CE0511">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E0511">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CE0511">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CE0511">
      <w:pPr>
        <w:pStyle w:val="Nivel4"/>
        <w:numPr>
          <w:ilvl w:val="3"/>
          <w:numId w:val="26"/>
        </w:numPr>
        <w:spacing w:after="120"/>
        <w:ind w:left="567" w:firstLine="0"/>
      </w:pPr>
      <w:r w:rsidRPr="00447F3E">
        <w:t>deixar de apresentar amostra;</w:t>
      </w:r>
    </w:p>
    <w:p w14:paraId="304096AF" w14:textId="77777777" w:rsidR="007B16C1" w:rsidRPr="00447F3E" w:rsidRDefault="007B16C1" w:rsidP="00CE0511">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E0511">
      <w:pPr>
        <w:pStyle w:val="Nivel3"/>
        <w:numPr>
          <w:ilvl w:val="2"/>
          <w:numId w:val="26"/>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CE0511">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E0511">
      <w:pPr>
        <w:pStyle w:val="Nivel3"/>
        <w:numPr>
          <w:ilvl w:val="2"/>
          <w:numId w:val="26"/>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CE0511">
      <w:pPr>
        <w:pStyle w:val="Nivel3"/>
        <w:numPr>
          <w:ilvl w:val="2"/>
          <w:numId w:val="26"/>
        </w:numPr>
        <w:spacing w:after="120"/>
        <w:ind w:left="284" w:firstLine="0"/>
      </w:pPr>
      <w:bookmarkStart w:id="17" w:name="_Ref114668245"/>
      <w:r w:rsidRPr="00447F3E">
        <w:t>fraudar a licitação</w:t>
      </w:r>
      <w:bookmarkEnd w:id="17"/>
    </w:p>
    <w:p w14:paraId="4E12BC84" w14:textId="77777777" w:rsidR="007B16C1" w:rsidRPr="00447F3E" w:rsidRDefault="007B16C1" w:rsidP="00CE0511">
      <w:pPr>
        <w:pStyle w:val="Nivel3"/>
        <w:numPr>
          <w:ilvl w:val="2"/>
          <w:numId w:val="26"/>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CE0511">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CE0511">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CE0511">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CE0511">
      <w:pPr>
        <w:pStyle w:val="Nivel3"/>
        <w:numPr>
          <w:ilvl w:val="2"/>
          <w:numId w:val="26"/>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CE0511">
      <w:pPr>
        <w:pStyle w:val="Nivel3"/>
        <w:numPr>
          <w:ilvl w:val="2"/>
          <w:numId w:val="26"/>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CE0511">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E0511">
      <w:pPr>
        <w:pStyle w:val="Nivel3"/>
        <w:numPr>
          <w:ilvl w:val="2"/>
          <w:numId w:val="26"/>
        </w:numPr>
        <w:spacing w:after="120"/>
        <w:ind w:left="284" w:firstLine="0"/>
      </w:pPr>
      <w:r w:rsidRPr="00447F3E">
        <w:t xml:space="preserve">advertência; </w:t>
      </w:r>
    </w:p>
    <w:p w14:paraId="73B51741" w14:textId="77777777" w:rsidR="007B16C1" w:rsidRPr="00447F3E" w:rsidRDefault="007B16C1" w:rsidP="00CE0511">
      <w:pPr>
        <w:pStyle w:val="Nivel3"/>
        <w:numPr>
          <w:ilvl w:val="2"/>
          <w:numId w:val="26"/>
        </w:numPr>
        <w:spacing w:after="120"/>
        <w:ind w:left="284" w:firstLine="0"/>
      </w:pPr>
      <w:r w:rsidRPr="00447F3E">
        <w:t>multa;</w:t>
      </w:r>
    </w:p>
    <w:p w14:paraId="054A1DC4" w14:textId="77777777" w:rsidR="007B16C1" w:rsidRPr="00447F3E" w:rsidRDefault="007B16C1" w:rsidP="00CE0511">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CE0511">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E0511">
      <w:pPr>
        <w:pStyle w:val="Nivel2"/>
        <w:numPr>
          <w:ilvl w:val="1"/>
          <w:numId w:val="26"/>
        </w:numPr>
        <w:autoSpaceDE/>
        <w:autoSpaceDN/>
        <w:adjustRightInd/>
        <w:ind w:left="0" w:firstLine="0"/>
      </w:pPr>
      <w:r w:rsidRPr="006E1990">
        <w:t>Na aplicação das sanções serão considerados:</w:t>
      </w:r>
    </w:p>
    <w:p w14:paraId="5C3916F4" w14:textId="77777777" w:rsidR="007B16C1" w:rsidRPr="00447F3E" w:rsidRDefault="007B16C1" w:rsidP="00CE0511">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CE0511">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CE0511">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CE0511">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CE0511">
      <w:pPr>
        <w:pStyle w:val="Nivel3"/>
        <w:numPr>
          <w:ilvl w:val="2"/>
          <w:numId w:val="26"/>
        </w:numPr>
        <w:spacing w:after="120"/>
        <w:ind w:left="284" w:firstLine="0"/>
      </w:pPr>
      <w:r w:rsidRPr="00447F3E">
        <w:lastRenderedPageBreak/>
        <w:t>a implantação ou o aperfeiçoamento de programa de integridade, conforme normas e orientações dos órgãos de controle.</w:t>
      </w:r>
    </w:p>
    <w:p w14:paraId="4940A372" w14:textId="25404304" w:rsidR="007B16C1" w:rsidRPr="006E1990" w:rsidRDefault="007B16C1" w:rsidP="00CE0511">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CE0511">
      <w:pPr>
        <w:pStyle w:val="Nivel3"/>
        <w:numPr>
          <w:ilvl w:val="2"/>
          <w:numId w:val="26"/>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CE0511">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E0511">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E0511">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CE0511">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CE0511">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CE0511">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CE0511">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CE0511">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CE0511">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lastRenderedPageBreak/>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0B6FFD48"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123DA6AD"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A5774C">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27E2B730" w14:textId="77777777" w:rsidR="000325C5" w:rsidRDefault="00AA1AB7" w:rsidP="000325C5">
      <w:pPr>
        <w:spacing w:before="120" w:after="120" w:line="276" w:lineRule="auto"/>
        <w:jc w:val="both"/>
        <w:rPr>
          <w:rFonts w:ascii="Arial" w:hAnsi="Arial" w:cs="Arial"/>
          <w:sz w:val="20"/>
          <w:szCs w:val="20"/>
        </w:rPr>
      </w:pPr>
      <w:r w:rsidRPr="00FE4C11">
        <w:t>a)</w:t>
      </w:r>
      <w:r w:rsidR="00C63227" w:rsidRPr="00FE4C11">
        <w:t xml:space="preserve"> </w:t>
      </w:r>
      <w:bookmarkStart w:id="22" w:name="_Hlk193291742"/>
      <w:r w:rsidR="000325C5" w:rsidRPr="00ED6F34">
        <w:rPr>
          <w:rFonts w:ascii="Arial" w:hAnsi="Arial" w:cs="Arial"/>
          <w:sz w:val="20"/>
          <w:szCs w:val="20"/>
          <w:u w:val="single"/>
        </w:rPr>
        <w:t>Prazo de execução dos serviços</w:t>
      </w:r>
      <w:r w:rsidR="000325C5" w:rsidRPr="00ED6F34">
        <w:rPr>
          <w:rFonts w:ascii="Arial" w:hAnsi="Arial" w:cs="Arial"/>
          <w:sz w:val="20"/>
          <w:szCs w:val="20"/>
        </w:rPr>
        <w:t xml:space="preserve">: Para início dos serviços </w:t>
      </w:r>
      <w:r w:rsidR="000325C5">
        <w:rPr>
          <w:rFonts w:ascii="Arial" w:hAnsi="Arial" w:cs="Arial"/>
          <w:sz w:val="20"/>
          <w:szCs w:val="20"/>
        </w:rPr>
        <w:t xml:space="preserve">o prazo </w:t>
      </w:r>
      <w:r w:rsidR="000325C5" w:rsidRPr="00ED6F34">
        <w:rPr>
          <w:rFonts w:ascii="Arial" w:hAnsi="Arial" w:cs="Arial"/>
          <w:sz w:val="20"/>
          <w:szCs w:val="20"/>
        </w:rPr>
        <w:t xml:space="preserve">será de até </w:t>
      </w:r>
      <w:r w:rsidR="000325C5" w:rsidRPr="00ED6F34">
        <w:rPr>
          <w:rFonts w:ascii="Arial" w:hAnsi="Arial" w:cs="Arial"/>
          <w:b/>
          <w:sz w:val="20"/>
          <w:szCs w:val="20"/>
        </w:rPr>
        <w:t xml:space="preserve">10 (dez) </w:t>
      </w:r>
      <w:r w:rsidR="000325C5" w:rsidRPr="00396808">
        <w:rPr>
          <w:rFonts w:ascii="Arial" w:hAnsi="Arial" w:cs="Arial"/>
          <w:bCs/>
          <w:sz w:val="20"/>
          <w:szCs w:val="20"/>
        </w:rPr>
        <w:t>dias</w:t>
      </w:r>
      <w:r w:rsidR="000325C5" w:rsidRPr="00ED6F34">
        <w:rPr>
          <w:rFonts w:ascii="Arial" w:hAnsi="Arial" w:cs="Arial"/>
          <w:sz w:val="20"/>
          <w:szCs w:val="20"/>
        </w:rPr>
        <w:t xml:space="preserve"> </w:t>
      </w:r>
      <w:r w:rsidR="000325C5">
        <w:rPr>
          <w:rFonts w:ascii="Arial" w:hAnsi="Arial" w:cs="Arial"/>
          <w:sz w:val="20"/>
          <w:szCs w:val="20"/>
        </w:rPr>
        <w:t xml:space="preserve">úteis contados </w:t>
      </w:r>
      <w:r w:rsidR="000325C5" w:rsidRPr="00ED6F34">
        <w:rPr>
          <w:rFonts w:ascii="Arial" w:hAnsi="Arial" w:cs="Arial"/>
          <w:sz w:val="20"/>
          <w:szCs w:val="20"/>
        </w:rPr>
        <w:t>após o recebimento da Nota de Empenho</w:t>
      </w:r>
      <w:r w:rsidR="000325C5">
        <w:rPr>
          <w:rFonts w:ascii="Arial" w:hAnsi="Arial" w:cs="Arial"/>
          <w:sz w:val="20"/>
          <w:szCs w:val="20"/>
        </w:rPr>
        <w:t xml:space="preserve"> que será enviada no e-mail cadastrado na plataforma BLL, dando início a contagem dos dias para entrega</w:t>
      </w:r>
      <w:r w:rsidR="000325C5" w:rsidRPr="00ED6F34">
        <w:rPr>
          <w:rFonts w:ascii="Arial" w:hAnsi="Arial" w:cs="Arial"/>
          <w:sz w:val="20"/>
          <w:szCs w:val="20"/>
        </w:rPr>
        <w:t>.</w:t>
      </w:r>
    </w:p>
    <w:p w14:paraId="3F9A6B3A" w14:textId="37DA8FA9" w:rsidR="000325C5" w:rsidRPr="00ED6F34" w:rsidRDefault="000325C5" w:rsidP="000325C5">
      <w:pPr>
        <w:spacing w:line="276" w:lineRule="auto"/>
        <w:jc w:val="both"/>
        <w:rPr>
          <w:rFonts w:ascii="Arial" w:hAnsi="Arial" w:cs="Arial"/>
          <w:sz w:val="20"/>
          <w:szCs w:val="20"/>
        </w:rPr>
      </w:pPr>
      <w:r>
        <w:rPr>
          <w:rFonts w:ascii="Arial" w:hAnsi="Arial" w:cs="Arial"/>
          <w:sz w:val="20"/>
          <w:szCs w:val="20"/>
        </w:rPr>
        <w:t>b)</w:t>
      </w:r>
      <w:r w:rsidRPr="00256CD9">
        <w:rPr>
          <w:rFonts w:ascii="Arial" w:hAnsi="Arial" w:cs="Arial"/>
          <w:sz w:val="20"/>
          <w:szCs w:val="20"/>
        </w:rPr>
        <w:t xml:space="preserve">Em caso de descumprimento do prazo de </w:t>
      </w:r>
      <w:r>
        <w:rPr>
          <w:rFonts w:ascii="Arial" w:hAnsi="Arial" w:cs="Arial"/>
          <w:sz w:val="20"/>
          <w:szCs w:val="20"/>
        </w:rPr>
        <w:t>execução</w:t>
      </w:r>
      <w:r w:rsidRPr="00256CD9">
        <w:rPr>
          <w:rFonts w:ascii="Arial" w:hAnsi="Arial" w:cs="Arial"/>
          <w:sz w:val="20"/>
          <w:szCs w:val="20"/>
        </w:rPr>
        <w:t>, sem justificativa prévia plausível</w:t>
      </w:r>
      <w:r>
        <w:rPr>
          <w:rFonts w:ascii="Arial" w:hAnsi="Arial" w:cs="Arial"/>
          <w:sz w:val="20"/>
          <w:szCs w:val="20"/>
        </w:rPr>
        <w:t xml:space="preserve"> </w:t>
      </w:r>
      <w:r w:rsidRPr="00256CD9">
        <w:rPr>
          <w:rFonts w:ascii="Arial" w:hAnsi="Arial" w:cs="Arial"/>
          <w:sz w:val="20"/>
          <w:szCs w:val="20"/>
        </w:rPr>
        <w:t>apresentada à contratante, a contratada será notificada.</w:t>
      </w:r>
    </w:p>
    <w:p w14:paraId="22107227" w14:textId="16DFA3F2" w:rsidR="000325C5" w:rsidRPr="00ED6F34" w:rsidRDefault="000325C5" w:rsidP="000325C5">
      <w:pPr>
        <w:spacing w:before="120" w:after="120" w:line="276" w:lineRule="auto"/>
        <w:jc w:val="both"/>
        <w:rPr>
          <w:rFonts w:ascii="Arial" w:hAnsi="Arial" w:cs="Arial"/>
          <w:sz w:val="20"/>
          <w:szCs w:val="20"/>
        </w:rPr>
      </w:pPr>
      <w:r>
        <w:rPr>
          <w:rFonts w:ascii="Arial" w:hAnsi="Arial" w:cs="Arial"/>
          <w:sz w:val="20"/>
          <w:szCs w:val="20"/>
        </w:rPr>
        <w:t>c)</w:t>
      </w:r>
      <w:r w:rsidRPr="00ED6F34">
        <w:rPr>
          <w:rFonts w:ascii="Arial" w:hAnsi="Arial" w:cs="Arial"/>
          <w:sz w:val="20"/>
          <w:szCs w:val="20"/>
          <w:u w:val="single"/>
        </w:rPr>
        <w:t>Local de execução dos serviços:</w:t>
      </w:r>
      <w:r w:rsidRPr="00ED6F34">
        <w:rPr>
          <w:rFonts w:ascii="Arial" w:hAnsi="Arial" w:cs="Arial"/>
          <w:sz w:val="20"/>
          <w:szCs w:val="20"/>
        </w:rPr>
        <w:t xml:space="preserve"> Os locais para a execução dos serviços serão informados conforme o cronograma apresentado pela Secretaria requisitante, no momento do envio da nota de empenho. Todos os locais estarão situados dentro dos limites territoriais do Município.</w:t>
      </w:r>
    </w:p>
    <w:p w14:paraId="6BF81317" w14:textId="33B04473" w:rsidR="000325C5" w:rsidRDefault="000325C5" w:rsidP="000325C5">
      <w:pPr>
        <w:spacing w:before="120" w:after="120" w:line="276" w:lineRule="auto"/>
        <w:jc w:val="both"/>
        <w:rPr>
          <w:rFonts w:ascii="Arial" w:hAnsi="Arial" w:cs="Arial"/>
          <w:sz w:val="20"/>
          <w:szCs w:val="20"/>
        </w:rPr>
      </w:pPr>
      <w:r>
        <w:rPr>
          <w:rFonts w:ascii="Arial" w:hAnsi="Arial" w:cs="Arial"/>
          <w:sz w:val="20"/>
          <w:szCs w:val="20"/>
        </w:rPr>
        <w:lastRenderedPageBreak/>
        <w:t>d)</w:t>
      </w:r>
      <w:r w:rsidRPr="00ED6F34">
        <w:rPr>
          <w:rFonts w:ascii="Arial" w:hAnsi="Arial" w:cs="Arial"/>
          <w:sz w:val="20"/>
          <w:szCs w:val="20"/>
        </w:rPr>
        <w:t xml:space="preserve"> </w:t>
      </w:r>
      <w:r w:rsidRPr="00ED6F34">
        <w:rPr>
          <w:rFonts w:ascii="Arial" w:hAnsi="Arial" w:cs="Arial"/>
          <w:sz w:val="20"/>
          <w:szCs w:val="20"/>
          <w:u w:val="single"/>
        </w:rPr>
        <w:t xml:space="preserve">Horário de </w:t>
      </w:r>
      <w:r>
        <w:rPr>
          <w:rFonts w:ascii="Arial" w:hAnsi="Arial" w:cs="Arial"/>
          <w:sz w:val="20"/>
          <w:szCs w:val="20"/>
          <w:u w:val="single"/>
        </w:rPr>
        <w:t>execução</w:t>
      </w:r>
      <w:r w:rsidRPr="00ED6F34">
        <w:rPr>
          <w:rFonts w:ascii="Arial" w:hAnsi="Arial" w:cs="Arial"/>
          <w:sz w:val="20"/>
          <w:szCs w:val="20"/>
        </w:rPr>
        <w:t>: De segunda à sexta-feira no horário das 08h00min às 11h30min e das 13h00min às 16h30min.</w:t>
      </w:r>
    </w:p>
    <w:p w14:paraId="270139CA" w14:textId="7168F7A3" w:rsidR="000325C5" w:rsidRDefault="000325C5" w:rsidP="000325C5">
      <w:pPr>
        <w:spacing w:before="120" w:after="120" w:line="276" w:lineRule="auto"/>
        <w:jc w:val="both"/>
        <w:rPr>
          <w:rFonts w:ascii="Arial" w:hAnsi="Arial" w:cs="Arial"/>
          <w:sz w:val="20"/>
          <w:szCs w:val="20"/>
        </w:rPr>
      </w:pPr>
      <w:r>
        <w:rPr>
          <w:rFonts w:ascii="Arial" w:hAnsi="Arial" w:cs="Arial"/>
          <w:sz w:val="20"/>
          <w:szCs w:val="20"/>
        </w:rPr>
        <w:t>e)</w:t>
      </w:r>
      <w:r w:rsidRPr="00256CD9">
        <w:rPr>
          <w:rFonts w:ascii="Arial" w:hAnsi="Arial" w:cs="Arial"/>
          <w:sz w:val="20"/>
          <w:szCs w:val="20"/>
        </w:rPr>
        <w:t xml:space="preserve">Os </w:t>
      </w:r>
      <w:r>
        <w:rPr>
          <w:rFonts w:ascii="Arial" w:hAnsi="Arial" w:cs="Arial"/>
          <w:sz w:val="20"/>
          <w:szCs w:val="20"/>
        </w:rPr>
        <w:t>serviços</w:t>
      </w:r>
      <w:r w:rsidRPr="00256CD9">
        <w:rPr>
          <w:rFonts w:ascii="Arial" w:hAnsi="Arial" w:cs="Arial"/>
          <w:sz w:val="20"/>
          <w:szCs w:val="20"/>
        </w:rPr>
        <w:t xml:space="preserve"> deverão cumprir os requisitos </w:t>
      </w:r>
      <w:r>
        <w:rPr>
          <w:rFonts w:ascii="Arial" w:hAnsi="Arial" w:cs="Arial"/>
          <w:sz w:val="20"/>
          <w:szCs w:val="20"/>
        </w:rPr>
        <w:t>abaixo:</w:t>
      </w:r>
    </w:p>
    <w:p w14:paraId="4829D30A" w14:textId="5C37DB8E" w:rsidR="000325C5" w:rsidRPr="00A36F02" w:rsidRDefault="000325C5" w:rsidP="000325C5">
      <w:pPr>
        <w:spacing w:before="120" w:after="120" w:line="276" w:lineRule="auto"/>
        <w:rPr>
          <w:rFonts w:ascii="Arial" w:hAnsi="Arial" w:cs="Arial"/>
          <w:sz w:val="20"/>
          <w:szCs w:val="20"/>
        </w:rPr>
      </w:pPr>
      <w:r>
        <w:rPr>
          <w:rFonts w:ascii="Arial" w:hAnsi="Arial" w:cs="Arial"/>
          <w:sz w:val="20"/>
          <w:szCs w:val="20"/>
        </w:rPr>
        <w:t>e.1.</w:t>
      </w:r>
      <w:r w:rsidRPr="00A36F02">
        <w:rPr>
          <w:rFonts w:ascii="Arial" w:hAnsi="Arial" w:cs="Arial"/>
          <w:sz w:val="20"/>
          <w:szCs w:val="20"/>
        </w:rPr>
        <w:t>Os produtos e serviço deverão ter a qualidade e garantia seguindo as conformidades da Lei nº 14.133, de 2021;</w:t>
      </w:r>
    </w:p>
    <w:p w14:paraId="07920199" w14:textId="107A5CB4" w:rsidR="000325C5" w:rsidRPr="00A36F02" w:rsidRDefault="000325C5" w:rsidP="000325C5">
      <w:pPr>
        <w:spacing w:before="120" w:after="120" w:line="276" w:lineRule="auto"/>
        <w:rPr>
          <w:rFonts w:ascii="Arial" w:hAnsi="Arial" w:cs="Arial"/>
          <w:sz w:val="20"/>
          <w:szCs w:val="20"/>
        </w:rPr>
      </w:pPr>
      <w:r>
        <w:rPr>
          <w:rFonts w:ascii="Arial" w:hAnsi="Arial" w:cs="Arial"/>
          <w:sz w:val="20"/>
          <w:szCs w:val="20"/>
        </w:rPr>
        <w:t xml:space="preserve">e.2.   </w:t>
      </w:r>
      <w:r w:rsidRPr="00A36F02">
        <w:rPr>
          <w:rFonts w:ascii="Arial" w:hAnsi="Arial" w:cs="Arial"/>
          <w:sz w:val="20"/>
          <w:szCs w:val="20"/>
        </w:rPr>
        <w:t>Os produtos deverão ser novos e com garantia de fabricação;</w:t>
      </w:r>
    </w:p>
    <w:p w14:paraId="075411B1" w14:textId="48FDAD36"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e.3.   </w:t>
      </w:r>
      <w:r w:rsidRPr="00A36F02">
        <w:rPr>
          <w:rFonts w:ascii="Arial" w:hAnsi="Arial" w:cs="Arial"/>
          <w:sz w:val="20"/>
          <w:szCs w:val="20"/>
        </w:rPr>
        <w:t>O</w:t>
      </w:r>
      <w:r>
        <w:rPr>
          <w:rFonts w:ascii="Arial" w:hAnsi="Arial" w:cs="Arial"/>
          <w:sz w:val="20"/>
          <w:szCs w:val="20"/>
        </w:rPr>
        <w:t>s</w:t>
      </w:r>
      <w:r w:rsidRPr="00A36F02">
        <w:rPr>
          <w:rFonts w:ascii="Arial" w:hAnsi="Arial" w:cs="Arial"/>
          <w:sz w:val="20"/>
          <w:szCs w:val="20"/>
        </w:rPr>
        <w:t xml:space="preserve"> serviço</w:t>
      </w:r>
      <w:r>
        <w:rPr>
          <w:rFonts w:ascii="Arial" w:hAnsi="Arial" w:cs="Arial"/>
          <w:sz w:val="20"/>
          <w:szCs w:val="20"/>
        </w:rPr>
        <w:t>s</w:t>
      </w:r>
      <w:r w:rsidRPr="00A36F02">
        <w:rPr>
          <w:rFonts w:ascii="Arial" w:hAnsi="Arial" w:cs="Arial"/>
          <w:sz w:val="20"/>
          <w:szCs w:val="20"/>
        </w:rPr>
        <w:t xml:space="preserve"> dever</w:t>
      </w:r>
      <w:r>
        <w:rPr>
          <w:rFonts w:ascii="Arial" w:hAnsi="Arial" w:cs="Arial"/>
          <w:sz w:val="20"/>
          <w:szCs w:val="20"/>
        </w:rPr>
        <w:t>ão</w:t>
      </w:r>
      <w:r w:rsidRPr="00A36F02">
        <w:rPr>
          <w:rFonts w:ascii="Arial" w:hAnsi="Arial" w:cs="Arial"/>
          <w:sz w:val="20"/>
          <w:szCs w:val="20"/>
        </w:rPr>
        <w:t xml:space="preserve"> ser executado</w:t>
      </w:r>
      <w:r>
        <w:rPr>
          <w:rFonts w:ascii="Arial" w:hAnsi="Arial" w:cs="Arial"/>
          <w:sz w:val="20"/>
          <w:szCs w:val="20"/>
        </w:rPr>
        <w:t>s</w:t>
      </w:r>
      <w:r w:rsidRPr="00A36F02">
        <w:rPr>
          <w:rFonts w:ascii="Arial" w:hAnsi="Arial" w:cs="Arial"/>
          <w:sz w:val="20"/>
          <w:szCs w:val="20"/>
        </w:rPr>
        <w:t xml:space="preserve"> com qualidade e garantia</w:t>
      </w:r>
      <w:r>
        <w:rPr>
          <w:rFonts w:ascii="Arial" w:hAnsi="Arial" w:cs="Arial"/>
          <w:sz w:val="20"/>
          <w:szCs w:val="20"/>
        </w:rPr>
        <w:t>;</w:t>
      </w:r>
    </w:p>
    <w:p w14:paraId="3F37753D" w14:textId="3B345BD8" w:rsidR="000325C5" w:rsidRDefault="000325C5" w:rsidP="000325C5">
      <w:pPr>
        <w:spacing w:before="120" w:after="120" w:line="276" w:lineRule="auto"/>
        <w:rPr>
          <w:rFonts w:ascii="Arial" w:hAnsi="Arial" w:cs="Arial"/>
          <w:sz w:val="20"/>
          <w:szCs w:val="20"/>
        </w:rPr>
      </w:pPr>
      <w:r>
        <w:rPr>
          <w:rFonts w:ascii="Arial" w:hAnsi="Arial" w:cs="Arial"/>
          <w:sz w:val="20"/>
          <w:szCs w:val="20"/>
        </w:rPr>
        <w:t>e.4. Deverá ser atendido os prazos de execução conforme cronograma informado pela Secretaria requisitante;</w:t>
      </w:r>
    </w:p>
    <w:p w14:paraId="4D997901" w14:textId="39E3EA94"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e.5. </w:t>
      </w:r>
      <w:r w:rsidRPr="00A71377">
        <w:rPr>
          <w:rFonts w:ascii="Arial" w:hAnsi="Arial" w:cs="Arial"/>
          <w:sz w:val="20"/>
          <w:szCs w:val="20"/>
        </w:rPr>
        <w:t>Qualificação técnica da empresa, comprovando experiência prévia em fornecimento e instalação d</w:t>
      </w:r>
      <w:r>
        <w:rPr>
          <w:rFonts w:ascii="Arial" w:hAnsi="Arial" w:cs="Arial"/>
          <w:sz w:val="20"/>
          <w:szCs w:val="20"/>
        </w:rPr>
        <w:t>os</w:t>
      </w:r>
      <w:r w:rsidRPr="00A71377">
        <w:rPr>
          <w:rFonts w:ascii="Arial" w:hAnsi="Arial" w:cs="Arial"/>
          <w:sz w:val="20"/>
          <w:szCs w:val="20"/>
        </w:rPr>
        <w:t xml:space="preserve"> equipamentos</w:t>
      </w:r>
      <w:r>
        <w:rPr>
          <w:rFonts w:ascii="Arial" w:hAnsi="Arial" w:cs="Arial"/>
          <w:sz w:val="20"/>
          <w:szCs w:val="20"/>
        </w:rPr>
        <w:t>;</w:t>
      </w:r>
    </w:p>
    <w:p w14:paraId="13C3FF05" w14:textId="75CAA5EE"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e.6. </w:t>
      </w:r>
      <w:r w:rsidRPr="00A71377">
        <w:rPr>
          <w:rFonts w:ascii="Arial" w:hAnsi="Arial" w:cs="Arial"/>
          <w:sz w:val="20"/>
          <w:szCs w:val="20"/>
        </w:rPr>
        <w:t xml:space="preserve">Atendimento às normas da ABNT e demais legislações </w:t>
      </w:r>
      <w:r>
        <w:rPr>
          <w:rFonts w:ascii="Arial" w:hAnsi="Arial" w:cs="Arial"/>
          <w:sz w:val="20"/>
          <w:szCs w:val="20"/>
        </w:rPr>
        <w:t xml:space="preserve">atuais </w:t>
      </w:r>
      <w:r w:rsidRPr="00A71377">
        <w:rPr>
          <w:rFonts w:ascii="Arial" w:hAnsi="Arial" w:cs="Arial"/>
          <w:sz w:val="20"/>
          <w:szCs w:val="20"/>
        </w:rPr>
        <w:t>aplicáveis</w:t>
      </w:r>
      <w:r>
        <w:rPr>
          <w:rFonts w:ascii="Arial" w:hAnsi="Arial" w:cs="Arial"/>
          <w:sz w:val="20"/>
          <w:szCs w:val="20"/>
        </w:rPr>
        <w:t>;</w:t>
      </w:r>
    </w:p>
    <w:p w14:paraId="611B2C9E" w14:textId="647BC2DA"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e.7. </w:t>
      </w:r>
      <w:r w:rsidRPr="002A187D">
        <w:rPr>
          <w:rFonts w:ascii="Arial" w:hAnsi="Arial" w:cs="Arial"/>
          <w:sz w:val="20"/>
          <w:szCs w:val="20"/>
        </w:rPr>
        <w:t xml:space="preserve">Garantia mínima dos produtos e serviços, preferencialmente de </w:t>
      </w:r>
      <w:r>
        <w:rPr>
          <w:rFonts w:ascii="Arial" w:hAnsi="Arial" w:cs="Arial"/>
          <w:sz w:val="20"/>
          <w:szCs w:val="20"/>
        </w:rPr>
        <w:t xml:space="preserve">mínima </w:t>
      </w:r>
      <w:r w:rsidRPr="002A187D">
        <w:rPr>
          <w:rFonts w:ascii="Arial" w:hAnsi="Arial" w:cs="Arial"/>
          <w:sz w:val="20"/>
          <w:szCs w:val="20"/>
        </w:rPr>
        <w:t>12 meses ou superior</w:t>
      </w:r>
      <w:r>
        <w:rPr>
          <w:rFonts w:ascii="Arial" w:hAnsi="Arial" w:cs="Arial"/>
          <w:sz w:val="20"/>
          <w:szCs w:val="20"/>
        </w:rPr>
        <w:t>;</w:t>
      </w:r>
    </w:p>
    <w:p w14:paraId="6A8BA660" w14:textId="41AEA06B"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e.8. </w:t>
      </w:r>
      <w:r w:rsidRPr="002A187D">
        <w:rPr>
          <w:rFonts w:ascii="Arial" w:hAnsi="Arial" w:cs="Arial"/>
          <w:sz w:val="20"/>
          <w:szCs w:val="20"/>
        </w:rPr>
        <w:t>Materiais resistentes à oxidação, intempéries e vandalismo (aço galvanizado, pintura eletrostática, parafusos inoxidáveis, etc.)</w:t>
      </w:r>
      <w:r>
        <w:rPr>
          <w:rFonts w:ascii="Arial" w:hAnsi="Arial" w:cs="Arial"/>
          <w:sz w:val="20"/>
          <w:szCs w:val="20"/>
        </w:rPr>
        <w:t>;</w:t>
      </w:r>
    </w:p>
    <w:p w14:paraId="0A7AB02F" w14:textId="1D7645E5"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e.9. </w:t>
      </w:r>
      <w:r w:rsidRPr="002A187D">
        <w:rPr>
          <w:rFonts w:ascii="Arial" w:hAnsi="Arial" w:cs="Arial"/>
          <w:sz w:val="20"/>
          <w:szCs w:val="20"/>
        </w:rPr>
        <w:t>Instalação completa e funcional, incluindo bases de concreto, fixação adequada e sinalização conforme padrão municipal</w:t>
      </w:r>
      <w:r>
        <w:rPr>
          <w:rFonts w:ascii="Arial" w:hAnsi="Arial" w:cs="Arial"/>
          <w:sz w:val="20"/>
          <w:szCs w:val="20"/>
        </w:rPr>
        <w:t>;</w:t>
      </w:r>
    </w:p>
    <w:p w14:paraId="1FC59F7E" w14:textId="643B4BCF" w:rsidR="000325C5" w:rsidRDefault="000325C5" w:rsidP="000325C5">
      <w:pPr>
        <w:spacing w:before="120" w:after="120" w:line="276" w:lineRule="auto"/>
        <w:rPr>
          <w:rFonts w:ascii="Arial" w:hAnsi="Arial" w:cs="Arial"/>
          <w:sz w:val="20"/>
          <w:szCs w:val="20"/>
        </w:rPr>
      </w:pPr>
      <w:r>
        <w:rPr>
          <w:rFonts w:ascii="Arial" w:hAnsi="Arial" w:cs="Arial"/>
          <w:sz w:val="20"/>
          <w:szCs w:val="20"/>
        </w:rPr>
        <w:t xml:space="preserve">e.10. </w:t>
      </w:r>
      <w:r w:rsidRPr="002A187D">
        <w:rPr>
          <w:rFonts w:ascii="Arial" w:hAnsi="Arial" w:cs="Arial"/>
          <w:sz w:val="20"/>
          <w:szCs w:val="20"/>
        </w:rPr>
        <w:t>Responsabilidade pela limpeza e reparos da área após a instalação</w:t>
      </w:r>
      <w:r>
        <w:rPr>
          <w:rFonts w:ascii="Arial" w:hAnsi="Arial" w:cs="Arial"/>
          <w:sz w:val="20"/>
          <w:szCs w:val="20"/>
        </w:rPr>
        <w:t>;</w:t>
      </w:r>
    </w:p>
    <w:p w14:paraId="33E8F78B" w14:textId="7512CB87" w:rsidR="00780C76" w:rsidRPr="00A85F50" w:rsidRDefault="00780C76" w:rsidP="000325C5">
      <w:pPr>
        <w:pStyle w:val="Nivel2"/>
      </w:pPr>
    </w:p>
    <w:bookmarkEnd w:id="22"/>
    <w:p w14:paraId="1953DD13"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A0400D5" w:rsidR="0056716B"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06A0F600" w14:textId="77777777" w:rsidR="00FE4C11" w:rsidRPr="00CD395C" w:rsidRDefault="00FE4C11" w:rsidP="0056716B">
      <w:pPr>
        <w:tabs>
          <w:tab w:val="left" w:pos="9923"/>
        </w:tabs>
        <w:autoSpaceDE w:val="0"/>
        <w:ind w:left="425"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432D5B">
      <w:pPr>
        <w:pStyle w:val="Recuodecorpodetexto22"/>
        <w:ind w:left="0"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0FBCCED1" w14:textId="77777777" w:rsidR="00432D5B" w:rsidRPr="007E7DB9" w:rsidRDefault="00432D5B" w:rsidP="00432D5B">
      <w:pPr>
        <w:pStyle w:val="Nvel2-Red"/>
        <w:rPr>
          <w:b/>
        </w:rPr>
      </w:pPr>
      <w:r w:rsidRPr="007E7DB9">
        <w:t xml:space="preserve">A execução do contrato deverá ser acompanhada e fiscalizada pelo Gestor do contrato o </w:t>
      </w:r>
      <w:r w:rsidRPr="00ED5266">
        <w:rPr>
          <w:b/>
          <w:bCs/>
        </w:rPr>
        <w:t>S</w:t>
      </w:r>
      <w:r>
        <w:rPr>
          <w:b/>
          <w:bCs/>
        </w:rPr>
        <w:t>r. Vagner Gonzaga Galvani</w:t>
      </w:r>
      <w:r w:rsidRPr="007E7DB9">
        <w:t>, pel</w:t>
      </w:r>
      <w:r>
        <w:t>o</w:t>
      </w:r>
      <w:r w:rsidRPr="007E7DB9">
        <w:t xml:space="preserve"> </w:t>
      </w:r>
      <w:r>
        <w:t>f</w:t>
      </w:r>
      <w:r w:rsidRPr="007E7DB9">
        <w:t xml:space="preserve">iscal </w:t>
      </w:r>
      <w:r>
        <w:t>o</w:t>
      </w:r>
      <w:r w:rsidRPr="007E7DB9">
        <w:t xml:space="preserve"> </w:t>
      </w:r>
      <w:r w:rsidRPr="007E7DB9">
        <w:rPr>
          <w:b/>
          <w:bCs/>
        </w:rPr>
        <w:t>S</w:t>
      </w:r>
      <w:r>
        <w:rPr>
          <w:b/>
          <w:bCs/>
        </w:rPr>
        <w:t>r</w:t>
      </w:r>
      <w:r w:rsidRPr="007E7DB9">
        <w:rPr>
          <w:b/>
          <w:bCs/>
        </w:rPr>
        <w:t>.</w:t>
      </w:r>
      <w:r>
        <w:rPr>
          <w:b/>
          <w:bCs/>
        </w:rPr>
        <w:t xml:space="preserve"> Gabriel Codade Volpato</w:t>
      </w:r>
      <w:r w:rsidRPr="00ED5266">
        <w:rPr>
          <w:b/>
          <w:bCs/>
        </w:rPr>
        <w:t>,</w:t>
      </w:r>
      <w:r w:rsidRPr="007E7DB9">
        <w:t xml:space="preserve"> que desempenhará as funções de</w:t>
      </w:r>
      <w:r w:rsidRPr="007E7DB9">
        <w:rPr>
          <w:color w:val="FF0000"/>
        </w:rPr>
        <w:t xml:space="preserve"> </w:t>
      </w:r>
      <w:r w:rsidRPr="007E7DB9">
        <w:t>Fiscalização Técnica e Administrativo e fiscal substitut</w:t>
      </w:r>
      <w:r>
        <w:t>a</w:t>
      </w:r>
      <w:r w:rsidRPr="007E7DB9">
        <w:t xml:space="preserve"> </w:t>
      </w:r>
      <w:r>
        <w:t>a</w:t>
      </w:r>
      <w:r w:rsidRPr="007E7DB9">
        <w:t xml:space="preserve"> </w:t>
      </w:r>
      <w:r w:rsidRPr="007E7DB9">
        <w:rPr>
          <w:b/>
          <w:bCs/>
        </w:rPr>
        <w:t>S</w:t>
      </w:r>
      <w:r>
        <w:rPr>
          <w:b/>
          <w:bCs/>
        </w:rPr>
        <w:t>rª</w:t>
      </w:r>
      <w:r w:rsidRPr="007E7DB9">
        <w:t>.</w:t>
      </w:r>
      <w:r>
        <w:t xml:space="preserve"> </w:t>
      </w:r>
      <w:r>
        <w:rPr>
          <w:b/>
          <w:bCs/>
        </w:rPr>
        <w:t xml:space="preserve">Juliana Lima Luz. </w:t>
      </w:r>
      <w:r w:rsidRPr="007E7DB9">
        <w:t>(Lei nº 14.133, de 2021, art. 117, caput).</w:t>
      </w:r>
    </w:p>
    <w:p w14:paraId="663B592C" w14:textId="382D9E97" w:rsidR="00652500" w:rsidRPr="00696720" w:rsidRDefault="00652500" w:rsidP="00652500">
      <w:pPr>
        <w:pStyle w:val="Nvel01-SemNumerao"/>
      </w:pPr>
      <w:r>
        <w:lastRenderedPageBreak/>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1EF1A848" w14:textId="77777777" w:rsidR="00347496" w:rsidRDefault="00347496" w:rsidP="008C279D">
      <w:pPr>
        <w:pStyle w:val="Corpodetexto"/>
        <w:ind w:left="426" w:right="606"/>
        <w:rPr>
          <w:rFonts w:ascii="Arial" w:hAnsi="Arial" w:cs="Arial"/>
          <w:b/>
          <w:bCs/>
          <w:sz w:val="20"/>
        </w:rPr>
      </w:pPr>
    </w:p>
    <w:p w14:paraId="263A1C46" w14:textId="7228B697"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7F47C3C2" w14:textId="77777777" w:rsidR="00347496" w:rsidRPr="00CD395C" w:rsidRDefault="00347496" w:rsidP="008C279D">
      <w:pPr>
        <w:pStyle w:val="Corpodetexto"/>
        <w:ind w:left="426" w:right="60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20E5E8A9" w14:textId="77777777" w:rsidR="00347496" w:rsidRDefault="00347496" w:rsidP="008C279D">
      <w:pPr>
        <w:tabs>
          <w:tab w:val="left" w:pos="9639"/>
        </w:tabs>
        <w:ind w:left="284" w:right="606"/>
        <w:jc w:val="right"/>
        <w:rPr>
          <w:rFonts w:ascii="Arial" w:hAnsi="Arial" w:cs="Arial"/>
          <w:sz w:val="20"/>
          <w:szCs w:val="20"/>
        </w:rPr>
      </w:pPr>
    </w:p>
    <w:p w14:paraId="463D4C38" w14:textId="77777777" w:rsidR="00347496" w:rsidRDefault="00347496" w:rsidP="008C279D">
      <w:pPr>
        <w:tabs>
          <w:tab w:val="left" w:pos="9639"/>
        </w:tabs>
        <w:ind w:left="284" w:right="606"/>
        <w:jc w:val="right"/>
        <w:rPr>
          <w:rFonts w:ascii="Arial" w:hAnsi="Arial" w:cs="Arial"/>
          <w:sz w:val="20"/>
          <w:szCs w:val="20"/>
        </w:rPr>
      </w:pPr>
    </w:p>
    <w:p w14:paraId="0AAECB44" w14:textId="3278B291"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347496">
        <w:rPr>
          <w:rFonts w:ascii="Arial" w:hAnsi="Arial" w:cs="Arial"/>
          <w:sz w:val="20"/>
          <w:szCs w:val="20"/>
        </w:rPr>
        <w:t>5</w:t>
      </w:r>
      <w:r w:rsidR="00F71E64">
        <w:rPr>
          <w:rFonts w:ascii="Arial" w:hAnsi="Arial" w:cs="Arial"/>
          <w:sz w:val="20"/>
          <w:szCs w:val="20"/>
        </w:rPr>
        <w:t xml:space="preserve"> d</w:t>
      </w:r>
      <w:r w:rsidR="008C279D" w:rsidRPr="00CD395C">
        <w:rPr>
          <w:rFonts w:ascii="Arial" w:hAnsi="Arial" w:cs="Arial"/>
          <w:sz w:val="20"/>
          <w:szCs w:val="20"/>
        </w:rPr>
        <w:t xml:space="preserve">e </w:t>
      </w:r>
      <w:r w:rsidR="00CD707F">
        <w:rPr>
          <w:rFonts w:ascii="Arial" w:hAnsi="Arial" w:cs="Arial"/>
          <w:sz w:val="20"/>
          <w:szCs w:val="20"/>
        </w:rPr>
        <w:t>janeiro</w:t>
      </w:r>
      <w:r w:rsidR="008C279D" w:rsidRPr="00CD395C">
        <w:rPr>
          <w:rFonts w:ascii="Arial" w:hAnsi="Arial" w:cs="Arial"/>
          <w:sz w:val="20"/>
          <w:szCs w:val="20"/>
        </w:rPr>
        <w:t xml:space="preserve"> de 202</w:t>
      </w:r>
      <w:r w:rsidR="00CD707F">
        <w:rPr>
          <w:rFonts w:ascii="Arial" w:hAnsi="Arial" w:cs="Arial"/>
          <w:sz w:val="20"/>
          <w:szCs w:val="20"/>
        </w:rPr>
        <w:t>6</w:t>
      </w:r>
      <w:r w:rsidR="008C279D" w:rsidRPr="00CD395C">
        <w:rPr>
          <w:rFonts w:ascii="Arial" w:hAnsi="Arial" w:cs="Arial"/>
          <w:sz w:val="20"/>
          <w:szCs w:val="20"/>
        </w:rPr>
        <w:t>.</w:t>
      </w:r>
    </w:p>
    <w:p w14:paraId="3208A818" w14:textId="77777777" w:rsidR="00347496" w:rsidRDefault="00347496" w:rsidP="008C279D">
      <w:pPr>
        <w:pStyle w:val="western"/>
        <w:spacing w:before="0"/>
        <w:ind w:left="284" w:right="606"/>
        <w:jc w:val="center"/>
        <w:rPr>
          <w:rFonts w:ascii="Arial" w:hAnsi="Arial" w:cs="Arial"/>
          <w:b/>
          <w:bCs/>
          <w:i w:val="0"/>
          <w:iCs w:val="0"/>
          <w:sz w:val="20"/>
          <w:szCs w:val="20"/>
        </w:rPr>
      </w:pPr>
    </w:p>
    <w:p w14:paraId="661ACEC6" w14:textId="77777777" w:rsidR="00347496" w:rsidRDefault="00347496" w:rsidP="008C279D">
      <w:pPr>
        <w:pStyle w:val="western"/>
        <w:spacing w:before="0"/>
        <w:ind w:left="284" w:right="606"/>
        <w:jc w:val="center"/>
        <w:rPr>
          <w:rFonts w:ascii="Arial" w:hAnsi="Arial" w:cs="Arial"/>
          <w:b/>
          <w:bCs/>
          <w:i w:val="0"/>
          <w:iCs w:val="0"/>
          <w:sz w:val="20"/>
          <w:szCs w:val="20"/>
        </w:rPr>
      </w:pPr>
    </w:p>
    <w:p w14:paraId="74143CDA" w14:textId="77777777" w:rsidR="00347496" w:rsidRDefault="00347496" w:rsidP="008C279D">
      <w:pPr>
        <w:pStyle w:val="western"/>
        <w:spacing w:before="0"/>
        <w:ind w:left="284" w:right="606"/>
        <w:jc w:val="center"/>
        <w:rPr>
          <w:rFonts w:ascii="Arial" w:hAnsi="Arial" w:cs="Arial"/>
          <w:b/>
          <w:bCs/>
          <w:i w:val="0"/>
          <w:iCs w:val="0"/>
          <w:sz w:val="20"/>
          <w:szCs w:val="20"/>
        </w:rPr>
      </w:pPr>
    </w:p>
    <w:p w14:paraId="180B2F69" w14:textId="77777777" w:rsidR="00347496" w:rsidRDefault="00347496" w:rsidP="008C279D">
      <w:pPr>
        <w:pStyle w:val="western"/>
        <w:spacing w:before="0"/>
        <w:ind w:left="284" w:right="606"/>
        <w:jc w:val="center"/>
        <w:rPr>
          <w:rFonts w:ascii="Arial" w:hAnsi="Arial" w:cs="Arial"/>
          <w:b/>
          <w:bCs/>
          <w:i w:val="0"/>
          <w:iCs w:val="0"/>
          <w:sz w:val="20"/>
          <w:szCs w:val="20"/>
        </w:rPr>
      </w:pPr>
    </w:p>
    <w:p w14:paraId="5D14DB76" w14:textId="476F6890"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2FF0EC2F" w14:textId="43A78BAE" w:rsidR="005375AC" w:rsidRDefault="009B3A63" w:rsidP="00C529A5">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w:t>
      </w:r>
      <w:r w:rsidR="00A5774C">
        <w:rPr>
          <w:rFonts w:ascii="Arial" w:hAnsi="Arial" w:cs="Arial"/>
          <w:i w:val="0"/>
          <w:iCs w:val="0"/>
          <w:sz w:val="20"/>
          <w:szCs w:val="20"/>
        </w:rPr>
        <w:t>al</w:t>
      </w:r>
    </w:p>
    <w:p w14:paraId="3655621F" w14:textId="77777777" w:rsidR="00347496" w:rsidRDefault="00347496" w:rsidP="00C529A5">
      <w:pPr>
        <w:pStyle w:val="western"/>
        <w:spacing w:before="0"/>
        <w:ind w:left="284" w:right="606"/>
        <w:jc w:val="center"/>
        <w:rPr>
          <w:rFonts w:ascii="Arial" w:hAnsi="Arial" w:cs="Arial"/>
          <w:i w:val="0"/>
          <w:iCs w:val="0"/>
          <w:sz w:val="20"/>
          <w:szCs w:val="20"/>
        </w:rPr>
      </w:pPr>
    </w:p>
    <w:p w14:paraId="5714A9DC" w14:textId="77777777" w:rsidR="00347496" w:rsidRDefault="00347496" w:rsidP="00C529A5">
      <w:pPr>
        <w:pStyle w:val="western"/>
        <w:spacing w:before="0"/>
        <w:ind w:left="284" w:right="606"/>
        <w:jc w:val="center"/>
        <w:rPr>
          <w:rFonts w:ascii="Arial" w:hAnsi="Arial" w:cs="Arial"/>
          <w:i w:val="0"/>
          <w:iCs w:val="0"/>
          <w:sz w:val="20"/>
          <w:szCs w:val="20"/>
        </w:rPr>
      </w:pPr>
    </w:p>
    <w:p w14:paraId="02D1FA7A" w14:textId="77777777" w:rsidR="00347496" w:rsidRDefault="00347496" w:rsidP="00C529A5">
      <w:pPr>
        <w:pStyle w:val="western"/>
        <w:spacing w:before="0"/>
        <w:ind w:left="284" w:right="606"/>
        <w:jc w:val="center"/>
        <w:rPr>
          <w:rFonts w:ascii="Arial" w:hAnsi="Arial" w:cs="Arial"/>
          <w:i w:val="0"/>
          <w:iCs w:val="0"/>
          <w:sz w:val="20"/>
          <w:szCs w:val="20"/>
        </w:rPr>
      </w:pPr>
    </w:p>
    <w:p w14:paraId="4FA82D98" w14:textId="77777777" w:rsidR="00347496" w:rsidRDefault="00347496" w:rsidP="00C529A5">
      <w:pPr>
        <w:pStyle w:val="western"/>
        <w:spacing w:before="0"/>
        <w:ind w:left="284" w:right="606"/>
        <w:jc w:val="center"/>
        <w:rPr>
          <w:rFonts w:ascii="Arial" w:hAnsi="Arial" w:cs="Arial"/>
          <w:i w:val="0"/>
          <w:iCs w:val="0"/>
          <w:sz w:val="20"/>
          <w:szCs w:val="20"/>
        </w:rPr>
      </w:pPr>
    </w:p>
    <w:p w14:paraId="0B585E86" w14:textId="77777777" w:rsidR="00347496" w:rsidRDefault="00347496" w:rsidP="00C529A5">
      <w:pPr>
        <w:pStyle w:val="western"/>
        <w:spacing w:before="0"/>
        <w:ind w:left="284" w:right="606"/>
        <w:jc w:val="center"/>
        <w:rPr>
          <w:rFonts w:ascii="Arial" w:hAnsi="Arial" w:cs="Arial"/>
          <w:i w:val="0"/>
          <w:iCs w:val="0"/>
          <w:sz w:val="20"/>
          <w:szCs w:val="20"/>
        </w:rPr>
      </w:pPr>
    </w:p>
    <w:p w14:paraId="1ED49646" w14:textId="77777777" w:rsidR="00347496" w:rsidRDefault="00347496" w:rsidP="00C529A5">
      <w:pPr>
        <w:pStyle w:val="western"/>
        <w:spacing w:before="0"/>
        <w:ind w:left="284" w:right="606"/>
        <w:jc w:val="center"/>
        <w:rPr>
          <w:rFonts w:ascii="Arial" w:hAnsi="Arial" w:cs="Arial"/>
          <w:i w:val="0"/>
          <w:iCs w:val="0"/>
          <w:sz w:val="20"/>
          <w:szCs w:val="20"/>
        </w:rPr>
      </w:pPr>
    </w:p>
    <w:p w14:paraId="75808AA8" w14:textId="77777777" w:rsidR="00347496" w:rsidRDefault="00347496" w:rsidP="00C529A5">
      <w:pPr>
        <w:pStyle w:val="western"/>
        <w:spacing w:before="0"/>
        <w:ind w:left="284" w:right="606"/>
        <w:jc w:val="center"/>
        <w:rPr>
          <w:rFonts w:ascii="Arial" w:hAnsi="Arial" w:cs="Arial"/>
          <w:i w:val="0"/>
          <w:iCs w:val="0"/>
          <w:sz w:val="20"/>
          <w:szCs w:val="20"/>
        </w:rPr>
      </w:pPr>
    </w:p>
    <w:p w14:paraId="3FF2083C" w14:textId="77777777" w:rsidR="00347496" w:rsidRDefault="00347496" w:rsidP="00C529A5">
      <w:pPr>
        <w:pStyle w:val="western"/>
        <w:spacing w:before="0"/>
        <w:ind w:left="284" w:right="606"/>
        <w:jc w:val="center"/>
        <w:rPr>
          <w:rFonts w:ascii="Arial" w:hAnsi="Arial" w:cs="Arial"/>
          <w:i w:val="0"/>
          <w:iCs w:val="0"/>
          <w:sz w:val="20"/>
          <w:szCs w:val="20"/>
        </w:rPr>
      </w:pPr>
    </w:p>
    <w:p w14:paraId="0C5648BF" w14:textId="77777777" w:rsidR="00347496" w:rsidRDefault="00347496" w:rsidP="00C529A5">
      <w:pPr>
        <w:pStyle w:val="western"/>
        <w:spacing w:before="0"/>
        <w:ind w:left="284" w:right="606"/>
        <w:jc w:val="center"/>
        <w:rPr>
          <w:rFonts w:ascii="Arial" w:hAnsi="Arial" w:cs="Arial"/>
          <w:i w:val="0"/>
          <w:iCs w:val="0"/>
          <w:sz w:val="20"/>
          <w:szCs w:val="20"/>
        </w:rPr>
      </w:pPr>
    </w:p>
    <w:p w14:paraId="346EB70A" w14:textId="77777777" w:rsidR="00347496" w:rsidRDefault="00347496" w:rsidP="00C529A5">
      <w:pPr>
        <w:pStyle w:val="western"/>
        <w:spacing w:before="0"/>
        <w:ind w:left="284" w:right="606"/>
        <w:jc w:val="center"/>
        <w:rPr>
          <w:rFonts w:ascii="Arial" w:hAnsi="Arial" w:cs="Arial"/>
          <w:i w:val="0"/>
          <w:iCs w:val="0"/>
          <w:sz w:val="20"/>
          <w:szCs w:val="20"/>
        </w:rPr>
      </w:pPr>
    </w:p>
    <w:p w14:paraId="7EB138DD" w14:textId="77777777" w:rsidR="00347496" w:rsidRDefault="00347496" w:rsidP="00C529A5">
      <w:pPr>
        <w:pStyle w:val="western"/>
        <w:spacing w:before="0"/>
        <w:ind w:left="284" w:right="606"/>
        <w:jc w:val="center"/>
        <w:rPr>
          <w:rFonts w:ascii="Arial" w:hAnsi="Arial" w:cs="Arial"/>
          <w:i w:val="0"/>
          <w:iCs w:val="0"/>
          <w:sz w:val="20"/>
          <w:szCs w:val="20"/>
        </w:rPr>
      </w:pPr>
    </w:p>
    <w:p w14:paraId="687E65DA" w14:textId="77777777" w:rsidR="00347496" w:rsidRDefault="00347496" w:rsidP="00C529A5">
      <w:pPr>
        <w:pStyle w:val="western"/>
        <w:spacing w:before="0"/>
        <w:ind w:left="284" w:right="606"/>
        <w:jc w:val="center"/>
        <w:rPr>
          <w:rFonts w:ascii="Arial" w:hAnsi="Arial" w:cs="Arial"/>
          <w:i w:val="0"/>
          <w:iCs w:val="0"/>
          <w:sz w:val="20"/>
          <w:szCs w:val="20"/>
        </w:rPr>
      </w:pPr>
    </w:p>
    <w:p w14:paraId="747139F0" w14:textId="77777777" w:rsidR="00347496" w:rsidRDefault="00347496" w:rsidP="00C529A5">
      <w:pPr>
        <w:pStyle w:val="western"/>
        <w:spacing w:before="0"/>
        <w:ind w:left="284" w:right="606"/>
        <w:jc w:val="center"/>
        <w:rPr>
          <w:rFonts w:ascii="Arial" w:hAnsi="Arial" w:cs="Arial"/>
          <w:i w:val="0"/>
          <w:iCs w:val="0"/>
          <w:sz w:val="20"/>
          <w:szCs w:val="20"/>
        </w:rPr>
      </w:pPr>
    </w:p>
    <w:p w14:paraId="48D2A95F" w14:textId="77777777" w:rsidR="00347496" w:rsidRDefault="00347496" w:rsidP="00C529A5">
      <w:pPr>
        <w:pStyle w:val="western"/>
        <w:spacing w:before="0"/>
        <w:ind w:left="284" w:right="606"/>
        <w:jc w:val="center"/>
        <w:rPr>
          <w:rFonts w:ascii="Arial" w:hAnsi="Arial" w:cs="Arial"/>
          <w:i w:val="0"/>
          <w:iCs w:val="0"/>
          <w:sz w:val="20"/>
          <w:szCs w:val="20"/>
        </w:rPr>
      </w:pPr>
    </w:p>
    <w:p w14:paraId="45555260" w14:textId="77777777" w:rsidR="00347496" w:rsidRDefault="00347496" w:rsidP="00C529A5">
      <w:pPr>
        <w:pStyle w:val="western"/>
        <w:spacing w:before="0"/>
        <w:ind w:left="284" w:right="606"/>
        <w:jc w:val="center"/>
        <w:rPr>
          <w:rFonts w:ascii="Arial" w:hAnsi="Arial" w:cs="Arial"/>
          <w:i w:val="0"/>
          <w:iCs w:val="0"/>
          <w:sz w:val="20"/>
          <w:szCs w:val="20"/>
        </w:rPr>
      </w:pPr>
    </w:p>
    <w:p w14:paraId="19AA9599" w14:textId="77777777" w:rsidR="00347496" w:rsidRDefault="00347496" w:rsidP="00C529A5">
      <w:pPr>
        <w:pStyle w:val="western"/>
        <w:spacing w:before="0"/>
        <w:ind w:left="284" w:right="606"/>
        <w:jc w:val="center"/>
        <w:rPr>
          <w:rFonts w:ascii="Arial" w:hAnsi="Arial" w:cs="Arial"/>
          <w:i w:val="0"/>
          <w:iCs w:val="0"/>
          <w:sz w:val="20"/>
          <w:szCs w:val="20"/>
        </w:rPr>
      </w:pPr>
    </w:p>
    <w:p w14:paraId="01DF563F" w14:textId="77777777" w:rsidR="00347496" w:rsidRDefault="00347496" w:rsidP="00C529A5">
      <w:pPr>
        <w:pStyle w:val="western"/>
        <w:spacing w:before="0"/>
        <w:ind w:left="284" w:right="606"/>
        <w:jc w:val="center"/>
        <w:rPr>
          <w:rFonts w:ascii="Arial" w:hAnsi="Arial" w:cs="Arial"/>
          <w:i w:val="0"/>
          <w:iCs w:val="0"/>
          <w:sz w:val="20"/>
          <w:szCs w:val="20"/>
        </w:rPr>
      </w:pPr>
    </w:p>
    <w:p w14:paraId="41A3CC75" w14:textId="77777777" w:rsidR="00347496" w:rsidRDefault="00347496" w:rsidP="00C529A5">
      <w:pPr>
        <w:pStyle w:val="western"/>
        <w:spacing w:before="0"/>
        <w:ind w:left="284" w:right="606"/>
        <w:jc w:val="center"/>
        <w:rPr>
          <w:rFonts w:ascii="Arial" w:hAnsi="Arial" w:cs="Arial"/>
          <w:i w:val="0"/>
          <w:iCs w:val="0"/>
          <w:sz w:val="20"/>
          <w:szCs w:val="20"/>
        </w:rPr>
      </w:pPr>
    </w:p>
    <w:p w14:paraId="23A47F1B" w14:textId="77777777" w:rsidR="00347496" w:rsidRDefault="00347496" w:rsidP="00C529A5">
      <w:pPr>
        <w:pStyle w:val="western"/>
        <w:spacing w:before="0"/>
        <w:ind w:left="284" w:right="606"/>
        <w:jc w:val="center"/>
        <w:rPr>
          <w:rFonts w:ascii="Arial" w:hAnsi="Arial" w:cs="Arial"/>
          <w:i w:val="0"/>
          <w:iCs w:val="0"/>
          <w:sz w:val="20"/>
          <w:szCs w:val="20"/>
        </w:rPr>
      </w:pPr>
    </w:p>
    <w:p w14:paraId="209C20B4" w14:textId="77777777" w:rsidR="00347496" w:rsidRDefault="00347496" w:rsidP="00C529A5">
      <w:pPr>
        <w:pStyle w:val="western"/>
        <w:spacing w:before="0"/>
        <w:ind w:left="284" w:right="606"/>
        <w:jc w:val="center"/>
        <w:rPr>
          <w:rFonts w:ascii="Arial" w:hAnsi="Arial" w:cs="Arial"/>
          <w:i w:val="0"/>
          <w:iCs w:val="0"/>
          <w:sz w:val="20"/>
          <w:szCs w:val="20"/>
        </w:rPr>
      </w:pPr>
    </w:p>
    <w:p w14:paraId="1DA78C0B" w14:textId="77777777" w:rsidR="00347496" w:rsidRDefault="00347496" w:rsidP="00C529A5">
      <w:pPr>
        <w:pStyle w:val="western"/>
        <w:spacing w:before="0"/>
        <w:ind w:left="284" w:right="606"/>
        <w:jc w:val="center"/>
        <w:rPr>
          <w:rFonts w:ascii="Arial" w:hAnsi="Arial" w:cs="Arial"/>
          <w:i w:val="0"/>
          <w:iCs w:val="0"/>
          <w:sz w:val="20"/>
          <w:szCs w:val="20"/>
        </w:rPr>
      </w:pPr>
    </w:p>
    <w:p w14:paraId="008DE7F6" w14:textId="77777777" w:rsidR="00347496" w:rsidRDefault="00347496" w:rsidP="00C529A5">
      <w:pPr>
        <w:pStyle w:val="western"/>
        <w:spacing w:before="0"/>
        <w:ind w:left="284" w:right="606"/>
        <w:jc w:val="center"/>
        <w:rPr>
          <w:rFonts w:ascii="Arial" w:hAnsi="Arial" w:cs="Arial"/>
          <w:i w:val="0"/>
          <w:iCs w:val="0"/>
          <w:sz w:val="20"/>
          <w:szCs w:val="20"/>
        </w:rPr>
      </w:pPr>
    </w:p>
    <w:p w14:paraId="606A82D6" w14:textId="77777777" w:rsidR="00347496" w:rsidRDefault="00347496" w:rsidP="00C529A5">
      <w:pPr>
        <w:pStyle w:val="western"/>
        <w:spacing w:before="0"/>
        <w:ind w:left="284" w:right="606"/>
        <w:jc w:val="center"/>
        <w:rPr>
          <w:rFonts w:ascii="Arial" w:hAnsi="Arial" w:cs="Arial"/>
          <w:i w:val="0"/>
          <w:iCs w:val="0"/>
          <w:sz w:val="20"/>
          <w:szCs w:val="20"/>
        </w:rPr>
      </w:pPr>
    </w:p>
    <w:p w14:paraId="7891BB11" w14:textId="77777777" w:rsidR="00347496" w:rsidRDefault="00347496" w:rsidP="00C529A5">
      <w:pPr>
        <w:pStyle w:val="western"/>
        <w:spacing w:before="0"/>
        <w:ind w:left="284" w:right="606"/>
        <w:jc w:val="center"/>
        <w:rPr>
          <w:rFonts w:ascii="Arial" w:hAnsi="Arial" w:cs="Arial"/>
          <w:i w:val="0"/>
          <w:iCs w:val="0"/>
          <w:sz w:val="20"/>
          <w:szCs w:val="20"/>
        </w:rPr>
      </w:pPr>
    </w:p>
    <w:p w14:paraId="0257E8C5" w14:textId="77777777" w:rsidR="00347496" w:rsidRDefault="00347496" w:rsidP="00C529A5">
      <w:pPr>
        <w:pStyle w:val="western"/>
        <w:spacing w:before="0"/>
        <w:ind w:left="284" w:right="606"/>
        <w:jc w:val="center"/>
        <w:rPr>
          <w:rFonts w:ascii="Arial" w:hAnsi="Arial" w:cs="Arial"/>
          <w:i w:val="0"/>
          <w:iCs w:val="0"/>
          <w:sz w:val="20"/>
          <w:szCs w:val="20"/>
        </w:rPr>
      </w:pPr>
    </w:p>
    <w:p w14:paraId="11A44622" w14:textId="77777777" w:rsidR="00347496" w:rsidRDefault="00347496" w:rsidP="00C529A5">
      <w:pPr>
        <w:pStyle w:val="western"/>
        <w:spacing w:before="0"/>
        <w:ind w:left="284" w:right="606"/>
        <w:jc w:val="center"/>
        <w:rPr>
          <w:rFonts w:ascii="Arial" w:hAnsi="Arial" w:cs="Arial"/>
          <w:i w:val="0"/>
          <w:iCs w:val="0"/>
          <w:sz w:val="20"/>
          <w:szCs w:val="20"/>
        </w:rPr>
      </w:pPr>
    </w:p>
    <w:p w14:paraId="70F24C3F" w14:textId="77777777" w:rsidR="00347496" w:rsidRDefault="00347496" w:rsidP="00C529A5">
      <w:pPr>
        <w:pStyle w:val="western"/>
        <w:spacing w:before="0"/>
        <w:ind w:left="284" w:right="606"/>
        <w:jc w:val="center"/>
        <w:rPr>
          <w:rFonts w:ascii="Arial" w:hAnsi="Arial" w:cs="Arial"/>
          <w:i w:val="0"/>
          <w:iCs w:val="0"/>
          <w:sz w:val="20"/>
          <w:szCs w:val="20"/>
        </w:rPr>
      </w:pPr>
    </w:p>
    <w:p w14:paraId="0AF54181" w14:textId="77777777" w:rsidR="00347496" w:rsidRDefault="00347496" w:rsidP="00C529A5">
      <w:pPr>
        <w:pStyle w:val="western"/>
        <w:spacing w:before="0"/>
        <w:ind w:left="284" w:right="606"/>
        <w:jc w:val="center"/>
        <w:rPr>
          <w:rFonts w:ascii="Arial" w:hAnsi="Arial" w:cs="Arial"/>
          <w:i w:val="0"/>
          <w:iCs w:val="0"/>
          <w:sz w:val="20"/>
          <w:szCs w:val="20"/>
        </w:rPr>
      </w:pPr>
    </w:p>
    <w:p w14:paraId="6074380B" w14:textId="77777777" w:rsidR="00347496" w:rsidRDefault="00347496" w:rsidP="00C529A5">
      <w:pPr>
        <w:pStyle w:val="western"/>
        <w:spacing w:before="0"/>
        <w:ind w:left="284" w:right="606"/>
        <w:jc w:val="center"/>
        <w:rPr>
          <w:rFonts w:ascii="Arial" w:hAnsi="Arial" w:cs="Arial"/>
          <w:i w:val="0"/>
          <w:iCs w:val="0"/>
          <w:sz w:val="20"/>
          <w:szCs w:val="20"/>
        </w:rPr>
      </w:pPr>
    </w:p>
    <w:p w14:paraId="1E4CD3E0" w14:textId="77777777" w:rsidR="00CD707F" w:rsidRDefault="00CD707F" w:rsidP="00C529A5">
      <w:pPr>
        <w:pStyle w:val="western"/>
        <w:spacing w:before="0"/>
        <w:ind w:left="284" w:right="606"/>
        <w:jc w:val="center"/>
        <w:rPr>
          <w:rFonts w:ascii="Arial" w:hAnsi="Arial" w:cs="Arial"/>
          <w:i w:val="0"/>
          <w:iCs w:val="0"/>
          <w:sz w:val="20"/>
          <w:szCs w:val="20"/>
        </w:rPr>
      </w:pPr>
    </w:p>
    <w:p w14:paraId="4A660243" w14:textId="77777777" w:rsidR="00CD707F" w:rsidRDefault="00CD707F" w:rsidP="00C529A5">
      <w:pPr>
        <w:pStyle w:val="western"/>
        <w:spacing w:before="0"/>
        <w:ind w:left="284" w:right="606"/>
        <w:jc w:val="center"/>
        <w:rPr>
          <w:rFonts w:ascii="Arial" w:hAnsi="Arial" w:cs="Arial"/>
          <w:i w:val="0"/>
          <w:iCs w:val="0"/>
          <w:sz w:val="20"/>
          <w:szCs w:val="20"/>
        </w:rPr>
      </w:pPr>
    </w:p>
    <w:p w14:paraId="0E302F02" w14:textId="77777777" w:rsidR="00CD707F" w:rsidRDefault="00CD707F" w:rsidP="00C529A5">
      <w:pPr>
        <w:pStyle w:val="western"/>
        <w:spacing w:before="0"/>
        <w:ind w:left="284" w:right="606"/>
        <w:jc w:val="center"/>
        <w:rPr>
          <w:rFonts w:ascii="Arial" w:hAnsi="Arial" w:cs="Arial"/>
          <w:i w:val="0"/>
          <w:iCs w:val="0"/>
          <w:sz w:val="20"/>
          <w:szCs w:val="20"/>
        </w:rPr>
      </w:pPr>
    </w:p>
    <w:p w14:paraId="26F6254D" w14:textId="77777777" w:rsidR="00CD707F" w:rsidRDefault="00CD707F" w:rsidP="00C529A5">
      <w:pPr>
        <w:pStyle w:val="western"/>
        <w:spacing w:before="0"/>
        <w:ind w:left="284" w:right="606"/>
        <w:jc w:val="center"/>
        <w:rPr>
          <w:rFonts w:ascii="Arial" w:hAnsi="Arial" w:cs="Arial"/>
          <w:i w:val="0"/>
          <w:iCs w:val="0"/>
          <w:sz w:val="20"/>
          <w:szCs w:val="20"/>
        </w:rPr>
      </w:pPr>
    </w:p>
    <w:p w14:paraId="7C738B0F" w14:textId="77777777" w:rsidR="00CD707F" w:rsidRDefault="00CD707F" w:rsidP="00C529A5">
      <w:pPr>
        <w:pStyle w:val="western"/>
        <w:spacing w:before="0"/>
        <w:ind w:left="284" w:right="606"/>
        <w:jc w:val="center"/>
        <w:rPr>
          <w:rFonts w:ascii="Arial" w:hAnsi="Arial" w:cs="Arial"/>
          <w:i w:val="0"/>
          <w:iCs w:val="0"/>
          <w:sz w:val="20"/>
          <w:szCs w:val="20"/>
        </w:rPr>
      </w:pPr>
    </w:p>
    <w:p w14:paraId="6D411453" w14:textId="77777777" w:rsidR="00CD707F" w:rsidRDefault="00CD707F" w:rsidP="00C529A5">
      <w:pPr>
        <w:pStyle w:val="western"/>
        <w:spacing w:before="0"/>
        <w:ind w:left="284" w:right="606"/>
        <w:jc w:val="center"/>
        <w:rPr>
          <w:rFonts w:ascii="Arial" w:hAnsi="Arial" w:cs="Arial"/>
          <w:i w:val="0"/>
          <w:iCs w:val="0"/>
          <w:sz w:val="20"/>
          <w:szCs w:val="20"/>
        </w:rPr>
      </w:pPr>
    </w:p>
    <w:p w14:paraId="78A42683" w14:textId="77777777" w:rsidR="00CD707F" w:rsidRDefault="00CD707F" w:rsidP="00C529A5">
      <w:pPr>
        <w:pStyle w:val="western"/>
        <w:spacing w:before="0"/>
        <w:ind w:left="284" w:right="606"/>
        <w:jc w:val="center"/>
        <w:rPr>
          <w:rFonts w:ascii="Arial" w:hAnsi="Arial" w:cs="Arial"/>
          <w:i w:val="0"/>
          <w:iCs w:val="0"/>
          <w:sz w:val="20"/>
          <w:szCs w:val="20"/>
        </w:rPr>
      </w:pPr>
    </w:p>
    <w:p w14:paraId="0E51EDB9" w14:textId="77777777" w:rsidR="00CD707F" w:rsidRDefault="00CD707F" w:rsidP="00C529A5">
      <w:pPr>
        <w:pStyle w:val="western"/>
        <w:spacing w:before="0"/>
        <w:ind w:left="284" w:right="606"/>
        <w:jc w:val="center"/>
        <w:rPr>
          <w:rFonts w:ascii="Arial" w:hAnsi="Arial" w:cs="Arial"/>
          <w:i w:val="0"/>
          <w:iCs w:val="0"/>
          <w:sz w:val="20"/>
          <w:szCs w:val="20"/>
        </w:rPr>
      </w:pPr>
    </w:p>
    <w:p w14:paraId="62F4A255" w14:textId="77777777" w:rsidR="00347496" w:rsidRDefault="00347496" w:rsidP="00432D5B">
      <w:pPr>
        <w:pStyle w:val="western"/>
        <w:spacing w:before="0"/>
        <w:ind w:right="606"/>
        <w:rPr>
          <w:rFonts w:ascii="Arial" w:hAnsi="Arial" w:cs="Arial"/>
          <w:i w:val="0"/>
          <w:iCs w:val="0"/>
          <w:sz w:val="20"/>
          <w:szCs w:val="20"/>
        </w:rPr>
      </w:pPr>
    </w:p>
    <w:p w14:paraId="4A69035C" w14:textId="77777777" w:rsidR="00432D5B" w:rsidRPr="00A5774C" w:rsidRDefault="00432D5B" w:rsidP="00432D5B">
      <w:pPr>
        <w:pStyle w:val="western"/>
        <w:spacing w:before="0"/>
        <w:ind w:right="606"/>
        <w:rPr>
          <w:rFonts w:ascii="Arial" w:hAnsi="Arial" w:cs="Arial"/>
          <w:i w:val="0"/>
          <w:iCs w:val="0"/>
          <w:sz w:val="20"/>
          <w:szCs w:val="20"/>
        </w:rPr>
      </w:pPr>
    </w:p>
    <w:p w14:paraId="6100DEC3" w14:textId="437AECF6"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CD707F">
        <w:rPr>
          <w:rFonts w:ascii="Arial" w:hAnsi="Arial" w:cs="Arial"/>
          <w:b/>
          <w:sz w:val="20"/>
          <w:szCs w:val="20"/>
          <w:u w:val="single"/>
        </w:rPr>
        <w:t>1</w:t>
      </w:r>
      <w:r w:rsidRPr="00E70174">
        <w:rPr>
          <w:rFonts w:ascii="Arial" w:hAnsi="Arial" w:cs="Arial"/>
          <w:b/>
          <w:sz w:val="20"/>
          <w:szCs w:val="20"/>
          <w:u w:val="single"/>
        </w:rPr>
        <w:t>/202</w:t>
      </w:r>
      <w:r w:rsidR="00CD707F">
        <w:rPr>
          <w:rFonts w:ascii="Arial" w:hAnsi="Arial" w:cs="Arial"/>
          <w:b/>
          <w:sz w:val="20"/>
          <w:szCs w:val="20"/>
          <w:u w:val="single"/>
        </w:rPr>
        <w:t>6</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1D14A49C" w14:textId="77777777" w:rsidR="00432D5B" w:rsidRPr="00072AB7" w:rsidRDefault="00432D5B" w:rsidP="00432D5B">
      <w:pPr>
        <w:spacing w:before="120" w:afterLines="120" w:after="288" w:line="312" w:lineRule="auto"/>
        <w:ind w:firstLine="709"/>
        <w:jc w:val="center"/>
        <w:rPr>
          <w:rFonts w:ascii="Arial" w:hAnsi="Arial" w:cs="Arial"/>
          <w:b/>
          <w:iCs/>
          <w:sz w:val="20"/>
          <w:szCs w:val="20"/>
        </w:rPr>
      </w:pPr>
      <w:bookmarkStart w:id="23" w:name="_Hlk82471863"/>
      <w:r w:rsidRPr="00072AB7">
        <w:rPr>
          <w:rFonts w:ascii="Arial" w:hAnsi="Arial" w:cs="Arial"/>
          <w:b/>
          <w:iCs/>
          <w:sz w:val="20"/>
          <w:szCs w:val="20"/>
        </w:rPr>
        <w:t>TERMO DE REFERÊNCIA</w:t>
      </w:r>
    </w:p>
    <w:p w14:paraId="3BFBADB1" w14:textId="77777777" w:rsidR="00432D5B" w:rsidRPr="00795874"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bookmarkStart w:id="24" w:name="_Hlk82473550"/>
      <w:r w:rsidRPr="00795874">
        <w:rPr>
          <w:rFonts w:ascii="Arial" w:hAnsi="Arial" w:cs="Arial"/>
        </w:rPr>
        <w:t>CONDIÇÕES GERAIS DA AQUISIÇÃO / CONTRATAÇÃO:</w:t>
      </w:r>
    </w:p>
    <w:p w14:paraId="414341E8" w14:textId="77777777" w:rsidR="00432D5B" w:rsidRDefault="00432D5B" w:rsidP="00432D5B">
      <w:pPr>
        <w:pStyle w:val="Nivel2"/>
      </w:pPr>
      <w:r>
        <w:t xml:space="preserve">1.1. </w:t>
      </w:r>
      <w:r w:rsidRPr="00FA27D1">
        <w:t>Contratação de empresa especializada para o fornecimento e instalação de peças, acessórios, componentes, equipamentos e demais itens destinados a academias ao ar livre e pontos de ônibus, incluindo mão de obra, conforme as condições, quantidades e exigências estabelecidas neste instrumento</w:t>
      </w:r>
      <w:r>
        <w:t>.</w:t>
      </w:r>
    </w:p>
    <w:p w14:paraId="4C443C9E" w14:textId="77777777" w:rsidR="00432D5B" w:rsidRDefault="00432D5B" w:rsidP="00432D5B">
      <w:pPr>
        <w:pStyle w:val="Nivel2"/>
        <w:rPr>
          <w:b/>
          <w:bCs/>
        </w:rPr>
      </w:pPr>
      <w:r w:rsidRPr="00D22553">
        <w:rPr>
          <w:b/>
          <w:bCs/>
        </w:rPr>
        <w:t>Tabela nº 01</w:t>
      </w:r>
    </w:p>
    <w:tbl>
      <w:tblPr>
        <w:tblW w:w="9435" w:type="dxa"/>
        <w:jc w:val="center"/>
        <w:tblCellMar>
          <w:left w:w="70" w:type="dxa"/>
          <w:right w:w="70" w:type="dxa"/>
        </w:tblCellMar>
        <w:tblLook w:val="04A0" w:firstRow="1" w:lastRow="0" w:firstColumn="1" w:lastColumn="0" w:noHBand="0" w:noVBand="1"/>
      </w:tblPr>
      <w:tblGrid>
        <w:gridCol w:w="425"/>
        <w:gridCol w:w="4339"/>
        <w:gridCol w:w="992"/>
        <w:gridCol w:w="1701"/>
        <w:gridCol w:w="1978"/>
      </w:tblGrid>
      <w:tr w:rsidR="00432D5B" w:rsidRPr="00FA27D1" w14:paraId="08D2BB76" w14:textId="77777777" w:rsidTr="00C23670">
        <w:trPr>
          <w:trHeight w:val="300"/>
          <w:jc w:val="center"/>
        </w:trPr>
        <w:tc>
          <w:tcPr>
            <w:tcW w:w="42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D66358"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N°</w:t>
            </w:r>
          </w:p>
        </w:tc>
        <w:tc>
          <w:tcPr>
            <w:tcW w:w="4339" w:type="dxa"/>
            <w:tcBorders>
              <w:top w:val="single" w:sz="4" w:space="0" w:color="auto"/>
              <w:left w:val="nil"/>
              <w:bottom w:val="single" w:sz="4" w:space="0" w:color="auto"/>
              <w:right w:val="single" w:sz="4" w:space="0" w:color="auto"/>
            </w:tcBorders>
            <w:shd w:val="clear" w:color="auto" w:fill="D9D9D9"/>
            <w:vAlign w:val="bottom"/>
            <w:hideMark/>
          </w:tcPr>
          <w:p w14:paraId="6BAE2106"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DESCRIÇÃO</w:t>
            </w:r>
          </w:p>
        </w:tc>
        <w:tc>
          <w:tcPr>
            <w:tcW w:w="992" w:type="dxa"/>
            <w:tcBorders>
              <w:top w:val="single" w:sz="4" w:space="0" w:color="auto"/>
              <w:left w:val="nil"/>
              <w:bottom w:val="single" w:sz="4" w:space="0" w:color="auto"/>
              <w:right w:val="single" w:sz="4" w:space="0" w:color="auto"/>
            </w:tcBorders>
            <w:shd w:val="clear" w:color="auto" w:fill="D9D9D9"/>
            <w:noWrap/>
            <w:vAlign w:val="bottom"/>
            <w:hideMark/>
          </w:tcPr>
          <w:p w14:paraId="1235DF57"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QTD.</w:t>
            </w: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14:paraId="37C5BF55"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VALOR UNIT.</w:t>
            </w:r>
          </w:p>
        </w:tc>
        <w:tc>
          <w:tcPr>
            <w:tcW w:w="1978" w:type="dxa"/>
            <w:tcBorders>
              <w:top w:val="single" w:sz="4" w:space="0" w:color="auto"/>
              <w:left w:val="nil"/>
              <w:bottom w:val="single" w:sz="4" w:space="0" w:color="auto"/>
              <w:right w:val="single" w:sz="4" w:space="0" w:color="auto"/>
            </w:tcBorders>
            <w:shd w:val="clear" w:color="auto" w:fill="D9D9D9"/>
            <w:noWrap/>
            <w:vAlign w:val="bottom"/>
            <w:hideMark/>
          </w:tcPr>
          <w:p w14:paraId="3849F898"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VALOR TOTAL</w:t>
            </w:r>
          </w:p>
        </w:tc>
      </w:tr>
      <w:tr w:rsidR="00432D5B" w:rsidRPr="00FA27D1" w14:paraId="7BE62926" w14:textId="77777777" w:rsidTr="00C23670">
        <w:trPr>
          <w:trHeight w:val="300"/>
          <w:jc w:val="center"/>
        </w:trPr>
        <w:tc>
          <w:tcPr>
            <w:tcW w:w="9435"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176E41FC" w14:textId="77777777" w:rsidR="00432D5B" w:rsidRPr="00FA27D1" w:rsidRDefault="00432D5B" w:rsidP="00C23670">
            <w:pPr>
              <w:suppressAutoHyphens w:val="0"/>
              <w:jc w:val="center"/>
              <w:rPr>
                <w:rFonts w:ascii="Arial" w:eastAsia="Batang" w:hAnsi="Arial" w:cs="Arial"/>
                <w:b/>
                <w:bCs/>
                <w:color w:val="000000"/>
                <w:kern w:val="0"/>
                <w:sz w:val="20"/>
                <w:szCs w:val="20"/>
                <w:lang w:eastAsia="pt-BR"/>
              </w:rPr>
            </w:pPr>
            <w:r w:rsidRPr="00FA27D1">
              <w:rPr>
                <w:rFonts w:ascii="Arial" w:eastAsia="Batang" w:hAnsi="Arial" w:cs="Arial"/>
                <w:b/>
                <w:bCs/>
                <w:color w:val="000000"/>
                <w:kern w:val="0"/>
                <w:sz w:val="20"/>
                <w:szCs w:val="20"/>
                <w:lang w:eastAsia="pt-BR"/>
              </w:rPr>
              <w:t>Lote 01</w:t>
            </w:r>
          </w:p>
        </w:tc>
      </w:tr>
      <w:tr w:rsidR="00432D5B" w:rsidRPr="00FA27D1" w14:paraId="7CFC00AF"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47C5976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4339" w:type="dxa"/>
            <w:tcBorders>
              <w:top w:val="nil"/>
              <w:left w:val="nil"/>
              <w:bottom w:val="single" w:sz="4" w:space="0" w:color="auto"/>
              <w:right w:val="single" w:sz="4" w:space="0" w:color="auto"/>
            </w:tcBorders>
            <w:vAlign w:val="bottom"/>
            <w:hideMark/>
          </w:tcPr>
          <w:p w14:paraId="024D58C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Acabamento para parafuso 12 mm, cabeça 19 mm sextavada</w:t>
            </w:r>
          </w:p>
        </w:tc>
        <w:tc>
          <w:tcPr>
            <w:tcW w:w="992" w:type="dxa"/>
            <w:tcBorders>
              <w:top w:val="nil"/>
              <w:left w:val="nil"/>
              <w:bottom w:val="single" w:sz="4" w:space="0" w:color="auto"/>
              <w:right w:val="single" w:sz="4" w:space="0" w:color="auto"/>
            </w:tcBorders>
            <w:noWrap/>
            <w:vAlign w:val="bottom"/>
            <w:hideMark/>
          </w:tcPr>
          <w:p w14:paraId="6C52A8E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12</w:t>
            </w:r>
          </w:p>
        </w:tc>
        <w:tc>
          <w:tcPr>
            <w:tcW w:w="1701" w:type="dxa"/>
            <w:tcBorders>
              <w:top w:val="nil"/>
              <w:left w:val="nil"/>
              <w:bottom w:val="single" w:sz="4" w:space="0" w:color="auto"/>
              <w:right w:val="single" w:sz="4" w:space="0" w:color="auto"/>
            </w:tcBorders>
            <w:noWrap/>
            <w:vAlign w:val="bottom"/>
            <w:hideMark/>
          </w:tcPr>
          <w:p w14:paraId="3A264FA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2,20 </w:t>
            </w:r>
          </w:p>
        </w:tc>
        <w:tc>
          <w:tcPr>
            <w:tcW w:w="1978" w:type="dxa"/>
            <w:tcBorders>
              <w:top w:val="nil"/>
              <w:left w:val="nil"/>
              <w:bottom w:val="single" w:sz="4" w:space="0" w:color="auto"/>
              <w:right w:val="single" w:sz="4" w:space="0" w:color="auto"/>
            </w:tcBorders>
            <w:noWrap/>
            <w:vAlign w:val="bottom"/>
            <w:hideMark/>
          </w:tcPr>
          <w:p w14:paraId="6ACAB12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26,40 </w:t>
            </w:r>
          </w:p>
        </w:tc>
      </w:tr>
      <w:tr w:rsidR="00432D5B" w:rsidRPr="00FA27D1" w14:paraId="434D1395" w14:textId="77777777" w:rsidTr="00C23670">
        <w:trPr>
          <w:trHeight w:val="1290"/>
          <w:jc w:val="center"/>
        </w:trPr>
        <w:tc>
          <w:tcPr>
            <w:tcW w:w="425" w:type="dxa"/>
            <w:tcBorders>
              <w:top w:val="nil"/>
              <w:left w:val="single" w:sz="4" w:space="0" w:color="auto"/>
              <w:bottom w:val="single" w:sz="4" w:space="0" w:color="auto"/>
              <w:right w:val="single" w:sz="4" w:space="0" w:color="auto"/>
            </w:tcBorders>
            <w:noWrap/>
            <w:vAlign w:val="bottom"/>
            <w:hideMark/>
          </w:tcPr>
          <w:p w14:paraId="6AB324C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4339" w:type="dxa"/>
            <w:tcBorders>
              <w:top w:val="nil"/>
              <w:left w:val="nil"/>
              <w:bottom w:val="single" w:sz="4" w:space="0" w:color="auto"/>
              <w:right w:val="single" w:sz="4" w:space="0" w:color="auto"/>
            </w:tcBorders>
            <w:vAlign w:val="bottom"/>
            <w:hideMark/>
          </w:tcPr>
          <w:p w14:paraId="75977D3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Alavanca do equipamento simulador de cavalgada Fabricado em tubo de aço carbono 1020 de no mínimo 2” x 2,00 mm, 1”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4FACE39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36A485C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517,65 </w:t>
            </w:r>
          </w:p>
        </w:tc>
        <w:tc>
          <w:tcPr>
            <w:tcW w:w="1978" w:type="dxa"/>
            <w:tcBorders>
              <w:top w:val="nil"/>
              <w:left w:val="nil"/>
              <w:bottom w:val="single" w:sz="4" w:space="0" w:color="auto"/>
              <w:right w:val="single" w:sz="4" w:space="0" w:color="auto"/>
            </w:tcBorders>
            <w:noWrap/>
            <w:vAlign w:val="bottom"/>
            <w:hideMark/>
          </w:tcPr>
          <w:p w14:paraId="60AC0BC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1.552,95 </w:t>
            </w:r>
          </w:p>
        </w:tc>
      </w:tr>
      <w:tr w:rsidR="00432D5B" w:rsidRPr="00FA27D1" w14:paraId="44500615" w14:textId="77777777" w:rsidTr="00C23670">
        <w:trPr>
          <w:trHeight w:val="1005"/>
          <w:jc w:val="center"/>
        </w:trPr>
        <w:tc>
          <w:tcPr>
            <w:tcW w:w="425" w:type="dxa"/>
            <w:tcBorders>
              <w:top w:val="nil"/>
              <w:left w:val="single" w:sz="4" w:space="0" w:color="auto"/>
              <w:bottom w:val="single" w:sz="4" w:space="0" w:color="auto"/>
              <w:right w:val="single" w:sz="4" w:space="0" w:color="auto"/>
            </w:tcBorders>
            <w:noWrap/>
            <w:vAlign w:val="bottom"/>
            <w:hideMark/>
          </w:tcPr>
          <w:p w14:paraId="7EF514B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4339" w:type="dxa"/>
            <w:tcBorders>
              <w:top w:val="nil"/>
              <w:left w:val="nil"/>
              <w:bottom w:val="single" w:sz="4" w:space="0" w:color="auto"/>
              <w:right w:val="single" w:sz="4" w:space="0" w:color="auto"/>
            </w:tcBorders>
            <w:vAlign w:val="bottom"/>
            <w:hideMark/>
          </w:tcPr>
          <w:p w14:paraId="1B29A02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Banco do equipamento simulador de cavalgada Fabricado em tubo de aço carbono 1020 de no mínimo 2”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26F1DDF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27DE53B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301,77 </w:t>
            </w:r>
          </w:p>
        </w:tc>
        <w:tc>
          <w:tcPr>
            <w:tcW w:w="1978" w:type="dxa"/>
            <w:tcBorders>
              <w:top w:val="nil"/>
              <w:left w:val="nil"/>
              <w:bottom w:val="single" w:sz="4" w:space="0" w:color="auto"/>
              <w:right w:val="single" w:sz="4" w:space="0" w:color="auto"/>
            </w:tcBorders>
            <w:noWrap/>
            <w:vAlign w:val="bottom"/>
            <w:hideMark/>
          </w:tcPr>
          <w:p w14:paraId="173E18F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603,54 </w:t>
            </w:r>
          </w:p>
        </w:tc>
      </w:tr>
      <w:tr w:rsidR="00432D5B" w:rsidRPr="00FA27D1" w14:paraId="2B9217E8"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4D062B5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4339" w:type="dxa"/>
            <w:tcBorders>
              <w:top w:val="nil"/>
              <w:left w:val="nil"/>
              <w:bottom w:val="single" w:sz="4" w:space="0" w:color="auto"/>
              <w:right w:val="single" w:sz="4" w:space="0" w:color="auto"/>
            </w:tcBorders>
            <w:vAlign w:val="bottom"/>
            <w:hideMark/>
          </w:tcPr>
          <w:p w14:paraId="00BAA9E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Banco do equipamento pressão de pernas Fabricado em tubo de aço carbono 1020 de no mínimo 2” x 2,00 mm; chapa estampada e arredondados com chapa de no mínimo 2,00 mm sem quinas, cortes a laser, pintura a pó eletrostática, solda MIG.</w:t>
            </w:r>
          </w:p>
        </w:tc>
        <w:tc>
          <w:tcPr>
            <w:tcW w:w="992" w:type="dxa"/>
            <w:tcBorders>
              <w:top w:val="nil"/>
              <w:left w:val="nil"/>
              <w:bottom w:val="single" w:sz="4" w:space="0" w:color="auto"/>
              <w:right w:val="single" w:sz="4" w:space="0" w:color="auto"/>
            </w:tcBorders>
            <w:noWrap/>
            <w:vAlign w:val="bottom"/>
            <w:hideMark/>
          </w:tcPr>
          <w:p w14:paraId="1414432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6861194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1.009,05 </w:t>
            </w:r>
          </w:p>
        </w:tc>
        <w:tc>
          <w:tcPr>
            <w:tcW w:w="1978" w:type="dxa"/>
            <w:tcBorders>
              <w:top w:val="nil"/>
              <w:left w:val="nil"/>
              <w:bottom w:val="single" w:sz="4" w:space="0" w:color="auto"/>
              <w:right w:val="single" w:sz="4" w:space="0" w:color="auto"/>
            </w:tcBorders>
            <w:noWrap/>
            <w:vAlign w:val="bottom"/>
            <w:hideMark/>
          </w:tcPr>
          <w:p w14:paraId="701332D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2.018,10 </w:t>
            </w:r>
          </w:p>
        </w:tc>
      </w:tr>
      <w:tr w:rsidR="00432D5B" w:rsidRPr="00FA27D1" w14:paraId="0958FE67"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1EABE2F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4339" w:type="dxa"/>
            <w:tcBorders>
              <w:top w:val="nil"/>
              <w:left w:val="nil"/>
              <w:bottom w:val="single" w:sz="4" w:space="0" w:color="auto"/>
              <w:right w:val="single" w:sz="4" w:space="0" w:color="auto"/>
            </w:tcBorders>
            <w:vAlign w:val="bottom"/>
            <w:hideMark/>
          </w:tcPr>
          <w:p w14:paraId="432E123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esquerdo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597D999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4279953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284,87 </w:t>
            </w:r>
          </w:p>
        </w:tc>
        <w:tc>
          <w:tcPr>
            <w:tcW w:w="1978" w:type="dxa"/>
            <w:tcBorders>
              <w:top w:val="nil"/>
              <w:left w:val="nil"/>
              <w:bottom w:val="single" w:sz="4" w:space="0" w:color="auto"/>
              <w:right w:val="single" w:sz="4" w:space="0" w:color="auto"/>
            </w:tcBorders>
            <w:noWrap/>
            <w:vAlign w:val="bottom"/>
            <w:hideMark/>
          </w:tcPr>
          <w:p w14:paraId="4D5D24C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854,61 </w:t>
            </w:r>
          </w:p>
        </w:tc>
      </w:tr>
      <w:tr w:rsidR="00432D5B" w:rsidRPr="00FA27D1" w14:paraId="239F2BEC"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36245E8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w:t>
            </w:r>
          </w:p>
        </w:tc>
        <w:tc>
          <w:tcPr>
            <w:tcW w:w="4339" w:type="dxa"/>
            <w:tcBorders>
              <w:top w:val="nil"/>
              <w:left w:val="nil"/>
              <w:bottom w:val="single" w:sz="4" w:space="0" w:color="auto"/>
              <w:right w:val="single" w:sz="4" w:space="0" w:color="auto"/>
            </w:tcBorders>
            <w:vAlign w:val="bottom"/>
            <w:hideMark/>
          </w:tcPr>
          <w:p w14:paraId="2C4C3CB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direito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03C1E4C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4071F41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284,87 </w:t>
            </w:r>
          </w:p>
        </w:tc>
        <w:tc>
          <w:tcPr>
            <w:tcW w:w="1978" w:type="dxa"/>
            <w:tcBorders>
              <w:top w:val="nil"/>
              <w:left w:val="nil"/>
              <w:bottom w:val="single" w:sz="4" w:space="0" w:color="auto"/>
              <w:right w:val="single" w:sz="4" w:space="0" w:color="auto"/>
            </w:tcBorders>
            <w:noWrap/>
            <w:vAlign w:val="bottom"/>
            <w:hideMark/>
          </w:tcPr>
          <w:p w14:paraId="6EADFBB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854,61 </w:t>
            </w:r>
          </w:p>
        </w:tc>
      </w:tr>
      <w:tr w:rsidR="00432D5B" w:rsidRPr="00FA27D1" w14:paraId="5DC255AA"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2C64C14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4339" w:type="dxa"/>
            <w:tcBorders>
              <w:top w:val="nil"/>
              <w:left w:val="nil"/>
              <w:bottom w:val="single" w:sz="4" w:space="0" w:color="auto"/>
              <w:right w:val="single" w:sz="4" w:space="0" w:color="auto"/>
            </w:tcBorders>
            <w:vAlign w:val="bottom"/>
            <w:hideMark/>
          </w:tcPr>
          <w:p w14:paraId="30583BC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Braço do supino do equipamento multi exercitador com seis funções, fabricado em tubo de aço carbono 1020 de no mínimo 1” ½ x 3,00 mm; corte a laser, pintura a pó eletrostática, porca rebite com aba plana rosca interna de 10 mm, solda MIG.</w:t>
            </w:r>
          </w:p>
        </w:tc>
        <w:tc>
          <w:tcPr>
            <w:tcW w:w="992" w:type="dxa"/>
            <w:tcBorders>
              <w:top w:val="nil"/>
              <w:left w:val="nil"/>
              <w:bottom w:val="single" w:sz="4" w:space="0" w:color="auto"/>
              <w:right w:val="single" w:sz="4" w:space="0" w:color="auto"/>
            </w:tcBorders>
            <w:noWrap/>
            <w:vAlign w:val="bottom"/>
            <w:hideMark/>
          </w:tcPr>
          <w:p w14:paraId="43FB145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12484AE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320,02 </w:t>
            </w:r>
          </w:p>
        </w:tc>
        <w:tc>
          <w:tcPr>
            <w:tcW w:w="1978" w:type="dxa"/>
            <w:tcBorders>
              <w:top w:val="nil"/>
              <w:left w:val="nil"/>
              <w:bottom w:val="single" w:sz="4" w:space="0" w:color="auto"/>
              <w:right w:val="single" w:sz="4" w:space="0" w:color="auto"/>
            </w:tcBorders>
            <w:noWrap/>
            <w:vAlign w:val="bottom"/>
            <w:hideMark/>
          </w:tcPr>
          <w:p w14:paraId="7A6DB4E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640,04 </w:t>
            </w:r>
          </w:p>
        </w:tc>
      </w:tr>
      <w:tr w:rsidR="00432D5B" w:rsidRPr="00FA27D1" w14:paraId="67C6DF4E"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035D40E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8</w:t>
            </w:r>
          </w:p>
        </w:tc>
        <w:tc>
          <w:tcPr>
            <w:tcW w:w="4339" w:type="dxa"/>
            <w:tcBorders>
              <w:top w:val="nil"/>
              <w:left w:val="nil"/>
              <w:bottom w:val="single" w:sz="4" w:space="0" w:color="auto"/>
              <w:right w:val="single" w:sz="4" w:space="0" w:color="auto"/>
            </w:tcBorders>
            <w:vAlign w:val="bottom"/>
            <w:hideMark/>
          </w:tcPr>
          <w:p w14:paraId="2B8F0E0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Garfo do supino do equipamento multi exercitador com seis funções Fabricado em tubo de aço carbono 1020 de no mínimo 1” ½ x 3,00 mm; corte a laser, pintura a pó eletrostática, solda MIG.</w:t>
            </w:r>
          </w:p>
        </w:tc>
        <w:tc>
          <w:tcPr>
            <w:tcW w:w="992" w:type="dxa"/>
            <w:tcBorders>
              <w:top w:val="nil"/>
              <w:left w:val="nil"/>
              <w:bottom w:val="single" w:sz="4" w:space="0" w:color="auto"/>
              <w:right w:val="single" w:sz="4" w:space="0" w:color="auto"/>
            </w:tcBorders>
            <w:noWrap/>
            <w:vAlign w:val="bottom"/>
            <w:hideMark/>
          </w:tcPr>
          <w:p w14:paraId="2A1AA41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B152BD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451,28 </w:t>
            </w:r>
          </w:p>
        </w:tc>
        <w:tc>
          <w:tcPr>
            <w:tcW w:w="1978" w:type="dxa"/>
            <w:tcBorders>
              <w:top w:val="nil"/>
              <w:left w:val="nil"/>
              <w:bottom w:val="single" w:sz="4" w:space="0" w:color="auto"/>
              <w:right w:val="single" w:sz="4" w:space="0" w:color="auto"/>
            </w:tcBorders>
            <w:noWrap/>
            <w:vAlign w:val="bottom"/>
            <w:hideMark/>
          </w:tcPr>
          <w:p w14:paraId="563FC71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902,56 </w:t>
            </w:r>
          </w:p>
        </w:tc>
      </w:tr>
      <w:tr w:rsidR="00432D5B" w:rsidRPr="00FA27D1" w14:paraId="19E45080"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5371948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w:t>
            </w:r>
          </w:p>
        </w:tc>
        <w:tc>
          <w:tcPr>
            <w:tcW w:w="4339" w:type="dxa"/>
            <w:tcBorders>
              <w:top w:val="nil"/>
              <w:left w:val="nil"/>
              <w:bottom w:val="single" w:sz="4" w:space="0" w:color="auto"/>
              <w:right w:val="single" w:sz="4" w:space="0" w:color="auto"/>
            </w:tcBorders>
            <w:vAlign w:val="bottom"/>
            <w:hideMark/>
          </w:tcPr>
          <w:p w14:paraId="475B7C5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Parte traseira do equipamento esqui Fabricado em tubo de aço carbono 1020 de no mínimo 1” ½ x 1,50 mm; com 1”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1BBE277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68FDD95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267,24 </w:t>
            </w:r>
          </w:p>
        </w:tc>
        <w:tc>
          <w:tcPr>
            <w:tcW w:w="1978" w:type="dxa"/>
            <w:tcBorders>
              <w:top w:val="nil"/>
              <w:left w:val="nil"/>
              <w:bottom w:val="single" w:sz="4" w:space="0" w:color="auto"/>
              <w:right w:val="single" w:sz="4" w:space="0" w:color="auto"/>
            </w:tcBorders>
            <w:noWrap/>
            <w:vAlign w:val="bottom"/>
            <w:hideMark/>
          </w:tcPr>
          <w:p w14:paraId="6D881D9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2.672,40 </w:t>
            </w:r>
          </w:p>
        </w:tc>
      </w:tr>
      <w:tr w:rsidR="00432D5B" w:rsidRPr="00FA27D1" w14:paraId="07A762F3"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66F0F0C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4339" w:type="dxa"/>
            <w:tcBorders>
              <w:top w:val="nil"/>
              <w:left w:val="nil"/>
              <w:bottom w:val="single" w:sz="4" w:space="0" w:color="auto"/>
              <w:right w:val="single" w:sz="4" w:space="0" w:color="auto"/>
            </w:tcBorders>
            <w:vAlign w:val="bottom"/>
            <w:hideMark/>
          </w:tcPr>
          <w:p w14:paraId="4451D79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Pé do equipamento esqui Fabricado em metalon de 30 x 50 x 2,00 mm; chapa anti-derrapante de 3,00 mm com 340 mm de comprimento e 140 mm de largura, pintura a pó eletrostática, solda MIG.</w:t>
            </w:r>
          </w:p>
        </w:tc>
        <w:tc>
          <w:tcPr>
            <w:tcW w:w="992" w:type="dxa"/>
            <w:tcBorders>
              <w:top w:val="nil"/>
              <w:left w:val="nil"/>
              <w:bottom w:val="single" w:sz="4" w:space="0" w:color="auto"/>
              <w:right w:val="single" w:sz="4" w:space="0" w:color="auto"/>
            </w:tcBorders>
            <w:noWrap/>
            <w:vAlign w:val="bottom"/>
            <w:hideMark/>
          </w:tcPr>
          <w:p w14:paraId="12C77DE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1701" w:type="dxa"/>
            <w:tcBorders>
              <w:top w:val="nil"/>
              <w:left w:val="nil"/>
              <w:bottom w:val="single" w:sz="4" w:space="0" w:color="auto"/>
              <w:right w:val="single" w:sz="4" w:space="0" w:color="auto"/>
            </w:tcBorders>
            <w:noWrap/>
            <w:vAlign w:val="bottom"/>
            <w:hideMark/>
          </w:tcPr>
          <w:p w14:paraId="0A36423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309,43 </w:t>
            </w:r>
          </w:p>
        </w:tc>
        <w:tc>
          <w:tcPr>
            <w:tcW w:w="1978" w:type="dxa"/>
            <w:tcBorders>
              <w:top w:val="nil"/>
              <w:left w:val="nil"/>
              <w:bottom w:val="single" w:sz="4" w:space="0" w:color="auto"/>
              <w:right w:val="single" w:sz="4" w:space="0" w:color="auto"/>
            </w:tcBorders>
            <w:noWrap/>
            <w:vAlign w:val="bottom"/>
            <w:hideMark/>
          </w:tcPr>
          <w:p w14:paraId="5E97FBE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2.166,01 </w:t>
            </w:r>
          </w:p>
        </w:tc>
      </w:tr>
      <w:tr w:rsidR="00432D5B" w:rsidRPr="00FA27D1" w14:paraId="2F650F4D"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3B8BC73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4339" w:type="dxa"/>
            <w:tcBorders>
              <w:top w:val="nil"/>
              <w:left w:val="nil"/>
              <w:bottom w:val="single" w:sz="4" w:space="0" w:color="auto"/>
              <w:right w:val="single" w:sz="4" w:space="0" w:color="auto"/>
            </w:tcBorders>
            <w:vAlign w:val="bottom"/>
            <w:hideMark/>
          </w:tcPr>
          <w:p w14:paraId="7C655E2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Pé do equipamento surf Fabricado em tubo de aço carbono 1020 de no mínimo 2” x 2,00 mm; chapa em aço carbono de 2,00 mm estampada perfurada anatômica com 340 mm de comprimento e 280 mm de largura, pintura a pó eletrostática, solda MIG.</w:t>
            </w:r>
          </w:p>
        </w:tc>
        <w:tc>
          <w:tcPr>
            <w:tcW w:w="992" w:type="dxa"/>
            <w:tcBorders>
              <w:top w:val="nil"/>
              <w:left w:val="nil"/>
              <w:bottom w:val="single" w:sz="4" w:space="0" w:color="auto"/>
              <w:right w:val="single" w:sz="4" w:space="0" w:color="auto"/>
            </w:tcBorders>
            <w:noWrap/>
            <w:vAlign w:val="bottom"/>
            <w:hideMark/>
          </w:tcPr>
          <w:p w14:paraId="57D985E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4EF2243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474,49 </w:t>
            </w:r>
          </w:p>
        </w:tc>
        <w:tc>
          <w:tcPr>
            <w:tcW w:w="1978" w:type="dxa"/>
            <w:tcBorders>
              <w:top w:val="nil"/>
              <w:left w:val="nil"/>
              <w:bottom w:val="single" w:sz="4" w:space="0" w:color="auto"/>
              <w:right w:val="single" w:sz="4" w:space="0" w:color="auto"/>
            </w:tcBorders>
            <w:noWrap/>
            <w:vAlign w:val="bottom"/>
            <w:hideMark/>
          </w:tcPr>
          <w:p w14:paraId="3A64282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3.795,92 </w:t>
            </w:r>
          </w:p>
        </w:tc>
      </w:tr>
      <w:tr w:rsidR="00432D5B" w:rsidRPr="00FA27D1" w14:paraId="3AAD7A67"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5308BA1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12</w:t>
            </w:r>
          </w:p>
        </w:tc>
        <w:tc>
          <w:tcPr>
            <w:tcW w:w="4339" w:type="dxa"/>
            <w:tcBorders>
              <w:top w:val="nil"/>
              <w:left w:val="nil"/>
              <w:bottom w:val="single" w:sz="4" w:space="0" w:color="auto"/>
              <w:right w:val="single" w:sz="4" w:space="0" w:color="auto"/>
            </w:tcBorders>
            <w:vAlign w:val="bottom"/>
            <w:hideMark/>
          </w:tcPr>
          <w:p w14:paraId="10D8CCC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do supino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68345A0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B6FF00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536,45 </w:t>
            </w:r>
          </w:p>
        </w:tc>
        <w:tc>
          <w:tcPr>
            <w:tcW w:w="1978" w:type="dxa"/>
            <w:tcBorders>
              <w:top w:val="nil"/>
              <w:left w:val="nil"/>
              <w:bottom w:val="single" w:sz="4" w:space="0" w:color="auto"/>
              <w:right w:val="single" w:sz="4" w:space="0" w:color="auto"/>
            </w:tcBorders>
            <w:noWrap/>
            <w:vAlign w:val="bottom"/>
            <w:hideMark/>
          </w:tcPr>
          <w:p w14:paraId="5057282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1.072,90 </w:t>
            </w:r>
          </w:p>
        </w:tc>
      </w:tr>
      <w:tr w:rsidR="00432D5B" w:rsidRPr="00FA27D1" w14:paraId="6769E70C"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2C3D876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w:t>
            </w:r>
          </w:p>
        </w:tc>
        <w:tc>
          <w:tcPr>
            <w:tcW w:w="4339" w:type="dxa"/>
            <w:tcBorders>
              <w:top w:val="nil"/>
              <w:left w:val="nil"/>
              <w:bottom w:val="single" w:sz="4" w:space="0" w:color="auto"/>
              <w:right w:val="single" w:sz="4" w:space="0" w:color="auto"/>
            </w:tcBorders>
            <w:vAlign w:val="bottom"/>
            <w:hideMark/>
          </w:tcPr>
          <w:p w14:paraId="4F8046E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frontal do equipamento multi exercitador com seis funções Fabricado em tubo de aço carbono 1020 de no mínimo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072D90A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7A13CE2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593,67 </w:t>
            </w:r>
          </w:p>
        </w:tc>
        <w:tc>
          <w:tcPr>
            <w:tcW w:w="1978" w:type="dxa"/>
            <w:tcBorders>
              <w:top w:val="nil"/>
              <w:left w:val="nil"/>
              <w:bottom w:val="single" w:sz="4" w:space="0" w:color="auto"/>
              <w:right w:val="single" w:sz="4" w:space="0" w:color="auto"/>
            </w:tcBorders>
            <w:noWrap/>
            <w:vAlign w:val="bottom"/>
            <w:hideMark/>
          </w:tcPr>
          <w:p w14:paraId="64D8ACC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1.781,01 </w:t>
            </w:r>
          </w:p>
        </w:tc>
      </w:tr>
      <w:tr w:rsidR="00432D5B" w:rsidRPr="00FA27D1" w14:paraId="31E63420"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64D1A88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w:t>
            </w:r>
          </w:p>
        </w:tc>
        <w:tc>
          <w:tcPr>
            <w:tcW w:w="4339" w:type="dxa"/>
            <w:tcBorders>
              <w:top w:val="nil"/>
              <w:left w:val="nil"/>
              <w:bottom w:val="single" w:sz="4" w:space="0" w:color="auto"/>
              <w:right w:val="single" w:sz="4" w:space="0" w:color="auto"/>
            </w:tcBorders>
            <w:vAlign w:val="center"/>
            <w:hideMark/>
          </w:tcPr>
          <w:p w14:paraId="5A3A1AFA" w14:textId="77777777" w:rsidR="00432D5B" w:rsidRPr="00FA27D1" w:rsidRDefault="00432D5B" w:rsidP="00C23670">
            <w:pPr>
              <w:suppressAutoHyphens w:val="0"/>
              <w:jc w:val="both"/>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inferior do equipamento multi exercitador com seis funções Fabricado em tubo de aço carbono 1020 de no mínimo 2” ½ x 2,00 mm; 1” ½ x 1,50 mm; porca rebite com aba plana rosca interna de 10 mm, pintura a pó eletrostática e solda MIG.</w:t>
            </w:r>
          </w:p>
        </w:tc>
        <w:tc>
          <w:tcPr>
            <w:tcW w:w="992" w:type="dxa"/>
            <w:tcBorders>
              <w:top w:val="nil"/>
              <w:left w:val="nil"/>
              <w:bottom w:val="single" w:sz="4" w:space="0" w:color="auto"/>
              <w:right w:val="single" w:sz="4" w:space="0" w:color="auto"/>
            </w:tcBorders>
            <w:noWrap/>
            <w:vAlign w:val="bottom"/>
            <w:hideMark/>
          </w:tcPr>
          <w:p w14:paraId="0229D8E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1A7358A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1.076,98 </w:t>
            </w:r>
          </w:p>
        </w:tc>
        <w:tc>
          <w:tcPr>
            <w:tcW w:w="1978" w:type="dxa"/>
            <w:tcBorders>
              <w:top w:val="nil"/>
              <w:left w:val="nil"/>
              <w:bottom w:val="single" w:sz="4" w:space="0" w:color="auto"/>
              <w:right w:val="single" w:sz="4" w:space="0" w:color="auto"/>
            </w:tcBorders>
            <w:noWrap/>
            <w:vAlign w:val="bottom"/>
            <w:hideMark/>
          </w:tcPr>
          <w:p w14:paraId="561D021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3.230,94 </w:t>
            </w:r>
          </w:p>
        </w:tc>
      </w:tr>
      <w:tr w:rsidR="00432D5B" w:rsidRPr="00FA27D1" w14:paraId="2742CBB4"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676A8E8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15</w:t>
            </w:r>
          </w:p>
        </w:tc>
        <w:tc>
          <w:tcPr>
            <w:tcW w:w="4339" w:type="dxa"/>
            <w:tcBorders>
              <w:top w:val="nil"/>
              <w:left w:val="nil"/>
              <w:bottom w:val="single" w:sz="4" w:space="0" w:color="auto"/>
              <w:right w:val="single" w:sz="4" w:space="0" w:color="auto"/>
            </w:tcBorders>
            <w:vAlign w:val="bottom"/>
            <w:hideMark/>
          </w:tcPr>
          <w:p w14:paraId="7DEBE31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lateral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5D7476D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80130C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755,05 </w:t>
            </w:r>
          </w:p>
        </w:tc>
        <w:tc>
          <w:tcPr>
            <w:tcW w:w="1978" w:type="dxa"/>
            <w:tcBorders>
              <w:top w:val="nil"/>
              <w:left w:val="nil"/>
              <w:bottom w:val="single" w:sz="4" w:space="0" w:color="auto"/>
              <w:right w:val="single" w:sz="4" w:space="0" w:color="auto"/>
            </w:tcBorders>
            <w:noWrap/>
            <w:vAlign w:val="bottom"/>
            <w:hideMark/>
          </w:tcPr>
          <w:p w14:paraId="40B97ED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1.510,10 </w:t>
            </w:r>
          </w:p>
        </w:tc>
      </w:tr>
      <w:tr w:rsidR="00432D5B" w:rsidRPr="00FA27D1" w14:paraId="73729612"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488D7F9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w:t>
            </w:r>
          </w:p>
        </w:tc>
        <w:tc>
          <w:tcPr>
            <w:tcW w:w="4339" w:type="dxa"/>
            <w:tcBorders>
              <w:top w:val="nil"/>
              <w:left w:val="nil"/>
              <w:bottom w:val="single" w:sz="4" w:space="0" w:color="auto"/>
              <w:right w:val="single" w:sz="4" w:space="0" w:color="auto"/>
            </w:tcBorders>
            <w:vAlign w:val="center"/>
            <w:hideMark/>
          </w:tcPr>
          <w:p w14:paraId="7763F34E" w14:textId="77777777" w:rsidR="00432D5B" w:rsidRPr="00FA27D1" w:rsidRDefault="00432D5B" w:rsidP="00C23670">
            <w:pPr>
              <w:suppressAutoHyphens w:val="0"/>
              <w:jc w:val="both"/>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Peso superior do equipamento multi exercitador com seis funções Fabricado em tubo de aço carbono 1020 de no mínimo 2” ½ x 2,00 mm; 1” ½ x 1,50 mm; porca rebite com aba plana rosca interna de 10 mm, pintura a pó eletrostática, solda MIG.</w:t>
            </w:r>
          </w:p>
        </w:tc>
        <w:tc>
          <w:tcPr>
            <w:tcW w:w="992" w:type="dxa"/>
            <w:tcBorders>
              <w:top w:val="nil"/>
              <w:left w:val="nil"/>
              <w:bottom w:val="single" w:sz="4" w:space="0" w:color="auto"/>
              <w:right w:val="single" w:sz="4" w:space="0" w:color="auto"/>
            </w:tcBorders>
            <w:noWrap/>
            <w:vAlign w:val="bottom"/>
            <w:hideMark/>
          </w:tcPr>
          <w:p w14:paraId="5079ED6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70962C4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1.037,83 </w:t>
            </w:r>
          </w:p>
        </w:tc>
        <w:tc>
          <w:tcPr>
            <w:tcW w:w="1978" w:type="dxa"/>
            <w:tcBorders>
              <w:top w:val="nil"/>
              <w:left w:val="nil"/>
              <w:bottom w:val="single" w:sz="4" w:space="0" w:color="auto"/>
              <w:right w:val="single" w:sz="4" w:space="0" w:color="auto"/>
            </w:tcBorders>
            <w:noWrap/>
            <w:vAlign w:val="bottom"/>
            <w:hideMark/>
          </w:tcPr>
          <w:p w14:paraId="4C2CF2F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2.075,66 </w:t>
            </w:r>
          </w:p>
        </w:tc>
      </w:tr>
      <w:tr w:rsidR="00432D5B" w:rsidRPr="00FA27D1" w14:paraId="03967DEE"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0DF4194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17</w:t>
            </w:r>
          </w:p>
        </w:tc>
        <w:tc>
          <w:tcPr>
            <w:tcW w:w="4339" w:type="dxa"/>
            <w:tcBorders>
              <w:top w:val="nil"/>
              <w:left w:val="nil"/>
              <w:bottom w:val="single" w:sz="4" w:space="0" w:color="auto"/>
              <w:right w:val="single" w:sz="4" w:space="0" w:color="auto"/>
            </w:tcBorders>
            <w:vAlign w:val="bottom"/>
            <w:hideMark/>
          </w:tcPr>
          <w:p w14:paraId="687B035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Tubo pequeno do equipamento simulador de cavalgada Fabricado em tubo de aço carbono 1020 de no mínimo 1” ½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523B600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4ADF63A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103,53 </w:t>
            </w:r>
          </w:p>
        </w:tc>
        <w:tc>
          <w:tcPr>
            <w:tcW w:w="1978" w:type="dxa"/>
            <w:tcBorders>
              <w:top w:val="nil"/>
              <w:left w:val="nil"/>
              <w:bottom w:val="single" w:sz="4" w:space="0" w:color="auto"/>
              <w:right w:val="single" w:sz="4" w:space="0" w:color="auto"/>
            </w:tcBorders>
            <w:noWrap/>
            <w:vAlign w:val="bottom"/>
            <w:hideMark/>
          </w:tcPr>
          <w:p w14:paraId="76FDD9B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207,06 </w:t>
            </w:r>
          </w:p>
        </w:tc>
      </w:tr>
      <w:tr w:rsidR="00432D5B" w:rsidRPr="00FA27D1" w14:paraId="045A616E"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3F69C05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18</w:t>
            </w:r>
          </w:p>
        </w:tc>
        <w:tc>
          <w:tcPr>
            <w:tcW w:w="4339" w:type="dxa"/>
            <w:tcBorders>
              <w:top w:val="nil"/>
              <w:left w:val="nil"/>
              <w:bottom w:val="single" w:sz="4" w:space="0" w:color="auto"/>
              <w:right w:val="single" w:sz="4" w:space="0" w:color="auto"/>
            </w:tcBorders>
            <w:vAlign w:val="bottom"/>
            <w:hideMark/>
          </w:tcPr>
          <w:p w14:paraId="5704C23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grande dos equipamentos multi exercitador com seis funções e/ou rotação vertical fabricado em tubo de aço carbono 1020 de no mínimo 1” x 1,50 mm; ¾” x 1,50 mm; pintura a pó eletrostática, abertura central para transpassar parafuso de fixação inferior de 100 mm e abertura superior de 150 mm, solda MIG.</w:t>
            </w:r>
          </w:p>
        </w:tc>
        <w:tc>
          <w:tcPr>
            <w:tcW w:w="992" w:type="dxa"/>
            <w:tcBorders>
              <w:top w:val="nil"/>
              <w:left w:val="nil"/>
              <w:bottom w:val="single" w:sz="4" w:space="0" w:color="auto"/>
              <w:right w:val="single" w:sz="4" w:space="0" w:color="auto"/>
            </w:tcBorders>
            <w:noWrap/>
            <w:vAlign w:val="bottom"/>
            <w:hideMark/>
          </w:tcPr>
          <w:p w14:paraId="6C9C88E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w:t>
            </w:r>
          </w:p>
        </w:tc>
        <w:tc>
          <w:tcPr>
            <w:tcW w:w="1701" w:type="dxa"/>
            <w:tcBorders>
              <w:top w:val="nil"/>
              <w:left w:val="nil"/>
              <w:bottom w:val="single" w:sz="4" w:space="0" w:color="auto"/>
              <w:right w:val="single" w:sz="4" w:space="0" w:color="auto"/>
            </w:tcBorders>
            <w:noWrap/>
            <w:vAlign w:val="bottom"/>
            <w:hideMark/>
          </w:tcPr>
          <w:p w14:paraId="4C3E0C7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472,81 </w:t>
            </w:r>
          </w:p>
        </w:tc>
        <w:tc>
          <w:tcPr>
            <w:tcW w:w="1978" w:type="dxa"/>
            <w:tcBorders>
              <w:top w:val="nil"/>
              <w:left w:val="nil"/>
              <w:bottom w:val="single" w:sz="4" w:space="0" w:color="auto"/>
              <w:right w:val="single" w:sz="4" w:space="0" w:color="auto"/>
            </w:tcBorders>
            <w:noWrap/>
            <w:vAlign w:val="bottom"/>
            <w:hideMark/>
          </w:tcPr>
          <w:p w14:paraId="0370402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3.309,67 </w:t>
            </w:r>
          </w:p>
        </w:tc>
      </w:tr>
      <w:tr w:rsidR="00432D5B" w:rsidRPr="00FA27D1" w14:paraId="6DCF701E"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1A58681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4339" w:type="dxa"/>
            <w:tcBorders>
              <w:top w:val="nil"/>
              <w:left w:val="nil"/>
              <w:bottom w:val="single" w:sz="4" w:space="0" w:color="auto"/>
              <w:right w:val="single" w:sz="4" w:space="0" w:color="auto"/>
            </w:tcBorders>
            <w:vAlign w:val="bottom"/>
            <w:hideMark/>
          </w:tcPr>
          <w:p w14:paraId="4C9E1DD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médio do equipamento rotação dupla diagonal Fabricado em tubo de aço carbono 1020 de no mínimo 1” x 1,50 mm; ¾” x 1,50 mm; pintura a pó eletrostática, com abertura central para transpassar parafuso de fixação inferior de 100 mm, solda MIG.</w:t>
            </w:r>
          </w:p>
        </w:tc>
        <w:tc>
          <w:tcPr>
            <w:tcW w:w="992" w:type="dxa"/>
            <w:tcBorders>
              <w:top w:val="nil"/>
              <w:left w:val="nil"/>
              <w:bottom w:val="single" w:sz="4" w:space="0" w:color="auto"/>
              <w:right w:val="single" w:sz="4" w:space="0" w:color="auto"/>
            </w:tcBorders>
            <w:noWrap/>
            <w:vAlign w:val="bottom"/>
            <w:hideMark/>
          </w:tcPr>
          <w:p w14:paraId="68EC632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4FA4AE0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310,59 </w:t>
            </w:r>
          </w:p>
        </w:tc>
        <w:tc>
          <w:tcPr>
            <w:tcW w:w="1978" w:type="dxa"/>
            <w:tcBorders>
              <w:top w:val="nil"/>
              <w:left w:val="nil"/>
              <w:bottom w:val="single" w:sz="4" w:space="0" w:color="auto"/>
              <w:right w:val="single" w:sz="4" w:space="0" w:color="auto"/>
            </w:tcBorders>
            <w:noWrap/>
            <w:vAlign w:val="bottom"/>
            <w:hideMark/>
          </w:tcPr>
          <w:p w14:paraId="7BB51AB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621,18 </w:t>
            </w:r>
          </w:p>
        </w:tc>
      </w:tr>
      <w:tr w:rsidR="00432D5B" w:rsidRPr="00FA27D1" w14:paraId="36628E4A"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4A0D163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4339" w:type="dxa"/>
            <w:tcBorders>
              <w:top w:val="nil"/>
              <w:left w:val="nil"/>
              <w:bottom w:val="single" w:sz="4" w:space="0" w:color="auto"/>
              <w:right w:val="single" w:sz="4" w:space="0" w:color="auto"/>
            </w:tcBorders>
            <w:vAlign w:val="bottom"/>
            <w:hideMark/>
          </w:tcPr>
          <w:p w14:paraId="731A752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Acessório ATI – Volante pequeno equipamento alongador com três alturas Fabricado em tubo de aço carbono 1020 de no mínimo 1” x 1,50 mm; pintura a pó eletrostática, solda MIG.</w:t>
            </w:r>
          </w:p>
        </w:tc>
        <w:tc>
          <w:tcPr>
            <w:tcW w:w="992" w:type="dxa"/>
            <w:tcBorders>
              <w:top w:val="nil"/>
              <w:left w:val="nil"/>
              <w:bottom w:val="single" w:sz="4" w:space="0" w:color="auto"/>
              <w:right w:val="single" w:sz="4" w:space="0" w:color="auto"/>
            </w:tcBorders>
            <w:noWrap/>
            <w:vAlign w:val="bottom"/>
            <w:hideMark/>
          </w:tcPr>
          <w:p w14:paraId="590C467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1701" w:type="dxa"/>
            <w:tcBorders>
              <w:top w:val="nil"/>
              <w:left w:val="nil"/>
              <w:bottom w:val="single" w:sz="4" w:space="0" w:color="auto"/>
              <w:right w:val="single" w:sz="4" w:space="0" w:color="auto"/>
            </w:tcBorders>
            <w:noWrap/>
            <w:vAlign w:val="bottom"/>
            <w:hideMark/>
          </w:tcPr>
          <w:p w14:paraId="46F7DDD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124,42 </w:t>
            </w:r>
          </w:p>
        </w:tc>
        <w:tc>
          <w:tcPr>
            <w:tcW w:w="1978" w:type="dxa"/>
            <w:tcBorders>
              <w:top w:val="nil"/>
              <w:left w:val="nil"/>
              <w:bottom w:val="single" w:sz="4" w:space="0" w:color="auto"/>
              <w:right w:val="single" w:sz="4" w:space="0" w:color="auto"/>
            </w:tcBorders>
            <w:noWrap/>
            <w:vAlign w:val="bottom"/>
            <w:hideMark/>
          </w:tcPr>
          <w:p w14:paraId="2E05FA5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3.981,44 </w:t>
            </w:r>
          </w:p>
        </w:tc>
      </w:tr>
      <w:tr w:rsidR="00432D5B" w:rsidRPr="00FA27D1" w14:paraId="62E4EF94"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7DF971D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21</w:t>
            </w:r>
          </w:p>
        </w:tc>
        <w:tc>
          <w:tcPr>
            <w:tcW w:w="4339" w:type="dxa"/>
            <w:tcBorders>
              <w:top w:val="nil"/>
              <w:left w:val="nil"/>
              <w:bottom w:val="single" w:sz="4" w:space="0" w:color="auto"/>
              <w:right w:val="single" w:sz="4" w:space="0" w:color="auto"/>
            </w:tcBorders>
            <w:vAlign w:val="bottom"/>
            <w:hideMark/>
          </w:tcPr>
          <w:p w14:paraId="65903CF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Adesivo frente da placa de orientação horizontal 2000 x 1000 mm</w:t>
            </w:r>
          </w:p>
        </w:tc>
        <w:tc>
          <w:tcPr>
            <w:tcW w:w="992" w:type="dxa"/>
            <w:tcBorders>
              <w:top w:val="nil"/>
              <w:left w:val="nil"/>
              <w:bottom w:val="single" w:sz="4" w:space="0" w:color="auto"/>
              <w:right w:val="single" w:sz="4" w:space="0" w:color="auto"/>
            </w:tcBorders>
            <w:noWrap/>
            <w:vAlign w:val="bottom"/>
            <w:hideMark/>
          </w:tcPr>
          <w:p w14:paraId="697F81B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5B9FDC8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360,67 </w:t>
            </w:r>
          </w:p>
        </w:tc>
        <w:tc>
          <w:tcPr>
            <w:tcW w:w="1978" w:type="dxa"/>
            <w:tcBorders>
              <w:top w:val="nil"/>
              <w:left w:val="nil"/>
              <w:bottom w:val="single" w:sz="4" w:space="0" w:color="auto"/>
              <w:right w:val="single" w:sz="4" w:space="0" w:color="auto"/>
            </w:tcBorders>
            <w:noWrap/>
            <w:vAlign w:val="bottom"/>
            <w:hideMark/>
          </w:tcPr>
          <w:p w14:paraId="1EDB6CA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7.213,40 </w:t>
            </w:r>
          </w:p>
        </w:tc>
      </w:tr>
      <w:tr w:rsidR="00432D5B" w:rsidRPr="00FA27D1" w14:paraId="7223E40B"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3C7EC9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22</w:t>
            </w:r>
          </w:p>
        </w:tc>
        <w:tc>
          <w:tcPr>
            <w:tcW w:w="4339" w:type="dxa"/>
            <w:tcBorders>
              <w:top w:val="nil"/>
              <w:left w:val="nil"/>
              <w:bottom w:val="single" w:sz="4" w:space="0" w:color="auto"/>
              <w:right w:val="single" w:sz="4" w:space="0" w:color="auto"/>
            </w:tcBorders>
            <w:vAlign w:val="center"/>
            <w:hideMark/>
          </w:tcPr>
          <w:p w14:paraId="27CC1EF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Adesivo verso da placa de orientação horizontal 2000 x 1000 mm</w:t>
            </w:r>
          </w:p>
        </w:tc>
        <w:tc>
          <w:tcPr>
            <w:tcW w:w="992" w:type="dxa"/>
            <w:tcBorders>
              <w:top w:val="nil"/>
              <w:left w:val="nil"/>
              <w:bottom w:val="single" w:sz="4" w:space="0" w:color="auto"/>
              <w:right w:val="single" w:sz="4" w:space="0" w:color="auto"/>
            </w:tcBorders>
            <w:noWrap/>
            <w:vAlign w:val="bottom"/>
            <w:hideMark/>
          </w:tcPr>
          <w:p w14:paraId="5CCBE55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1529C94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260,50 </w:t>
            </w:r>
          </w:p>
        </w:tc>
        <w:tc>
          <w:tcPr>
            <w:tcW w:w="1978" w:type="dxa"/>
            <w:tcBorders>
              <w:top w:val="nil"/>
              <w:left w:val="nil"/>
              <w:bottom w:val="single" w:sz="4" w:space="0" w:color="auto"/>
              <w:right w:val="single" w:sz="4" w:space="0" w:color="auto"/>
            </w:tcBorders>
            <w:noWrap/>
            <w:vAlign w:val="bottom"/>
            <w:hideMark/>
          </w:tcPr>
          <w:p w14:paraId="7F1C0CC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5.210,00 </w:t>
            </w:r>
          </w:p>
        </w:tc>
      </w:tr>
      <w:tr w:rsidR="00432D5B" w:rsidRPr="00FA27D1" w14:paraId="4BD8D614" w14:textId="77777777" w:rsidTr="00C23670">
        <w:trPr>
          <w:trHeight w:val="900"/>
          <w:jc w:val="center"/>
        </w:trPr>
        <w:tc>
          <w:tcPr>
            <w:tcW w:w="425" w:type="dxa"/>
            <w:tcBorders>
              <w:top w:val="nil"/>
              <w:left w:val="single" w:sz="4" w:space="0" w:color="auto"/>
              <w:bottom w:val="single" w:sz="4" w:space="0" w:color="auto"/>
              <w:right w:val="single" w:sz="4" w:space="0" w:color="auto"/>
            </w:tcBorders>
            <w:noWrap/>
            <w:vAlign w:val="bottom"/>
            <w:hideMark/>
          </w:tcPr>
          <w:p w14:paraId="65F0769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23</w:t>
            </w:r>
          </w:p>
        </w:tc>
        <w:tc>
          <w:tcPr>
            <w:tcW w:w="4339" w:type="dxa"/>
            <w:tcBorders>
              <w:top w:val="nil"/>
              <w:left w:val="nil"/>
              <w:bottom w:val="single" w:sz="4" w:space="0" w:color="auto"/>
              <w:right w:val="single" w:sz="4" w:space="0" w:color="auto"/>
            </w:tcBorders>
            <w:vAlign w:val="bottom"/>
            <w:hideMark/>
          </w:tcPr>
          <w:p w14:paraId="5502CE7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Apoio de mão do equipamento simulador de caminhada individual fabricado em tubos de aço carbono 1020 de no mínimo 1” ¼ x 1,50 mm; pintura a pó eletrostática</w:t>
            </w:r>
          </w:p>
        </w:tc>
        <w:tc>
          <w:tcPr>
            <w:tcW w:w="992" w:type="dxa"/>
            <w:tcBorders>
              <w:top w:val="nil"/>
              <w:left w:val="nil"/>
              <w:bottom w:val="single" w:sz="4" w:space="0" w:color="auto"/>
              <w:right w:val="single" w:sz="4" w:space="0" w:color="auto"/>
            </w:tcBorders>
            <w:noWrap/>
            <w:vAlign w:val="bottom"/>
            <w:hideMark/>
          </w:tcPr>
          <w:p w14:paraId="67B82B0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1F57D6C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135,97 </w:t>
            </w:r>
          </w:p>
        </w:tc>
        <w:tc>
          <w:tcPr>
            <w:tcW w:w="1978" w:type="dxa"/>
            <w:tcBorders>
              <w:top w:val="nil"/>
              <w:left w:val="nil"/>
              <w:bottom w:val="single" w:sz="4" w:space="0" w:color="auto"/>
              <w:right w:val="single" w:sz="4" w:space="0" w:color="auto"/>
            </w:tcBorders>
            <w:noWrap/>
            <w:vAlign w:val="bottom"/>
            <w:hideMark/>
          </w:tcPr>
          <w:p w14:paraId="07D685D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135,97 </w:t>
            </w:r>
          </w:p>
        </w:tc>
      </w:tr>
      <w:tr w:rsidR="00432D5B" w:rsidRPr="00FA27D1" w14:paraId="13C92F8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899A2B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24</w:t>
            </w:r>
          </w:p>
        </w:tc>
        <w:tc>
          <w:tcPr>
            <w:tcW w:w="4339" w:type="dxa"/>
            <w:tcBorders>
              <w:top w:val="nil"/>
              <w:left w:val="nil"/>
              <w:bottom w:val="single" w:sz="4" w:space="0" w:color="auto"/>
              <w:right w:val="single" w:sz="4" w:space="0" w:color="auto"/>
            </w:tcBorders>
            <w:vAlign w:val="center"/>
            <w:hideMark/>
          </w:tcPr>
          <w:p w14:paraId="1904447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Arremate para tampa protetora de nylon</w:t>
            </w:r>
          </w:p>
        </w:tc>
        <w:tc>
          <w:tcPr>
            <w:tcW w:w="992" w:type="dxa"/>
            <w:tcBorders>
              <w:top w:val="nil"/>
              <w:left w:val="nil"/>
              <w:bottom w:val="single" w:sz="4" w:space="0" w:color="auto"/>
              <w:right w:val="single" w:sz="4" w:space="0" w:color="auto"/>
            </w:tcBorders>
            <w:noWrap/>
            <w:vAlign w:val="bottom"/>
            <w:hideMark/>
          </w:tcPr>
          <w:p w14:paraId="53C23D2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148</w:t>
            </w:r>
          </w:p>
        </w:tc>
        <w:tc>
          <w:tcPr>
            <w:tcW w:w="1701" w:type="dxa"/>
            <w:tcBorders>
              <w:top w:val="nil"/>
              <w:left w:val="nil"/>
              <w:bottom w:val="single" w:sz="4" w:space="0" w:color="auto"/>
              <w:right w:val="single" w:sz="4" w:space="0" w:color="auto"/>
            </w:tcBorders>
            <w:noWrap/>
            <w:vAlign w:val="bottom"/>
            <w:hideMark/>
          </w:tcPr>
          <w:p w14:paraId="5DAFD68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0,84 </w:t>
            </w:r>
          </w:p>
        </w:tc>
        <w:tc>
          <w:tcPr>
            <w:tcW w:w="1978" w:type="dxa"/>
            <w:tcBorders>
              <w:top w:val="nil"/>
              <w:left w:val="nil"/>
              <w:bottom w:val="single" w:sz="4" w:space="0" w:color="auto"/>
              <w:right w:val="single" w:sz="4" w:space="0" w:color="auto"/>
            </w:tcBorders>
            <w:noWrap/>
            <w:vAlign w:val="bottom"/>
            <w:hideMark/>
          </w:tcPr>
          <w:p w14:paraId="3DC6EEF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124,32 </w:t>
            </w:r>
          </w:p>
        </w:tc>
      </w:tr>
      <w:tr w:rsidR="00432D5B" w:rsidRPr="00FA27D1" w14:paraId="275FF76E"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83011D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25</w:t>
            </w:r>
          </w:p>
        </w:tc>
        <w:tc>
          <w:tcPr>
            <w:tcW w:w="4339" w:type="dxa"/>
            <w:tcBorders>
              <w:top w:val="nil"/>
              <w:left w:val="nil"/>
              <w:bottom w:val="single" w:sz="4" w:space="0" w:color="auto"/>
              <w:right w:val="single" w:sz="4" w:space="0" w:color="auto"/>
            </w:tcBorders>
            <w:noWrap/>
            <w:vAlign w:val="bottom"/>
            <w:hideMark/>
          </w:tcPr>
          <w:p w14:paraId="57289AB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Arruela grande 47 mm com furo 9,00 mm com rosca</w:t>
            </w:r>
          </w:p>
        </w:tc>
        <w:tc>
          <w:tcPr>
            <w:tcW w:w="992" w:type="dxa"/>
            <w:tcBorders>
              <w:top w:val="nil"/>
              <w:left w:val="nil"/>
              <w:bottom w:val="single" w:sz="4" w:space="0" w:color="auto"/>
              <w:right w:val="single" w:sz="4" w:space="0" w:color="auto"/>
            </w:tcBorders>
            <w:noWrap/>
            <w:vAlign w:val="bottom"/>
            <w:hideMark/>
          </w:tcPr>
          <w:p w14:paraId="4BC3B71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18</w:t>
            </w:r>
          </w:p>
        </w:tc>
        <w:tc>
          <w:tcPr>
            <w:tcW w:w="1701" w:type="dxa"/>
            <w:tcBorders>
              <w:top w:val="nil"/>
              <w:left w:val="nil"/>
              <w:bottom w:val="single" w:sz="4" w:space="0" w:color="auto"/>
              <w:right w:val="single" w:sz="4" w:space="0" w:color="auto"/>
            </w:tcBorders>
            <w:noWrap/>
            <w:vAlign w:val="bottom"/>
            <w:hideMark/>
          </w:tcPr>
          <w:p w14:paraId="2E52F28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7,35 </w:t>
            </w:r>
          </w:p>
        </w:tc>
        <w:tc>
          <w:tcPr>
            <w:tcW w:w="1978" w:type="dxa"/>
            <w:tcBorders>
              <w:top w:val="nil"/>
              <w:left w:val="nil"/>
              <w:bottom w:val="single" w:sz="4" w:space="0" w:color="auto"/>
              <w:right w:val="single" w:sz="4" w:space="0" w:color="auto"/>
            </w:tcBorders>
            <w:noWrap/>
            <w:vAlign w:val="bottom"/>
            <w:hideMark/>
          </w:tcPr>
          <w:p w14:paraId="3F2FC9D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132,30 </w:t>
            </w:r>
          </w:p>
        </w:tc>
      </w:tr>
      <w:tr w:rsidR="00432D5B" w:rsidRPr="00FA27D1" w14:paraId="7953B4A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7A4102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26</w:t>
            </w:r>
          </w:p>
        </w:tc>
        <w:tc>
          <w:tcPr>
            <w:tcW w:w="4339" w:type="dxa"/>
            <w:tcBorders>
              <w:top w:val="nil"/>
              <w:left w:val="nil"/>
              <w:bottom w:val="single" w:sz="4" w:space="0" w:color="auto"/>
              <w:right w:val="single" w:sz="4" w:space="0" w:color="auto"/>
            </w:tcBorders>
            <w:noWrap/>
            <w:vAlign w:val="bottom"/>
            <w:hideMark/>
          </w:tcPr>
          <w:p w14:paraId="5C0B7B4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Arruela lisa </w:t>
            </w:r>
            <w:r w:rsidRPr="00FA27D1">
              <w:rPr>
                <w:rFonts w:ascii="Arial" w:eastAsia="Batang" w:hAnsi="Arial" w:cs="Arial"/>
                <w:color w:val="333333"/>
                <w:kern w:val="0"/>
                <w:sz w:val="20"/>
                <w:szCs w:val="20"/>
                <w:lang w:eastAsia="pt-BR"/>
              </w:rPr>
              <w:t>⅜”</w:t>
            </w:r>
          </w:p>
        </w:tc>
        <w:tc>
          <w:tcPr>
            <w:tcW w:w="992" w:type="dxa"/>
            <w:tcBorders>
              <w:top w:val="nil"/>
              <w:left w:val="nil"/>
              <w:bottom w:val="single" w:sz="4" w:space="0" w:color="auto"/>
              <w:right w:val="single" w:sz="4" w:space="0" w:color="auto"/>
            </w:tcBorders>
            <w:noWrap/>
            <w:vAlign w:val="bottom"/>
            <w:hideMark/>
          </w:tcPr>
          <w:p w14:paraId="3F865DD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20C9E5C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7C80EEB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5,04 </w:t>
            </w:r>
          </w:p>
        </w:tc>
      </w:tr>
      <w:tr w:rsidR="00432D5B" w:rsidRPr="00FA27D1" w14:paraId="0E2AA66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B457AF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27</w:t>
            </w:r>
          </w:p>
        </w:tc>
        <w:tc>
          <w:tcPr>
            <w:tcW w:w="4339" w:type="dxa"/>
            <w:tcBorders>
              <w:top w:val="nil"/>
              <w:left w:val="nil"/>
              <w:bottom w:val="single" w:sz="4" w:space="0" w:color="auto"/>
              <w:right w:val="single" w:sz="4" w:space="0" w:color="auto"/>
            </w:tcBorders>
            <w:noWrap/>
            <w:vAlign w:val="bottom"/>
            <w:hideMark/>
          </w:tcPr>
          <w:p w14:paraId="538A9CD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Arruela lisa de ½”</w:t>
            </w:r>
          </w:p>
        </w:tc>
        <w:tc>
          <w:tcPr>
            <w:tcW w:w="992" w:type="dxa"/>
            <w:tcBorders>
              <w:top w:val="nil"/>
              <w:left w:val="nil"/>
              <w:bottom w:val="single" w:sz="4" w:space="0" w:color="auto"/>
              <w:right w:val="single" w:sz="4" w:space="0" w:color="auto"/>
            </w:tcBorders>
            <w:noWrap/>
            <w:vAlign w:val="bottom"/>
            <w:hideMark/>
          </w:tcPr>
          <w:p w14:paraId="07B082E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92</w:t>
            </w:r>
          </w:p>
        </w:tc>
        <w:tc>
          <w:tcPr>
            <w:tcW w:w="1701" w:type="dxa"/>
            <w:tcBorders>
              <w:top w:val="nil"/>
              <w:left w:val="nil"/>
              <w:bottom w:val="single" w:sz="4" w:space="0" w:color="auto"/>
              <w:right w:val="single" w:sz="4" w:space="0" w:color="auto"/>
            </w:tcBorders>
            <w:noWrap/>
            <w:vAlign w:val="bottom"/>
            <w:hideMark/>
          </w:tcPr>
          <w:p w14:paraId="199BCA9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08B7CC7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115,92 </w:t>
            </w:r>
          </w:p>
        </w:tc>
      </w:tr>
      <w:tr w:rsidR="00432D5B" w:rsidRPr="00FA27D1" w14:paraId="08D6A1B3"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153E7C5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28</w:t>
            </w:r>
          </w:p>
        </w:tc>
        <w:tc>
          <w:tcPr>
            <w:tcW w:w="4339" w:type="dxa"/>
            <w:tcBorders>
              <w:top w:val="nil"/>
              <w:left w:val="nil"/>
              <w:bottom w:val="single" w:sz="4" w:space="0" w:color="auto"/>
              <w:right w:val="single" w:sz="4" w:space="0" w:color="auto"/>
            </w:tcBorders>
            <w:vAlign w:val="bottom"/>
            <w:hideMark/>
          </w:tcPr>
          <w:p w14:paraId="19359F1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Alongador com três alturas Fabricado em tubo de aço carbono 1020 de no mínimo 3” ½ x 4,00 mm; cortes a laser, pintura a pó eletrostática, solda MIG, orifícios para a fixação do equipamento com flange de no mínimo 240 mm x ¼”.</w:t>
            </w:r>
          </w:p>
        </w:tc>
        <w:tc>
          <w:tcPr>
            <w:tcW w:w="992" w:type="dxa"/>
            <w:tcBorders>
              <w:top w:val="nil"/>
              <w:left w:val="nil"/>
              <w:bottom w:val="single" w:sz="4" w:space="0" w:color="auto"/>
              <w:right w:val="single" w:sz="4" w:space="0" w:color="auto"/>
            </w:tcBorders>
            <w:noWrap/>
            <w:vAlign w:val="bottom"/>
            <w:hideMark/>
          </w:tcPr>
          <w:p w14:paraId="39248AF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49F3471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1.301,68 </w:t>
            </w:r>
          </w:p>
        </w:tc>
        <w:tc>
          <w:tcPr>
            <w:tcW w:w="1978" w:type="dxa"/>
            <w:tcBorders>
              <w:top w:val="nil"/>
              <w:left w:val="nil"/>
              <w:bottom w:val="single" w:sz="4" w:space="0" w:color="auto"/>
              <w:right w:val="single" w:sz="4" w:space="0" w:color="auto"/>
            </w:tcBorders>
            <w:noWrap/>
            <w:vAlign w:val="bottom"/>
            <w:hideMark/>
          </w:tcPr>
          <w:p w14:paraId="14FB541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5.206,72 </w:t>
            </w:r>
          </w:p>
        </w:tc>
      </w:tr>
      <w:tr w:rsidR="00432D5B" w:rsidRPr="00FA27D1" w14:paraId="0A79ACFE"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2D05F63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4339" w:type="dxa"/>
            <w:tcBorders>
              <w:top w:val="nil"/>
              <w:left w:val="nil"/>
              <w:bottom w:val="single" w:sz="4" w:space="0" w:color="auto"/>
              <w:right w:val="single" w:sz="4" w:space="0" w:color="auto"/>
            </w:tcBorders>
            <w:vAlign w:val="bottom"/>
            <w:hideMark/>
          </w:tcPr>
          <w:p w14:paraId="58C4746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Esqui individual fabricado em tubo de aço carbono 1020 de no mínimo 2” ½ x 2,00 mm; pintura a pó eletrostática, solda MIG, orifícios para a fixação do equipamento (Parabolt).</w:t>
            </w:r>
          </w:p>
        </w:tc>
        <w:tc>
          <w:tcPr>
            <w:tcW w:w="992" w:type="dxa"/>
            <w:tcBorders>
              <w:top w:val="nil"/>
              <w:left w:val="nil"/>
              <w:bottom w:val="single" w:sz="4" w:space="0" w:color="auto"/>
              <w:right w:val="single" w:sz="4" w:space="0" w:color="auto"/>
            </w:tcBorders>
            <w:noWrap/>
            <w:vAlign w:val="bottom"/>
            <w:hideMark/>
          </w:tcPr>
          <w:p w14:paraId="03B3538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1197A13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1.426,21 </w:t>
            </w:r>
          </w:p>
        </w:tc>
        <w:tc>
          <w:tcPr>
            <w:tcW w:w="1978" w:type="dxa"/>
            <w:tcBorders>
              <w:top w:val="nil"/>
              <w:left w:val="nil"/>
              <w:bottom w:val="single" w:sz="4" w:space="0" w:color="auto"/>
              <w:right w:val="single" w:sz="4" w:space="0" w:color="auto"/>
            </w:tcBorders>
            <w:noWrap/>
            <w:vAlign w:val="bottom"/>
            <w:hideMark/>
          </w:tcPr>
          <w:p w14:paraId="011129B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1.426,21 </w:t>
            </w:r>
          </w:p>
        </w:tc>
      </w:tr>
      <w:tr w:rsidR="00432D5B" w:rsidRPr="00FA27D1" w14:paraId="7247FA48"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78EE548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30</w:t>
            </w:r>
          </w:p>
        </w:tc>
        <w:tc>
          <w:tcPr>
            <w:tcW w:w="4339" w:type="dxa"/>
            <w:tcBorders>
              <w:top w:val="nil"/>
              <w:left w:val="nil"/>
              <w:bottom w:val="single" w:sz="4" w:space="0" w:color="auto"/>
              <w:right w:val="single" w:sz="4" w:space="0" w:color="auto"/>
            </w:tcBorders>
            <w:vAlign w:val="bottom"/>
            <w:hideMark/>
          </w:tcPr>
          <w:p w14:paraId="6A2CC21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Esqui duplo, fabricado em tubo de aço carbono 1020 de no mínimo 2” ½ x 2,00 mm; pintura a pó eletrostática, solda MIG, orifícios para a fixação do equipamento (Parabolt).</w:t>
            </w:r>
          </w:p>
        </w:tc>
        <w:tc>
          <w:tcPr>
            <w:tcW w:w="992" w:type="dxa"/>
            <w:tcBorders>
              <w:top w:val="nil"/>
              <w:left w:val="nil"/>
              <w:bottom w:val="single" w:sz="4" w:space="0" w:color="auto"/>
              <w:right w:val="single" w:sz="4" w:space="0" w:color="auto"/>
            </w:tcBorders>
            <w:noWrap/>
            <w:vAlign w:val="bottom"/>
            <w:hideMark/>
          </w:tcPr>
          <w:p w14:paraId="521F2A9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10B2108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2.852,43 </w:t>
            </w:r>
          </w:p>
        </w:tc>
        <w:tc>
          <w:tcPr>
            <w:tcW w:w="1978" w:type="dxa"/>
            <w:tcBorders>
              <w:top w:val="nil"/>
              <w:left w:val="nil"/>
              <w:bottom w:val="single" w:sz="4" w:space="0" w:color="auto"/>
              <w:right w:val="single" w:sz="4" w:space="0" w:color="auto"/>
            </w:tcBorders>
            <w:noWrap/>
            <w:vAlign w:val="bottom"/>
            <w:hideMark/>
          </w:tcPr>
          <w:p w14:paraId="1A31599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2.852,43 </w:t>
            </w:r>
          </w:p>
        </w:tc>
      </w:tr>
      <w:tr w:rsidR="00432D5B" w:rsidRPr="00FA27D1" w14:paraId="119BEF83" w14:textId="77777777" w:rsidTr="00C23670">
        <w:trPr>
          <w:trHeight w:val="2100"/>
          <w:jc w:val="center"/>
        </w:trPr>
        <w:tc>
          <w:tcPr>
            <w:tcW w:w="425" w:type="dxa"/>
            <w:tcBorders>
              <w:top w:val="nil"/>
              <w:left w:val="single" w:sz="4" w:space="0" w:color="auto"/>
              <w:bottom w:val="single" w:sz="4" w:space="0" w:color="auto"/>
              <w:right w:val="single" w:sz="4" w:space="0" w:color="auto"/>
            </w:tcBorders>
            <w:noWrap/>
            <w:vAlign w:val="bottom"/>
            <w:hideMark/>
          </w:tcPr>
          <w:p w14:paraId="4E598DF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31</w:t>
            </w:r>
          </w:p>
        </w:tc>
        <w:tc>
          <w:tcPr>
            <w:tcW w:w="4339" w:type="dxa"/>
            <w:tcBorders>
              <w:top w:val="nil"/>
              <w:left w:val="nil"/>
              <w:bottom w:val="single" w:sz="4" w:space="0" w:color="auto"/>
              <w:right w:val="single" w:sz="4" w:space="0" w:color="auto"/>
            </w:tcBorders>
            <w:vAlign w:val="bottom"/>
            <w:hideMark/>
          </w:tcPr>
          <w:p w14:paraId="5CA85FF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Multi exercitador com seis funções Fabricado em tubo de aço carbono 1020 de no mínimo 2” ½ x 2,00 mm; 1” ½ x 1,50 mm; oblongo de 20 x 50 x 1,50 mm; corte a laser, pintura a pó eletrostática, orifícios para a fixação do equipamento (parabolt), pinos maciços, solda MIG.Medidas: comprimento de 2777 mm, altura de 1909 mm e largura de 1224 mm</w:t>
            </w:r>
          </w:p>
        </w:tc>
        <w:tc>
          <w:tcPr>
            <w:tcW w:w="992" w:type="dxa"/>
            <w:tcBorders>
              <w:top w:val="nil"/>
              <w:left w:val="nil"/>
              <w:bottom w:val="single" w:sz="4" w:space="0" w:color="auto"/>
              <w:right w:val="single" w:sz="4" w:space="0" w:color="auto"/>
            </w:tcBorders>
            <w:noWrap/>
            <w:vAlign w:val="bottom"/>
            <w:hideMark/>
          </w:tcPr>
          <w:p w14:paraId="4277B1F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04F36C5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5.048,40 </w:t>
            </w:r>
          </w:p>
        </w:tc>
        <w:tc>
          <w:tcPr>
            <w:tcW w:w="1978" w:type="dxa"/>
            <w:tcBorders>
              <w:top w:val="nil"/>
              <w:left w:val="nil"/>
              <w:bottom w:val="single" w:sz="4" w:space="0" w:color="auto"/>
              <w:right w:val="single" w:sz="4" w:space="0" w:color="auto"/>
            </w:tcBorders>
            <w:noWrap/>
            <w:vAlign w:val="bottom"/>
            <w:hideMark/>
          </w:tcPr>
          <w:p w14:paraId="0990C32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10.096,80 </w:t>
            </w:r>
          </w:p>
        </w:tc>
      </w:tr>
      <w:tr w:rsidR="00432D5B" w:rsidRPr="00FA27D1" w14:paraId="4041DCBD"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2640327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4339" w:type="dxa"/>
            <w:tcBorders>
              <w:top w:val="nil"/>
              <w:left w:val="nil"/>
              <w:bottom w:val="single" w:sz="4" w:space="0" w:color="auto"/>
              <w:right w:val="single" w:sz="4" w:space="0" w:color="auto"/>
            </w:tcBorders>
            <w:vAlign w:val="bottom"/>
            <w:hideMark/>
          </w:tcPr>
          <w:p w14:paraId="07DD73E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Pressão de pernas duplo, fabricado em tubo de aço carbono 1020 de no mínimo 3” ½ x 4,00 mm; cortes a laser, pintura a pó eletrostática, porca rebite com aba plana rosca interna de 10 mm, orifícios para a fixação do equipamento (com flange de no mínimo 240 mm x ¼” e com parafusos de fixação), solda MIG.</w:t>
            </w:r>
          </w:p>
        </w:tc>
        <w:tc>
          <w:tcPr>
            <w:tcW w:w="992" w:type="dxa"/>
            <w:tcBorders>
              <w:top w:val="nil"/>
              <w:left w:val="nil"/>
              <w:bottom w:val="single" w:sz="4" w:space="0" w:color="auto"/>
              <w:right w:val="single" w:sz="4" w:space="0" w:color="auto"/>
            </w:tcBorders>
            <w:noWrap/>
            <w:vAlign w:val="bottom"/>
            <w:hideMark/>
          </w:tcPr>
          <w:p w14:paraId="55B30E0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512DD81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1.029,21 </w:t>
            </w:r>
          </w:p>
        </w:tc>
        <w:tc>
          <w:tcPr>
            <w:tcW w:w="1978" w:type="dxa"/>
            <w:tcBorders>
              <w:top w:val="nil"/>
              <w:left w:val="nil"/>
              <w:bottom w:val="single" w:sz="4" w:space="0" w:color="auto"/>
              <w:right w:val="single" w:sz="4" w:space="0" w:color="auto"/>
            </w:tcBorders>
            <w:noWrap/>
            <w:vAlign w:val="bottom"/>
            <w:hideMark/>
          </w:tcPr>
          <w:p w14:paraId="66C8CBD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1.029,21 </w:t>
            </w:r>
          </w:p>
        </w:tc>
      </w:tr>
      <w:tr w:rsidR="00432D5B" w:rsidRPr="00FA27D1" w14:paraId="5558B7E8" w14:textId="77777777" w:rsidTr="00C23670">
        <w:trPr>
          <w:trHeight w:val="1200"/>
          <w:jc w:val="center"/>
        </w:trPr>
        <w:tc>
          <w:tcPr>
            <w:tcW w:w="425" w:type="dxa"/>
            <w:tcBorders>
              <w:top w:val="nil"/>
              <w:left w:val="single" w:sz="4" w:space="0" w:color="auto"/>
              <w:bottom w:val="single" w:sz="4" w:space="0" w:color="auto"/>
              <w:right w:val="single" w:sz="4" w:space="0" w:color="auto"/>
            </w:tcBorders>
            <w:noWrap/>
            <w:vAlign w:val="bottom"/>
            <w:hideMark/>
          </w:tcPr>
          <w:p w14:paraId="39BE176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33</w:t>
            </w:r>
          </w:p>
        </w:tc>
        <w:tc>
          <w:tcPr>
            <w:tcW w:w="4339" w:type="dxa"/>
            <w:tcBorders>
              <w:top w:val="nil"/>
              <w:left w:val="nil"/>
              <w:bottom w:val="single" w:sz="4" w:space="0" w:color="auto"/>
              <w:right w:val="single" w:sz="4" w:space="0" w:color="auto"/>
            </w:tcBorders>
            <w:vAlign w:val="bottom"/>
            <w:hideMark/>
          </w:tcPr>
          <w:p w14:paraId="4C939A1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Simulador de cavalgada individual fabricado em tubo de aço carbono 1020 de no mínimo 2” ½ x 2,00 mm; 2” x 2,00 mm; pintura a pó eletrostática, porca rebite com aba plana rosca interna de 10 mm,solda MIG.</w:t>
            </w:r>
          </w:p>
        </w:tc>
        <w:tc>
          <w:tcPr>
            <w:tcW w:w="992" w:type="dxa"/>
            <w:tcBorders>
              <w:top w:val="nil"/>
              <w:left w:val="nil"/>
              <w:bottom w:val="single" w:sz="4" w:space="0" w:color="auto"/>
              <w:right w:val="single" w:sz="4" w:space="0" w:color="auto"/>
            </w:tcBorders>
            <w:noWrap/>
            <w:vAlign w:val="bottom"/>
            <w:hideMark/>
          </w:tcPr>
          <w:p w14:paraId="558C150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7A0F030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990,99 </w:t>
            </w:r>
          </w:p>
        </w:tc>
        <w:tc>
          <w:tcPr>
            <w:tcW w:w="1978" w:type="dxa"/>
            <w:tcBorders>
              <w:top w:val="nil"/>
              <w:left w:val="nil"/>
              <w:bottom w:val="single" w:sz="4" w:space="0" w:color="auto"/>
              <w:right w:val="single" w:sz="4" w:space="0" w:color="auto"/>
            </w:tcBorders>
            <w:noWrap/>
            <w:vAlign w:val="bottom"/>
            <w:hideMark/>
          </w:tcPr>
          <w:p w14:paraId="2CF530A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1.981,98 </w:t>
            </w:r>
          </w:p>
        </w:tc>
      </w:tr>
      <w:tr w:rsidR="00432D5B" w:rsidRPr="00FA27D1" w14:paraId="2A425A18" w14:textId="77777777" w:rsidTr="00C23670">
        <w:trPr>
          <w:trHeight w:val="1500"/>
          <w:jc w:val="center"/>
        </w:trPr>
        <w:tc>
          <w:tcPr>
            <w:tcW w:w="425" w:type="dxa"/>
            <w:tcBorders>
              <w:top w:val="nil"/>
              <w:left w:val="single" w:sz="4" w:space="0" w:color="auto"/>
              <w:bottom w:val="single" w:sz="4" w:space="0" w:color="auto"/>
              <w:right w:val="single" w:sz="4" w:space="0" w:color="auto"/>
            </w:tcBorders>
            <w:noWrap/>
            <w:vAlign w:val="bottom"/>
            <w:hideMark/>
          </w:tcPr>
          <w:p w14:paraId="47942A6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34</w:t>
            </w:r>
          </w:p>
        </w:tc>
        <w:tc>
          <w:tcPr>
            <w:tcW w:w="4339" w:type="dxa"/>
            <w:tcBorders>
              <w:top w:val="nil"/>
              <w:left w:val="nil"/>
              <w:bottom w:val="single" w:sz="4" w:space="0" w:color="auto"/>
              <w:right w:val="single" w:sz="4" w:space="0" w:color="auto"/>
            </w:tcBorders>
            <w:vAlign w:val="bottom"/>
            <w:hideMark/>
          </w:tcPr>
          <w:p w14:paraId="1A2C8E1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Base ATI – Surf duplo fabricado em tubo de aço carbono 1020 de no mínimo 3” ½ x 4,00 mm; 1” ½ x 1,50 mm; cortes a laser, pintura a pó eletrostática, pinos maciços, orifícios para a fixação do equipamento (com flange de no mínimo 240 mm x ¼” e com parafusos de fixação), solda MIG</w:t>
            </w:r>
          </w:p>
        </w:tc>
        <w:tc>
          <w:tcPr>
            <w:tcW w:w="992" w:type="dxa"/>
            <w:tcBorders>
              <w:top w:val="nil"/>
              <w:left w:val="nil"/>
              <w:bottom w:val="single" w:sz="4" w:space="0" w:color="auto"/>
              <w:right w:val="single" w:sz="4" w:space="0" w:color="auto"/>
            </w:tcBorders>
            <w:noWrap/>
            <w:vAlign w:val="bottom"/>
            <w:hideMark/>
          </w:tcPr>
          <w:p w14:paraId="3A52B5F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1701" w:type="dxa"/>
            <w:tcBorders>
              <w:top w:val="nil"/>
              <w:left w:val="nil"/>
              <w:bottom w:val="single" w:sz="4" w:space="0" w:color="auto"/>
              <w:right w:val="single" w:sz="4" w:space="0" w:color="auto"/>
            </w:tcBorders>
            <w:noWrap/>
            <w:vAlign w:val="bottom"/>
            <w:hideMark/>
          </w:tcPr>
          <w:p w14:paraId="121B500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1.725,25 </w:t>
            </w:r>
          </w:p>
        </w:tc>
        <w:tc>
          <w:tcPr>
            <w:tcW w:w="1978" w:type="dxa"/>
            <w:tcBorders>
              <w:top w:val="nil"/>
              <w:left w:val="nil"/>
              <w:bottom w:val="single" w:sz="4" w:space="0" w:color="auto"/>
              <w:right w:val="single" w:sz="4" w:space="0" w:color="auto"/>
            </w:tcBorders>
            <w:noWrap/>
            <w:vAlign w:val="bottom"/>
            <w:hideMark/>
          </w:tcPr>
          <w:p w14:paraId="3CDAA03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8.626,25 </w:t>
            </w:r>
          </w:p>
        </w:tc>
      </w:tr>
      <w:tr w:rsidR="00432D5B" w:rsidRPr="00FA27D1" w14:paraId="31A9F21F"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4E870FF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35</w:t>
            </w:r>
          </w:p>
        </w:tc>
        <w:tc>
          <w:tcPr>
            <w:tcW w:w="4339" w:type="dxa"/>
            <w:tcBorders>
              <w:top w:val="nil"/>
              <w:left w:val="nil"/>
              <w:bottom w:val="single" w:sz="4" w:space="0" w:color="auto"/>
              <w:right w:val="single" w:sz="4" w:space="0" w:color="auto"/>
            </w:tcBorders>
            <w:vAlign w:val="bottom"/>
            <w:hideMark/>
          </w:tcPr>
          <w:p w14:paraId="2E7BD73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Batente de borracha – coxim 55 mm x 30 mm, com parafuso 10 x 30 mm</w:t>
            </w:r>
          </w:p>
        </w:tc>
        <w:tc>
          <w:tcPr>
            <w:tcW w:w="992" w:type="dxa"/>
            <w:tcBorders>
              <w:top w:val="nil"/>
              <w:left w:val="nil"/>
              <w:bottom w:val="single" w:sz="4" w:space="0" w:color="auto"/>
              <w:right w:val="single" w:sz="4" w:space="0" w:color="auto"/>
            </w:tcBorders>
            <w:noWrap/>
            <w:vAlign w:val="bottom"/>
            <w:hideMark/>
          </w:tcPr>
          <w:p w14:paraId="5FFB143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81</w:t>
            </w:r>
          </w:p>
        </w:tc>
        <w:tc>
          <w:tcPr>
            <w:tcW w:w="1701" w:type="dxa"/>
            <w:tcBorders>
              <w:top w:val="nil"/>
              <w:left w:val="nil"/>
              <w:bottom w:val="single" w:sz="4" w:space="0" w:color="auto"/>
              <w:right w:val="single" w:sz="4" w:space="0" w:color="auto"/>
            </w:tcBorders>
            <w:noWrap/>
            <w:vAlign w:val="bottom"/>
            <w:hideMark/>
          </w:tcPr>
          <w:p w14:paraId="3E4382A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33,28 </w:t>
            </w:r>
          </w:p>
        </w:tc>
        <w:tc>
          <w:tcPr>
            <w:tcW w:w="1978" w:type="dxa"/>
            <w:tcBorders>
              <w:top w:val="nil"/>
              <w:left w:val="nil"/>
              <w:bottom w:val="single" w:sz="4" w:space="0" w:color="auto"/>
              <w:right w:val="single" w:sz="4" w:space="0" w:color="auto"/>
            </w:tcBorders>
            <w:noWrap/>
            <w:vAlign w:val="bottom"/>
            <w:hideMark/>
          </w:tcPr>
          <w:p w14:paraId="3EF755F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2.695,68 </w:t>
            </w:r>
          </w:p>
        </w:tc>
      </w:tr>
      <w:tr w:rsidR="00432D5B" w:rsidRPr="00FA27D1" w14:paraId="11DBAEC6"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FBA5FB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36</w:t>
            </w:r>
          </w:p>
        </w:tc>
        <w:tc>
          <w:tcPr>
            <w:tcW w:w="4339" w:type="dxa"/>
            <w:tcBorders>
              <w:top w:val="nil"/>
              <w:left w:val="nil"/>
              <w:bottom w:val="single" w:sz="4" w:space="0" w:color="auto"/>
              <w:right w:val="single" w:sz="4" w:space="0" w:color="auto"/>
            </w:tcBorders>
            <w:noWrap/>
            <w:vAlign w:val="bottom"/>
            <w:hideMark/>
          </w:tcPr>
          <w:p w14:paraId="0BF78C4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Bola de resina</w:t>
            </w:r>
          </w:p>
        </w:tc>
        <w:tc>
          <w:tcPr>
            <w:tcW w:w="992" w:type="dxa"/>
            <w:tcBorders>
              <w:top w:val="nil"/>
              <w:left w:val="nil"/>
              <w:bottom w:val="single" w:sz="4" w:space="0" w:color="auto"/>
              <w:right w:val="single" w:sz="4" w:space="0" w:color="auto"/>
            </w:tcBorders>
            <w:noWrap/>
            <w:vAlign w:val="bottom"/>
            <w:hideMark/>
          </w:tcPr>
          <w:p w14:paraId="32CD8FF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13186FC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49,87 </w:t>
            </w:r>
          </w:p>
        </w:tc>
        <w:tc>
          <w:tcPr>
            <w:tcW w:w="1978" w:type="dxa"/>
            <w:tcBorders>
              <w:top w:val="nil"/>
              <w:left w:val="nil"/>
              <w:bottom w:val="single" w:sz="4" w:space="0" w:color="auto"/>
              <w:right w:val="single" w:sz="4" w:space="0" w:color="auto"/>
            </w:tcBorders>
            <w:noWrap/>
            <w:vAlign w:val="bottom"/>
            <w:hideMark/>
          </w:tcPr>
          <w:p w14:paraId="2B8469C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398,96 </w:t>
            </w:r>
          </w:p>
        </w:tc>
      </w:tr>
      <w:tr w:rsidR="00432D5B" w:rsidRPr="00FA27D1" w14:paraId="1C8B5D7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3CC987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37</w:t>
            </w:r>
          </w:p>
        </w:tc>
        <w:tc>
          <w:tcPr>
            <w:tcW w:w="4339" w:type="dxa"/>
            <w:tcBorders>
              <w:top w:val="nil"/>
              <w:left w:val="nil"/>
              <w:bottom w:val="single" w:sz="4" w:space="0" w:color="auto"/>
              <w:right w:val="single" w:sz="4" w:space="0" w:color="auto"/>
            </w:tcBorders>
            <w:noWrap/>
            <w:vAlign w:val="bottom"/>
            <w:hideMark/>
          </w:tcPr>
          <w:p w14:paraId="4B02632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Bucha em acetal</w:t>
            </w:r>
          </w:p>
        </w:tc>
        <w:tc>
          <w:tcPr>
            <w:tcW w:w="992" w:type="dxa"/>
            <w:tcBorders>
              <w:top w:val="nil"/>
              <w:left w:val="nil"/>
              <w:bottom w:val="single" w:sz="4" w:space="0" w:color="auto"/>
              <w:right w:val="single" w:sz="4" w:space="0" w:color="auto"/>
            </w:tcBorders>
            <w:noWrap/>
            <w:vAlign w:val="bottom"/>
            <w:hideMark/>
          </w:tcPr>
          <w:p w14:paraId="35A2990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94</w:t>
            </w:r>
          </w:p>
        </w:tc>
        <w:tc>
          <w:tcPr>
            <w:tcW w:w="1701" w:type="dxa"/>
            <w:tcBorders>
              <w:top w:val="nil"/>
              <w:left w:val="nil"/>
              <w:bottom w:val="single" w:sz="4" w:space="0" w:color="auto"/>
              <w:right w:val="single" w:sz="4" w:space="0" w:color="auto"/>
            </w:tcBorders>
            <w:noWrap/>
            <w:vAlign w:val="bottom"/>
            <w:hideMark/>
          </w:tcPr>
          <w:p w14:paraId="39D63EF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3,67 </w:t>
            </w:r>
          </w:p>
        </w:tc>
        <w:tc>
          <w:tcPr>
            <w:tcW w:w="1978" w:type="dxa"/>
            <w:tcBorders>
              <w:top w:val="nil"/>
              <w:left w:val="nil"/>
              <w:bottom w:val="single" w:sz="4" w:space="0" w:color="auto"/>
              <w:right w:val="single" w:sz="4" w:space="0" w:color="auto"/>
            </w:tcBorders>
            <w:noWrap/>
            <w:vAlign w:val="bottom"/>
            <w:hideMark/>
          </w:tcPr>
          <w:p w14:paraId="6B399EB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344,98 </w:t>
            </w:r>
          </w:p>
        </w:tc>
      </w:tr>
      <w:tr w:rsidR="00432D5B" w:rsidRPr="00FA27D1" w14:paraId="5BFF2C4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98CE5D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38</w:t>
            </w:r>
          </w:p>
        </w:tc>
        <w:tc>
          <w:tcPr>
            <w:tcW w:w="4339" w:type="dxa"/>
            <w:tcBorders>
              <w:top w:val="nil"/>
              <w:left w:val="nil"/>
              <w:bottom w:val="single" w:sz="4" w:space="0" w:color="auto"/>
              <w:right w:val="single" w:sz="4" w:space="0" w:color="auto"/>
            </w:tcBorders>
            <w:noWrap/>
            <w:vAlign w:val="bottom"/>
            <w:hideMark/>
          </w:tcPr>
          <w:p w14:paraId="1D5918A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Chapa da moldura da placa 2000 mm x 1000 mm x 0,90 mm</w:t>
            </w:r>
          </w:p>
        </w:tc>
        <w:tc>
          <w:tcPr>
            <w:tcW w:w="992" w:type="dxa"/>
            <w:tcBorders>
              <w:top w:val="nil"/>
              <w:left w:val="nil"/>
              <w:bottom w:val="single" w:sz="4" w:space="0" w:color="auto"/>
              <w:right w:val="single" w:sz="4" w:space="0" w:color="auto"/>
            </w:tcBorders>
            <w:noWrap/>
            <w:vAlign w:val="bottom"/>
            <w:hideMark/>
          </w:tcPr>
          <w:p w14:paraId="7E13B26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4B1182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577,50 </w:t>
            </w:r>
          </w:p>
        </w:tc>
        <w:tc>
          <w:tcPr>
            <w:tcW w:w="1978" w:type="dxa"/>
            <w:tcBorders>
              <w:top w:val="nil"/>
              <w:left w:val="nil"/>
              <w:bottom w:val="single" w:sz="4" w:space="0" w:color="auto"/>
              <w:right w:val="single" w:sz="4" w:space="0" w:color="auto"/>
            </w:tcBorders>
            <w:noWrap/>
            <w:vAlign w:val="bottom"/>
            <w:hideMark/>
          </w:tcPr>
          <w:p w14:paraId="28F8631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1.155,00 </w:t>
            </w:r>
          </w:p>
        </w:tc>
      </w:tr>
      <w:tr w:rsidR="00432D5B" w:rsidRPr="00FA27D1" w14:paraId="26ABC289"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6753348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39</w:t>
            </w:r>
          </w:p>
        </w:tc>
        <w:tc>
          <w:tcPr>
            <w:tcW w:w="4339" w:type="dxa"/>
            <w:tcBorders>
              <w:top w:val="nil"/>
              <w:left w:val="nil"/>
              <w:bottom w:val="single" w:sz="4" w:space="0" w:color="auto"/>
              <w:right w:val="single" w:sz="4" w:space="0" w:color="auto"/>
            </w:tcBorders>
            <w:vAlign w:val="bottom"/>
            <w:hideMark/>
          </w:tcPr>
          <w:p w14:paraId="7E120AF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Chaveta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153C426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32</w:t>
            </w:r>
          </w:p>
        </w:tc>
        <w:tc>
          <w:tcPr>
            <w:tcW w:w="1701" w:type="dxa"/>
            <w:tcBorders>
              <w:top w:val="nil"/>
              <w:left w:val="nil"/>
              <w:bottom w:val="single" w:sz="4" w:space="0" w:color="auto"/>
              <w:right w:val="single" w:sz="4" w:space="0" w:color="auto"/>
            </w:tcBorders>
            <w:noWrap/>
            <w:vAlign w:val="bottom"/>
            <w:hideMark/>
          </w:tcPr>
          <w:p w14:paraId="43CB858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13,75 </w:t>
            </w:r>
          </w:p>
        </w:tc>
        <w:tc>
          <w:tcPr>
            <w:tcW w:w="1978" w:type="dxa"/>
            <w:tcBorders>
              <w:top w:val="nil"/>
              <w:left w:val="nil"/>
              <w:bottom w:val="single" w:sz="4" w:space="0" w:color="auto"/>
              <w:right w:val="single" w:sz="4" w:space="0" w:color="auto"/>
            </w:tcBorders>
            <w:noWrap/>
            <w:vAlign w:val="bottom"/>
            <w:hideMark/>
          </w:tcPr>
          <w:p w14:paraId="71CED41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440,00 </w:t>
            </w:r>
          </w:p>
        </w:tc>
      </w:tr>
      <w:tr w:rsidR="00432D5B" w:rsidRPr="00FA27D1" w14:paraId="1BCDEB8E" w14:textId="77777777" w:rsidTr="00C23670">
        <w:trPr>
          <w:trHeight w:val="1530"/>
          <w:jc w:val="center"/>
        </w:trPr>
        <w:tc>
          <w:tcPr>
            <w:tcW w:w="425" w:type="dxa"/>
            <w:tcBorders>
              <w:top w:val="nil"/>
              <w:left w:val="single" w:sz="4" w:space="0" w:color="auto"/>
              <w:bottom w:val="single" w:sz="4" w:space="0" w:color="auto"/>
              <w:right w:val="single" w:sz="4" w:space="0" w:color="auto"/>
            </w:tcBorders>
            <w:noWrap/>
            <w:vAlign w:val="bottom"/>
            <w:hideMark/>
          </w:tcPr>
          <w:p w14:paraId="2652DA9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40</w:t>
            </w:r>
          </w:p>
        </w:tc>
        <w:tc>
          <w:tcPr>
            <w:tcW w:w="4339" w:type="dxa"/>
            <w:tcBorders>
              <w:top w:val="nil"/>
              <w:left w:val="nil"/>
              <w:bottom w:val="single" w:sz="4" w:space="0" w:color="auto"/>
              <w:right w:val="single" w:sz="4" w:space="0" w:color="auto"/>
            </w:tcBorders>
            <w:vAlign w:val="center"/>
            <w:hideMark/>
          </w:tcPr>
          <w:p w14:paraId="53978327" w14:textId="77777777" w:rsidR="00432D5B" w:rsidRPr="00FA27D1" w:rsidRDefault="00432D5B" w:rsidP="00C23670">
            <w:pPr>
              <w:suppressAutoHyphens w:val="0"/>
              <w:ind w:firstLineChars="100" w:firstLine="20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Chumbador médio para fixação do equipamento no solo Fabricado com flange de no mínimo 230 mm x 3/16”; corte a laser com parafusos de fixação zincados de no mínimo ⅝” x 1” ¼; arruela zincada de no mínimo</w:t>
            </w:r>
            <w:r w:rsidRPr="00FA27D1">
              <w:rPr>
                <w:rFonts w:ascii="Arial" w:eastAsia="Batang" w:hAnsi="Arial" w:cs="Arial"/>
                <w:color w:val="000000"/>
                <w:kern w:val="0"/>
                <w:sz w:val="20"/>
                <w:szCs w:val="20"/>
                <w:lang w:eastAsia="pt-BR"/>
              </w:rPr>
              <w:br/>
              <w:t>⅝”, hastes de ferro maciço trefilado de no mínimo ⅜”.</w:t>
            </w:r>
          </w:p>
        </w:tc>
        <w:tc>
          <w:tcPr>
            <w:tcW w:w="992" w:type="dxa"/>
            <w:tcBorders>
              <w:top w:val="nil"/>
              <w:left w:val="nil"/>
              <w:bottom w:val="single" w:sz="4" w:space="0" w:color="auto"/>
              <w:right w:val="single" w:sz="4" w:space="0" w:color="auto"/>
            </w:tcBorders>
            <w:noWrap/>
            <w:vAlign w:val="bottom"/>
            <w:hideMark/>
          </w:tcPr>
          <w:p w14:paraId="768F5BE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74C502C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232,99 </w:t>
            </w:r>
          </w:p>
        </w:tc>
        <w:tc>
          <w:tcPr>
            <w:tcW w:w="1978" w:type="dxa"/>
            <w:tcBorders>
              <w:top w:val="nil"/>
              <w:left w:val="nil"/>
              <w:bottom w:val="single" w:sz="4" w:space="0" w:color="auto"/>
              <w:right w:val="single" w:sz="4" w:space="0" w:color="auto"/>
            </w:tcBorders>
            <w:noWrap/>
            <w:vAlign w:val="bottom"/>
            <w:hideMark/>
          </w:tcPr>
          <w:p w14:paraId="4509960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2.329,90 </w:t>
            </w:r>
          </w:p>
        </w:tc>
      </w:tr>
      <w:tr w:rsidR="00432D5B" w:rsidRPr="00FA27D1" w14:paraId="59958C75"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5D26BF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41</w:t>
            </w:r>
          </w:p>
        </w:tc>
        <w:tc>
          <w:tcPr>
            <w:tcW w:w="4339" w:type="dxa"/>
            <w:tcBorders>
              <w:top w:val="nil"/>
              <w:left w:val="nil"/>
              <w:bottom w:val="single" w:sz="4" w:space="0" w:color="auto"/>
              <w:right w:val="single" w:sz="4" w:space="0" w:color="auto"/>
            </w:tcBorders>
            <w:noWrap/>
            <w:vAlign w:val="bottom"/>
            <w:hideMark/>
          </w:tcPr>
          <w:p w14:paraId="3484EA9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Corrente com elo 3/16” x 5,00 mm</w:t>
            </w:r>
          </w:p>
        </w:tc>
        <w:tc>
          <w:tcPr>
            <w:tcW w:w="992" w:type="dxa"/>
            <w:tcBorders>
              <w:top w:val="nil"/>
              <w:left w:val="nil"/>
              <w:bottom w:val="single" w:sz="4" w:space="0" w:color="auto"/>
              <w:right w:val="single" w:sz="4" w:space="0" w:color="auto"/>
            </w:tcBorders>
            <w:noWrap/>
            <w:vAlign w:val="bottom"/>
            <w:hideMark/>
          </w:tcPr>
          <w:p w14:paraId="6A27EF4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19145E6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46,72 </w:t>
            </w:r>
          </w:p>
        </w:tc>
        <w:tc>
          <w:tcPr>
            <w:tcW w:w="1978" w:type="dxa"/>
            <w:tcBorders>
              <w:top w:val="nil"/>
              <w:left w:val="nil"/>
              <w:bottom w:val="single" w:sz="4" w:space="0" w:color="auto"/>
              <w:right w:val="single" w:sz="4" w:space="0" w:color="auto"/>
            </w:tcBorders>
            <w:noWrap/>
            <w:vAlign w:val="bottom"/>
            <w:hideMark/>
          </w:tcPr>
          <w:p w14:paraId="3D7556F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373,76 </w:t>
            </w:r>
          </w:p>
        </w:tc>
      </w:tr>
      <w:tr w:rsidR="00432D5B" w:rsidRPr="00FA27D1" w14:paraId="3FEAB27E"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593A38B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42</w:t>
            </w:r>
          </w:p>
        </w:tc>
        <w:tc>
          <w:tcPr>
            <w:tcW w:w="4339" w:type="dxa"/>
            <w:tcBorders>
              <w:top w:val="nil"/>
              <w:left w:val="nil"/>
              <w:bottom w:val="single" w:sz="4" w:space="0" w:color="auto"/>
              <w:right w:val="single" w:sz="4" w:space="0" w:color="auto"/>
            </w:tcBorders>
            <w:vAlign w:val="bottom"/>
            <w:hideMark/>
          </w:tcPr>
          <w:p w14:paraId="299EF15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Eixo maciço para fixação do volante grande da base do equipamento multi exercitador</w:t>
            </w:r>
          </w:p>
        </w:tc>
        <w:tc>
          <w:tcPr>
            <w:tcW w:w="992" w:type="dxa"/>
            <w:tcBorders>
              <w:top w:val="nil"/>
              <w:left w:val="nil"/>
              <w:bottom w:val="single" w:sz="4" w:space="0" w:color="auto"/>
              <w:right w:val="single" w:sz="4" w:space="0" w:color="auto"/>
            </w:tcBorders>
            <w:noWrap/>
            <w:vAlign w:val="bottom"/>
            <w:hideMark/>
          </w:tcPr>
          <w:p w14:paraId="519D722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w:t>
            </w:r>
          </w:p>
        </w:tc>
        <w:tc>
          <w:tcPr>
            <w:tcW w:w="1701" w:type="dxa"/>
            <w:tcBorders>
              <w:top w:val="nil"/>
              <w:left w:val="nil"/>
              <w:bottom w:val="single" w:sz="4" w:space="0" w:color="auto"/>
              <w:right w:val="single" w:sz="4" w:space="0" w:color="auto"/>
            </w:tcBorders>
            <w:noWrap/>
            <w:vAlign w:val="bottom"/>
            <w:hideMark/>
          </w:tcPr>
          <w:p w14:paraId="2031B41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78,75 </w:t>
            </w:r>
          </w:p>
        </w:tc>
        <w:tc>
          <w:tcPr>
            <w:tcW w:w="1978" w:type="dxa"/>
            <w:tcBorders>
              <w:top w:val="nil"/>
              <w:left w:val="nil"/>
              <w:bottom w:val="single" w:sz="4" w:space="0" w:color="auto"/>
              <w:right w:val="single" w:sz="4" w:space="0" w:color="auto"/>
            </w:tcBorders>
            <w:noWrap/>
            <w:vAlign w:val="bottom"/>
            <w:hideMark/>
          </w:tcPr>
          <w:p w14:paraId="2DD783D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393,75 </w:t>
            </w:r>
          </w:p>
        </w:tc>
      </w:tr>
      <w:tr w:rsidR="00432D5B" w:rsidRPr="00FA27D1" w14:paraId="47E74B46"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9CE534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43</w:t>
            </w:r>
          </w:p>
        </w:tc>
        <w:tc>
          <w:tcPr>
            <w:tcW w:w="4339" w:type="dxa"/>
            <w:tcBorders>
              <w:top w:val="nil"/>
              <w:left w:val="nil"/>
              <w:bottom w:val="single" w:sz="4" w:space="0" w:color="auto"/>
              <w:right w:val="single" w:sz="4" w:space="0" w:color="auto"/>
            </w:tcBorders>
            <w:noWrap/>
            <w:vAlign w:val="bottom"/>
            <w:hideMark/>
          </w:tcPr>
          <w:p w14:paraId="6B5CC96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Esfera com furo passante (bola de sinuca)</w:t>
            </w:r>
          </w:p>
        </w:tc>
        <w:tc>
          <w:tcPr>
            <w:tcW w:w="992" w:type="dxa"/>
            <w:tcBorders>
              <w:top w:val="nil"/>
              <w:left w:val="nil"/>
              <w:bottom w:val="single" w:sz="4" w:space="0" w:color="auto"/>
              <w:right w:val="single" w:sz="4" w:space="0" w:color="auto"/>
            </w:tcBorders>
            <w:noWrap/>
            <w:vAlign w:val="bottom"/>
            <w:hideMark/>
          </w:tcPr>
          <w:p w14:paraId="61A6E6E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5AF61DF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2EE9517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450,87 </w:t>
            </w:r>
          </w:p>
        </w:tc>
      </w:tr>
      <w:tr w:rsidR="00432D5B" w:rsidRPr="00FA27D1" w14:paraId="4A9E475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F3F9EB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44</w:t>
            </w:r>
          </w:p>
        </w:tc>
        <w:tc>
          <w:tcPr>
            <w:tcW w:w="4339" w:type="dxa"/>
            <w:tcBorders>
              <w:top w:val="nil"/>
              <w:left w:val="nil"/>
              <w:bottom w:val="single" w:sz="4" w:space="0" w:color="auto"/>
              <w:right w:val="single" w:sz="4" w:space="0" w:color="auto"/>
            </w:tcBorders>
            <w:noWrap/>
            <w:vAlign w:val="bottom"/>
            <w:hideMark/>
          </w:tcPr>
          <w:p w14:paraId="16B9782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Espaçador do tubete em polietileno</w:t>
            </w:r>
          </w:p>
        </w:tc>
        <w:tc>
          <w:tcPr>
            <w:tcW w:w="992" w:type="dxa"/>
            <w:tcBorders>
              <w:top w:val="nil"/>
              <w:left w:val="nil"/>
              <w:bottom w:val="single" w:sz="4" w:space="0" w:color="auto"/>
              <w:right w:val="single" w:sz="4" w:space="0" w:color="auto"/>
            </w:tcBorders>
            <w:noWrap/>
            <w:vAlign w:val="bottom"/>
            <w:hideMark/>
          </w:tcPr>
          <w:p w14:paraId="644237B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5B5F79D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15,22 </w:t>
            </w:r>
          </w:p>
        </w:tc>
        <w:tc>
          <w:tcPr>
            <w:tcW w:w="1978" w:type="dxa"/>
            <w:tcBorders>
              <w:top w:val="nil"/>
              <w:left w:val="nil"/>
              <w:bottom w:val="single" w:sz="4" w:space="0" w:color="auto"/>
              <w:right w:val="single" w:sz="4" w:space="0" w:color="auto"/>
            </w:tcBorders>
            <w:noWrap/>
            <w:vAlign w:val="bottom"/>
            <w:hideMark/>
          </w:tcPr>
          <w:p w14:paraId="78D2D0B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30,44 </w:t>
            </w:r>
          </w:p>
        </w:tc>
      </w:tr>
      <w:tr w:rsidR="00432D5B" w:rsidRPr="00FA27D1" w14:paraId="329BC215" w14:textId="77777777" w:rsidTr="00C23670">
        <w:trPr>
          <w:trHeight w:val="1800"/>
          <w:jc w:val="center"/>
        </w:trPr>
        <w:tc>
          <w:tcPr>
            <w:tcW w:w="425" w:type="dxa"/>
            <w:tcBorders>
              <w:top w:val="nil"/>
              <w:left w:val="single" w:sz="4" w:space="0" w:color="auto"/>
              <w:bottom w:val="single" w:sz="4" w:space="0" w:color="auto"/>
              <w:right w:val="single" w:sz="4" w:space="0" w:color="auto"/>
            </w:tcBorders>
            <w:noWrap/>
            <w:vAlign w:val="bottom"/>
            <w:hideMark/>
          </w:tcPr>
          <w:p w14:paraId="3522968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45</w:t>
            </w:r>
          </w:p>
        </w:tc>
        <w:tc>
          <w:tcPr>
            <w:tcW w:w="4339" w:type="dxa"/>
            <w:tcBorders>
              <w:top w:val="nil"/>
              <w:left w:val="nil"/>
              <w:bottom w:val="single" w:sz="4" w:space="0" w:color="auto"/>
              <w:right w:val="single" w:sz="4" w:space="0" w:color="auto"/>
            </w:tcBorders>
            <w:vAlign w:val="bottom"/>
            <w:hideMark/>
          </w:tcPr>
          <w:p w14:paraId="0AF5004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Moldura da placa orientativa – sem adesivosFabricado em tubo de aço carbono 1020 de no mínimo 1” x 2,00 mm; chapa com corte a laser, pintura a pó eletrostática e solda MIG. Fabricado em tubo de aço carbono 1020 de no mínimo 1” x 2,00 mm; chapa com corte a laser, pintura a pó eletrostática e solda MIG.</w:t>
            </w:r>
          </w:p>
        </w:tc>
        <w:tc>
          <w:tcPr>
            <w:tcW w:w="992" w:type="dxa"/>
            <w:tcBorders>
              <w:top w:val="nil"/>
              <w:left w:val="nil"/>
              <w:bottom w:val="single" w:sz="4" w:space="0" w:color="auto"/>
              <w:right w:val="single" w:sz="4" w:space="0" w:color="auto"/>
            </w:tcBorders>
            <w:noWrap/>
            <w:vAlign w:val="bottom"/>
            <w:hideMark/>
          </w:tcPr>
          <w:p w14:paraId="741756D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w:t>
            </w:r>
          </w:p>
        </w:tc>
        <w:tc>
          <w:tcPr>
            <w:tcW w:w="1701" w:type="dxa"/>
            <w:tcBorders>
              <w:top w:val="nil"/>
              <w:left w:val="nil"/>
              <w:bottom w:val="single" w:sz="4" w:space="0" w:color="auto"/>
              <w:right w:val="single" w:sz="4" w:space="0" w:color="auto"/>
            </w:tcBorders>
            <w:noWrap/>
            <w:vAlign w:val="bottom"/>
            <w:hideMark/>
          </w:tcPr>
          <w:p w14:paraId="3E6C3E4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3.146,95 </w:t>
            </w:r>
          </w:p>
        </w:tc>
        <w:tc>
          <w:tcPr>
            <w:tcW w:w="1978" w:type="dxa"/>
            <w:tcBorders>
              <w:top w:val="nil"/>
              <w:left w:val="nil"/>
              <w:bottom w:val="single" w:sz="4" w:space="0" w:color="auto"/>
              <w:right w:val="single" w:sz="4" w:space="0" w:color="auto"/>
            </w:tcBorders>
            <w:noWrap/>
            <w:vAlign w:val="bottom"/>
            <w:hideMark/>
          </w:tcPr>
          <w:p w14:paraId="599E8D3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18.881,70 </w:t>
            </w:r>
          </w:p>
        </w:tc>
      </w:tr>
      <w:tr w:rsidR="00432D5B" w:rsidRPr="00FA27D1" w14:paraId="0E71A68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C71705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4339" w:type="dxa"/>
            <w:tcBorders>
              <w:top w:val="nil"/>
              <w:left w:val="nil"/>
              <w:bottom w:val="single" w:sz="4" w:space="0" w:color="auto"/>
              <w:right w:val="single" w:sz="4" w:space="0" w:color="auto"/>
            </w:tcBorders>
            <w:noWrap/>
            <w:vAlign w:val="bottom"/>
            <w:hideMark/>
          </w:tcPr>
          <w:p w14:paraId="46EF120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Haste superior do braço do equipamento esqui</w:t>
            </w:r>
          </w:p>
        </w:tc>
        <w:tc>
          <w:tcPr>
            <w:tcW w:w="992" w:type="dxa"/>
            <w:tcBorders>
              <w:top w:val="nil"/>
              <w:left w:val="nil"/>
              <w:bottom w:val="single" w:sz="4" w:space="0" w:color="auto"/>
              <w:right w:val="single" w:sz="4" w:space="0" w:color="auto"/>
            </w:tcBorders>
            <w:noWrap/>
            <w:vAlign w:val="bottom"/>
            <w:hideMark/>
          </w:tcPr>
          <w:p w14:paraId="5C940D6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36D4223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122,32 </w:t>
            </w:r>
          </w:p>
        </w:tc>
        <w:tc>
          <w:tcPr>
            <w:tcW w:w="1978" w:type="dxa"/>
            <w:tcBorders>
              <w:top w:val="nil"/>
              <w:left w:val="nil"/>
              <w:bottom w:val="single" w:sz="4" w:space="0" w:color="auto"/>
              <w:right w:val="single" w:sz="4" w:space="0" w:color="auto"/>
            </w:tcBorders>
            <w:noWrap/>
            <w:vAlign w:val="bottom"/>
            <w:hideMark/>
          </w:tcPr>
          <w:p w14:paraId="03311EA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244,64 </w:t>
            </w:r>
          </w:p>
        </w:tc>
      </w:tr>
      <w:tr w:rsidR="00432D5B" w:rsidRPr="00FA27D1" w14:paraId="6708CF4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90DD22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47</w:t>
            </w:r>
          </w:p>
        </w:tc>
        <w:tc>
          <w:tcPr>
            <w:tcW w:w="4339" w:type="dxa"/>
            <w:tcBorders>
              <w:top w:val="nil"/>
              <w:left w:val="nil"/>
              <w:bottom w:val="single" w:sz="4" w:space="0" w:color="auto"/>
              <w:right w:val="single" w:sz="4" w:space="0" w:color="auto"/>
            </w:tcBorders>
            <w:noWrap/>
            <w:vAlign w:val="bottom"/>
            <w:hideMark/>
          </w:tcPr>
          <w:p w14:paraId="6242DAA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grande</w:t>
            </w:r>
          </w:p>
        </w:tc>
        <w:tc>
          <w:tcPr>
            <w:tcW w:w="992" w:type="dxa"/>
            <w:tcBorders>
              <w:top w:val="nil"/>
              <w:left w:val="nil"/>
              <w:bottom w:val="single" w:sz="4" w:space="0" w:color="auto"/>
              <w:right w:val="single" w:sz="4" w:space="0" w:color="auto"/>
            </w:tcBorders>
            <w:noWrap/>
            <w:vAlign w:val="bottom"/>
            <w:hideMark/>
          </w:tcPr>
          <w:p w14:paraId="39CA5DD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1701" w:type="dxa"/>
            <w:tcBorders>
              <w:top w:val="nil"/>
              <w:left w:val="nil"/>
              <w:bottom w:val="single" w:sz="4" w:space="0" w:color="auto"/>
              <w:right w:val="single" w:sz="4" w:space="0" w:color="auto"/>
            </w:tcBorders>
            <w:noWrap/>
            <w:vAlign w:val="bottom"/>
            <w:hideMark/>
          </w:tcPr>
          <w:p w14:paraId="237F6EB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31,50 </w:t>
            </w:r>
          </w:p>
        </w:tc>
        <w:tc>
          <w:tcPr>
            <w:tcW w:w="1978" w:type="dxa"/>
            <w:tcBorders>
              <w:top w:val="nil"/>
              <w:left w:val="nil"/>
              <w:bottom w:val="single" w:sz="4" w:space="0" w:color="auto"/>
              <w:right w:val="single" w:sz="4" w:space="0" w:color="auto"/>
            </w:tcBorders>
            <w:noWrap/>
            <w:vAlign w:val="bottom"/>
            <w:hideMark/>
          </w:tcPr>
          <w:p w14:paraId="6AC6C88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1.890,00 </w:t>
            </w:r>
          </w:p>
        </w:tc>
      </w:tr>
      <w:tr w:rsidR="00432D5B" w:rsidRPr="00FA27D1" w14:paraId="29B112E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804624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48</w:t>
            </w:r>
          </w:p>
        </w:tc>
        <w:tc>
          <w:tcPr>
            <w:tcW w:w="4339" w:type="dxa"/>
            <w:tcBorders>
              <w:top w:val="nil"/>
              <w:left w:val="nil"/>
              <w:bottom w:val="single" w:sz="4" w:space="0" w:color="auto"/>
              <w:right w:val="single" w:sz="4" w:space="0" w:color="auto"/>
            </w:tcBorders>
            <w:noWrap/>
            <w:vAlign w:val="bottom"/>
            <w:hideMark/>
          </w:tcPr>
          <w:p w14:paraId="3B3A4FC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média de 1” ¼</w:t>
            </w:r>
          </w:p>
        </w:tc>
        <w:tc>
          <w:tcPr>
            <w:tcW w:w="992" w:type="dxa"/>
            <w:tcBorders>
              <w:top w:val="nil"/>
              <w:left w:val="nil"/>
              <w:bottom w:val="single" w:sz="4" w:space="0" w:color="auto"/>
              <w:right w:val="single" w:sz="4" w:space="0" w:color="auto"/>
            </w:tcBorders>
            <w:noWrap/>
            <w:vAlign w:val="bottom"/>
            <w:hideMark/>
          </w:tcPr>
          <w:p w14:paraId="47142C6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24</w:t>
            </w:r>
          </w:p>
        </w:tc>
        <w:tc>
          <w:tcPr>
            <w:tcW w:w="1701" w:type="dxa"/>
            <w:tcBorders>
              <w:top w:val="nil"/>
              <w:left w:val="nil"/>
              <w:bottom w:val="single" w:sz="4" w:space="0" w:color="auto"/>
              <w:right w:val="single" w:sz="4" w:space="0" w:color="auto"/>
            </w:tcBorders>
            <w:noWrap/>
            <w:vAlign w:val="bottom"/>
            <w:hideMark/>
          </w:tcPr>
          <w:p w14:paraId="6BF98AA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5F49B4F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569,52 </w:t>
            </w:r>
          </w:p>
        </w:tc>
      </w:tr>
      <w:tr w:rsidR="00432D5B" w:rsidRPr="00FA27D1" w14:paraId="2CA33F0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92FA66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49</w:t>
            </w:r>
          </w:p>
        </w:tc>
        <w:tc>
          <w:tcPr>
            <w:tcW w:w="4339" w:type="dxa"/>
            <w:tcBorders>
              <w:top w:val="nil"/>
              <w:left w:val="nil"/>
              <w:bottom w:val="single" w:sz="4" w:space="0" w:color="auto"/>
              <w:right w:val="single" w:sz="4" w:space="0" w:color="auto"/>
            </w:tcBorders>
            <w:noWrap/>
            <w:vAlign w:val="bottom"/>
            <w:hideMark/>
          </w:tcPr>
          <w:p w14:paraId="040E850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média de 1” ½</w:t>
            </w:r>
          </w:p>
        </w:tc>
        <w:tc>
          <w:tcPr>
            <w:tcW w:w="992" w:type="dxa"/>
            <w:tcBorders>
              <w:top w:val="nil"/>
              <w:left w:val="nil"/>
              <w:bottom w:val="single" w:sz="4" w:space="0" w:color="auto"/>
              <w:right w:val="single" w:sz="4" w:space="0" w:color="auto"/>
            </w:tcBorders>
            <w:noWrap/>
            <w:vAlign w:val="bottom"/>
            <w:hideMark/>
          </w:tcPr>
          <w:p w14:paraId="3C11E9F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73</w:t>
            </w:r>
          </w:p>
        </w:tc>
        <w:tc>
          <w:tcPr>
            <w:tcW w:w="1701" w:type="dxa"/>
            <w:tcBorders>
              <w:top w:val="nil"/>
              <w:left w:val="nil"/>
              <w:bottom w:val="single" w:sz="4" w:space="0" w:color="auto"/>
              <w:right w:val="single" w:sz="4" w:space="0" w:color="auto"/>
            </w:tcBorders>
            <w:noWrap/>
            <w:vAlign w:val="bottom"/>
            <w:hideMark/>
          </w:tcPr>
          <w:p w14:paraId="164A21D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23,73 </w:t>
            </w:r>
          </w:p>
        </w:tc>
        <w:tc>
          <w:tcPr>
            <w:tcW w:w="1978" w:type="dxa"/>
            <w:tcBorders>
              <w:top w:val="nil"/>
              <w:left w:val="nil"/>
              <w:bottom w:val="single" w:sz="4" w:space="0" w:color="auto"/>
              <w:right w:val="single" w:sz="4" w:space="0" w:color="auto"/>
            </w:tcBorders>
            <w:noWrap/>
            <w:vAlign w:val="bottom"/>
            <w:hideMark/>
          </w:tcPr>
          <w:p w14:paraId="350219C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1.732,29 </w:t>
            </w:r>
          </w:p>
        </w:tc>
      </w:tr>
      <w:tr w:rsidR="00432D5B" w:rsidRPr="00FA27D1" w14:paraId="5EAF786D"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DB6E78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50</w:t>
            </w:r>
          </w:p>
        </w:tc>
        <w:tc>
          <w:tcPr>
            <w:tcW w:w="4339" w:type="dxa"/>
            <w:tcBorders>
              <w:top w:val="nil"/>
              <w:left w:val="nil"/>
              <w:bottom w:val="single" w:sz="4" w:space="0" w:color="auto"/>
              <w:right w:val="single" w:sz="4" w:space="0" w:color="auto"/>
            </w:tcBorders>
            <w:vAlign w:val="center"/>
            <w:hideMark/>
          </w:tcPr>
          <w:p w14:paraId="3CDD386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Manopla pequena (1” x 120 mm)</w:t>
            </w:r>
          </w:p>
        </w:tc>
        <w:tc>
          <w:tcPr>
            <w:tcW w:w="992" w:type="dxa"/>
            <w:tcBorders>
              <w:top w:val="nil"/>
              <w:left w:val="nil"/>
              <w:bottom w:val="single" w:sz="4" w:space="0" w:color="auto"/>
              <w:right w:val="single" w:sz="4" w:space="0" w:color="auto"/>
            </w:tcBorders>
            <w:noWrap/>
            <w:vAlign w:val="bottom"/>
            <w:hideMark/>
          </w:tcPr>
          <w:p w14:paraId="0DC8B14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134</w:t>
            </w:r>
          </w:p>
        </w:tc>
        <w:tc>
          <w:tcPr>
            <w:tcW w:w="1701" w:type="dxa"/>
            <w:tcBorders>
              <w:top w:val="nil"/>
              <w:left w:val="nil"/>
              <w:bottom w:val="single" w:sz="4" w:space="0" w:color="auto"/>
              <w:right w:val="single" w:sz="4" w:space="0" w:color="auto"/>
            </w:tcBorders>
            <w:noWrap/>
            <w:vAlign w:val="bottom"/>
            <w:hideMark/>
          </w:tcPr>
          <w:p w14:paraId="674530E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9,66 </w:t>
            </w:r>
          </w:p>
        </w:tc>
        <w:tc>
          <w:tcPr>
            <w:tcW w:w="1978" w:type="dxa"/>
            <w:tcBorders>
              <w:top w:val="nil"/>
              <w:left w:val="nil"/>
              <w:bottom w:val="single" w:sz="4" w:space="0" w:color="auto"/>
              <w:right w:val="single" w:sz="4" w:space="0" w:color="auto"/>
            </w:tcBorders>
            <w:noWrap/>
            <w:vAlign w:val="bottom"/>
            <w:hideMark/>
          </w:tcPr>
          <w:p w14:paraId="647103E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1.294,44 </w:t>
            </w:r>
          </w:p>
        </w:tc>
      </w:tr>
      <w:tr w:rsidR="00432D5B" w:rsidRPr="00FA27D1" w14:paraId="0B97EB2B"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CABE0B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51</w:t>
            </w:r>
          </w:p>
        </w:tc>
        <w:tc>
          <w:tcPr>
            <w:tcW w:w="4339" w:type="dxa"/>
            <w:tcBorders>
              <w:top w:val="nil"/>
              <w:left w:val="nil"/>
              <w:bottom w:val="single" w:sz="4" w:space="0" w:color="auto"/>
              <w:right w:val="single" w:sz="4" w:space="0" w:color="auto"/>
            </w:tcBorders>
            <w:vAlign w:val="center"/>
            <w:hideMark/>
          </w:tcPr>
          <w:p w14:paraId="38D799C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Parabolt – chumbador PBA com parafuso </w:t>
            </w:r>
            <w:r w:rsidRPr="00FA27D1">
              <w:rPr>
                <w:rFonts w:ascii="Arial" w:eastAsia="Batang" w:hAnsi="Arial" w:cs="Arial"/>
                <w:color w:val="333333"/>
                <w:kern w:val="0"/>
                <w:sz w:val="20"/>
                <w:szCs w:val="20"/>
                <w:lang w:eastAsia="pt-BR"/>
              </w:rPr>
              <w:t>½” x 4”</w:t>
            </w:r>
          </w:p>
        </w:tc>
        <w:tc>
          <w:tcPr>
            <w:tcW w:w="992" w:type="dxa"/>
            <w:tcBorders>
              <w:top w:val="nil"/>
              <w:left w:val="nil"/>
              <w:bottom w:val="single" w:sz="4" w:space="0" w:color="auto"/>
              <w:right w:val="single" w:sz="4" w:space="0" w:color="auto"/>
            </w:tcBorders>
            <w:noWrap/>
            <w:vAlign w:val="bottom"/>
            <w:hideMark/>
          </w:tcPr>
          <w:p w14:paraId="423338F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421D351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758BB47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60,48 </w:t>
            </w:r>
          </w:p>
        </w:tc>
      </w:tr>
      <w:tr w:rsidR="00432D5B" w:rsidRPr="00FA27D1" w14:paraId="2B97855E"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E25764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52</w:t>
            </w:r>
          </w:p>
        </w:tc>
        <w:tc>
          <w:tcPr>
            <w:tcW w:w="4339" w:type="dxa"/>
            <w:tcBorders>
              <w:top w:val="nil"/>
              <w:left w:val="nil"/>
              <w:bottom w:val="single" w:sz="4" w:space="0" w:color="auto"/>
              <w:right w:val="single" w:sz="4" w:space="0" w:color="auto"/>
            </w:tcBorders>
            <w:vAlign w:val="center"/>
            <w:hideMark/>
          </w:tcPr>
          <w:p w14:paraId="5E389C8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Parabolt – chumbador CBA com parafuso </w:t>
            </w:r>
            <w:r w:rsidRPr="00FA27D1">
              <w:rPr>
                <w:rFonts w:ascii="Arial" w:eastAsia="Batang" w:hAnsi="Arial" w:cs="Arial"/>
                <w:color w:val="333333"/>
                <w:kern w:val="0"/>
                <w:sz w:val="20"/>
                <w:szCs w:val="20"/>
                <w:lang w:eastAsia="pt-BR"/>
              </w:rPr>
              <w:t xml:space="preserve">⅜” </w:t>
            </w:r>
            <w:r w:rsidRPr="00FA27D1">
              <w:rPr>
                <w:rFonts w:ascii="Arial" w:eastAsia="Batang" w:hAnsi="Arial" w:cs="Arial"/>
                <w:color w:val="000000"/>
                <w:kern w:val="0"/>
                <w:sz w:val="20"/>
                <w:szCs w:val="20"/>
                <w:lang w:eastAsia="pt-BR"/>
              </w:rPr>
              <w:t>x 2” ½</w:t>
            </w:r>
          </w:p>
        </w:tc>
        <w:tc>
          <w:tcPr>
            <w:tcW w:w="992" w:type="dxa"/>
            <w:tcBorders>
              <w:top w:val="nil"/>
              <w:left w:val="nil"/>
              <w:bottom w:val="single" w:sz="4" w:space="0" w:color="auto"/>
              <w:right w:val="single" w:sz="4" w:space="0" w:color="auto"/>
            </w:tcBorders>
            <w:noWrap/>
            <w:vAlign w:val="bottom"/>
            <w:hideMark/>
          </w:tcPr>
          <w:p w14:paraId="3CDA9D9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29DDB2C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39206A3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347,76 </w:t>
            </w:r>
          </w:p>
        </w:tc>
      </w:tr>
      <w:tr w:rsidR="00432D5B" w:rsidRPr="00FA27D1" w14:paraId="1B94C3AA"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EE4224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53</w:t>
            </w:r>
          </w:p>
        </w:tc>
        <w:tc>
          <w:tcPr>
            <w:tcW w:w="4339" w:type="dxa"/>
            <w:tcBorders>
              <w:top w:val="nil"/>
              <w:left w:val="nil"/>
              <w:bottom w:val="single" w:sz="4" w:space="0" w:color="auto"/>
              <w:right w:val="single" w:sz="4" w:space="0" w:color="auto"/>
            </w:tcBorders>
            <w:noWrap/>
            <w:vAlign w:val="bottom"/>
            <w:hideMark/>
          </w:tcPr>
          <w:p w14:paraId="4103709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allen cabeça chata 12 x 70 mm</w:t>
            </w:r>
          </w:p>
        </w:tc>
        <w:tc>
          <w:tcPr>
            <w:tcW w:w="992" w:type="dxa"/>
            <w:tcBorders>
              <w:top w:val="nil"/>
              <w:left w:val="nil"/>
              <w:bottom w:val="single" w:sz="4" w:space="0" w:color="auto"/>
              <w:right w:val="single" w:sz="4" w:space="0" w:color="auto"/>
            </w:tcBorders>
            <w:noWrap/>
            <w:vAlign w:val="bottom"/>
            <w:hideMark/>
          </w:tcPr>
          <w:p w14:paraId="3C03C55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9</w:t>
            </w:r>
          </w:p>
        </w:tc>
        <w:tc>
          <w:tcPr>
            <w:tcW w:w="1701" w:type="dxa"/>
            <w:tcBorders>
              <w:top w:val="nil"/>
              <w:left w:val="nil"/>
              <w:bottom w:val="single" w:sz="4" w:space="0" w:color="auto"/>
              <w:right w:val="single" w:sz="4" w:space="0" w:color="auto"/>
            </w:tcBorders>
            <w:noWrap/>
            <w:vAlign w:val="bottom"/>
            <w:hideMark/>
          </w:tcPr>
          <w:p w14:paraId="77B6B56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13,02 </w:t>
            </w:r>
          </w:p>
        </w:tc>
        <w:tc>
          <w:tcPr>
            <w:tcW w:w="1978" w:type="dxa"/>
            <w:tcBorders>
              <w:top w:val="nil"/>
              <w:left w:val="nil"/>
              <w:bottom w:val="single" w:sz="4" w:space="0" w:color="auto"/>
              <w:right w:val="single" w:sz="4" w:space="0" w:color="auto"/>
            </w:tcBorders>
            <w:noWrap/>
            <w:vAlign w:val="bottom"/>
            <w:hideMark/>
          </w:tcPr>
          <w:p w14:paraId="375A3AF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117,18 </w:t>
            </w:r>
          </w:p>
        </w:tc>
      </w:tr>
      <w:tr w:rsidR="00432D5B" w:rsidRPr="00FA27D1" w14:paraId="716212D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523117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54</w:t>
            </w:r>
          </w:p>
        </w:tc>
        <w:tc>
          <w:tcPr>
            <w:tcW w:w="4339" w:type="dxa"/>
            <w:tcBorders>
              <w:top w:val="nil"/>
              <w:left w:val="nil"/>
              <w:bottom w:val="single" w:sz="4" w:space="0" w:color="auto"/>
              <w:right w:val="single" w:sz="4" w:space="0" w:color="auto"/>
            </w:tcBorders>
            <w:vAlign w:val="center"/>
            <w:hideMark/>
          </w:tcPr>
          <w:p w14:paraId="1D630C9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allen, cabeça chata, 10 x 25 mm</w:t>
            </w:r>
          </w:p>
        </w:tc>
        <w:tc>
          <w:tcPr>
            <w:tcW w:w="992" w:type="dxa"/>
            <w:tcBorders>
              <w:top w:val="nil"/>
              <w:left w:val="nil"/>
              <w:bottom w:val="single" w:sz="4" w:space="0" w:color="auto"/>
              <w:right w:val="single" w:sz="4" w:space="0" w:color="auto"/>
            </w:tcBorders>
            <w:noWrap/>
            <w:vAlign w:val="bottom"/>
            <w:hideMark/>
          </w:tcPr>
          <w:p w14:paraId="7BE662A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148</w:t>
            </w:r>
          </w:p>
        </w:tc>
        <w:tc>
          <w:tcPr>
            <w:tcW w:w="1701" w:type="dxa"/>
            <w:tcBorders>
              <w:top w:val="nil"/>
              <w:left w:val="nil"/>
              <w:bottom w:val="single" w:sz="4" w:space="0" w:color="auto"/>
              <w:right w:val="single" w:sz="4" w:space="0" w:color="auto"/>
            </w:tcBorders>
            <w:noWrap/>
            <w:vAlign w:val="bottom"/>
            <w:hideMark/>
          </w:tcPr>
          <w:p w14:paraId="5062A4A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2,10 </w:t>
            </w:r>
          </w:p>
        </w:tc>
        <w:tc>
          <w:tcPr>
            <w:tcW w:w="1978" w:type="dxa"/>
            <w:tcBorders>
              <w:top w:val="nil"/>
              <w:left w:val="nil"/>
              <w:bottom w:val="single" w:sz="4" w:space="0" w:color="auto"/>
              <w:right w:val="single" w:sz="4" w:space="0" w:color="auto"/>
            </w:tcBorders>
            <w:noWrap/>
            <w:vAlign w:val="bottom"/>
            <w:hideMark/>
          </w:tcPr>
          <w:p w14:paraId="7353D01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310,80 </w:t>
            </w:r>
          </w:p>
        </w:tc>
      </w:tr>
      <w:tr w:rsidR="00432D5B" w:rsidRPr="00FA27D1" w14:paraId="77312FDB"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A7A775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55</w:t>
            </w:r>
          </w:p>
        </w:tc>
        <w:tc>
          <w:tcPr>
            <w:tcW w:w="4339" w:type="dxa"/>
            <w:tcBorders>
              <w:top w:val="nil"/>
              <w:left w:val="nil"/>
              <w:bottom w:val="single" w:sz="4" w:space="0" w:color="auto"/>
              <w:right w:val="single" w:sz="4" w:space="0" w:color="auto"/>
            </w:tcBorders>
            <w:noWrap/>
            <w:vAlign w:val="bottom"/>
            <w:hideMark/>
          </w:tcPr>
          <w:p w14:paraId="2740E9F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sextavado 10 x 35 mm</w:t>
            </w:r>
          </w:p>
        </w:tc>
        <w:tc>
          <w:tcPr>
            <w:tcW w:w="992" w:type="dxa"/>
            <w:tcBorders>
              <w:top w:val="nil"/>
              <w:left w:val="nil"/>
              <w:bottom w:val="single" w:sz="4" w:space="0" w:color="auto"/>
              <w:right w:val="single" w:sz="4" w:space="0" w:color="auto"/>
            </w:tcBorders>
            <w:noWrap/>
            <w:vAlign w:val="bottom"/>
            <w:hideMark/>
          </w:tcPr>
          <w:p w14:paraId="005DA79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20</w:t>
            </w:r>
          </w:p>
        </w:tc>
        <w:tc>
          <w:tcPr>
            <w:tcW w:w="1701" w:type="dxa"/>
            <w:tcBorders>
              <w:top w:val="nil"/>
              <w:left w:val="nil"/>
              <w:bottom w:val="single" w:sz="4" w:space="0" w:color="auto"/>
              <w:right w:val="single" w:sz="4" w:space="0" w:color="auto"/>
            </w:tcBorders>
            <w:noWrap/>
            <w:vAlign w:val="bottom"/>
            <w:hideMark/>
          </w:tcPr>
          <w:p w14:paraId="23F412E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2,83 </w:t>
            </w:r>
          </w:p>
        </w:tc>
        <w:tc>
          <w:tcPr>
            <w:tcW w:w="1978" w:type="dxa"/>
            <w:tcBorders>
              <w:top w:val="nil"/>
              <w:left w:val="nil"/>
              <w:bottom w:val="single" w:sz="4" w:space="0" w:color="auto"/>
              <w:right w:val="single" w:sz="4" w:space="0" w:color="auto"/>
            </w:tcBorders>
            <w:noWrap/>
            <w:vAlign w:val="bottom"/>
            <w:hideMark/>
          </w:tcPr>
          <w:p w14:paraId="658695E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56,60 </w:t>
            </w:r>
          </w:p>
        </w:tc>
      </w:tr>
      <w:tr w:rsidR="00432D5B" w:rsidRPr="00FA27D1" w14:paraId="045969B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505D13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56</w:t>
            </w:r>
          </w:p>
        </w:tc>
        <w:tc>
          <w:tcPr>
            <w:tcW w:w="4339" w:type="dxa"/>
            <w:tcBorders>
              <w:top w:val="nil"/>
              <w:left w:val="nil"/>
              <w:bottom w:val="single" w:sz="4" w:space="0" w:color="auto"/>
              <w:right w:val="single" w:sz="4" w:space="0" w:color="auto"/>
            </w:tcBorders>
            <w:noWrap/>
            <w:vAlign w:val="bottom"/>
            <w:hideMark/>
          </w:tcPr>
          <w:p w14:paraId="3B37A06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Parafuso sextavado 12 x 80 mm</w:t>
            </w:r>
          </w:p>
        </w:tc>
        <w:tc>
          <w:tcPr>
            <w:tcW w:w="992" w:type="dxa"/>
            <w:tcBorders>
              <w:top w:val="nil"/>
              <w:left w:val="nil"/>
              <w:bottom w:val="single" w:sz="4" w:space="0" w:color="auto"/>
              <w:right w:val="single" w:sz="4" w:space="0" w:color="auto"/>
            </w:tcBorders>
            <w:noWrap/>
            <w:vAlign w:val="bottom"/>
            <w:hideMark/>
          </w:tcPr>
          <w:p w14:paraId="6011EB4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2A7B1A4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4,41 </w:t>
            </w:r>
          </w:p>
        </w:tc>
        <w:tc>
          <w:tcPr>
            <w:tcW w:w="1978" w:type="dxa"/>
            <w:tcBorders>
              <w:top w:val="nil"/>
              <w:left w:val="nil"/>
              <w:bottom w:val="single" w:sz="4" w:space="0" w:color="auto"/>
              <w:right w:val="single" w:sz="4" w:space="0" w:color="auto"/>
            </w:tcBorders>
            <w:noWrap/>
            <w:vAlign w:val="bottom"/>
            <w:hideMark/>
          </w:tcPr>
          <w:p w14:paraId="4FAB93F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202,86 </w:t>
            </w:r>
          </w:p>
        </w:tc>
      </w:tr>
      <w:tr w:rsidR="00432D5B" w:rsidRPr="00FA27D1" w14:paraId="206706F2"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75386CC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57</w:t>
            </w:r>
          </w:p>
        </w:tc>
        <w:tc>
          <w:tcPr>
            <w:tcW w:w="4339" w:type="dxa"/>
            <w:tcBorders>
              <w:top w:val="nil"/>
              <w:left w:val="nil"/>
              <w:bottom w:val="single" w:sz="4" w:space="0" w:color="auto"/>
              <w:right w:val="single" w:sz="4" w:space="0" w:color="auto"/>
            </w:tcBorders>
            <w:vAlign w:val="bottom"/>
            <w:hideMark/>
          </w:tcPr>
          <w:p w14:paraId="10B251C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PCP – Travessa do volante com eixo da base do equipamento multi exercitador com seis funções</w:t>
            </w:r>
          </w:p>
        </w:tc>
        <w:tc>
          <w:tcPr>
            <w:tcW w:w="992" w:type="dxa"/>
            <w:tcBorders>
              <w:top w:val="nil"/>
              <w:left w:val="nil"/>
              <w:bottom w:val="single" w:sz="4" w:space="0" w:color="auto"/>
              <w:right w:val="single" w:sz="4" w:space="0" w:color="auto"/>
            </w:tcBorders>
            <w:noWrap/>
            <w:vAlign w:val="bottom"/>
            <w:hideMark/>
          </w:tcPr>
          <w:p w14:paraId="23F83BC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w:t>
            </w:r>
          </w:p>
        </w:tc>
        <w:tc>
          <w:tcPr>
            <w:tcW w:w="1701" w:type="dxa"/>
            <w:tcBorders>
              <w:top w:val="nil"/>
              <w:left w:val="nil"/>
              <w:bottom w:val="single" w:sz="4" w:space="0" w:color="auto"/>
              <w:right w:val="single" w:sz="4" w:space="0" w:color="auto"/>
            </w:tcBorders>
            <w:noWrap/>
            <w:vAlign w:val="bottom"/>
            <w:hideMark/>
          </w:tcPr>
          <w:p w14:paraId="0519034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151,72 </w:t>
            </w:r>
          </w:p>
        </w:tc>
        <w:tc>
          <w:tcPr>
            <w:tcW w:w="1978" w:type="dxa"/>
            <w:tcBorders>
              <w:top w:val="nil"/>
              <w:left w:val="nil"/>
              <w:bottom w:val="single" w:sz="4" w:space="0" w:color="auto"/>
              <w:right w:val="single" w:sz="4" w:space="0" w:color="auto"/>
            </w:tcBorders>
            <w:noWrap/>
            <w:vAlign w:val="bottom"/>
            <w:hideMark/>
          </w:tcPr>
          <w:p w14:paraId="2B9F7C0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151,72 </w:t>
            </w:r>
          </w:p>
        </w:tc>
      </w:tr>
      <w:tr w:rsidR="00432D5B" w:rsidRPr="00FA27D1" w14:paraId="43CFCDEB" w14:textId="77777777" w:rsidTr="00C23670">
        <w:trPr>
          <w:trHeight w:val="900"/>
          <w:jc w:val="center"/>
        </w:trPr>
        <w:tc>
          <w:tcPr>
            <w:tcW w:w="425" w:type="dxa"/>
            <w:tcBorders>
              <w:top w:val="nil"/>
              <w:left w:val="single" w:sz="4" w:space="0" w:color="auto"/>
              <w:bottom w:val="single" w:sz="4" w:space="0" w:color="auto"/>
              <w:right w:val="single" w:sz="4" w:space="0" w:color="auto"/>
            </w:tcBorders>
            <w:noWrap/>
            <w:vAlign w:val="bottom"/>
            <w:hideMark/>
          </w:tcPr>
          <w:p w14:paraId="2B822DE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58</w:t>
            </w:r>
          </w:p>
        </w:tc>
        <w:tc>
          <w:tcPr>
            <w:tcW w:w="4339" w:type="dxa"/>
            <w:tcBorders>
              <w:top w:val="nil"/>
              <w:left w:val="nil"/>
              <w:bottom w:val="single" w:sz="4" w:space="0" w:color="auto"/>
              <w:right w:val="single" w:sz="4" w:space="0" w:color="auto"/>
            </w:tcBorders>
            <w:vAlign w:val="bottom"/>
            <w:hideMark/>
          </w:tcPr>
          <w:p w14:paraId="3C28F04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Pé da placa orientativa fabricado em tubo de aço carbono 1020 de no mínimo 2” x 2,00 mm; pintura a pó eletrostática, solda MIG.</w:t>
            </w:r>
          </w:p>
        </w:tc>
        <w:tc>
          <w:tcPr>
            <w:tcW w:w="992" w:type="dxa"/>
            <w:tcBorders>
              <w:top w:val="nil"/>
              <w:left w:val="nil"/>
              <w:bottom w:val="single" w:sz="4" w:space="0" w:color="auto"/>
              <w:right w:val="single" w:sz="4" w:space="0" w:color="auto"/>
            </w:tcBorders>
            <w:noWrap/>
            <w:vAlign w:val="bottom"/>
            <w:hideMark/>
          </w:tcPr>
          <w:p w14:paraId="0995E3E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10</w:t>
            </w:r>
          </w:p>
        </w:tc>
        <w:tc>
          <w:tcPr>
            <w:tcW w:w="1701" w:type="dxa"/>
            <w:tcBorders>
              <w:top w:val="nil"/>
              <w:left w:val="nil"/>
              <w:bottom w:val="single" w:sz="4" w:space="0" w:color="auto"/>
              <w:right w:val="single" w:sz="4" w:space="0" w:color="auto"/>
            </w:tcBorders>
            <w:noWrap/>
            <w:vAlign w:val="bottom"/>
            <w:hideMark/>
          </w:tcPr>
          <w:p w14:paraId="5655CDA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651,00 </w:t>
            </w:r>
          </w:p>
        </w:tc>
        <w:tc>
          <w:tcPr>
            <w:tcW w:w="1978" w:type="dxa"/>
            <w:tcBorders>
              <w:top w:val="nil"/>
              <w:left w:val="nil"/>
              <w:bottom w:val="single" w:sz="4" w:space="0" w:color="auto"/>
              <w:right w:val="single" w:sz="4" w:space="0" w:color="auto"/>
            </w:tcBorders>
            <w:noWrap/>
            <w:vAlign w:val="bottom"/>
            <w:hideMark/>
          </w:tcPr>
          <w:p w14:paraId="34BFF96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6.510,00 </w:t>
            </w:r>
          </w:p>
        </w:tc>
      </w:tr>
      <w:tr w:rsidR="00432D5B" w:rsidRPr="00FA27D1" w14:paraId="01ED1CFA"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61B809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59</w:t>
            </w:r>
          </w:p>
        </w:tc>
        <w:tc>
          <w:tcPr>
            <w:tcW w:w="4339" w:type="dxa"/>
            <w:tcBorders>
              <w:top w:val="nil"/>
              <w:left w:val="nil"/>
              <w:bottom w:val="single" w:sz="4" w:space="0" w:color="auto"/>
              <w:right w:val="single" w:sz="4" w:space="0" w:color="auto"/>
            </w:tcBorders>
            <w:noWrap/>
            <w:vAlign w:val="bottom"/>
            <w:hideMark/>
          </w:tcPr>
          <w:p w14:paraId="38221BD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duplo de montagem injetado</w:t>
            </w:r>
          </w:p>
        </w:tc>
        <w:tc>
          <w:tcPr>
            <w:tcW w:w="992" w:type="dxa"/>
            <w:tcBorders>
              <w:top w:val="nil"/>
              <w:left w:val="nil"/>
              <w:bottom w:val="single" w:sz="4" w:space="0" w:color="auto"/>
              <w:right w:val="single" w:sz="4" w:space="0" w:color="auto"/>
            </w:tcBorders>
            <w:noWrap/>
            <w:vAlign w:val="bottom"/>
            <w:hideMark/>
          </w:tcPr>
          <w:p w14:paraId="0F92FD4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150B04B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62C02F8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57,92 </w:t>
            </w:r>
          </w:p>
        </w:tc>
      </w:tr>
      <w:tr w:rsidR="00432D5B" w:rsidRPr="00FA27D1" w14:paraId="426A7266"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07D53C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4339" w:type="dxa"/>
            <w:tcBorders>
              <w:top w:val="nil"/>
              <w:left w:val="nil"/>
              <w:bottom w:val="single" w:sz="4" w:space="0" w:color="auto"/>
              <w:right w:val="single" w:sz="4" w:space="0" w:color="auto"/>
            </w:tcBorders>
            <w:vAlign w:val="bottom"/>
            <w:hideMark/>
          </w:tcPr>
          <w:p w14:paraId="6302B7A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elástico 10 x 30 mm para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7A4D714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58</w:t>
            </w:r>
          </w:p>
        </w:tc>
        <w:tc>
          <w:tcPr>
            <w:tcW w:w="1701" w:type="dxa"/>
            <w:tcBorders>
              <w:top w:val="nil"/>
              <w:left w:val="nil"/>
              <w:bottom w:val="single" w:sz="4" w:space="0" w:color="auto"/>
              <w:right w:val="single" w:sz="4" w:space="0" w:color="auto"/>
            </w:tcBorders>
            <w:noWrap/>
            <w:vAlign w:val="bottom"/>
            <w:hideMark/>
          </w:tcPr>
          <w:p w14:paraId="07FEE30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4,09 </w:t>
            </w:r>
          </w:p>
        </w:tc>
        <w:tc>
          <w:tcPr>
            <w:tcW w:w="1978" w:type="dxa"/>
            <w:tcBorders>
              <w:top w:val="nil"/>
              <w:left w:val="nil"/>
              <w:bottom w:val="single" w:sz="4" w:space="0" w:color="auto"/>
              <w:right w:val="single" w:sz="4" w:space="0" w:color="auto"/>
            </w:tcBorders>
            <w:noWrap/>
            <w:vAlign w:val="bottom"/>
            <w:hideMark/>
          </w:tcPr>
          <w:p w14:paraId="5857FBF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237,22 </w:t>
            </w:r>
          </w:p>
        </w:tc>
      </w:tr>
      <w:tr w:rsidR="00432D5B" w:rsidRPr="00FA27D1" w14:paraId="1566F46A"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08B37EF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61</w:t>
            </w:r>
          </w:p>
        </w:tc>
        <w:tc>
          <w:tcPr>
            <w:tcW w:w="4339" w:type="dxa"/>
            <w:tcBorders>
              <w:top w:val="nil"/>
              <w:left w:val="nil"/>
              <w:bottom w:val="single" w:sz="4" w:space="0" w:color="auto"/>
              <w:right w:val="single" w:sz="4" w:space="0" w:color="auto"/>
            </w:tcBorders>
            <w:vAlign w:val="bottom"/>
            <w:hideMark/>
          </w:tcPr>
          <w:p w14:paraId="691A56E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maciço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32854E0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1701" w:type="dxa"/>
            <w:tcBorders>
              <w:top w:val="nil"/>
              <w:left w:val="nil"/>
              <w:bottom w:val="single" w:sz="4" w:space="0" w:color="auto"/>
              <w:right w:val="single" w:sz="4" w:space="0" w:color="auto"/>
            </w:tcBorders>
            <w:noWrap/>
            <w:vAlign w:val="bottom"/>
            <w:hideMark/>
          </w:tcPr>
          <w:p w14:paraId="3F0E9E5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46,51 </w:t>
            </w:r>
          </w:p>
        </w:tc>
        <w:tc>
          <w:tcPr>
            <w:tcW w:w="1978" w:type="dxa"/>
            <w:tcBorders>
              <w:top w:val="nil"/>
              <w:left w:val="nil"/>
              <w:bottom w:val="single" w:sz="4" w:space="0" w:color="auto"/>
              <w:right w:val="single" w:sz="4" w:space="0" w:color="auto"/>
            </w:tcBorders>
            <w:noWrap/>
            <w:vAlign w:val="bottom"/>
            <w:hideMark/>
          </w:tcPr>
          <w:p w14:paraId="2EDDFE0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1.348,79 </w:t>
            </w:r>
          </w:p>
        </w:tc>
      </w:tr>
      <w:tr w:rsidR="00432D5B" w:rsidRPr="00FA27D1" w14:paraId="18534A7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9BB3DE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62</w:t>
            </w:r>
          </w:p>
        </w:tc>
        <w:tc>
          <w:tcPr>
            <w:tcW w:w="4339" w:type="dxa"/>
            <w:tcBorders>
              <w:top w:val="nil"/>
              <w:left w:val="nil"/>
              <w:bottom w:val="single" w:sz="4" w:space="0" w:color="auto"/>
              <w:right w:val="single" w:sz="4" w:space="0" w:color="auto"/>
            </w:tcBorders>
            <w:noWrap/>
            <w:vAlign w:val="bottom"/>
            <w:hideMark/>
          </w:tcPr>
          <w:p w14:paraId="0F41C37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para esfera com furo passante</w:t>
            </w:r>
          </w:p>
        </w:tc>
        <w:tc>
          <w:tcPr>
            <w:tcW w:w="992" w:type="dxa"/>
            <w:tcBorders>
              <w:top w:val="nil"/>
              <w:left w:val="nil"/>
              <w:bottom w:val="single" w:sz="4" w:space="0" w:color="auto"/>
              <w:right w:val="single" w:sz="4" w:space="0" w:color="auto"/>
            </w:tcBorders>
            <w:noWrap/>
            <w:vAlign w:val="bottom"/>
            <w:hideMark/>
          </w:tcPr>
          <w:p w14:paraId="68F5A20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3256881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8,08 </w:t>
            </w:r>
          </w:p>
        </w:tc>
        <w:tc>
          <w:tcPr>
            <w:tcW w:w="1978" w:type="dxa"/>
            <w:tcBorders>
              <w:top w:val="nil"/>
              <w:left w:val="nil"/>
              <w:bottom w:val="single" w:sz="4" w:space="0" w:color="auto"/>
              <w:right w:val="single" w:sz="4" w:space="0" w:color="auto"/>
            </w:tcBorders>
            <w:noWrap/>
            <w:vAlign w:val="bottom"/>
            <w:hideMark/>
          </w:tcPr>
          <w:p w14:paraId="3CAEC89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153,52 </w:t>
            </w:r>
          </w:p>
        </w:tc>
      </w:tr>
      <w:tr w:rsidR="00432D5B" w:rsidRPr="00FA27D1" w14:paraId="4F71AD45" w14:textId="77777777" w:rsidTr="00C23670">
        <w:trPr>
          <w:trHeight w:val="600"/>
          <w:jc w:val="center"/>
        </w:trPr>
        <w:tc>
          <w:tcPr>
            <w:tcW w:w="425" w:type="dxa"/>
            <w:tcBorders>
              <w:top w:val="nil"/>
              <w:left w:val="single" w:sz="4" w:space="0" w:color="auto"/>
              <w:bottom w:val="single" w:sz="4" w:space="0" w:color="auto"/>
              <w:right w:val="single" w:sz="4" w:space="0" w:color="auto"/>
            </w:tcBorders>
            <w:noWrap/>
            <w:vAlign w:val="bottom"/>
            <w:hideMark/>
          </w:tcPr>
          <w:p w14:paraId="4E5B79E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63</w:t>
            </w:r>
          </w:p>
        </w:tc>
        <w:tc>
          <w:tcPr>
            <w:tcW w:w="4339" w:type="dxa"/>
            <w:tcBorders>
              <w:top w:val="nil"/>
              <w:left w:val="nil"/>
              <w:bottom w:val="single" w:sz="4" w:space="0" w:color="auto"/>
              <w:right w:val="single" w:sz="4" w:space="0" w:color="auto"/>
            </w:tcBorders>
            <w:vAlign w:val="bottom"/>
            <w:hideMark/>
          </w:tcPr>
          <w:p w14:paraId="265FD31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Pino tubular do volante do equipamento alongador com três alturas.</w:t>
            </w:r>
          </w:p>
        </w:tc>
        <w:tc>
          <w:tcPr>
            <w:tcW w:w="992" w:type="dxa"/>
            <w:tcBorders>
              <w:top w:val="nil"/>
              <w:left w:val="nil"/>
              <w:bottom w:val="single" w:sz="4" w:space="0" w:color="auto"/>
              <w:right w:val="single" w:sz="4" w:space="0" w:color="auto"/>
            </w:tcBorders>
            <w:noWrap/>
            <w:vAlign w:val="bottom"/>
            <w:hideMark/>
          </w:tcPr>
          <w:p w14:paraId="4531896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w:t>
            </w:r>
          </w:p>
        </w:tc>
        <w:tc>
          <w:tcPr>
            <w:tcW w:w="1701" w:type="dxa"/>
            <w:tcBorders>
              <w:top w:val="nil"/>
              <w:left w:val="nil"/>
              <w:bottom w:val="single" w:sz="4" w:space="0" w:color="auto"/>
              <w:right w:val="single" w:sz="4" w:space="0" w:color="auto"/>
            </w:tcBorders>
            <w:noWrap/>
            <w:vAlign w:val="bottom"/>
            <w:hideMark/>
          </w:tcPr>
          <w:p w14:paraId="1870CD7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46,51 </w:t>
            </w:r>
          </w:p>
        </w:tc>
        <w:tc>
          <w:tcPr>
            <w:tcW w:w="1978" w:type="dxa"/>
            <w:tcBorders>
              <w:top w:val="nil"/>
              <w:left w:val="nil"/>
              <w:bottom w:val="single" w:sz="4" w:space="0" w:color="auto"/>
              <w:right w:val="single" w:sz="4" w:space="0" w:color="auto"/>
            </w:tcBorders>
            <w:noWrap/>
            <w:vAlign w:val="bottom"/>
            <w:hideMark/>
          </w:tcPr>
          <w:p w14:paraId="3A865B8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139,53 </w:t>
            </w:r>
          </w:p>
        </w:tc>
      </w:tr>
      <w:tr w:rsidR="00432D5B" w:rsidRPr="00FA27D1" w14:paraId="5239F4C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711137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64</w:t>
            </w:r>
          </w:p>
        </w:tc>
        <w:tc>
          <w:tcPr>
            <w:tcW w:w="4339" w:type="dxa"/>
            <w:tcBorders>
              <w:top w:val="nil"/>
              <w:left w:val="nil"/>
              <w:bottom w:val="single" w:sz="4" w:space="0" w:color="auto"/>
              <w:right w:val="single" w:sz="4" w:space="0" w:color="auto"/>
            </w:tcBorders>
            <w:noWrap/>
            <w:vAlign w:val="bottom"/>
            <w:hideMark/>
          </w:tcPr>
          <w:p w14:paraId="4525CA6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Ponteira plástica interna de 1” ¼</w:t>
            </w:r>
          </w:p>
        </w:tc>
        <w:tc>
          <w:tcPr>
            <w:tcW w:w="992" w:type="dxa"/>
            <w:tcBorders>
              <w:top w:val="nil"/>
              <w:left w:val="nil"/>
              <w:bottom w:val="single" w:sz="4" w:space="0" w:color="auto"/>
              <w:right w:val="single" w:sz="4" w:space="0" w:color="auto"/>
            </w:tcBorders>
            <w:noWrap/>
            <w:vAlign w:val="bottom"/>
            <w:hideMark/>
          </w:tcPr>
          <w:p w14:paraId="55D28E0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w:t>
            </w:r>
          </w:p>
        </w:tc>
        <w:tc>
          <w:tcPr>
            <w:tcW w:w="1701" w:type="dxa"/>
            <w:tcBorders>
              <w:top w:val="nil"/>
              <w:left w:val="nil"/>
              <w:bottom w:val="single" w:sz="4" w:space="0" w:color="auto"/>
              <w:right w:val="single" w:sz="4" w:space="0" w:color="auto"/>
            </w:tcBorders>
            <w:noWrap/>
            <w:vAlign w:val="bottom"/>
            <w:hideMark/>
          </w:tcPr>
          <w:p w14:paraId="099FC717"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1,26 </w:t>
            </w:r>
          </w:p>
        </w:tc>
        <w:tc>
          <w:tcPr>
            <w:tcW w:w="1978" w:type="dxa"/>
            <w:tcBorders>
              <w:top w:val="nil"/>
              <w:left w:val="nil"/>
              <w:bottom w:val="single" w:sz="4" w:space="0" w:color="auto"/>
              <w:right w:val="single" w:sz="4" w:space="0" w:color="auto"/>
            </w:tcBorders>
            <w:noWrap/>
            <w:vAlign w:val="bottom"/>
            <w:hideMark/>
          </w:tcPr>
          <w:p w14:paraId="51A56C5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10,08 </w:t>
            </w:r>
          </w:p>
        </w:tc>
      </w:tr>
      <w:tr w:rsidR="00432D5B" w:rsidRPr="00FA27D1" w14:paraId="0A27A27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147193A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65</w:t>
            </w:r>
          </w:p>
        </w:tc>
        <w:tc>
          <w:tcPr>
            <w:tcW w:w="4339" w:type="dxa"/>
            <w:tcBorders>
              <w:top w:val="nil"/>
              <w:left w:val="nil"/>
              <w:bottom w:val="single" w:sz="4" w:space="0" w:color="auto"/>
              <w:right w:val="single" w:sz="4" w:space="0" w:color="auto"/>
            </w:tcBorders>
            <w:noWrap/>
            <w:vAlign w:val="bottom"/>
            <w:hideMark/>
          </w:tcPr>
          <w:p w14:paraId="643B0B9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Porca sextavada 12 mm</w:t>
            </w:r>
          </w:p>
        </w:tc>
        <w:tc>
          <w:tcPr>
            <w:tcW w:w="992" w:type="dxa"/>
            <w:tcBorders>
              <w:top w:val="nil"/>
              <w:left w:val="nil"/>
              <w:bottom w:val="single" w:sz="4" w:space="0" w:color="auto"/>
              <w:right w:val="single" w:sz="4" w:space="0" w:color="auto"/>
            </w:tcBorders>
            <w:noWrap/>
            <w:vAlign w:val="bottom"/>
            <w:hideMark/>
          </w:tcPr>
          <w:p w14:paraId="4838A57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w:t>
            </w:r>
          </w:p>
        </w:tc>
        <w:tc>
          <w:tcPr>
            <w:tcW w:w="1701" w:type="dxa"/>
            <w:tcBorders>
              <w:top w:val="nil"/>
              <w:left w:val="nil"/>
              <w:bottom w:val="single" w:sz="4" w:space="0" w:color="auto"/>
              <w:right w:val="single" w:sz="4" w:space="0" w:color="auto"/>
            </w:tcBorders>
            <w:noWrap/>
            <w:vAlign w:val="bottom"/>
            <w:hideMark/>
          </w:tcPr>
          <w:p w14:paraId="403027C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 </w:t>
            </w:r>
          </w:p>
        </w:tc>
        <w:tc>
          <w:tcPr>
            <w:tcW w:w="1978" w:type="dxa"/>
            <w:tcBorders>
              <w:top w:val="nil"/>
              <w:left w:val="nil"/>
              <w:bottom w:val="single" w:sz="4" w:space="0" w:color="auto"/>
              <w:right w:val="single" w:sz="4" w:space="0" w:color="auto"/>
            </w:tcBorders>
            <w:noWrap/>
            <w:vAlign w:val="bottom"/>
            <w:hideMark/>
          </w:tcPr>
          <w:p w14:paraId="127413C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52,90 </w:t>
            </w:r>
          </w:p>
        </w:tc>
      </w:tr>
      <w:tr w:rsidR="00432D5B" w:rsidRPr="00FA27D1" w14:paraId="6983E63A"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D91968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66</w:t>
            </w:r>
          </w:p>
        </w:tc>
        <w:tc>
          <w:tcPr>
            <w:tcW w:w="4339" w:type="dxa"/>
            <w:tcBorders>
              <w:top w:val="nil"/>
              <w:left w:val="nil"/>
              <w:bottom w:val="single" w:sz="4" w:space="0" w:color="auto"/>
              <w:right w:val="single" w:sz="4" w:space="0" w:color="auto"/>
            </w:tcBorders>
            <w:noWrap/>
            <w:vAlign w:val="bottom"/>
            <w:hideMark/>
          </w:tcPr>
          <w:p w14:paraId="4547F82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6001 2RS</w:t>
            </w:r>
          </w:p>
        </w:tc>
        <w:tc>
          <w:tcPr>
            <w:tcW w:w="992" w:type="dxa"/>
            <w:tcBorders>
              <w:top w:val="nil"/>
              <w:left w:val="nil"/>
              <w:bottom w:val="single" w:sz="4" w:space="0" w:color="auto"/>
              <w:right w:val="single" w:sz="4" w:space="0" w:color="auto"/>
            </w:tcBorders>
            <w:noWrap/>
            <w:vAlign w:val="bottom"/>
            <w:hideMark/>
          </w:tcPr>
          <w:p w14:paraId="7507E4D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w:t>
            </w:r>
          </w:p>
        </w:tc>
        <w:tc>
          <w:tcPr>
            <w:tcW w:w="1701" w:type="dxa"/>
            <w:tcBorders>
              <w:top w:val="nil"/>
              <w:left w:val="nil"/>
              <w:bottom w:val="single" w:sz="4" w:space="0" w:color="auto"/>
              <w:right w:val="single" w:sz="4" w:space="0" w:color="auto"/>
            </w:tcBorders>
            <w:noWrap/>
            <w:vAlign w:val="bottom"/>
            <w:hideMark/>
          </w:tcPr>
          <w:p w14:paraId="4AE2921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710BB74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115,84 </w:t>
            </w:r>
          </w:p>
        </w:tc>
      </w:tr>
      <w:tr w:rsidR="00432D5B" w:rsidRPr="00FA27D1" w14:paraId="38E8E96D"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424369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67</w:t>
            </w:r>
          </w:p>
        </w:tc>
        <w:tc>
          <w:tcPr>
            <w:tcW w:w="4339" w:type="dxa"/>
            <w:tcBorders>
              <w:top w:val="nil"/>
              <w:left w:val="nil"/>
              <w:bottom w:val="single" w:sz="4" w:space="0" w:color="auto"/>
              <w:right w:val="single" w:sz="4" w:space="0" w:color="auto"/>
            </w:tcBorders>
            <w:noWrap/>
            <w:vAlign w:val="bottom"/>
            <w:hideMark/>
          </w:tcPr>
          <w:p w14:paraId="7C4EC11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6004 2RS</w:t>
            </w:r>
          </w:p>
        </w:tc>
        <w:tc>
          <w:tcPr>
            <w:tcW w:w="992" w:type="dxa"/>
            <w:tcBorders>
              <w:top w:val="nil"/>
              <w:left w:val="nil"/>
              <w:bottom w:val="single" w:sz="4" w:space="0" w:color="auto"/>
              <w:right w:val="single" w:sz="4" w:space="0" w:color="auto"/>
            </w:tcBorders>
            <w:noWrap/>
            <w:vAlign w:val="bottom"/>
            <w:hideMark/>
          </w:tcPr>
          <w:p w14:paraId="7452ED8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468</w:t>
            </w:r>
          </w:p>
        </w:tc>
        <w:tc>
          <w:tcPr>
            <w:tcW w:w="1701" w:type="dxa"/>
            <w:tcBorders>
              <w:top w:val="nil"/>
              <w:left w:val="nil"/>
              <w:bottom w:val="single" w:sz="4" w:space="0" w:color="auto"/>
              <w:right w:val="single" w:sz="4" w:space="0" w:color="auto"/>
            </w:tcBorders>
            <w:noWrap/>
            <w:vAlign w:val="bottom"/>
            <w:hideMark/>
          </w:tcPr>
          <w:p w14:paraId="2C6ED08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9,87 </w:t>
            </w:r>
          </w:p>
        </w:tc>
        <w:tc>
          <w:tcPr>
            <w:tcW w:w="1978" w:type="dxa"/>
            <w:tcBorders>
              <w:top w:val="nil"/>
              <w:left w:val="nil"/>
              <w:bottom w:val="single" w:sz="4" w:space="0" w:color="auto"/>
              <w:right w:val="single" w:sz="4" w:space="0" w:color="auto"/>
            </w:tcBorders>
            <w:noWrap/>
            <w:vAlign w:val="bottom"/>
            <w:hideMark/>
          </w:tcPr>
          <w:p w14:paraId="324269F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4.619,16 </w:t>
            </w:r>
          </w:p>
        </w:tc>
      </w:tr>
      <w:tr w:rsidR="00432D5B" w:rsidRPr="00FA27D1" w14:paraId="37288476"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A4FBE4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68</w:t>
            </w:r>
          </w:p>
        </w:tc>
        <w:tc>
          <w:tcPr>
            <w:tcW w:w="4339" w:type="dxa"/>
            <w:tcBorders>
              <w:top w:val="nil"/>
              <w:left w:val="nil"/>
              <w:bottom w:val="single" w:sz="4" w:space="0" w:color="auto"/>
              <w:right w:val="single" w:sz="4" w:space="0" w:color="auto"/>
            </w:tcBorders>
            <w:noWrap/>
            <w:vAlign w:val="bottom"/>
            <w:hideMark/>
          </w:tcPr>
          <w:p w14:paraId="4042C4A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6005 2RS</w:t>
            </w:r>
          </w:p>
        </w:tc>
        <w:tc>
          <w:tcPr>
            <w:tcW w:w="992" w:type="dxa"/>
            <w:tcBorders>
              <w:top w:val="nil"/>
              <w:left w:val="nil"/>
              <w:bottom w:val="single" w:sz="4" w:space="0" w:color="auto"/>
              <w:right w:val="single" w:sz="4" w:space="0" w:color="auto"/>
            </w:tcBorders>
            <w:noWrap/>
            <w:vAlign w:val="bottom"/>
            <w:hideMark/>
          </w:tcPr>
          <w:p w14:paraId="5C7E992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36</w:t>
            </w:r>
          </w:p>
        </w:tc>
        <w:tc>
          <w:tcPr>
            <w:tcW w:w="1701" w:type="dxa"/>
            <w:tcBorders>
              <w:top w:val="nil"/>
              <w:left w:val="nil"/>
              <w:bottom w:val="single" w:sz="4" w:space="0" w:color="auto"/>
              <w:right w:val="single" w:sz="4" w:space="0" w:color="auto"/>
            </w:tcBorders>
            <w:noWrap/>
            <w:vAlign w:val="bottom"/>
            <w:hideMark/>
          </w:tcPr>
          <w:p w14:paraId="7FC725C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12,18 </w:t>
            </w:r>
          </w:p>
        </w:tc>
        <w:tc>
          <w:tcPr>
            <w:tcW w:w="1978" w:type="dxa"/>
            <w:tcBorders>
              <w:top w:val="nil"/>
              <w:left w:val="nil"/>
              <w:bottom w:val="single" w:sz="4" w:space="0" w:color="auto"/>
              <w:right w:val="single" w:sz="4" w:space="0" w:color="auto"/>
            </w:tcBorders>
            <w:noWrap/>
            <w:vAlign w:val="bottom"/>
            <w:hideMark/>
          </w:tcPr>
          <w:p w14:paraId="1600C8E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438,48 </w:t>
            </w:r>
          </w:p>
        </w:tc>
      </w:tr>
      <w:tr w:rsidR="00432D5B" w:rsidRPr="00FA27D1" w14:paraId="6D4691C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86E795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69</w:t>
            </w:r>
          </w:p>
        </w:tc>
        <w:tc>
          <w:tcPr>
            <w:tcW w:w="4339" w:type="dxa"/>
            <w:tcBorders>
              <w:top w:val="nil"/>
              <w:left w:val="nil"/>
              <w:bottom w:val="single" w:sz="4" w:space="0" w:color="auto"/>
              <w:right w:val="single" w:sz="4" w:space="0" w:color="auto"/>
            </w:tcBorders>
            <w:noWrap/>
            <w:vAlign w:val="bottom"/>
            <w:hideMark/>
          </w:tcPr>
          <w:p w14:paraId="3131A33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6201 2RS</w:t>
            </w:r>
          </w:p>
        </w:tc>
        <w:tc>
          <w:tcPr>
            <w:tcW w:w="992" w:type="dxa"/>
            <w:tcBorders>
              <w:top w:val="nil"/>
              <w:left w:val="nil"/>
              <w:bottom w:val="single" w:sz="4" w:space="0" w:color="auto"/>
              <w:right w:val="single" w:sz="4" w:space="0" w:color="auto"/>
            </w:tcBorders>
            <w:noWrap/>
            <w:vAlign w:val="bottom"/>
            <w:hideMark/>
          </w:tcPr>
          <w:p w14:paraId="58507AE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60</w:t>
            </w:r>
          </w:p>
        </w:tc>
        <w:tc>
          <w:tcPr>
            <w:tcW w:w="1701" w:type="dxa"/>
            <w:tcBorders>
              <w:top w:val="nil"/>
              <w:left w:val="nil"/>
              <w:bottom w:val="single" w:sz="4" w:space="0" w:color="auto"/>
              <w:right w:val="single" w:sz="4" w:space="0" w:color="auto"/>
            </w:tcBorders>
            <w:noWrap/>
            <w:vAlign w:val="bottom"/>
            <w:hideMark/>
          </w:tcPr>
          <w:p w14:paraId="2287FA0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10,81 </w:t>
            </w:r>
          </w:p>
        </w:tc>
        <w:tc>
          <w:tcPr>
            <w:tcW w:w="1978" w:type="dxa"/>
            <w:tcBorders>
              <w:top w:val="nil"/>
              <w:left w:val="nil"/>
              <w:bottom w:val="single" w:sz="4" w:space="0" w:color="auto"/>
              <w:right w:val="single" w:sz="4" w:space="0" w:color="auto"/>
            </w:tcBorders>
            <w:noWrap/>
            <w:vAlign w:val="bottom"/>
            <w:hideMark/>
          </w:tcPr>
          <w:p w14:paraId="558F15DD"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648,60 </w:t>
            </w:r>
          </w:p>
        </w:tc>
      </w:tr>
      <w:tr w:rsidR="00432D5B" w:rsidRPr="00FA27D1" w14:paraId="23D06D3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7537EF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70</w:t>
            </w:r>
          </w:p>
        </w:tc>
        <w:tc>
          <w:tcPr>
            <w:tcW w:w="4339" w:type="dxa"/>
            <w:tcBorders>
              <w:top w:val="nil"/>
              <w:left w:val="nil"/>
              <w:bottom w:val="single" w:sz="4" w:space="0" w:color="auto"/>
              <w:right w:val="single" w:sz="4" w:space="0" w:color="auto"/>
            </w:tcBorders>
            <w:noWrap/>
            <w:vAlign w:val="bottom"/>
            <w:hideMark/>
          </w:tcPr>
          <w:p w14:paraId="693ADDB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6204 2RS</w:t>
            </w:r>
          </w:p>
        </w:tc>
        <w:tc>
          <w:tcPr>
            <w:tcW w:w="992" w:type="dxa"/>
            <w:tcBorders>
              <w:top w:val="nil"/>
              <w:left w:val="nil"/>
              <w:bottom w:val="single" w:sz="4" w:space="0" w:color="auto"/>
              <w:right w:val="single" w:sz="4" w:space="0" w:color="auto"/>
            </w:tcBorders>
            <w:noWrap/>
            <w:vAlign w:val="bottom"/>
            <w:hideMark/>
          </w:tcPr>
          <w:p w14:paraId="1258855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42</w:t>
            </w:r>
          </w:p>
        </w:tc>
        <w:tc>
          <w:tcPr>
            <w:tcW w:w="1701" w:type="dxa"/>
            <w:tcBorders>
              <w:top w:val="nil"/>
              <w:left w:val="nil"/>
              <w:bottom w:val="single" w:sz="4" w:space="0" w:color="auto"/>
              <w:right w:val="single" w:sz="4" w:space="0" w:color="auto"/>
            </w:tcBorders>
            <w:noWrap/>
            <w:vAlign w:val="bottom"/>
            <w:hideMark/>
          </w:tcPr>
          <w:p w14:paraId="6900BFA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10,81 </w:t>
            </w:r>
          </w:p>
        </w:tc>
        <w:tc>
          <w:tcPr>
            <w:tcW w:w="1978" w:type="dxa"/>
            <w:tcBorders>
              <w:top w:val="nil"/>
              <w:left w:val="nil"/>
              <w:bottom w:val="single" w:sz="4" w:space="0" w:color="auto"/>
              <w:right w:val="single" w:sz="4" w:space="0" w:color="auto"/>
            </w:tcBorders>
            <w:noWrap/>
            <w:vAlign w:val="bottom"/>
            <w:hideMark/>
          </w:tcPr>
          <w:p w14:paraId="5CC59AC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454,02 </w:t>
            </w:r>
          </w:p>
        </w:tc>
      </w:tr>
      <w:tr w:rsidR="00432D5B" w:rsidRPr="00FA27D1" w14:paraId="010190C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DFB6A9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71</w:t>
            </w:r>
          </w:p>
        </w:tc>
        <w:tc>
          <w:tcPr>
            <w:tcW w:w="4339" w:type="dxa"/>
            <w:tcBorders>
              <w:top w:val="nil"/>
              <w:left w:val="nil"/>
              <w:bottom w:val="single" w:sz="4" w:space="0" w:color="auto"/>
              <w:right w:val="single" w:sz="4" w:space="0" w:color="auto"/>
            </w:tcBorders>
            <w:noWrap/>
            <w:vAlign w:val="bottom"/>
            <w:hideMark/>
          </w:tcPr>
          <w:p w14:paraId="0134195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6205 2RS</w:t>
            </w:r>
          </w:p>
        </w:tc>
        <w:tc>
          <w:tcPr>
            <w:tcW w:w="992" w:type="dxa"/>
            <w:tcBorders>
              <w:top w:val="nil"/>
              <w:left w:val="nil"/>
              <w:bottom w:val="single" w:sz="4" w:space="0" w:color="auto"/>
              <w:right w:val="single" w:sz="4" w:space="0" w:color="auto"/>
            </w:tcBorders>
            <w:noWrap/>
            <w:vAlign w:val="bottom"/>
            <w:hideMark/>
          </w:tcPr>
          <w:p w14:paraId="46BDD2B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146</w:t>
            </w:r>
          </w:p>
        </w:tc>
        <w:tc>
          <w:tcPr>
            <w:tcW w:w="1701" w:type="dxa"/>
            <w:tcBorders>
              <w:top w:val="nil"/>
              <w:left w:val="nil"/>
              <w:bottom w:val="single" w:sz="4" w:space="0" w:color="auto"/>
              <w:right w:val="single" w:sz="4" w:space="0" w:color="auto"/>
            </w:tcBorders>
            <w:noWrap/>
            <w:vAlign w:val="bottom"/>
            <w:hideMark/>
          </w:tcPr>
          <w:p w14:paraId="7B49665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12,49 </w:t>
            </w:r>
          </w:p>
        </w:tc>
        <w:tc>
          <w:tcPr>
            <w:tcW w:w="1978" w:type="dxa"/>
            <w:tcBorders>
              <w:top w:val="nil"/>
              <w:left w:val="nil"/>
              <w:bottom w:val="single" w:sz="4" w:space="0" w:color="auto"/>
              <w:right w:val="single" w:sz="4" w:space="0" w:color="auto"/>
            </w:tcBorders>
            <w:noWrap/>
            <w:vAlign w:val="bottom"/>
            <w:hideMark/>
          </w:tcPr>
          <w:p w14:paraId="49E8BF5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1.823,54 </w:t>
            </w:r>
          </w:p>
        </w:tc>
      </w:tr>
      <w:tr w:rsidR="00432D5B" w:rsidRPr="00FA27D1" w14:paraId="6A1439A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41BD4C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lastRenderedPageBreak/>
              <w:t>72</w:t>
            </w:r>
          </w:p>
        </w:tc>
        <w:tc>
          <w:tcPr>
            <w:tcW w:w="4339" w:type="dxa"/>
            <w:tcBorders>
              <w:top w:val="nil"/>
              <w:left w:val="nil"/>
              <w:bottom w:val="single" w:sz="4" w:space="0" w:color="auto"/>
              <w:right w:val="single" w:sz="4" w:space="0" w:color="auto"/>
            </w:tcBorders>
            <w:noWrap/>
            <w:vAlign w:val="bottom"/>
            <w:hideMark/>
          </w:tcPr>
          <w:p w14:paraId="2ABF59E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Rolamento 6206 2RS</w:t>
            </w:r>
          </w:p>
        </w:tc>
        <w:tc>
          <w:tcPr>
            <w:tcW w:w="992" w:type="dxa"/>
            <w:tcBorders>
              <w:top w:val="nil"/>
              <w:left w:val="nil"/>
              <w:bottom w:val="single" w:sz="4" w:space="0" w:color="auto"/>
              <w:right w:val="single" w:sz="4" w:space="0" w:color="auto"/>
            </w:tcBorders>
            <w:noWrap/>
            <w:vAlign w:val="bottom"/>
            <w:hideMark/>
          </w:tcPr>
          <w:p w14:paraId="09E9807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162</w:t>
            </w:r>
          </w:p>
        </w:tc>
        <w:tc>
          <w:tcPr>
            <w:tcW w:w="1701" w:type="dxa"/>
            <w:tcBorders>
              <w:top w:val="nil"/>
              <w:left w:val="nil"/>
              <w:bottom w:val="single" w:sz="4" w:space="0" w:color="auto"/>
              <w:right w:val="single" w:sz="4" w:space="0" w:color="auto"/>
            </w:tcBorders>
            <w:noWrap/>
            <w:vAlign w:val="bottom"/>
            <w:hideMark/>
          </w:tcPr>
          <w:p w14:paraId="5DF279F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15,43 </w:t>
            </w:r>
          </w:p>
        </w:tc>
        <w:tc>
          <w:tcPr>
            <w:tcW w:w="1978" w:type="dxa"/>
            <w:tcBorders>
              <w:top w:val="nil"/>
              <w:left w:val="nil"/>
              <w:bottom w:val="single" w:sz="4" w:space="0" w:color="auto"/>
              <w:right w:val="single" w:sz="4" w:space="0" w:color="auto"/>
            </w:tcBorders>
            <w:noWrap/>
            <w:vAlign w:val="bottom"/>
            <w:hideMark/>
          </w:tcPr>
          <w:p w14:paraId="3A3DA5F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2.499,66 </w:t>
            </w:r>
          </w:p>
        </w:tc>
      </w:tr>
      <w:tr w:rsidR="00432D5B" w:rsidRPr="00FA27D1" w14:paraId="477C61A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4F5E9A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73</w:t>
            </w:r>
          </w:p>
        </w:tc>
        <w:tc>
          <w:tcPr>
            <w:tcW w:w="4339" w:type="dxa"/>
            <w:tcBorders>
              <w:top w:val="nil"/>
              <w:left w:val="nil"/>
              <w:bottom w:val="single" w:sz="4" w:space="0" w:color="auto"/>
              <w:right w:val="single" w:sz="4" w:space="0" w:color="auto"/>
            </w:tcBorders>
            <w:noWrap/>
            <w:vAlign w:val="bottom"/>
            <w:hideMark/>
          </w:tcPr>
          <w:p w14:paraId="0912A2C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média de 1” ¼</w:t>
            </w:r>
          </w:p>
        </w:tc>
        <w:tc>
          <w:tcPr>
            <w:tcW w:w="992" w:type="dxa"/>
            <w:tcBorders>
              <w:top w:val="nil"/>
              <w:left w:val="nil"/>
              <w:bottom w:val="single" w:sz="4" w:space="0" w:color="auto"/>
              <w:right w:val="single" w:sz="4" w:space="0" w:color="auto"/>
            </w:tcBorders>
            <w:noWrap/>
            <w:vAlign w:val="bottom"/>
            <w:hideMark/>
          </w:tcPr>
          <w:p w14:paraId="2AFAD18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w:t>
            </w:r>
          </w:p>
        </w:tc>
        <w:tc>
          <w:tcPr>
            <w:tcW w:w="1701" w:type="dxa"/>
            <w:tcBorders>
              <w:top w:val="nil"/>
              <w:left w:val="nil"/>
              <w:bottom w:val="single" w:sz="4" w:space="0" w:color="auto"/>
              <w:right w:val="single" w:sz="4" w:space="0" w:color="auto"/>
            </w:tcBorders>
            <w:noWrap/>
            <w:vAlign w:val="bottom"/>
            <w:hideMark/>
          </w:tcPr>
          <w:p w14:paraId="73460FB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9,34 </w:t>
            </w:r>
          </w:p>
        </w:tc>
        <w:tc>
          <w:tcPr>
            <w:tcW w:w="1978" w:type="dxa"/>
            <w:tcBorders>
              <w:top w:val="nil"/>
              <w:left w:val="nil"/>
              <w:bottom w:val="single" w:sz="4" w:space="0" w:color="auto"/>
              <w:right w:val="single" w:sz="4" w:space="0" w:color="auto"/>
            </w:tcBorders>
            <w:noWrap/>
            <w:vAlign w:val="bottom"/>
            <w:hideMark/>
          </w:tcPr>
          <w:p w14:paraId="61D51B1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37,36 </w:t>
            </w:r>
          </w:p>
        </w:tc>
      </w:tr>
      <w:tr w:rsidR="00432D5B" w:rsidRPr="00FA27D1" w14:paraId="596AD1B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9BBDF0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74</w:t>
            </w:r>
          </w:p>
        </w:tc>
        <w:tc>
          <w:tcPr>
            <w:tcW w:w="4339" w:type="dxa"/>
            <w:tcBorders>
              <w:top w:val="nil"/>
              <w:left w:val="nil"/>
              <w:bottom w:val="single" w:sz="4" w:space="0" w:color="auto"/>
              <w:right w:val="single" w:sz="4" w:space="0" w:color="auto"/>
            </w:tcBorders>
            <w:noWrap/>
            <w:vAlign w:val="bottom"/>
            <w:hideMark/>
          </w:tcPr>
          <w:p w14:paraId="0768A7D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para tubete</w:t>
            </w:r>
          </w:p>
        </w:tc>
        <w:tc>
          <w:tcPr>
            <w:tcW w:w="992" w:type="dxa"/>
            <w:tcBorders>
              <w:top w:val="nil"/>
              <w:left w:val="nil"/>
              <w:bottom w:val="single" w:sz="4" w:space="0" w:color="auto"/>
              <w:right w:val="single" w:sz="4" w:space="0" w:color="auto"/>
            </w:tcBorders>
            <w:noWrap/>
            <w:vAlign w:val="bottom"/>
            <w:hideMark/>
          </w:tcPr>
          <w:p w14:paraId="54FC1D8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1701" w:type="dxa"/>
            <w:tcBorders>
              <w:top w:val="nil"/>
              <w:left w:val="nil"/>
              <w:bottom w:val="single" w:sz="4" w:space="0" w:color="auto"/>
              <w:right w:val="single" w:sz="4" w:space="0" w:color="auto"/>
            </w:tcBorders>
            <w:noWrap/>
            <w:vAlign w:val="bottom"/>
            <w:hideMark/>
          </w:tcPr>
          <w:p w14:paraId="67059AE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22,05 </w:t>
            </w:r>
          </w:p>
        </w:tc>
        <w:tc>
          <w:tcPr>
            <w:tcW w:w="1978" w:type="dxa"/>
            <w:tcBorders>
              <w:top w:val="nil"/>
              <w:left w:val="nil"/>
              <w:bottom w:val="single" w:sz="4" w:space="0" w:color="auto"/>
              <w:right w:val="single" w:sz="4" w:space="0" w:color="auto"/>
            </w:tcBorders>
            <w:noWrap/>
            <w:vAlign w:val="bottom"/>
            <w:hideMark/>
          </w:tcPr>
          <w:p w14:paraId="5D13BDF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242,55 </w:t>
            </w:r>
          </w:p>
        </w:tc>
      </w:tr>
      <w:tr w:rsidR="00432D5B" w:rsidRPr="00FA27D1" w14:paraId="6C2427D8"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1FB58E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75</w:t>
            </w:r>
          </w:p>
        </w:tc>
        <w:tc>
          <w:tcPr>
            <w:tcW w:w="4339" w:type="dxa"/>
            <w:tcBorders>
              <w:top w:val="nil"/>
              <w:left w:val="nil"/>
              <w:bottom w:val="single" w:sz="4" w:space="0" w:color="auto"/>
              <w:right w:val="single" w:sz="4" w:space="0" w:color="auto"/>
            </w:tcBorders>
            <w:noWrap/>
            <w:vAlign w:val="bottom"/>
            <w:hideMark/>
          </w:tcPr>
          <w:p w14:paraId="528E7B7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grande</w:t>
            </w:r>
          </w:p>
        </w:tc>
        <w:tc>
          <w:tcPr>
            <w:tcW w:w="992" w:type="dxa"/>
            <w:tcBorders>
              <w:top w:val="nil"/>
              <w:left w:val="nil"/>
              <w:bottom w:val="single" w:sz="4" w:space="0" w:color="auto"/>
              <w:right w:val="single" w:sz="4" w:space="0" w:color="auto"/>
            </w:tcBorders>
            <w:noWrap/>
            <w:vAlign w:val="bottom"/>
            <w:hideMark/>
          </w:tcPr>
          <w:p w14:paraId="3F22A30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53</w:t>
            </w:r>
          </w:p>
        </w:tc>
        <w:tc>
          <w:tcPr>
            <w:tcW w:w="1701" w:type="dxa"/>
            <w:tcBorders>
              <w:top w:val="nil"/>
              <w:left w:val="nil"/>
              <w:bottom w:val="single" w:sz="4" w:space="0" w:color="auto"/>
              <w:right w:val="single" w:sz="4" w:space="0" w:color="auto"/>
            </w:tcBorders>
            <w:noWrap/>
            <w:vAlign w:val="bottom"/>
            <w:hideMark/>
          </w:tcPr>
          <w:p w14:paraId="2ED5ED0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5FF243E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383,72 </w:t>
            </w:r>
          </w:p>
        </w:tc>
      </w:tr>
      <w:tr w:rsidR="00432D5B" w:rsidRPr="00FA27D1" w14:paraId="041B2837"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4219806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76</w:t>
            </w:r>
          </w:p>
        </w:tc>
        <w:tc>
          <w:tcPr>
            <w:tcW w:w="4339" w:type="dxa"/>
            <w:tcBorders>
              <w:top w:val="nil"/>
              <w:left w:val="nil"/>
              <w:bottom w:val="single" w:sz="4" w:space="0" w:color="auto"/>
              <w:right w:val="single" w:sz="4" w:space="0" w:color="auto"/>
            </w:tcBorders>
            <w:noWrap/>
            <w:vAlign w:val="bottom"/>
            <w:hideMark/>
          </w:tcPr>
          <w:p w14:paraId="675EED4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média</w:t>
            </w:r>
          </w:p>
        </w:tc>
        <w:tc>
          <w:tcPr>
            <w:tcW w:w="992" w:type="dxa"/>
            <w:tcBorders>
              <w:top w:val="nil"/>
              <w:left w:val="nil"/>
              <w:bottom w:val="single" w:sz="4" w:space="0" w:color="auto"/>
              <w:right w:val="single" w:sz="4" w:space="0" w:color="auto"/>
            </w:tcBorders>
            <w:noWrap/>
            <w:vAlign w:val="bottom"/>
            <w:hideMark/>
          </w:tcPr>
          <w:p w14:paraId="3FC1365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35</w:t>
            </w:r>
          </w:p>
        </w:tc>
        <w:tc>
          <w:tcPr>
            <w:tcW w:w="1701" w:type="dxa"/>
            <w:tcBorders>
              <w:top w:val="nil"/>
              <w:left w:val="nil"/>
              <w:bottom w:val="single" w:sz="4" w:space="0" w:color="auto"/>
              <w:right w:val="single" w:sz="4" w:space="0" w:color="auto"/>
            </w:tcBorders>
            <w:noWrap/>
            <w:vAlign w:val="bottom"/>
            <w:hideMark/>
          </w:tcPr>
          <w:p w14:paraId="724EDCB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7,24 </w:t>
            </w:r>
          </w:p>
        </w:tc>
        <w:tc>
          <w:tcPr>
            <w:tcW w:w="1978" w:type="dxa"/>
            <w:tcBorders>
              <w:top w:val="nil"/>
              <w:left w:val="nil"/>
              <w:bottom w:val="single" w:sz="4" w:space="0" w:color="auto"/>
              <w:right w:val="single" w:sz="4" w:space="0" w:color="auto"/>
            </w:tcBorders>
            <w:noWrap/>
            <w:vAlign w:val="bottom"/>
            <w:hideMark/>
          </w:tcPr>
          <w:p w14:paraId="5675E69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253,40 </w:t>
            </w:r>
          </w:p>
        </w:tc>
      </w:tr>
      <w:tr w:rsidR="00432D5B" w:rsidRPr="00FA27D1" w14:paraId="4741B2E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20E269C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77</w:t>
            </w:r>
          </w:p>
        </w:tc>
        <w:tc>
          <w:tcPr>
            <w:tcW w:w="4339" w:type="dxa"/>
            <w:tcBorders>
              <w:top w:val="nil"/>
              <w:left w:val="nil"/>
              <w:bottom w:val="single" w:sz="4" w:space="0" w:color="auto"/>
              <w:right w:val="single" w:sz="4" w:space="0" w:color="auto"/>
            </w:tcBorders>
            <w:noWrap/>
            <w:vAlign w:val="bottom"/>
            <w:hideMark/>
          </w:tcPr>
          <w:p w14:paraId="29018A3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Tampa protetora de nylon pequena</w:t>
            </w:r>
          </w:p>
        </w:tc>
        <w:tc>
          <w:tcPr>
            <w:tcW w:w="992" w:type="dxa"/>
            <w:tcBorders>
              <w:top w:val="nil"/>
              <w:left w:val="nil"/>
              <w:bottom w:val="single" w:sz="4" w:space="0" w:color="auto"/>
              <w:right w:val="single" w:sz="4" w:space="0" w:color="auto"/>
            </w:tcBorders>
            <w:noWrap/>
            <w:vAlign w:val="bottom"/>
            <w:hideMark/>
          </w:tcPr>
          <w:p w14:paraId="3B1FD79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56</w:t>
            </w:r>
          </w:p>
        </w:tc>
        <w:tc>
          <w:tcPr>
            <w:tcW w:w="1701" w:type="dxa"/>
            <w:tcBorders>
              <w:top w:val="nil"/>
              <w:left w:val="nil"/>
              <w:bottom w:val="single" w:sz="4" w:space="0" w:color="auto"/>
              <w:right w:val="single" w:sz="4" w:space="0" w:color="auto"/>
            </w:tcBorders>
            <w:noWrap/>
            <w:vAlign w:val="bottom"/>
            <w:hideMark/>
          </w:tcPr>
          <w:p w14:paraId="4F9E888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10,50 </w:t>
            </w:r>
          </w:p>
        </w:tc>
        <w:tc>
          <w:tcPr>
            <w:tcW w:w="1978" w:type="dxa"/>
            <w:tcBorders>
              <w:top w:val="nil"/>
              <w:left w:val="nil"/>
              <w:bottom w:val="single" w:sz="4" w:space="0" w:color="auto"/>
              <w:right w:val="single" w:sz="4" w:space="0" w:color="auto"/>
            </w:tcBorders>
            <w:noWrap/>
            <w:vAlign w:val="bottom"/>
            <w:hideMark/>
          </w:tcPr>
          <w:p w14:paraId="0FE7B61A"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588,00 </w:t>
            </w:r>
          </w:p>
        </w:tc>
      </w:tr>
      <w:tr w:rsidR="00432D5B" w:rsidRPr="00FA27D1" w14:paraId="28191CF4"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3E78146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78</w:t>
            </w:r>
          </w:p>
        </w:tc>
        <w:tc>
          <w:tcPr>
            <w:tcW w:w="4339" w:type="dxa"/>
            <w:tcBorders>
              <w:top w:val="nil"/>
              <w:left w:val="nil"/>
              <w:bottom w:val="single" w:sz="4" w:space="0" w:color="auto"/>
              <w:right w:val="single" w:sz="4" w:space="0" w:color="auto"/>
            </w:tcBorders>
            <w:noWrap/>
            <w:vAlign w:val="bottom"/>
            <w:hideMark/>
          </w:tcPr>
          <w:p w14:paraId="1FB3121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2”</w:t>
            </w:r>
          </w:p>
        </w:tc>
        <w:tc>
          <w:tcPr>
            <w:tcW w:w="992" w:type="dxa"/>
            <w:tcBorders>
              <w:top w:val="nil"/>
              <w:left w:val="nil"/>
              <w:bottom w:val="single" w:sz="4" w:space="0" w:color="auto"/>
              <w:right w:val="single" w:sz="4" w:space="0" w:color="auto"/>
            </w:tcBorders>
            <w:noWrap/>
            <w:vAlign w:val="bottom"/>
            <w:hideMark/>
          </w:tcPr>
          <w:p w14:paraId="33C9434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29</w:t>
            </w:r>
          </w:p>
        </w:tc>
        <w:tc>
          <w:tcPr>
            <w:tcW w:w="1701" w:type="dxa"/>
            <w:tcBorders>
              <w:top w:val="nil"/>
              <w:left w:val="nil"/>
              <w:bottom w:val="single" w:sz="4" w:space="0" w:color="auto"/>
              <w:right w:val="single" w:sz="4" w:space="0" w:color="auto"/>
            </w:tcBorders>
            <w:noWrap/>
            <w:vAlign w:val="bottom"/>
            <w:hideMark/>
          </w:tcPr>
          <w:p w14:paraId="4B262B7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7,56 </w:t>
            </w:r>
          </w:p>
        </w:tc>
        <w:tc>
          <w:tcPr>
            <w:tcW w:w="1978" w:type="dxa"/>
            <w:tcBorders>
              <w:top w:val="nil"/>
              <w:left w:val="nil"/>
              <w:bottom w:val="single" w:sz="4" w:space="0" w:color="auto"/>
              <w:right w:val="single" w:sz="4" w:space="0" w:color="auto"/>
            </w:tcBorders>
            <w:noWrap/>
            <w:vAlign w:val="bottom"/>
            <w:hideMark/>
          </w:tcPr>
          <w:p w14:paraId="125D808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219,24 </w:t>
            </w:r>
          </w:p>
        </w:tc>
      </w:tr>
      <w:tr w:rsidR="00432D5B" w:rsidRPr="00FA27D1" w14:paraId="1BCE4AD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667888E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79</w:t>
            </w:r>
          </w:p>
        </w:tc>
        <w:tc>
          <w:tcPr>
            <w:tcW w:w="4339" w:type="dxa"/>
            <w:tcBorders>
              <w:top w:val="nil"/>
              <w:left w:val="nil"/>
              <w:bottom w:val="single" w:sz="4" w:space="0" w:color="auto"/>
              <w:right w:val="single" w:sz="4" w:space="0" w:color="auto"/>
            </w:tcBorders>
            <w:noWrap/>
            <w:vAlign w:val="bottom"/>
            <w:hideMark/>
          </w:tcPr>
          <w:p w14:paraId="392975C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2” ½</w:t>
            </w:r>
          </w:p>
        </w:tc>
        <w:tc>
          <w:tcPr>
            <w:tcW w:w="992" w:type="dxa"/>
            <w:tcBorders>
              <w:top w:val="nil"/>
              <w:left w:val="nil"/>
              <w:bottom w:val="single" w:sz="4" w:space="0" w:color="auto"/>
              <w:right w:val="single" w:sz="4" w:space="0" w:color="auto"/>
            </w:tcBorders>
            <w:noWrap/>
            <w:vAlign w:val="bottom"/>
            <w:hideMark/>
          </w:tcPr>
          <w:p w14:paraId="0697A43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30</w:t>
            </w:r>
          </w:p>
        </w:tc>
        <w:tc>
          <w:tcPr>
            <w:tcW w:w="1701" w:type="dxa"/>
            <w:tcBorders>
              <w:top w:val="nil"/>
              <w:left w:val="nil"/>
              <w:bottom w:val="single" w:sz="4" w:space="0" w:color="auto"/>
              <w:right w:val="single" w:sz="4" w:space="0" w:color="auto"/>
            </w:tcBorders>
            <w:noWrap/>
            <w:vAlign w:val="bottom"/>
            <w:hideMark/>
          </w:tcPr>
          <w:p w14:paraId="02848F4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11,13 </w:t>
            </w:r>
          </w:p>
        </w:tc>
        <w:tc>
          <w:tcPr>
            <w:tcW w:w="1978" w:type="dxa"/>
            <w:tcBorders>
              <w:top w:val="nil"/>
              <w:left w:val="nil"/>
              <w:bottom w:val="single" w:sz="4" w:space="0" w:color="auto"/>
              <w:right w:val="single" w:sz="4" w:space="0" w:color="auto"/>
            </w:tcBorders>
            <w:noWrap/>
            <w:vAlign w:val="bottom"/>
            <w:hideMark/>
          </w:tcPr>
          <w:p w14:paraId="327A605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333,90 </w:t>
            </w:r>
          </w:p>
        </w:tc>
      </w:tr>
      <w:tr w:rsidR="00432D5B" w:rsidRPr="00FA27D1" w14:paraId="062C81F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418E54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80</w:t>
            </w:r>
          </w:p>
        </w:tc>
        <w:tc>
          <w:tcPr>
            <w:tcW w:w="4339" w:type="dxa"/>
            <w:tcBorders>
              <w:top w:val="nil"/>
              <w:left w:val="nil"/>
              <w:bottom w:val="single" w:sz="4" w:space="0" w:color="auto"/>
              <w:right w:val="single" w:sz="4" w:space="0" w:color="auto"/>
            </w:tcBorders>
            <w:noWrap/>
            <w:vAlign w:val="bottom"/>
            <w:hideMark/>
          </w:tcPr>
          <w:p w14:paraId="5A21AFB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3” ½ - borda baixa</w:t>
            </w:r>
          </w:p>
        </w:tc>
        <w:tc>
          <w:tcPr>
            <w:tcW w:w="992" w:type="dxa"/>
            <w:tcBorders>
              <w:top w:val="nil"/>
              <w:left w:val="nil"/>
              <w:bottom w:val="single" w:sz="4" w:space="0" w:color="auto"/>
              <w:right w:val="single" w:sz="4" w:space="0" w:color="auto"/>
            </w:tcBorders>
            <w:noWrap/>
            <w:vAlign w:val="bottom"/>
            <w:hideMark/>
          </w:tcPr>
          <w:p w14:paraId="595EB2C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w:t>
            </w:r>
          </w:p>
        </w:tc>
        <w:tc>
          <w:tcPr>
            <w:tcW w:w="1701" w:type="dxa"/>
            <w:tcBorders>
              <w:top w:val="nil"/>
              <w:left w:val="nil"/>
              <w:bottom w:val="single" w:sz="4" w:space="0" w:color="auto"/>
              <w:right w:val="single" w:sz="4" w:space="0" w:color="auto"/>
            </w:tcBorders>
            <w:noWrap/>
            <w:vAlign w:val="bottom"/>
            <w:hideMark/>
          </w:tcPr>
          <w:p w14:paraId="20FE72F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22,68 </w:t>
            </w:r>
          </w:p>
        </w:tc>
        <w:tc>
          <w:tcPr>
            <w:tcW w:w="1978" w:type="dxa"/>
            <w:tcBorders>
              <w:top w:val="nil"/>
              <w:left w:val="nil"/>
              <w:bottom w:val="single" w:sz="4" w:space="0" w:color="auto"/>
              <w:right w:val="single" w:sz="4" w:space="0" w:color="auto"/>
            </w:tcBorders>
            <w:noWrap/>
            <w:vAlign w:val="bottom"/>
            <w:hideMark/>
          </w:tcPr>
          <w:p w14:paraId="5C8C1C74"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45,36 </w:t>
            </w:r>
          </w:p>
        </w:tc>
      </w:tr>
      <w:tr w:rsidR="00432D5B" w:rsidRPr="00FA27D1" w14:paraId="2772FF3F"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4834CF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81</w:t>
            </w:r>
          </w:p>
        </w:tc>
        <w:tc>
          <w:tcPr>
            <w:tcW w:w="4339" w:type="dxa"/>
            <w:tcBorders>
              <w:top w:val="nil"/>
              <w:left w:val="nil"/>
              <w:bottom w:val="single" w:sz="4" w:space="0" w:color="auto"/>
              <w:right w:val="single" w:sz="4" w:space="0" w:color="auto"/>
            </w:tcBorders>
            <w:noWrap/>
            <w:vAlign w:val="bottom"/>
            <w:hideMark/>
          </w:tcPr>
          <w:p w14:paraId="6C2D0801"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Tampão plástico de 3” ½ - borda alta</w:t>
            </w:r>
          </w:p>
        </w:tc>
        <w:tc>
          <w:tcPr>
            <w:tcW w:w="992" w:type="dxa"/>
            <w:tcBorders>
              <w:top w:val="nil"/>
              <w:left w:val="nil"/>
              <w:bottom w:val="single" w:sz="4" w:space="0" w:color="auto"/>
              <w:right w:val="single" w:sz="4" w:space="0" w:color="auto"/>
            </w:tcBorders>
            <w:noWrap/>
            <w:vAlign w:val="bottom"/>
            <w:hideMark/>
          </w:tcPr>
          <w:p w14:paraId="169911D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13</w:t>
            </w:r>
          </w:p>
        </w:tc>
        <w:tc>
          <w:tcPr>
            <w:tcW w:w="1701" w:type="dxa"/>
            <w:tcBorders>
              <w:top w:val="nil"/>
              <w:left w:val="nil"/>
              <w:bottom w:val="single" w:sz="4" w:space="0" w:color="auto"/>
              <w:right w:val="single" w:sz="4" w:space="0" w:color="auto"/>
            </w:tcBorders>
            <w:noWrap/>
            <w:vAlign w:val="bottom"/>
            <w:hideMark/>
          </w:tcPr>
          <w:p w14:paraId="094F1CB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22,68 </w:t>
            </w:r>
          </w:p>
        </w:tc>
        <w:tc>
          <w:tcPr>
            <w:tcW w:w="1978" w:type="dxa"/>
            <w:tcBorders>
              <w:top w:val="nil"/>
              <w:left w:val="nil"/>
              <w:bottom w:val="single" w:sz="4" w:space="0" w:color="auto"/>
              <w:right w:val="single" w:sz="4" w:space="0" w:color="auto"/>
            </w:tcBorders>
            <w:noWrap/>
            <w:vAlign w:val="bottom"/>
            <w:hideMark/>
          </w:tcPr>
          <w:p w14:paraId="3B0E1CC8"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294,84 </w:t>
            </w:r>
          </w:p>
        </w:tc>
      </w:tr>
      <w:tr w:rsidR="00432D5B" w:rsidRPr="00FA27D1" w14:paraId="6E1090A0"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1B6DE8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82</w:t>
            </w:r>
          </w:p>
        </w:tc>
        <w:tc>
          <w:tcPr>
            <w:tcW w:w="4339" w:type="dxa"/>
            <w:tcBorders>
              <w:top w:val="nil"/>
              <w:left w:val="nil"/>
              <w:bottom w:val="single" w:sz="4" w:space="0" w:color="auto"/>
              <w:right w:val="single" w:sz="4" w:space="0" w:color="auto"/>
            </w:tcBorders>
            <w:noWrap/>
            <w:vAlign w:val="bottom"/>
            <w:hideMark/>
          </w:tcPr>
          <w:p w14:paraId="5F83447E"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Trava dianteira para esfera</w:t>
            </w:r>
          </w:p>
        </w:tc>
        <w:tc>
          <w:tcPr>
            <w:tcW w:w="992" w:type="dxa"/>
            <w:tcBorders>
              <w:top w:val="nil"/>
              <w:left w:val="nil"/>
              <w:bottom w:val="single" w:sz="4" w:space="0" w:color="auto"/>
              <w:right w:val="single" w:sz="4" w:space="0" w:color="auto"/>
            </w:tcBorders>
            <w:noWrap/>
            <w:vAlign w:val="bottom"/>
            <w:hideMark/>
          </w:tcPr>
          <w:p w14:paraId="49E78E1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5343AE13"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7,77 </w:t>
            </w:r>
          </w:p>
        </w:tc>
        <w:tc>
          <w:tcPr>
            <w:tcW w:w="1978" w:type="dxa"/>
            <w:tcBorders>
              <w:top w:val="nil"/>
              <w:left w:val="nil"/>
              <w:bottom w:val="single" w:sz="4" w:space="0" w:color="auto"/>
              <w:right w:val="single" w:sz="4" w:space="0" w:color="auto"/>
            </w:tcBorders>
            <w:noWrap/>
            <w:vAlign w:val="bottom"/>
            <w:hideMark/>
          </w:tcPr>
          <w:p w14:paraId="6679E9F0"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147,63 </w:t>
            </w:r>
          </w:p>
        </w:tc>
      </w:tr>
      <w:tr w:rsidR="00432D5B" w:rsidRPr="00FA27D1" w14:paraId="655E8D21"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0C892E4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83</w:t>
            </w:r>
          </w:p>
        </w:tc>
        <w:tc>
          <w:tcPr>
            <w:tcW w:w="4339" w:type="dxa"/>
            <w:tcBorders>
              <w:top w:val="nil"/>
              <w:left w:val="nil"/>
              <w:bottom w:val="single" w:sz="4" w:space="0" w:color="auto"/>
              <w:right w:val="single" w:sz="4" w:space="0" w:color="auto"/>
            </w:tcBorders>
            <w:noWrap/>
            <w:vAlign w:val="bottom"/>
            <w:hideMark/>
          </w:tcPr>
          <w:p w14:paraId="05C23AA2"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Trava traseira para esfera com furo</w:t>
            </w:r>
          </w:p>
        </w:tc>
        <w:tc>
          <w:tcPr>
            <w:tcW w:w="992" w:type="dxa"/>
            <w:tcBorders>
              <w:top w:val="nil"/>
              <w:left w:val="nil"/>
              <w:bottom w:val="single" w:sz="4" w:space="0" w:color="auto"/>
              <w:right w:val="single" w:sz="4" w:space="0" w:color="auto"/>
            </w:tcBorders>
            <w:noWrap/>
            <w:vAlign w:val="bottom"/>
            <w:hideMark/>
          </w:tcPr>
          <w:p w14:paraId="0750199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19</w:t>
            </w:r>
          </w:p>
        </w:tc>
        <w:tc>
          <w:tcPr>
            <w:tcW w:w="1701" w:type="dxa"/>
            <w:tcBorders>
              <w:top w:val="nil"/>
              <w:left w:val="nil"/>
              <w:bottom w:val="single" w:sz="4" w:space="0" w:color="auto"/>
              <w:right w:val="single" w:sz="4" w:space="0" w:color="auto"/>
            </w:tcBorders>
            <w:noWrap/>
            <w:vAlign w:val="bottom"/>
            <w:hideMark/>
          </w:tcPr>
          <w:p w14:paraId="26F28D4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4,41 </w:t>
            </w:r>
          </w:p>
        </w:tc>
        <w:tc>
          <w:tcPr>
            <w:tcW w:w="1978" w:type="dxa"/>
            <w:tcBorders>
              <w:top w:val="nil"/>
              <w:left w:val="nil"/>
              <w:bottom w:val="single" w:sz="4" w:space="0" w:color="auto"/>
              <w:right w:val="single" w:sz="4" w:space="0" w:color="auto"/>
            </w:tcBorders>
            <w:noWrap/>
            <w:vAlign w:val="bottom"/>
            <w:hideMark/>
          </w:tcPr>
          <w:p w14:paraId="42237579"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83,79 </w:t>
            </w:r>
          </w:p>
        </w:tc>
      </w:tr>
      <w:tr w:rsidR="00432D5B" w:rsidRPr="00FA27D1" w14:paraId="1066EA0C"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7759139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84</w:t>
            </w:r>
          </w:p>
        </w:tc>
        <w:tc>
          <w:tcPr>
            <w:tcW w:w="4339" w:type="dxa"/>
            <w:tcBorders>
              <w:top w:val="nil"/>
              <w:left w:val="nil"/>
              <w:bottom w:val="single" w:sz="4" w:space="0" w:color="auto"/>
              <w:right w:val="single" w:sz="4" w:space="0" w:color="auto"/>
            </w:tcBorders>
            <w:vAlign w:val="center"/>
            <w:hideMark/>
          </w:tcPr>
          <w:p w14:paraId="2F515136"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Tubete – fabricado em polietileno de 3” ½ x 180 mm</w:t>
            </w:r>
          </w:p>
        </w:tc>
        <w:tc>
          <w:tcPr>
            <w:tcW w:w="992" w:type="dxa"/>
            <w:tcBorders>
              <w:top w:val="nil"/>
              <w:left w:val="nil"/>
              <w:bottom w:val="single" w:sz="4" w:space="0" w:color="auto"/>
              <w:right w:val="single" w:sz="4" w:space="0" w:color="auto"/>
            </w:tcBorders>
            <w:noWrap/>
            <w:vAlign w:val="bottom"/>
            <w:hideMark/>
          </w:tcPr>
          <w:p w14:paraId="5DA557D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11</w:t>
            </w:r>
          </w:p>
        </w:tc>
        <w:tc>
          <w:tcPr>
            <w:tcW w:w="1701" w:type="dxa"/>
            <w:tcBorders>
              <w:top w:val="nil"/>
              <w:left w:val="nil"/>
              <w:bottom w:val="single" w:sz="4" w:space="0" w:color="auto"/>
              <w:right w:val="single" w:sz="4" w:space="0" w:color="auto"/>
            </w:tcBorders>
            <w:noWrap/>
            <w:vAlign w:val="bottom"/>
            <w:hideMark/>
          </w:tcPr>
          <w:p w14:paraId="2B288B8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35,28 </w:t>
            </w:r>
          </w:p>
        </w:tc>
        <w:tc>
          <w:tcPr>
            <w:tcW w:w="1978" w:type="dxa"/>
            <w:tcBorders>
              <w:top w:val="nil"/>
              <w:left w:val="nil"/>
              <w:bottom w:val="single" w:sz="4" w:space="0" w:color="auto"/>
              <w:right w:val="single" w:sz="4" w:space="0" w:color="auto"/>
            </w:tcBorders>
            <w:noWrap/>
            <w:vAlign w:val="bottom"/>
            <w:hideMark/>
          </w:tcPr>
          <w:p w14:paraId="4D7EB15C"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388,08 </w:t>
            </w:r>
          </w:p>
        </w:tc>
      </w:tr>
      <w:tr w:rsidR="00432D5B" w:rsidRPr="00FA27D1" w14:paraId="382BA1F8" w14:textId="77777777" w:rsidTr="00C23670">
        <w:trPr>
          <w:trHeight w:val="300"/>
          <w:jc w:val="center"/>
        </w:trPr>
        <w:tc>
          <w:tcPr>
            <w:tcW w:w="425" w:type="dxa"/>
            <w:tcBorders>
              <w:top w:val="nil"/>
              <w:left w:val="single" w:sz="4" w:space="0" w:color="auto"/>
              <w:bottom w:val="single" w:sz="4" w:space="0" w:color="auto"/>
              <w:right w:val="single" w:sz="4" w:space="0" w:color="auto"/>
            </w:tcBorders>
            <w:noWrap/>
            <w:vAlign w:val="bottom"/>
            <w:hideMark/>
          </w:tcPr>
          <w:p w14:paraId="572D76B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85</w:t>
            </w:r>
          </w:p>
        </w:tc>
        <w:tc>
          <w:tcPr>
            <w:tcW w:w="4339" w:type="dxa"/>
            <w:tcBorders>
              <w:top w:val="nil"/>
              <w:left w:val="nil"/>
              <w:bottom w:val="single" w:sz="4" w:space="0" w:color="auto"/>
              <w:right w:val="single" w:sz="4" w:space="0" w:color="auto"/>
            </w:tcBorders>
            <w:vAlign w:val="center"/>
            <w:hideMark/>
          </w:tcPr>
          <w:p w14:paraId="0631538F"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Tubinho para bucha acetal 16 x 12 x 1,75</w:t>
            </w:r>
          </w:p>
        </w:tc>
        <w:tc>
          <w:tcPr>
            <w:tcW w:w="992" w:type="dxa"/>
            <w:tcBorders>
              <w:top w:val="nil"/>
              <w:left w:val="nil"/>
              <w:bottom w:val="single" w:sz="4" w:space="0" w:color="auto"/>
              <w:right w:val="single" w:sz="4" w:space="0" w:color="auto"/>
            </w:tcBorders>
            <w:noWrap/>
            <w:vAlign w:val="bottom"/>
            <w:hideMark/>
          </w:tcPr>
          <w:p w14:paraId="2D5F441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47</w:t>
            </w:r>
          </w:p>
        </w:tc>
        <w:tc>
          <w:tcPr>
            <w:tcW w:w="1701" w:type="dxa"/>
            <w:tcBorders>
              <w:top w:val="nil"/>
              <w:left w:val="nil"/>
              <w:bottom w:val="single" w:sz="4" w:space="0" w:color="auto"/>
              <w:right w:val="single" w:sz="4" w:space="0" w:color="auto"/>
            </w:tcBorders>
            <w:noWrap/>
            <w:vAlign w:val="bottom"/>
            <w:hideMark/>
          </w:tcPr>
          <w:p w14:paraId="3AC396C5"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4,83 </w:t>
            </w:r>
          </w:p>
        </w:tc>
        <w:tc>
          <w:tcPr>
            <w:tcW w:w="1978" w:type="dxa"/>
            <w:tcBorders>
              <w:top w:val="nil"/>
              <w:left w:val="nil"/>
              <w:bottom w:val="single" w:sz="4" w:space="0" w:color="auto"/>
              <w:right w:val="single" w:sz="4" w:space="0" w:color="auto"/>
            </w:tcBorders>
            <w:noWrap/>
            <w:vAlign w:val="bottom"/>
            <w:hideMark/>
          </w:tcPr>
          <w:p w14:paraId="7C7BE5CB" w14:textId="77777777" w:rsidR="00432D5B" w:rsidRPr="00FA27D1" w:rsidRDefault="00432D5B" w:rsidP="00C23670">
            <w:pPr>
              <w:suppressAutoHyphens w:val="0"/>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 xml:space="preserve"> R$           227,01 </w:t>
            </w:r>
          </w:p>
        </w:tc>
      </w:tr>
      <w:tr w:rsidR="00432D5B" w:rsidRPr="00FA27D1" w14:paraId="684CDD49" w14:textId="77777777" w:rsidTr="00C23670">
        <w:trPr>
          <w:trHeight w:val="2691"/>
          <w:jc w:val="center"/>
        </w:trPr>
        <w:tc>
          <w:tcPr>
            <w:tcW w:w="425" w:type="dxa"/>
            <w:tcBorders>
              <w:top w:val="single" w:sz="4" w:space="0" w:color="auto"/>
              <w:left w:val="single" w:sz="4" w:space="0" w:color="auto"/>
              <w:bottom w:val="single" w:sz="4" w:space="0" w:color="auto"/>
              <w:right w:val="single" w:sz="4" w:space="0" w:color="auto"/>
            </w:tcBorders>
            <w:noWrap/>
            <w:vAlign w:val="bottom"/>
          </w:tcPr>
          <w:p w14:paraId="7CF17F6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7B2A51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B73F5D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AABF3F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1BABB5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3B2FC4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4854F0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86</w:t>
            </w:r>
          </w:p>
          <w:p w14:paraId="193525C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6F6BDD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2DD178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6DC61A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F9ADB5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2DDA81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C86747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D2FBC1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B4FD90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144F7F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DE9C18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3BB343F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74363C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F57853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B9F349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5B2B23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36AFA8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A193EF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5917F98"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9D8B95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0A4B379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02A1695E"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tc>
        <w:tc>
          <w:tcPr>
            <w:tcW w:w="4339" w:type="dxa"/>
            <w:tcBorders>
              <w:top w:val="single" w:sz="4" w:space="0" w:color="auto"/>
              <w:left w:val="nil"/>
              <w:bottom w:val="single" w:sz="4" w:space="0" w:color="auto"/>
              <w:right w:val="single" w:sz="4" w:space="0" w:color="auto"/>
            </w:tcBorders>
            <w:vAlign w:val="center"/>
          </w:tcPr>
          <w:p w14:paraId="0553DAC6" w14:textId="77777777" w:rsidR="00432D5B" w:rsidRPr="00FA27D1" w:rsidRDefault="00432D5B"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Serviço de substituição das peças, acessórios, componentes dos equipamentos ao ar livre e adesivos para placas/totens;</w:t>
            </w:r>
          </w:p>
          <w:p w14:paraId="7CFC8411" w14:textId="77777777" w:rsidR="00432D5B" w:rsidRPr="00FA27D1" w:rsidRDefault="00432D5B"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p>
          <w:p w14:paraId="7E638277" w14:textId="77777777" w:rsidR="00432D5B" w:rsidRPr="00FA27D1" w:rsidRDefault="00432D5B" w:rsidP="00C23670">
            <w:pPr>
              <w:widowControl w:val="0"/>
              <w:tabs>
                <w:tab w:val="left" w:pos="829"/>
                <w:tab w:val="left" w:pos="832"/>
              </w:tabs>
              <w:suppressAutoHyphens w:val="0"/>
              <w:autoSpaceDE w:val="0"/>
              <w:autoSpaceDN w:val="0"/>
              <w:ind w:left="70" w:right="93"/>
              <w:jc w:val="both"/>
              <w:rPr>
                <w:rFonts w:ascii="Arial" w:eastAsia="Arial MT" w:hAnsi="Arial" w:cs="Arial"/>
                <w:spacing w:val="-2"/>
                <w:kern w:val="0"/>
                <w:sz w:val="20"/>
                <w:szCs w:val="20"/>
                <w:lang w:val="pt-PT" w:eastAsia="en-US"/>
              </w:rPr>
            </w:pPr>
            <w:r w:rsidRPr="00FA27D1">
              <w:rPr>
                <w:rFonts w:ascii="Arial" w:eastAsia="Arial MT" w:hAnsi="Arial" w:cs="Arial"/>
                <w:kern w:val="0"/>
                <w:sz w:val="20"/>
                <w:szCs w:val="20"/>
                <w:lang w:val="pt-PT" w:eastAsia="en-US"/>
              </w:rPr>
              <w:t xml:space="preserve">* Reajustes das bases, acessórios, equipamentos, aparelhos, brinquedos, </w:t>
            </w:r>
            <w:r w:rsidRPr="00FA27D1">
              <w:rPr>
                <w:rFonts w:ascii="Arial" w:eastAsia="Arial MT" w:hAnsi="Arial" w:cs="Arial"/>
                <w:spacing w:val="-2"/>
                <w:kern w:val="0"/>
                <w:sz w:val="20"/>
                <w:szCs w:val="20"/>
                <w:lang w:val="pt-PT" w:eastAsia="en-US"/>
              </w:rPr>
              <w:t>placas/totens;</w:t>
            </w:r>
          </w:p>
          <w:p w14:paraId="4A90FB5A" w14:textId="77777777" w:rsidR="00432D5B" w:rsidRPr="00FA27D1" w:rsidRDefault="00432D5B"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p>
          <w:p w14:paraId="370789BB" w14:textId="77777777" w:rsidR="00432D5B" w:rsidRPr="00FA27D1" w:rsidRDefault="00432D5B"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Recuperação de peças danificadas (quando possível) de forma que possa ser reutilizada por mais um período;</w:t>
            </w:r>
          </w:p>
          <w:p w14:paraId="373BA333" w14:textId="77777777" w:rsidR="00432D5B" w:rsidRPr="00FA27D1" w:rsidRDefault="00432D5B" w:rsidP="00C23670">
            <w:pPr>
              <w:widowControl w:val="0"/>
              <w:tabs>
                <w:tab w:val="left" w:pos="829"/>
                <w:tab w:val="left" w:pos="832"/>
              </w:tabs>
              <w:suppressAutoHyphens w:val="0"/>
              <w:autoSpaceDE w:val="0"/>
              <w:autoSpaceDN w:val="0"/>
              <w:ind w:left="70" w:right="93"/>
              <w:jc w:val="both"/>
              <w:rPr>
                <w:rFonts w:ascii="Arial" w:eastAsia="Arial MT" w:hAnsi="Arial" w:cs="Arial"/>
                <w:kern w:val="0"/>
                <w:sz w:val="20"/>
                <w:szCs w:val="20"/>
                <w:lang w:val="pt-PT" w:eastAsia="en-US"/>
              </w:rPr>
            </w:pPr>
          </w:p>
          <w:p w14:paraId="05F0B452" w14:textId="77777777" w:rsidR="00432D5B" w:rsidRPr="00FA27D1" w:rsidRDefault="00432D5B"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Serviço de solda, quando diagnosticado fissura (ponto de quebra) na peça, alinhar e soldar;</w:t>
            </w:r>
          </w:p>
          <w:p w14:paraId="7E426AA1" w14:textId="77777777" w:rsidR="00432D5B" w:rsidRPr="00FA27D1" w:rsidRDefault="00432D5B" w:rsidP="00C23670">
            <w:pPr>
              <w:widowControl w:val="0"/>
              <w:tabs>
                <w:tab w:val="left" w:pos="829"/>
                <w:tab w:val="left" w:pos="832"/>
              </w:tabs>
              <w:suppressAutoHyphens w:val="0"/>
              <w:autoSpaceDE w:val="0"/>
              <w:autoSpaceDN w:val="0"/>
              <w:ind w:left="70" w:right="94"/>
              <w:jc w:val="both"/>
              <w:rPr>
                <w:rFonts w:ascii="Arial" w:eastAsia="Arial MT" w:hAnsi="Arial" w:cs="Arial"/>
                <w:kern w:val="0"/>
                <w:sz w:val="20"/>
                <w:szCs w:val="20"/>
                <w:lang w:val="pt-PT" w:eastAsia="en-US"/>
              </w:rPr>
            </w:pPr>
          </w:p>
          <w:p w14:paraId="55018F35" w14:textId="77777777" w:rsidR="00432D5B" w:rsidRPr="00FA27D1" w:rsidRDefault="00432D5B" w:rsidP="00C23670">
            <w:pPr>
              <w:widowControl w:val="0"/>
              <w:tabs>
                <w:tab w:val="left" w:pos="829"/>
                <w:tab w:val="left" w:pos="832"/>
              </w:tabs>
              <w:suppressAutoHyphens w:val="0"/>
              <w:autoSpaceDE w:val="0"/>
              <w:autoSpaceDN w:val="0"/>
              <w:ind w:left="70" w:right="87"/>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Retoques de pintura de aproximadamente 40 cm, com tintas industriais, especificações técnicas mínimas do produto: Primer e acabamento poliuretano acrílico/alifático de alta performance. Boa resistência química e ao intemperismo contínuo, excelente aderência sobre aço carbono, excelente</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retenção</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cor</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e</w:t>
            </w:r>
            <w:r w:rsidRPr="00FA27D1">
              <w:rPr>
                <w:rFonts w:ascii="Arial" w:eastAsia="Arial MT" w:hAnsi="Arial" w:cs="Arial"/>
                <w:spacing w:val="-13"/>
                <w:kern w:val="0"/>
                <w:sz w:val="20"/>
                <w:szCs w:val="20"/>
                <w:lang w:val="pt-PT" w:eastAsia="en-US"/>
              </w:rPr>
              <w:t xml:space="preserve"> </w:t>
            </w:r>
            <w:r w:rsidRPr="00FA27D1">
              <w:rPr>
                <w:rFonts w:ascii="Arial" w:eastAsia="Arial MT" w:hAnsi="Arial" w:cs="Arial"/>
                <w:kern w:val="0"/>
                <w:sz w:val="20"/>
                <w:szCs w:val="20"/>
                <w:lang w:val="pt-PT" w:eastAsia="en-US"/>
              </w:rPr>
              <w:t>brilho,</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alta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resistência</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aos</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agentes</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atmosféricos e alguns solventes, alta performance quanto à dureza, impacto e abrasão;</w:t>
            </w:r>
          </w:p>
          <w:p w14:paraId="37DFD3AC" w14:textId="77777777" w:rsidR="00432D5B" w:rsidRPr="00FA27D1" w:rsidRDefault="00432D5B" w:rsidP="00C23670">
            <w:pPr>
              <w:widowControl w:val="0"/>
              <w:suppressAutoHyphens w:val="0"/>
              <w:autoSpaceDE w:val="0"/>
              <w:autoSpaceDN w:val="0"/>
              <w:spacing w:before="36"/>
              <w:ind w:left="112" w:right="89"/>
              <w:jc w:val="both"/>
              <w:rPr>
                <w:rFonts w:ascii="Arial" w:eastAsia="Arial MT" w:hAnsi="Arial" w:cs="Arial"/>
                <w:kern w:val="0"/>
                <w:sz w:val="20"/>
                <w:szCs w:val="20"/>
                <w:lang w:val="pt-PT" w:eastAsia="en-US"/>
              </w:rPr>
            </w:pPr>
          </w:p>
          <w:p w14:paraId="20C84B26" w14:textId="77777777" w:rsidR="00432D5B" w:rsidRPr="00FA27D1" w:rsidRDefault="00432D5B" w:rsidP="00C23670">
            <w:pPr>
              <w:widowControl w:val="0"/>
              <w:suppressAutoHyphens w:val="0"/>
              <w:autoSpaceDE w:val="0"/>
              <w:autoSpaceDN w:val="0"/>
              <w:spacing w:before="36"/>
              <w:ind w:left="112" w:right="89"/>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 Excelente acabamento para pintura de máquinas, equipamentos e estruturas metálicas expostas ao intemperismo natural. Meio não aquoso, poliuretano ONU 1263 3 III. NCM: 3208.90.10, Catalisador</w:t>
            </w:r>
            <w:r w:rsidRPr="00FA27D1">
              <w:rPr>
                <w:rFonts w:ascii="Arial" w:eastAsia="Arial MT" w:hAnsi="Arial" w:cs="Arial"/>
                <w:spacing w:val="-12"/>
                <w:kern w:val="0"/>
                <w:sz w:val="20"/>
                <w:szCs w:val="20"/>
                <w:lang w:val="pt-PT" w:eastAsia="en-US"/>
              </w:rPr>
              <w:t xml:space="preserve"> </w:t>
            </w:r>
            <w:r w:rsidRPr="00FA27D1">
              <w:rPr>
                <w:rFonts w:ascii="Arial" w:eastAsia="Arial MT" w:hAnsi="Arial" w:cs="Arial"/>
                <w:kern w:val="0"/>
                <w:sz w:val="20"/>
                <w:szCs w:val="20"/>
                <w:lang w:val="pt-PT" w:eastAsia="en-US"/>
              </w:rPr>
              <w:t>SRD</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50,</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não</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normatizado</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catalisador,</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ONU</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1263,</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tintas</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3</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spacing w:val="-4"/>
                <w:kern w:val="0"/>
                <w:sz w:val="20"/>
                <w:szCs w:val="20"/>
                <w:lang w:val="pt-PT" w:eastAsia="en-US"/>
              </w:rPr>
              <w:t>III.</w:t>
            </w:r>
          </w:p>
          <w:p w14:paraId="3EF7A63B" w14:textId="77777777" w:rsidR="00432D5B" w:rsidRPr="00FA27D1" w:rsidRDefault="00432D5B" w:rsidP="00C23670">
            <w:pPr>
              <w:widowControl w:val="0"/>
              <w:suppressAutoHyphens w:val="0"/>
              <w:autoSpaceDE w:val="0"/>
              <w:autoSpaceDN w:val="0"/>
              <w:spacing w:before="36" w:line="245" w:lineRule="exact"/>
              <w:ind w:left="70"/>
              <w:jc w:val="both"/>
              <w:rPr>
                <w:rFonts w:ascii="Arial" w:eastAsia="Arial MT" w:hAnsi="Arial" w:cs="Arial"/>
                <w:spacing w:val="-5"/>
                <w:kern w:val="0"/>
                <w:sz w:val="20"/>
                <w:szCs w:val="20"/>
                <w:lang w:val="pt-PT" w:eastAsia="en-US"/>
              </w:rPr>
            </w:pPr>
            <w:r w:rsidRPr="00FA27D1">
              <w:rPr>
                <w:rFonts w:ascii="Arial" w:eastAsia="Arial MT" w:hAnsi="Arial" w:cs="Arial"/>
                <w:kern w:val="0"/>
                <w:sz w:val="20"/>
                <w:szCs w:val="20"/>
                <w:lang w:val="pt-PT" w:eastAsia="en-US"/>
              </w:rPr>
              <w:t>Rendimento</w:t>
            </w:r>
            <w:r w:rsidRPr="00FA27D1">
              <w:rPr>
                <w:rFonts w:ascii="Arial" w:eastAsia="Arial MT" w:hAnsi="Arial" w:cs="Arial"/>
                <w:spacing w:val="-2"/>
                <w:kern w:val="0"/>
                <w:sz w:val="20"/>
                <w:szCs w:val="20"/>
                <w:lang w:val="pt-PT" w:eastAsia="en-US"/>
              </w:rPr>
              <w:t xml:space="preserve"> teórico: </w:t>
            </w:r>
            <w:r w:rsidRPr="00FA27D1">
              <w:rPr>
                <w:rFonts w:ascii="Arial" w:eastAsia="Arial MT" w:hAnsi="Arial" w:cs="Arial"/>
                <w:kern w:val="0"/>
                <w:sz w:val="20"/>
                <w:szCs w:val="20"/>
                <w:lang w:val="pt-PT" w:eastAsia="en-US"/>
              </w:rPr>
              <w:t>16,6</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m²/l</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para</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spacing w:val="-5"/>
                <w:kern w:val="0"/>
                <w:sz w:val="20"/>
                <w:szCs w:val="20"/>
                <w:lang w:val="pt-PT" w:eastAsia="en-US"/>
              </w:rPr>
              <w:t xml:space="preserve">μm, </w:t>
            </w:r>
            <w:r w:rsidRPr="00FA27D1">
              <w:rPr>
                <w:rFonts w:ascii="Arial" w:eastAsia="Arial MT" w:hAnsi="Arial" w:cs="Arial"/>
                <w:kern w:val="0"/>
                <w:sz w:val="20"/>
                <w:szCs w:val="20"/>
                <w:lang w:val="pt-PT" w:eastAsia="en-US"/>
              </w:rPr>
              <w:t xml:space="preserve">8,3 </w:t>
            </w:r>
            <w:r w:rsidRPr="00FA27D1">
              <w:rPr>
                <w:rFonts w:ascii="Arial" w:eastAsia="Arial MT" w:hAnsi="Arial" w:cs="Arial"/>
                <w:kern w:val="0"/>
                <w:sz w:val="20"/>
                <w:szCs w:val="20"/>
                <w:lang w:val="pt-PT" w:eastAsia="en-US"/>
              </w:rPr>
              <w:lastRenderedPageBreak/>
              <w:t>m²/l para 60 μm, Espessura</w:t>
            </w:r>
            <w:r w:rsidRPr="00FA27D1">
              <w:rPr>
                <w:rFonts w:ascii="Arial" w:eastAsia="Arial MT" w:hAnsi="Arial" w:cs="Arial"/>
                <w:spacing w:val="-10"/>
                <w:kern w:val="0"/>
                <w:sz w:val="20"/>
                <w:szCs w:val="20"/>
                <w:lang w:val="pt-PT" w:eastAsia="en-US"/>
              </w:rPr>
              <w:t xml:space="preserve"> </w:t>
            </w:r>
            <w:r w:rsidRPr="00FA27D1">
              <w:rPr>
                <w:rFonts w:ascii="Arial" w:eastAsia="Arial MT" w:hAnsi="Arial" w:cs="Arial"/>
                <w:kern w:val="0"/>
                <w:sz w:val="20"/>
                <w:szCs w:val="20"/>
                <w:lang w:val="pt-PT" w:eastAsia="en-US"/>
              </w:rPr>
              <w:t>úmida: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60</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12"/>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14"/>
                <w:kern w:val="0"/>
                <w:sz w:val="20"/>
                <w:szCs w:val="20"/>
                <w:lang w:val="pt-PT" w:eastAsia="en-US"/>
              </w:rPr>
              <w:t xml:space="preserve"> </w:t>
            </w:r>
            <w:r w:rsidRPr="00FA27D1">
              <w:rPr>
                <w:rFonts w:ascii="Arial" w:eastAsia="Arial MT" w:hAnsi="Arial" w:cs="Arial"/>
                <w:kern w:val="0"/>
                <w:sz w:val="20"/>
                <w:szCs w:val="20"/>
                <w:lang w:val="pt-PT" w:eastAsia="en-US"/>
              </w:rPr>
              <w:t>120</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μm, Espessura</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seca: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kern w:val="0"/>
                <w:sz w:val="20"/>
                <w:szCs w:val="20"/>
                <w:lang w:val="pt-PT" w:eastAsia="en-US"/>
              </w:rPr>
              <w:t>60</w:t>
            </w:r>
            <w:r w:rsidRPr="00FA27D1">
              <w:rPr>
                <w:rFonts w:ascii="Arial" w:eastAsia="Arial MT" w:hAnsi="Arial" w:cs="Arial"/>
                <w:spacing w:val="-6"/>
                <w:kern w:val="0"/>
                <w:sz w:val="20"/>
                <w:szCs w:val="20"/>
                <w:lang w:val="pt-PT" w:eastAsia="en-US"/>
              </w:rPr>
              <w:t xml:space="preserve"> </w:t>
            </w:r>
            <w:r w:rsidRPr="00FA27D1">
              <w:rPr>
                <w:rFonts w:ascii="Arial" w:eastAsia="Arial MT" w:hAnsi="Arial" w:cs="Arial"/>
                <w:spacing w:val="-5"/>
                <w:kern w:val="0"/>
                <w:sz w:val="20"/>
                <w:szCs w:val="20"/>
                <w:lang w:val="pt-PT" w:eastAsia="en-US"/>
              </w:rPr>
              <w:t>μm.</w:t>
            </w:r>
          </w:p>
          <w:p w14:paraId="3DB0EC77" w14:textId="77777777" w:rsidR="00432D5B" w:rsidRPr="00FA27D1" w:rsidRDefault="00432D5B" w:rsidP="00C23670">
            <w:pPr>
              <w:suppressAutoHyphens w:val="0"/>
              <w:rPr>
                <w:rFonts w:ascii="Arial" w:eastAsia="Batang" w:hAnsi="Arial" w:cs="Arial"/>
                <w:color w:val="000000"/>
                <w:kern w:val="0"/>
                <w:sz w:val="20"/>
                <w:szCs w:val="20"/>
                <w:lang w:eastAsia="pt-BR"/>
              </w:rPr>
            </w:pPr>
          </w:p>
          <w:p w14:paraId="476C7290" w14:textId="77777777" w:rsidR="00432D5B" w:rsidRPr="00FA27D1" w:rsidRDefault="00432D5B" w:rsidP="00C23670">
            <w:pPr>
              <w:widowControl w:val="0"/>
              <w:suppressAutoHyphens w:val="0"/>
              <w:autoSpaceDE w:val="0"/>
              <w:autoSpaceDN w:val="0"/>
              <w:spacing w:before="36" w:line="224" w:lineRule="exact"/>
              <w:ind w:left="119" w:right="3"/>
              <w:jc w:val="both"/>
              <w:rPr>
                <w:rFonts w:ascii="Arial" w:eastAsia="Arial MT" w:hAnsi="Arial" w:cs="Arial"/>
                <w:spacing w:val="-5"/>
                <w:kern w:val="0"/>
                <w:sz w:val="20"/>
                <w:szCs w:val="20"/>
                <w:lang w:val="pt-PT" w:eastAsia="en-US"/>
              </w:rPr>
            </w:pPr>
            <w:r w:rsidRPr="00FA27D1">
              <w:rPr>
                <w:rFonts w:ascii="Arial" w:eastAsia="Arial MT" w:hAnsi="Arial" w:cs="Arial"/>
                <w:kern w:val="0"/>
                <w:sz w:val="20"/>
                <w:szCs w:val="20"/>
                <w:lang w:val="pt-PT" w:eastAsia="en-US"/>
              </w:rPr>
              <w:t>* Tempo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secagem</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para</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30</w:t>
            </w:r>
            <w:r w:rsidRPr="00FA27D1">
              <w:rPr>
                <w:rFonts w:ascii="Arial" w:eastAsia="Arial MT" w:hAnsi="Arial" w:cs="Arial"/>
                <w:spacing w:val="-7"/>
                <w:kern w:val="0"/>
                <w:sz w:val="20"/>
                <w:szCs w:val="20"/>
                <w:lang w:val="pt-PT" w:eastAsia="en-US"/>
              </w:rPr>
              <w:t xml:space="preserve"> </w:t>
            </w:r>
            <w:r w:rsidRPr="00FA27D1">
              <w:rPr>
                <w:rFonts w:ascii="Arial" w:eastAsia="Arial MT" w:hAnsi="Arial" w:cs="Arial"/>
                <w:kern w:val="0"/>
                <w:sz w:val="20"/>
                <w:szCs w:val="20"/>
                <w:lang w:val="pt-PT" w:eastAsia="en-US"/>
              </w:rPr>
              <w:t>μm:</w:t>
            </w:r>
            <w:r w:rsidRPr="00FA27D1">
              <w:rPr>
                <w:rFonts w:ascii="Arial" w:eastAsia="Arial MT" w:hAnsi="Arial" w:cs="Arial"/>
                <w:spacing w:val="-4"/>
                <w:kern w:val="0"/>
                <w:sz w:val="20"/>
                <w:szCs w:val="20"/>
                <w:lang w:val="pt-PT" w:eastAsia="en-US"/>
              </w:rPr>
              <w:t xml:space="preserve"> 25°C; </w:t>
            </w:r>
            <w:r w:rsidRPr="00FA27D1">
              <w:rPr>
                <w:rFonts w:ascii="Arial" w:eastAsia="Arial MT" w:hAnsi="Arial" w:cs="Arial"/>
                <w:kern w:val="0"/>
                <w:sz w:val="20"/>
                <w:szCs w:val="20"/>
                <w:lang w:val="pt-PT" w:eastAsia="en-US"/>
              </w:rPr>
              <w:t>Tratamento</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nas</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áreas</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com</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ferrugem,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lixar,</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aplicar</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produto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protetivo,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seguido</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de retoque de pintura; Lubrificação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com</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graxa,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viscosidade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óleo</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base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viscosidade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óleo</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base</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das graxas</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normalmente</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utilizadas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rolamentos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situa-se</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entre</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15</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e</w:t>
            </w:r>
            <w:r w:rsidRPr="00FA27D1">
              <w:rPr>
                <w:rFonts w:ascii="Arial" w:eastAsia="Arial MT" w:hAnsi="Arial" w:cs="Arial"/>
                <w:spacing w:val="-2"/>
                <w:kern w:val="0"/>
                <w:sz w:val="20"/>
                <w:szCs w:val="20"/>
                <w:lang w:val="pt-PT" w:eastAsia="en-US"/>
              </w:rPr>
              <w:t xml:space="preserve"> </w:t>
            </w:r>
            <w:r w:rsidRPr="00FA27D1">
              <w:rPr>
                <w:rFonts w:ascii="Arial" w:eastAsia="Arial MT" w:hAnsi="Arial" w:cs="Arial"/>
                <w:kern w:val="0"/>
                <w:sz w:val="20"/>
                <w:szCs w:val="20"/>
                <w:lang w:val="pt-PT" w:eastAsia="en-US"/>
              </w:rPr>
              <w:t>500</w:t>
            </w:r>
            <w:r w:rsidRPr="00FA27D1">
              <w:rPr>
                <w:rFonts w:ascii="Arial" w:eastAsia="Arial MT" w:hAnsi="Arial" w:cs="Arial"/>
                <w:spacing w:val="-5"/>
                <w:kern w:val="0"/>
                <w:sz w:val="20"/>
                <w:szCs w:val="20"/>
                <w:lang w:val="pt-PT" w:eastAsia="en-US"/>
              </w:rPr>
              <w:t xml:space="preserve"> </w:t>
            </w:r>
            <w:r w:rsidRPr="00FA27D1">
              <w:rPr>
                <w:rFonts w:ascii="Arial" w:eastAsia="Arial MT" w:hAnsi="Arial" w:cs="Arial"/>
                <w:kern w:val="0"/>
                <w:sz w:val="20"/>
                <w:szCs w:val="20"/>
                <w:lang w:val="pt-PT" w:eastAsia="en-US"/>
              </w:rPr>
              <w:t>mm</w:t>
            </w:r>
            <w:r w:rsidRPr="00FA27D1">
              <w:rPr>
                <w:rFonts w:ascii="Arial" w:eastAsia="Arial MT" w:hAnsi="Arial" w:cs="Arial"/>
                <w:spacing w:val="-1"/>
                <w:kern w:val="0"/>
                <w:sz w:val="20"/>
                <w:szCs w:val="20"/>
                <w:lang w:val="pt-PT" w:eastAsia="en-US"/>
              </w:rPr>
              <w:t xml:space="preserve"> </w:t>
            </w:r>
            <w:r w:rsidRPr="00FA27D1">
              <w:rPr>
                <w:rFonts w:ascii="Arial" w:eastAsia="Arial MT" w:hAnsi="Arial" w:cs="Arial"/>
                <w:kern w:val="0"/>
                <w:sz w:val="20"/>
                <w:szCs w:val="20"/>
                <w:lang w:val="pt-PT" w:eastAsia="en-US"/>
              </w:rPr>
              <w:t>2/s</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kern w:val="0"/>
                <w:sz w:val="20"/>
                <w:szCs w:val="20"/>
                <w:lang w:val="pt-PT" w:eastAsia="en-US"/>
              </w:rPr>
              <w:t>a</w:t>
            </w:r>
            <w:r w:rsidRPr="00FA27D1">
              <w:rPr>
                <w:rFonts w:ascii="Arial" w:eastAsia="Arial MT" w:hAnsi="Arial" w:cs="Arial"/>
                <w:spacing w:val="-3"/>
                <w:kern w:val="0"/>
                <w:sz w:val="20"/>
                <w:szCs w:val="20"/>
                <w:lang w:val="pt-PT" w:eastAsia="en-US"/>
              </w:rPr>
              <w:t xml:space="preserve"> </w:t>
            </w:r>
            <w:r w:rsidRPr="00FA27D1">
              <w:rPr>
                <w:rFonts w:ascii="Arial" w:eastAsia="Arial MT" w:hAnsi="Arial" w:cs="Arial"/>
                <w:spacing w:val="-5"/>
                <w:kern w:val="0"/>
                <w:sz w:val="20"/>
                <w:szCs w:val="20"/>
                <w:lang w:val="pt-PT" w:eastAsia="en-US"/>
              </w:rPr>
              <w:t>40°C;</w:t>
            </w:r>
          </w:p>
          <w:p w14:paraId="2673D648" w14:textId="77777777" w:rsidR="00432D5B" w:rsidRPr="00FA27D1" w:rsidRDefault="00432D5B" w:rsidP="00C23670">
            <w:pPr>
              <w:widowControl w:val="0"/>
              <w:suppressAutoHyphens w:val="0"/>
              <w:autoSpaceDE w:val="0"/>
              <w:autoSpaceDN w:val="0"/>
              <w:spacing w:before="36" w:line="224" w:lineRule="exact"/>
              <w:ind w:left="119" w:right="3"/>
              <w:jc w:val="both"/>
              <w:rPr>
                <w:rFonts w:ascii="Arial" w:eastAsia="Arial MT" w:hAnsi="Arial" w:cs="Arial"/>
                <w:kern w:val="0"/>
                <w:sz w:val="20"/>
                <w:szCs w:val="20"/>
                <w:lang w:val="pt-PT" w:eastAsia="en-US"/>
              </w:rPr>
            </w:pPr>
          </w:p>
          <w:p w14:paraId="44F04513" w14:textId="77777777" w:rsidR="00432D5B" w:rsidRPr="00FA27D1" w:rsidRDefault="00432D5B" w:rsidP="00C23670">
            <w:pPr>
              <w:suppressAutoHyphens w:val="0"/>
              <w:ind w:left="72"/>
              <w:jc w:val="both"/>
              <w:rPr>
                <w:rFonts w:ascii="Arial" w:eastAsia="Batang" w:hAnsi="Arial" w:cs="Arial"/>
                <w:color w:val="000000"/>
                <w:kern w:val="0"/>
                <w:sz w:val="20"/>
                <w:szCs w:val="20"/>
                <w:lang w:eastAsia="pt-BR"/>
              </w:rPr>
            </w:pPr>
            <w:r w:rsidRPr="00FA27D1">
              <w:rPr>
                <w:rFonts w:ascii="Arial" w:eastAsia="Batang" w:hAnsi="Arial" w:cs="Arial"/>
                <w:kern w:val="0"/>
                <w:sz w:val="20"/>
                <w:szCs w:val="20"/>
                <w:lang w:eastAsia="pt-BR"/>
              </w:rPr>
              <w:t xml:space="preserve"> * Limpeza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da</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área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destinada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aos</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equipamentos ao</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ar</w:t>
            </w:r>
            <w:r w:rsidRPr="00FA27D1">
              <w:rPr>
                <w:rFonts w:ascii="Arial" w:eastAsia="Batang" w:hAnsi="Arial" w:cs="Arial"/>
                <w:spacing w:val="-5"/>
                <w:kern w:val="0"/>
                <w:sz w:val="20"/>
                <w:szCs w:val="20"/>
                <w:lang w:eastAsia="pt-BR"/>
              </w:rPr>
              <w:t xml:space="preserve"> </w:t>
            </w:r>
            <w:r w:rsidRPr="00FA27D1">
              <w:rPr>
                <w:rFonts w:ascii="Arial" w:eastAsia="Batang" w:hAnsi="Arial" w:cs="Arial"/>
                <w:kern w:val="0"/>
                <w:sz w:val="20"/>
                <w:szCs w:val="20"/>
                <w:lang w:eastAsia="pt-BR"/>
              </w:rPr>
              <w:t>livre,</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limpeza</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das</w:t>
            </w:r>
            <w:r w:rsidRPr="00FA27D1">
              <w:rPr>
                <w:rFonts w:ascii="Arial" w:eastAsia="Batang" w:hAnsi="Arial" w:cs="Arial"/>
                <w:spacing w:val="-2"/>
                <w:kern w:val="0"/>
                <w:sz w:val="20"/>
                <w:szCs w:val="20"/>
                <w:lang w:eastAsia="pt-BR"/>
              </w:rPr>
              <w:t xml:space="preserve"> </w:t>
            </w:r>
            <w:r w:rsidRPr="00FA27D1">
              <w:rPr>
                <w:rFonts w:ascii="Arial" w:eastAsia="Batang" w:hAnsi="Arial" w:cs="Arial"/>
                <w:kern w:val="0"/>
                <w:sz w:val="20"/>
                <w:szCs w:val="20"/>
                <w:lang w:eastAsia="pt-BR"/>
              </w:rPr>
              <w:t>placas</w:t>
            </w:r>
            <w:r w:rsidRPr="00FA27D1">
              <w:rPr>
                <w:rFonts w:ascii="Arial" w:eastAsia="Batang" w:hAnsi="Arial" w:cs="Arial"/>
                <w:spacing w:val="-4"/>
                <w:kern w:val="0"/>
                <w:sz w:val="20"/>
                <w:szCs w:val="20"/>
                <w:lang w:eastAsia="pt-BR"/>
              </w:rPr>
              <w:t xml:space="preserve"> </w:t>
            </w:r>
            <w:r w:rsidRPr="00FA27D1">
              <w:rPr>
                <w:rFonts w:ascii="Arial" w:eastAsia="Batang" w:hAnsi="Arial" w:cs="Arial"/>
                <w:kern w:val="0"/>
                <w:sz w:val="20"/>
                <w:szCs w:val="20"/>
                <w:lang w:eastAsia="pt-BR"/>
              </w:rPr>
              <w:t>e destinação adequada aos resíduos</w:t>
            </w:r>
            <w:r w:rsidRPr="00FA27D1">
              <w:rPr>
                <w:rFonts w:ascii="Arial" w:eastAsia="Calibri" w:hAnsi="Arial" w:cs="Arial"/>
                <w:kern w:val="0"/>
                <w:sz w:val="20"/>
                <w:szCs w:val="20"/>
                <w:lang w:eastAsia="pt-BR"/>
              </w:rPr>
              <w:t xml:space="preserve">   </w:t>
            </w:r>
          </w:p>
        </w:tc>
        <w:tc>
          <w:tcPr>
            <w:tcW w:w="992" w:type="dxa"/>
            <w:tcBorders>
              <w:top w:val="single" w:sz="4" w:space="0" w:color="auto"/>
              <w:left w:val="nil"/>
              <w:bottom w:val="single" w:sz="4" w:space="0" w:color="auto"/>
              <w:right w:val="single" w:sz="4" w:space="0" w:color="auto"/>
            </w:tcBorders>
            <w:noWrap/>
            <w:vAlign w:val="bottom"/>
          </w:tcPr>
          <w:p w14:paraId="5096B73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100174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3B8A6F5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8DD2C7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7FF103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3F1D0E8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58C32C01"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21</w:t>
            </w:r>
          </w:p>
          <w:p w14:paraId="527C0FD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C7846A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D3C550F"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E97DDD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3256BB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DA184A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86BA1B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04288ED4"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2FC133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3B79E14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DC502EA"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A0DB0D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A45D5D0"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04285EC3"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1BC81C4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6F1CDE5"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6574BEE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ACD8A26"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4A39BDE7"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437288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31B76B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FA583D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tc>
        <w:tc>
          <w:tcPr>
            <w:tcW w:w="1701" w:type="dxa"/>
            <w:tcBorders>
              <w:top w:val="single" w:sz="4" w:space="0" w:color="auto"/>
              <w:left w:val="nil"/>
              <w:bottom w:val="single" w:sz="4" w:space="0" w:color="auto"/>
              <w:right w:val="single" w:sz="4" w:space="0" w:color="auto"/>
            </w:tcBorders>
            <w:noWrap/>
            <w:vAlign w:val="bottom"/>
          </w:tcPr>
          <w:p w14:paraId="0BBF048E" w14:textId="77777777" w:rsidR="00432D5B" w:rsidRPr="00FA27D1" w:rsidRDefault="00432D5B" w:rsidP="00C23670">
            <w:pPr>
              <w:suppressAutoHyphens w:val="0"/>
              <w:rPr>
                <w:rFonts w:ascii="Arial" w:eastAsia="Batang" w:hAnsi="Arial" w:cs="Arial"/>
                <w:kern w:val="0"/>
                <w:sz w:val="20"/>
                <w:szCs w:val="20"/>
                <w:lang w:eastAsia="pt-BR"/>
              </w:rPr>
            </w:pPr>
          </w:p>
          <w:p w14:paraId="3A1E7967" w14:textId="77777777" w:rsidR="00432D5B" w:rsidRPr="00FA27D1" w:rsidRDefault="00432D5B" w:rsidP="00C23670">
            <w:pPr>
              <w:suppressAutoHyphens w:val="0"/>
              <w:jc w:val="center"/>
              <w:rPr>
                <w:rFonts w:ascii="Arial" w:eastAsia="Batang" w:hAnsi="Arial" w:cs="Arial"/>
                <w:kern w:val="0"/>
                <w:sz w:val="20"/>
                <w:szCs w:val="20"/>
                <w:lang w:eastAsia="pt-BR"/>
              </w:rPr>
            </w:pPr>
          </w:p>
          <w:p w14:paraId="3E2438A3" w14:textId="77777777" w:rsidR="00432D5B" w:rsidRPr="00FA27D1" w:rsidRDefault="00432D5B" w:rsidP="00C23670">
            <w:pPr>
              <w:suppressAutoHyphens w:val="0"/>
              <w:jc w:val="center"/>
              <w:rPr>
                <w:rFonts w:ascii="Arial" w:eastAsia="Batang" w:hAnsi="Arial" w:cs="Arial"/>
                <w:kern w:val="0"/>
                <w:sz w:val="20"/>
                <w:szCs w:val="20"/>
                <w:lang w:eastAsia="pt-BR"/>
              </w:rPr>
            </w:pPr>
          </w:p>
          <w:p w14:paraId="0E9DA55A" w14:textId="77777777" w:rsidR="00432D5B" w:rsidRPr="00FA27D1" w:rsidRDefault="00432D5B" w:rsidP="00C23670">
            <w:pPr>
              <w:suppressAutoHyphens w:val="0"/>
              <w:jc w:val="center"/>
              <w:rPr>
                <w:rFonts w:ascii="Arial" w:eastAsia="Batang" w:hAnsi="Arial" w:cs="Arial"/>
                <w:kern w:val="0"/>
                <w:sz w:val="20"/>
                <w:szCs w:val="20"/>
                <w:lang w:eastAsia="pt-BR"/>
              </w:rPr>
            </w:pPr>
          </w:p>
          <w:p w14:paraId="50DD22E5" w14:textId="77777777" w:rsidR="00432D5B" w:rsidRPr="00FA27D1" w:rsidRDefault="00432D5B" w:rsidP="00C23670">
            <w:pPr>
              <w:suppressAutoHyphens w:val="0"/>
              <w:jc w:val="center"/>
              <w:rPr>
                <w:rFonts w:ascii="Arial" w:eastAsia="Batang" w:hAnsi="Arial" w:cs="Arial"/>
                <w:kern w:val="0"/>
                <w:sz w:val="20"/>
                <w:szCs w:val="20"/>
                <w:lang w:eastAsia="pt-BR"/>
              </w:rPr>
            </w:pPr>
          </w:p>
          <w:p w14:paraId="4E9083AE" w14:textId="77777777" w:rsidR="00432D5B" w:rsidRPr="00FA27D1" w:rsidRDefault="00432D5B" w:rsidP="00C23670">
            <w:pPr>
              <w:suppressAutoHyphens w:val="0"/>
              <w:jc w:val="center"/>
              <w:rPr>
                <w:rFonts w:ascii="Arial" w:eastAsia="Batang" w:hAnsi="Arial" w:cs="Arial"/>
                <w:kern w:val="0"/>
                <w:sz w:val="20"/>
                <w:szCs w:val="20"/>
                <w:lang w:eastAsia="pt-BR"/>
              </w:rPr>
            </w:pPr>
          </w:p>
          <w:p w14:paraId="191897E9" w14:textId="77777777" w:rsidR="00432D5B" w:rsidRPr="00FA27D1" w:rsidRDefault="00432D5B"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kern w:val="0"/>
                <w:sz w:val="20"/>
                <w:szCs w:val="20"/>
                <w:lang w:eastAsia="pt-BR"/>
              </w:rPr>
              <w:t>R$</w:t>
            </w:r>
            <w:r w:rsidRPr="00FA27D1">
              <w:rPr>
                <w:rFonts w:ascii="Arial" w:eastAsia="Batang" w:hAnsi="Arial" w:cs="Arial"/>
                <w:spacing w:val="-9"/>
                <w:kern w:val="0"/>
                <w:sz w:val="20"/>
                <w:szCs w:val="20"/>
                <w:lang w:eastAsia="pt-BR"/>
              </w:rPr>
              <w:t xml:space="preserve"> </w:t>
            </w:r>
            <w:r w:rsidRPr="00FA27D1">
              <w:rPr>
                <w:rFonts w:ascii="Arial" w:eastAsia="Batang" w:hAnsi="Arial" w:cs="Arial"/>
                <w:spacing w:val="-2"/>
                <w:kern w:val="0"/>
                <w:sz w:val="20"/>
                <w:szCs w:val="20"/>
                <w:lang w:eastAsia="pt-BR"/>
              </w:rPr>
              <w:t>923,00</w:t>
            </w:r>
          </w:p>
          <w:p w14:paraId="5F88761F" w14:textId="77777777" w:rsidR="00432D5B" w:rsidRPr="00FA27D1" w:rsidRDefault="00432D5B" w:rsidP="00C23670">
            <w:pPr>
              <w:suppressAutoHyphens w:val="0"/>
              <w:rPr>
                <w:rFonts w:ascii="Arial" w:eastAsia="Batang" w:hAnsi="Arial" w:cs="Arial"/>
                <w:spacing w:val="-2"/>
                <w:kern w:val="0"/>
                <w:sz w:val="20"/>
                <w:szCs w:val="20"/>
                <w:lang w:eastAsia="pt-BR"/>
              </w:rPr>
            </w:pPr>
          </w:p>
          <w:p w14:paraId="1128711C" w14:textId="77777777" w:rsidR="00432D5B" w:rsidRPr="00FA27D1" w:rsidRDefault="00432D5B" w:rsidP="00C23670">
            <w:pPr>
              <w:suppressAutoHyphens w:val="0"/>
              <w:rPr>
                <w:rFonts w:ascii="Arial" w:eastAsia="Batang" w:hAnsi="Arial" w:cs="Arial"/>
                <w:spacing w:val="-2"/>
                <w:kern w:val="0"/>
                <w:sz w:val="20"/>
                <w:szCs w:val="20"/>
                <w:lang w:eastAsia="pt-BR"/>
              </w:rPr>
            </w:pPr>
          </w:p>
          <w:p w14:paraId="5787FD96" w14:textId="77777777" w:rsidR="00432D5B" w:rsidRPr="00FA27D1" w:rsidRDefault="00432D5B" w:rsidP="00C23670">
            <w:pPr>
              <w:suppressAutoHyphens w:val="0"/>
              <w:rPr>
                <w:rFonts w:ascii="Arial" w:eastAsia="Batang" w:hAnsi="Arial" w:cs="Arial"/>
                <w:spacing w:val="-2"/>
                <w:kern w:val="0"/>
                <w:sz w:val="20"/>
                <w:szCs w:val="20"/>
                <w:lang w:eastAsia="pt-BR"/>
              </w:rPr>
            </w:pPr>
          </w:p>
          <w:p w14:paraId="17184919" w14:textId="77777777" w:rsidR="00432D5B" w:rsidRPr="00FA27D1" w:rsidRDefault="00432D5B" w:rsidP="00C23670">
            <w:pPr>
              <w:suppressAutoHyphens w:val="0"/>
              <w:rPr>
                <w:rFonts w:ascii="Arial" w:eastAsia="Batang" w:hAnsi="Arial" w:cs="Arial"/>
                <w:spacing w:val="-2"/>
                <w:kern w:val="0"/>
                <w:sz w:val="20"/>
                <w:szCs w:val="20"/>
                <w:lang w:eastAsia="pt-BR"/>
              </w:rPr>
            </w:pPr>
          </w:p>
          <w:p w14:paraId="19B90340"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69BE6672"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486D0618"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198FA907"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37543102"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33E8EDCC"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09F77D4F"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768EFD23"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669225D1"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0FC1B7BE"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15B2AE52"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02D63F68"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704B346C"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1027038F"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43C033C8"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3F8F474A"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76AEAE3B" w14:textId="77777777" w:rsidR="00432D5B" w:rsidRPr="00FA27D1" w:rsidRDefault="00432D5B" w:rsidP="00C23670">
            <w:pPr>
              <w:suppressAutoHyphens w:val="0"/>
              <w:rPr>
                <w:rFonts w:ascii="Arial" w:eastAsia="Batang" w:hAnsi="Arial" w:cs="Arial"/>
                <w:color w:val="000000"/>
                <w:spacing w:val="-2"/>
                <w:kern w:val="0"/>
                <w:sz w:val="20"/>
                <w:szCs w:val="20"/>
                <w:lang w:eastAsia="pt-BR"/>
              </w:rPr>
            </w:pPr>
          </w:p>
          <w:p w14:paraId="265F1129" w14:textId="77777777" w:rsidR="00432D5B" w:rsidRPr="00FA27D1" w:rsidRDefault="00432D5B" w:rsidP="00C23670">
            <w:pPr>
              <w:suppressAutoHyphens w:val="0"/>
              <w:rPr>
                <w:rFonts w:ascii="Arial" w:eastAsia="Batang" w:hAnsi="Arial" w:cs="Arial"/>
                <w:color w:val="000000"/>
                <w:kern w:val="0"/>
                <w:sz w:val="20"/>
                <w:szCs w:val="20"/>
                <w:lang w:eastAsia="pt-BR"/>
              </w:rPr>
            </w:pPr>
          </w:p>
        </w:tc>
        <w:tc>
          <w:tcPr>
            <w:tcW w:w="1978" w:type="dxa"/>
            <w:tcBorders>
              <w:top w:val="single" w:sz="4" w:space="0" w:color="auto"/>
              <w:left w:val="nil"/>
              <w:bottom w:val="single" w:sz="4" w:space="0" w:color="auto"/>
              <w:right w:val="single" w:sz="4" w:space="0" w:color="auto"/>
            </w:tcBorders>
            <w:noWrap/>
            <w:vAlign w:val="bottom"/>
          </w:tcPr>
          <w:p w14:paraId="282211F6" w14:textId="77777777" w:rsidR="00432D5B" w:rsidRPr="00FA27D1" w:rsidRDefault="00432D5B" w:rsidP="00C23670">
            <w:pPr>
              <w:suppressAutoHyphens w:val="0"/>
              <w:rPr>
                <w:rFonts w:ascii="Arial" w:eastAsia="Batang" w:hAnsi="Arial" w:cs="Arial"/>
                <w:kern w:val="0"/>
                <w:lang w:eastAsia="pt-BR"/>
              </w:rPr>
            </w:pPr>
          </w:p>
          <w:p w14:paraId="3E17C975" w14:textId="77777777" w:rsidR="00432D5B" w:rsidRPr="00FA27D1" w:rsidRDefault="00432D5B" w:rsidP="00C23670">
            <w:pPr>
              <w:suppressAutoHyphens w:val="0"/>
              <w:rPr>
                <w:rFonts w:ascii="Arial" w:eastAsia="Batang" w:hAnsi="Arial" w:cs="Arial"/>
                <w:kern w:val="0"/>
                <w:lang w:eastAsia="pt-BR"/>
              </w:rPr>
            </w:pPr>
          </w:p>
          <w:p w14:paraId="31986519" w14:textId="77777777" w:rsidR="00432D5B" w:rsidRPr="00FA27D1" w:rsidRDefault="00432D5B" w:rsidP="00C23670">
            <w:pPr>
              <w:suppressAutoHyphens w:val="0"/>
              <w:rPr>
                <w:rFonts w:ascii="Arial" w:eastAsia="Batang" w:hAnsi="Arial" w:cs="Arial"/>
                <w:kern w:val="0"/>
                <w:lang w:eastAsia="pt-BR"/>
              </w:rPr>
            </w:pPr>
          </w:p>
          <w:p w14:paraId="3E6B3085" w14:textId="77777777" w:rsidR="00432D5B" w:rsidRPr="00FA27D1" w:rsidRDefault="00432D5B" w:rsidP="00C23670">
            <w:pPr>
              <w:suppressAutoHyphens w:val="0"/>
              <w:rPr>
                <w:rFonts w:ascii="Arial" w:eastAsia="Batang" w:hAnsi="Arial" w:cs="Arial"/>
                <w:kern w:val="0"/>
                <w:lang w:eastAsia="pt-BR"/>
              </w:rPr>
            </w:pPr>
          </w:p>
          <w:p w14:paraId="31314040" w14:textId="77777777" w:rsidR="00432D5B" w:rsidRPr="00FA27D1" w:rsidRDefault="00432D5B" w:rsidP="00C23670">
            <w:pPr>
              <w:suppressAutoHyphens w:val="0"/>
              <w:rPr>
                <w:rFonts w:ascii="Arial" w:eastAsia="Batang" w:hAnsi="Arial" w:cs="Arial"/>
                <w:kern w:val="0"/>
                <w:lang w:eastAsia="pt-BR"/>
              </w:rPr>
            </w:pPr>
          </w:p>
          <w:p w14:paraId="497A9A3C" w14:textId="77777777" w:rsidR="00432D5B" w:rsidRPr="00FA27D1" w:rsidRDefault="00432D5B"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kern w:val="0"/>
                <w:sz w:val="20"/>
                <w:szCs w:val="20"/>
                <w:lang w:eastAsia="pt-BR"/>
              </w:rPr>
              <w:t>R$</w:t>
            </w:r>
            <w:r w:rsidRPr="00FA27D1">
              <w:rPr>
                <w:rFonts w:ascii="Arial" w:eastAsia="Batang" w:hAnsi="Arial" w:cs="Arial"/>
                <w:spacing w:val="-9"/>
                <w:kern w:val="0"/>
                <w:sz w:val="20"/>
                <w:szCs w:val="20"/>
                <w:lang w:eastAsia="pt-BR"/>
              </w:rPr>
              <w:t xml:space="preserve"> </w:t>
            </w:r>
            <w:r w:rsidRPr="00FA27D1">
              <w:rPr>
                <w:rFonts w:ascii="Arial" w:eastAsia="Batang" w:hAnsi="Arial" w:cs="Arial"/>
                <w:spacing w:val="-2"/>
                <w:kern w:val="0"/>
                <w:sz w:val="20"/>
                <w:szCs w:val="20"/>
                <w:lang w:eastAsia="pt-BR"/>
              </w:rPr>
              <w:t>19.383,00</w:t>
            </w:r>
          </w:p>
          <w:p w14:paraId="7F7BD878" w14:textId="77777777" w:rsidR="00432D5B" w:rsidRPr="00FA27D1" w:rsidRDefault="00432D5B" w:rsidP="00C23670">
            <w:pPr>
              <w:suppressAutoHyphens w:val="0"/>
              <w:rPr>
                <w:rFonts w:ascii="Arial" w:eastAsia="Batang" w:hAnsi="Arial" w:cs="Arial"/>
                <w:spacing w:val="-2"/>
                <w:kern w:val="0"/>
                <w:sz w:val="20"/>
                <w:szCs w:val="20"/>
                <w:lang w:eastAsia="pt-BR"/>
              </w:rPr>
            </w:pPr>
          </w:p>
          <w:p w14:paraId="4D2C6A48" w14:textId="77777777" w:rsidR="00432D5B" w:rsidRPr="00FA27D1" w:rsidRDefault="00432D5B" w:rsidP="00C23670">
            <w:pPr>
              <w:suppressAutoHyphens w:val="0"/>
              <w:rPr>
                <w:rFonts w:ascii="Arial" w:eastAsia="Batang" w:hAnsi="Arial" w:cs="Arial"/>
                <w:spacing w:val="-2"/>
                <w:kern w:val="0"/>
                <w:sz w:val="20"/>
                <w:szCs w:val="20"/>
                <w:lang w:eastAsia="pt-BR"/>
              </w:rPr>
            </w:pPr>
          </w:p>
          <w:p w14:paraId="3BF61B35" w14:textId="77777777" w:rsidR="00432D5B" w:rsidRPr="00FA27D1" w:rsidRDefault="00432D5B" w:rsidP="00C23670">
            <w:pPr>
              <w:suppressAutoHyphens w:val="0"/>
              <w:rPr>
                <w:rFonts w:ascii="Arial" w:eastAsia="Batang" w:hAnsi="Arial" w:cs="Arial"/>
                <w:spacing w:val="-2"/>
                <w:kern w:val="0"/>
                <w:sz w:val="20"/>
                <w:szCs w:val="20"/>
                <w:lang w:eastAsia="pt-BR"/>
              </w:rPr>
            </w:pPr>
          </w:p>
          <w:p w14:paraId="6B7E8BEE" w14:textId="77777777" w:rsidR="00432D5B" w:rsidRPr="00FA27D1" w:rsidRDefault="00432D5B" w:rsidP="00C23670">
            <w:pPr>
              <w:suppressAutoHyphens w:val="0"/>
              <w:rPr>
                <w:rFonts w:ascii="Arial" w:eastAsia="Batang" w:hAnsi="Arial" w:cs="Arial"/>
                <w:spacing w:val="-2"/>
                <w:kern w:val="0"/>
                <w:sz w:val="20"/>
                <w:szCs w:val="20"/>
                <w:lang w:eastAsia="pt-BR"/>
              </w:rPr>
            </w:pPr>
          </w:p>
          <w:p w14:paraId="70CB14D5" w14:textId="77777777" w:rsidR="00432D5B" w:rsidRPr="00FA27D1" w:rsidRDefault="00432D5B" w:rsidP="00C23670">
            <w:pPr>
              <w:suppressAutoHyphens w:val="0"/>
              <w:rPr>
                <w:rFonts w:ascii="Arial" w:eastAsia="Batang" w:hAnsi="Arial" w:cs="Arial"/>
                <w:spacing w:val="-2"/>
                <w:kern w:val="0"/>
                <w:sz w:val="20"/>
                <w:szCs w:val="20"/>
                <w:lang w:eastAsia="pt-BR"/>
              </w:rPr>
            </w:pPr>
          </w:p>
          <w:p w14:paraId="39EB1475" w14:textId="77777777" w:rsidR="00432D5B" w:rsidRPr="00FA27D1" w:rsidRDefault="00432D5B" w:rsidP="00C23670">
            <w:pPr>
              <w:suppressAutoHyphens w:val="0"/>
              <w:rPr>
                <w:rFonts w:ascii="Arial" w:eastAsia="Batang" w:hAnsi="Arial" w:cs="Arial"/>
                <w:spacing w:val="-2"/>
                <w:kern w:val="0"/>
                <w:sz w:val="20"/>
                <w:szCs w:val="20"/>
                <w:lang w:eastAsia="pt-BR"/>
              </w:rPr>
            </w:pPr>
          </w:p>
          <w:p w14:paraId="0A7CA7B2" w14:textId="77777777" w:rsidR="00432D5B" w:rsidRPr="00FA27D1" w:rsidRDefault="00432D5B" w:rsidP="00C23670">
            <w:pPr>
              <w:suppressAutoHyphens w:val="0"/>
              <w:rPr>
                <w:rFonts w:ascii="Arial" w:eastAsia="Batang" w:hAnsi="Arial" w:cs="Arial"/>
                <w:spacing w:val="-2"/>
                <w:kern w:val="0"/>
                <w:sz w:val="20"/>
                <w:szCs w:val="20"/>
                <w:lang w:eastAsia="pt-BR"/>
              </w:rPr>
            </w:pPr>
          </w:p>
          <w:p w14:paraId="6B3A0D4F" w14:textId="77777777" w:rsidR="00432D5B" w:rsidRPr="00FA27D1" w:rsidRDefault="00432D5B" w:rsidP="00C23670">
            <w:pPr>
              <w:suppressAutoHyphens w:val="0"/>
              <w:rPr>
                <w:rFonts w:ascii="Arial" w:eastAsia="Batang" w:hAnsi="Arial" w:cs="Arial"/>
                <w:spacing w:val="-2"/>
                <w:kern w:val="0"/>
                <w:sz w:val="20"/>
                <w:szCs w:val="20"/>
                <w:lang w:eastAsia="pt-BR"/>
              </w:rPr>
            </w:pPr>
          </w:p>
          <w:p w14:paraId="2D1D9200" w14:textId="77777777" w:rsidR="00432D5B" w:rsidRPr="00FA27D1" w:rsidRDefault="00432D5B" w:rsidP="00C23670">
            <w:pPr>
              <w:suppressAutoHyphens w:val="0"/>
              <w:rPr>
                <w:rFonts w:ascii="Arial" w:eastAsia="Batang" w:hAnsi="Arial" w:cs="Arial"/>
                <w:spacing w:val="-2"/>
                <w:kern w:val="0"/>
                <w:sz w:val="20"/>
                <w:szCs w:val="20"/>
                <w:lang w:eastAsia="pt-BR"/>
              </w:rPr>
            </w:pPr>
          </w:p>
          <w:p w14:paraId="6276DF0B" w14:textId="77777777" w:rsidR="00432D5B" w:rsidRPr="00FA27D1" w:rsidRDefault="00432D5B" w:rsidP="00C23670">
            <w:pPr>
              <w:suppressAutoHyphens w:val="0"/>
              <w:rPr>
                <w:rFonts w:ascii="Arial" w:eastAsia="Batang" w:hAnsi="Arial" w:cs="Arial"/>
                <w:spacing w:val="-2"/>
                <w:kern w:val="0"/>
                <w:sz w:val="20"/>
                <w:szCs w:val="20"/>
                <w:lang w:eastAsia="pt-BR"/>
              </w:rPr>
            </w:pPr>
          </w:p>
          <w:p w14:paraId="0557890F" w14:textId="77777777" w:rsidR="00432D5B" w:rsidRPr="00FA27D1" w:rsidRDefault="00432D5B" w:rsidP="00C23670">
            <w:pPr>
              <w:suppressAutoHyphens w:val="0"/>
              <w:rPr>
                <w:rFonts w:ascii="Arial" w:eastAsia="Batang" w:hAnsi="Arial" w:cs="Arial"/>
                <w:spacing w:val="-2"/>
                <w:kern w:val="0"/>
                <w:sz w:val="20"/>
                <w:szCs w:val="20"/>
                <w:lang w:eastAsia="pt-BR"/>
              </w:rPr>
            </w:pPr>
          </w:p>
          <w:p w14:paraId="0A31B2AF" w14:textId="77777777" w:rsidR="00432D5B" w:rsidRPr="00FA27D1" w:rsidRDefault="00432D5B" w:rsidP="00C23670">
            <w:pPr>
              <w:suppressAutoHyphens w:val="0"/>
              <w:rPr>
                <w:rFonts w:ascii="Arial" w:eastAsia="Batang" w:hAnsi="Arial" w:cs="Arial"/>
                <w:spacing w:val="-2"/>
                <w:kern w:val="0"/>
                <w:sz w:val="20"/>
                <w:szCs w:val="20"/>
                <w:lang w:eastAsia="pt-BR"/>
              </w:rPr>
            </w:pPr>
          </w:p>
          <w:p w14:paraId="2FA099D3" w14:textId="77777777" w:rsidR="00432D5B" w:rsidRPr="00FA27D1" w:rsidRDefault="00432D5B" w:rsidP="00C23670">
            <w:pPr>
              <w:suppressAutoHyphens w:val="0"/>
              <w:rPr>
                <w:rFonts w:ascii="Arial" w:eastAsia="Batang" w:hAnsi="Arial" w:cs="Arial"/>
                <w:spacing w:val="-2"/>
                <w:kern w:val="0"/>
                <w:sz w:val="20"/>
                <w:szCs w:val="20"/>
                <w:lang w:eastAsia="pt-BR"/>
              </w:rPr>
            </w:pPr>
          </w:p>
          <w:p w14:paraId="3F39FA9C" w14:textId="77777777" w:rsidR="00432D5B" w:rsidRPr="00FA27D1" w:rsidRDefault="00432D5B" w:rsidP="00C23670">
            <w:pPr>
              <w:suppressAutoHyphens w:val="0"/>
              <w:rPr>
                <w:rFonts w:ascii="Arial" w:eastAsia="Batang" w:hAnsi="Arial" w:cs="Arial"/>
                <w:spacing w:val="-2"/>
                <w:kern w:val="0"/>
                <w:sz w:val="20"/>
                <w:szCs w:val="20"/>
                <w:lang w:eastAsia="pt-BR"/>
              </w:rPr>
            </w:pPr>
          </w:p>
          <w:p w14:paraId="2E500D09" w14:textId="77777777" w:rsidR="00432D5B" w:rsidRPr="00FA27D1" w:rsidRDefault="00432D5B" w:rsidP="00C23670">
            <w:pPr>
              <w:suppressAutoHyphens w:val="0"/>
              <w:rPr>
                <w:rFonts w:ascii="Arial" w:eastAsia="Batang" w:hAnsi="Arial" w:cs="Arial"/>
                <w:spacing w:val="-2"/>
                <w:kern w:val="0"/>
                <w:sz w:val="20"/>
                <w:szCs w:val="20"/>
                <w:lang w:eastAsia="pt-BR"/>
              </w:rPr>
            </w:pPr>
          </w:p>
          <w:p w14:paraId="5010EE5B" w14:textId="77777777" w:rsidR="00432D5B" w:rsidRPr="00FA27D1" w:rsidRDefault="00432D5B" w:rsidP="00C23670">
            <w:pPr>
              <w:suppressAutoHyphens w:val="0"/>
              <w:rPr>
                <w:rFonts w:ascii="Arial" w:eastAsia="Batang" w:hAnsi="Arial" w:cs="Arial"/>
                <w:spacing w:val="-2"/>
                <w:kern w:val="0"/>
                <w:sz w:val="20"/>
                <w:szCs w:val="20"/>
                <w:lang w:eastAsia="pt-BR"/>
              </w:rPr>
            </w:pPr>
          </w:p>
          <w:p w14:paraId="3494FBF7" w14:textId="77777777" w:rsidR="00432D5B" w:rsidRPr="00FA27D1" w:rsidRDefault="00432D5B" w:rsidP="00C23670">
            <w:pPr>
              <w:suppressAutoHyphens w:val="0"/>
              <w:rPr>
                <w:rFonts w:ascii="Arial" w:eastAsia="Batang" w:hAnsi="Arial" w:cs="Arial"/>
                <w:spacing w:val="-2"/>
                <w:kern w:val="0"/>
                <w:sz w:val="20"/>
                <w:szCs w:val="20"/>
                <w:lang w:eastAsia="pt-BR"/>
              </w:rPr>
            </w:pPr>
          </w:p>
          <w:p w14:paraId="52930394" w14:textId="77777777" w:rsidR="00432D5B" w:rsidRPr="00FA27D1" w:rsidRDefault="00432D5B" w:rsidP="00C23670">
            <w:pPr>
              <w:suppressAutoHyphens w:val="0"/>
              <w:rPr>
                <w:rFonts w:ascii="Arial" w:eastAsia="Batang" w:hAnsi="Arial" w:cs="Arial"/>
                <w:spacing w:val="-2"/>
                <w:kern w:val="0"/>
                <w:sz w:val="20"/>
                <w:szCs w:val="20"/>
                <w:lang w:eastAsia="pt-BR"/>
              </w:rPr>
            </w:pPr>
          </w:p>
          <w:p w14:paraId="6CFD1E3A" w14:textId="77777777" w:rsidR="00432D5B" w:rsidRPr="00FA27D1" w:rsidRDefault="00432D5B" w:rsidP="00C23670">
            <w:pPr>
              <w:suppressAutoHyphens w:val="0"/>
              <w:rPr>
                <w:rFonts w:ascii="Arial" w:eastAsia="Batang" w:hAnsi="Arial" w:cs="Arial"/>
                <w:spacing w:val="-2"/>
                <w:kern w:val="0"/>
                <w:sz w:val="20"/>
                <w:szCs w:val="20"/>
                <w:lang w:eastAsia="pt-BR"/>
              </w:rPr>
            </w:pPr>
          </w:p>
          <w:p w14:paraId="457D92A1" w14:textId="77777777" w:rsidR="00432D5B" w:rsidRPr="00FA27D1" w:rsidRDefault="00432D5B" w:rsidP="00C23670">
            <w:pPr>
              <w:suppressAutoHyphens w:val="0"/>
              <w:rPr>
                <w:rFonts w:ascii="Arial" w:eastAsia="Batang" w:hAnsi="Arial" w:cs="Arial"/>
                <w:spacing w:val="-2"/>
                <w:kern w:val="0"/>
                <w:sz w:val="20"/>
                <w:szCs w:val="20"/>
                <w:lang w:eastAsia="pt-BR"/>
              </w:rPr>
            </w:pPr>
          </w:p>
          <w:p w14:paraId="7D6EF231" w14:textId="77777777" w:rsidR="00432D5B" w:rsidRPr="00FA27D1" w:rsidRDefault="00432D5B" w:rsidP="00C23670">
            <w:pPr>
              <w:suppressAutoHyphens w:val="0"/>
              <w:rPr>
                <w:rFonts w:ascii="Arial" w:eastAsia="Batang" w:hAnsi="Arial" w:cs="Arial"/>
                <w:kern w:val="0"/>
                <w:sz w:val="20"/>
                <w:szCs w:val="20"/>
                <w:lang w:eastAsia="pt-BR"/>
              </w:rPr>
            </w:pPr>
          </w:p>
          <w:p w14:paraId="244E3B7D" w14:textId="77777777" w:rsidR="00432D5B" w:rsidRPr="00FA27D1" w:rsidRDefault="00432D5B" w:rsidP="00C23670">
            <w:pPr>
              <w:suppressAutoHyphens w:val="0"/>
              <w:rPr>
                <w:rFonts w:ascii="Arial" w:eastAsia="Batang" w:hAnsi="Arial" w:cs="Arial"/>
                <w:color w:val="000000"/>
                <w:kern w:val="0"/>
                <w:sz w:val="20"/>
                <w:szCs w:val="20"/>
                <w:lang w:eastAsia="pt-BR"/>
              </w:rPr>
            </w:pPr>
          </w:p>
        </w:tc>
      </w:tr>
      <w:tr w:rsidR="00432D5B" w:rsidRPr="00FA27D1" w14:paraId="5B985F19" w14:textId="77777777" w:rsidTr="00C23670">
        <w:trPr>
          <w:trHeight w:val="1115"/>
          <w:jc w:val="center"/>
        </w:trPr>
        <w:tc>
          <w:tcPr>
            <w:tcW w:w="425" w:type="dxa"/>
            <w:tcBorders>
              <w:top w:val="single" w:sz="4" w:space="0" w:color="auto"/>
              <w:left w:val="single" w:sz="4" w:space="0" w:color="auto"/>
              <w:bottom w:val="single" w:sz="4" w:space="0" w:color="auto"/>
              <w:right w:val="single" w:sz="4" w:space="0" w:color="auto"/>
            </w:tcBorders>
            <w:noWrap/>
            <w:vAlign w:val="bottom"/>
          </w:tcPr>
          <w:p w14:paraId="67D2202B"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03290BFC"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87</w:t>
            </w:r>
          </w:p>
          <w:p w14:paraId="58BD6769"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75350F1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tc>
        <w:tc>
          <w:tcPr>
            <w:tcW w:w="4339" w:type="dxa"/>
            <w:tcBorders>
              <w:top w:val="single" w:sz="4" w:space="0" w:color="auto"/>
              <w:left w:val="nil"/>
              <w:bottom w:val="single" w:sz="4" w:space="0" w:color="auto"/>
              <w:right w:val="single" w:sz="4" w:space="0" w:color="auto"/>
            </w:tcBorders>
            <w:vAlign w:val="center"/>
          </w:tcPr>
          <w:p w14:paraId="0F9013E9" w14:textId="77777777" w:rsidR="00432D5B" w:rsidRPr="00FA27D1" w:rsidRDefault="00432D5B" w:rsidP="00C23670">
            <w:pPr>
              <w:widowControl w:val="0"/>
              <w:suppressAutoHyphens w:val="0"/>
              <w:autoSpaceDE w:val="0"/>
              <w:autoSpaceDN w:val="0"/>
              <w:spacing w:before="36"/>
              <w:ind w:left="112" w:right="13"/>
              <w:jc w:val="both"/>
              <w:rPr>
                <w:rFonts w:ascii="Arial" w:eastAsia="Arial MT" w:hAnsi="Arial" w:cs="Arial"/>
                <w:kern w:val="0"/>
                <w:sz w:val="20"/>
                <w:szCs w:val="20"/>
                <w:lang w:val="pt-PT" w:eastAsia="en-US"/>
              </w:rPr>
            </w:pPr>
            <w:r w:rsidRPr="00FA27D1">
              <w:rPr>
                <w:rFonts w:ascii="Arial" w:eastAsia="Arial MT" w:hAnsi="Arial" w:cs="Arial"/>
                <w:kern w:val="0"/>
                <w:sz w:val="20"/>
                <w:szCs w:val="20"/>
                <w:lang w:val="pt-PT" w:eastAsia="en-US"/>
              </w:rPr>
              <w:t>Manutenção</w:t>
            </w:r>
            <w:r w:rsidRPr="00FA27D1">
              <w:rPr>
                <w:rFonts w:ascii="Arial" w:eastAsia="Arial MT" w:hAnsi="Arial" w:cs="Arial"/>
                <w:spacing w:val="-8"/>
                <w:kern w:val="0"/>
                <w:sz w:val="20"/>
                <w:szCs w:val="20"/>
                <w:lang w:val="pt-PT" w:eastAsia="en-US"/>
              </w:rPr>
              <w:t xml:space="preserve"> </w:t>
            </w:r>
            <w:r w:rsidRPr="00FA27D1">
              <w:rPr>
                <w:rFonts w:ascii="Arial" w:eastAsia="Arial MT" w:hAnsi="Arial" w:cs="Arial"/>
                <w:kern w:val="0"/>
                <w:sz w:val="20"/>
                <w:szCs w:val="20"/>
                <w:lang w:val="pt-PT" w:eastAsia="en-US"/>
              </w:rPr>
              <w:t>corretiva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abrigo</w:t>
            </w:r>
            <w:r w:rsidRPr="00FA27D1">
              <w:rPr>
                <w:rFonts w:ascii="Arial" w:eastAsia="Arial MT" w:hAnsi="Arial" w:cs="Arial"/>
                <w:spacing w:val="-13"/>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4"/>
                <w:kern w:val="0"/>
                <w:sz w:val="20"/>
                <w:szCs w:val="20"/>
                <w:lang w:val="pt-PT" w:eastAsia="en-US"/>
              </w:rPr>
              <w:t xml:space="preserve"> </w:t>
            </w:r>
            <w:r w:rsidRPr="00FA27D1">
              <w:rPr>
                <w:rFonts w:ascii="Arial" w:eastAsia="Arial MT" w:hAnsi="Arial" w:cs="Arial"/>
                <w:kern w:val="0"/>
                <w:sz w:val="20"/>
                <w:szCs w:val="20"/>
                <w:lang w:val="pt-PT" w:eastAsia="en-US"/>
              </w:rPr>
              <w:t>parada</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de</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ônibus,</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consistindo</w:t>
            </w:r>
            <w:r w:rsidRPr="00FA27D1">
              <w:rPr>
                <w:rFonts w:ascii="Arial" w:eastAsia="Arial MT" w:hAnsi="Arial" w:cs="Arial"/>
                <w:spacing w:val="-11"/>
                <w:kern w:val="0"/>
                <w:sz w:val="20"/>
                <w:szCs w:val="20"/>
                <w:lang w:val="pt-PT" w:eastAsia="en-US"/>
              </w:rPr>
              <w:t xml:space="preserve"> </w:t>
            </w:r>
            <w:r w:rsidRPr="00FA27D1">
              <w:rPr>
                <w:rFonts w:ascii="Arial" w:eastAsia="Arial MT" w:hAnsi="Arial" w:cs="Arial"/>
                <w:kern w:val="0"/>
                <w:sz w:val="20"/>
                <w:szCs w:val="20"/>
                <w:lang w:val="pt-PT" w:eastAsia="en-US"/>
              </w:rPr>
              <w:t>em</w:t>
            </w:r>
            <w:r w:rsidRPr="00FA27D1">
              <w:rPr>
                <w:rFonts w:ascii="Arial" w:eastAsia="Arial MT" w:hAnsi="Arial" w:cs="Arial"/>
                <w:spacing w:val="-9"/>
                <w:kern w:val="0"/>
                <w:sz w:val="20"/>
                <w:szCs w:val="20"/>
                <w:lang w:val="pt-PT" w:eastAsia="en-US"/>
              </w:rPr>
              <w:t xml:space="preserve"> </w:t>
            </w:r>
            <w:r w:rsidRPr="00FA27D1">
              <w:rPr>
                <w:rFonts w:ascii="Arial" w:eastAsia="Arial MT" w:hAnsi="Arial" w:cs="Arial"/>
                <w:kern w:val="0"/>
                <w:sz w:val="20"/>
                <w:szCs w:val="20"/>
                <w:lang w:val="pt-PT" w:eastAsia="en-US"/>
              </w:rPr>
              <w:t>troca</w:t>
            </w:r>
            <w:r w:rsidRPr="00FA27D1">
              <w:rPr>
                <w:rFonts w:ascii="Arial" w:eastAsia="Arial MT" w:hAnsi="Arial" w:cs="Arial"/>
                <w:spacing w:val="-11"/>
                <w:kern w:val="0"/>
                <w:sz w:val="20"/>
                <w:szCs w:val="20"/>
                <w:lang w:val="pt-PT" w:eastAsia="en-US"/>
              </w:rPr>
              <w:t xml:space="preserve"> </w:t>
            </w:r>
            <w:r w:rsidRPr="00FA27D1">
              <w:rPr>
                <w:rFonts w:ascii="Arial" w:eastAsia="Arial MT" w:hAnsi="Arial" w:cs="Arial"/>
                <w:kern w:val="0"/>
                <w:sz w:val="20"/>
                <w:szCs w:val="20"/>
                <w:lang w:val="pt-PT" w:eastAsia="en-US"/>
              </w:rPr>
              <w:t>total do policarbonato alveolar, pintura completa.</w:t>
            </w:r>
          </w:p>
        </w:tc>
        <w:tc>
          <w:tcPr>
            <w:tcW w:w="992" w:type="dxa"/>
            <w:tcBorders>
              <w:top w:val="single" w:sz="4" w:space="0" w:color="auto"/>
              <w:left w:val="nil"/>
              <w:bottom w:val="single" w:sz="4" w:space="0" w:color="auto"/>
              <w:right w:val="single" w:sz="4" w:space="0" w:color="auto"/>
            </w:tcBorders>
            <w:noWrap/>
            <w:vAlign w:val="bottom"/>
          </w:tcPr>
          <w:p w14:paraId="25589A8D"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r w:rsidRPr="00FA27D1">
              <w:rPr>
                <w:rFonts w:ascii="Arial" w:eastAsia="Batang" w:hAnsi="Arial" w:cs="Arial"/>
                <w:color w:val="000000"/>
                <w:kern w:val="0"/>
                <w:sz w:val="20"/>
                <w:szCs w:val="20"/>
                <w:lang w:eastAsia="pt-BR"/>
              </w:rPr>
              <w:t>05</w:t>
            </w:r>
          </w:p>
          <w:p w14:paraId="532DE2F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p w14:paraId="226841F2" w14:textId="77777777" w:rsidR="00432D5B" w:rsidRPr="00FA27D1" w:rsidRDefault="00432D5B" w:rsidP="00C23670">
            <w:pPr>
              <w:suppressAutoHyphens w:val="0"/>
              <w:jc w:val="center"/>
              <w:rPr>
                <w:rFonts w:ascii="Arial" w:eastAsia="Batang" w:hAnsi="Arial" w:cs="Arial"/>
                <w:color w:val="000000"/>
                <w:kern w:val="0"/>
                <w:sz w:val="20"/>
                <w:szCs w:val="20"/>
                <w:lang w:eastAsia="pt-BR"/>
              </w:rPr>
            </w:pPr>
          </w:p>
        </w:tc>
        <w:tc>
          <w:tcPr>
            <w:tcW w:w="1701" w:type="dxa"/>
            <w:tcBorders>
              <w:top w:val="single" w:sz="4" w:space="0" w:color="auto"/>
              <w:left w:val="nil"/>
              <w:bottom w:val="single" w:sz="4" w:space="0" w:color="auto"/>
              <w:right w:val="single" w:sz="4" w:space="0" w:color="auto"/>
            </w:tcBorders>
            <w:noWrap/>
            <w:vAlign w:val="bottom"/>
          </w:tcPr>
          <w:p w14:paraId="14B6A733" w14:textId="77777777" w:rsidR="00432D5B" w:rsidRPr="00FA27D1" w:rsidRDefault="00432D5B" w:rsidP="00C23670">
            <w:pPr>
              <w:suppressAutoHyphens w:val="0"/>
              <w:jc w:val="center"/>
              <w:rPr>
                <w:rFonts w:ascii="Arial" w:eastAsia="Batang" w:hAnsi="Arial" w:cs="Arial"/>
                <w:spacing w:val="-2"/>
                <w:kern w:val="0"/>
                <w:sz w:val="20"/>
                <w:szCs w:val="20"/>
                <w:lang w:eastAsia="pt-BR"/>
              </w:rPr>
            </w:pPr>
            <w:r w:rsidRPr="00FA27D1">
              <w:rPr>
                <w:rFonts w:ascii="Arial" w:eastAsia="Batang" w:hAnsi="Arial" w:cs="Arial"/>
                <w:spacing w:val="-2"/>
                <w:kern w:val="0"/>
                <w:sz w:val="20"/>
                <w:szCs w:val="20"/>
                <w:lang w:eastAsia="pt-BR"/>
              </w:rPr>
              <w:t>R$ 6.182,50</w:t>
            </w:r>
          </w:p>
          <w:p w14:paraId="3E39118A" w14:textId="77777777" w:rsidR="00432D5B" w:rsidRPr="00FA27D1" w:rsidRDefault="00432D5B" w:rsidP="00C23670">
            <w:pPr>
              <w:suppressAutoHyphens w:val="0"/>
              <w:jc w:val="center"/>
              <w:rPr>
                <w:rFonts w:ascii="Arial" w:eastAsia="Batang" w:hAnsi="Arial" w:cs="Arial"/>
                <w:spacing w:val="-2"/>
                <w:kern w:val="0"/>
                <w:sz w:val="20"/>
                <w:szCs w:val="20"/>
                <w:lang w:eastAsia="pt-BR"/>
              </w:rPr>
            </w:pPr>
          </w:p>
          <w:p w14:paraId="2E62B5F3" w14:textId="77777777" w:rsidR="00432D5B" w:rsidRPr="00FA27D1" w:rsidRDefault="00432D5B" w:rsidP="00C23670">
            <w:pPr>
              <w:suppressAutoHyphens w:val="0"/>
              <w:jc w:val="center"/>
              <w:rPr>
                <w:rFonts w:ascii="Arial" w:eastAsia="Batang" w:hAnsi="Arial" w:cs="Arial"/>
                <w:kern w:val="0"/>
                <w:sz w:val="20"/>
                <w:szCs w:val="20"/>
                <w:lang w:eastAsia="pt-BR"/>
              </w:rPr>
            </w:pPr>
          </w:p>
        </w:tc>
        <w:tc>
          <w:tcPr>
            <w:tcW w:w="1978" w:type="dxa"/>
            <w:tcBorders>
              <w:top w:val="single" w:sz="4" w:space="0" w:color="auto"/>
              <w:left w:val="nil"/>
              <w:bottom w:val="single" w:sz="4" w:space="0" w:color="auto"/>
              <w:right w:val="single" w:sz="4" w:space="0" w:color="auto"/>
            </w:tcBorders>
            <w:noWrap/>
            <w:vAlign w:val="bottom"/>
          </w:tcPr>
          <w:p w14:paraId="1BEAE473" w14:textId="77777777" w:rsidR="00432D5B" w:rsidRPr="00FA27D1" w:rsidRDefault="00432D5B" w:rsidP="00C23670">
            <w:pPr>
              <w:suppressAutoHyphens w:val="0"/>
              <w:spacing w:after="120"/>
              <w:jc w:val="center"/>
              <w:rPr>
                <w:rFonts w:ascii="Arial" w:eastAsia="Batang" w:hAnsi="Arial" w:cs="Arial"/>
                <w:kern w:val="0"/>
                <w:sz w:val="20"/>
                <w:szCs w:val="20"/>
                <w:lang w:eastAsia="pt-BR"/>
              </w:rPr>
            </w:pPr>
            <w:r w:rsidRPr="00FA27D1">
              <w:rPr>
                <w:rFonts w:ascii="Arial" w:eastAsia="Batang" w:hAnsi="Arial" w:cs="Arial"/>
                <w:kern w:val="0"/>
                <w:sz w:val="20"/>
                <w:szCs w:val="20"/>
                <w:lang w:eastAsia="pt-BR"/>
              </w:rPr>
              <w:t>R$30.912,50</w:t>
            </w:r>
          </w:p>
          <w:p w14:paraId="1D4AD9F5" w14:textId="77777777" w:rsidR="00432D5B" w:rsidRPr="00FA27D1" w:rsidRDefault="00432D5B" w:rsidP="00C23670">
            <w:pPr>
              <w:suppressAutoHyphens w:val="0"/>
              <w:rPr>
                <w:rFonts w:ascii="Arial" w:eastAsia="Batang" w:hAnsi="Arial" w:cs="Arial"/>
                <w:kern w:val="0"/>
                <w:lang w:eastAsia="pt-BR"/>
              </w:rPr>
            </w:pPr>
          </w:p>
        </w:tc>
      </w:tr>
    </w:tbl>
    <w:p w14:paraId="7F852CC7" w14:textId="77777777" w:rsidR="00432D5B" w:rsidRDefault="00432D5B" w:rsidP="00432D5B">
      <w:pPr>
        <w:pStyle w:val="Nivel2"/>
        <w:rPr>
          <w:b/>
          <w:bCs/>
        </w:rPr>
      </w:pPr>
    </w:p>
    <w:p w14:paraId="3313C14F" w14:textId="77777777" w:rsidR="00432D5B" w:rsidRPr="00FF556B" w:rsidRDefault="00432D5B" w:rsidP="00432D5B">
      <w:pPr>
        <w:spacing w:before="120" w:after="120" w:line="276" w:lineRule="auto"/>
        <w:jc w:val="both"/>
        <w:rPr>
          <w:rFonts w:ascii="Arial" w:hAnsi="Arial" w:cs="Arial"/>
          <w:sz w:val="20"/>
          <w:szCs w:val="20"/>
        </w:rPr>
      </w:pPr>
      <w:r w:rsidRPr="00FF556B">
        <w:rPr>
          <w:rFonts w:ascii="Arial" w:hAnsi="Arial" w:cs="Arial"/>
          <w:sz w:val="20"/>
          <w:szCs w:val="20"/>
        </w:rPr>
        <w:t xml:space="preserve">1.2. </w:t>
      </w:r>
      <w:r>
        <w:rPr>
          <w:rFonts w:ascii="Arial" w:hAnsi="Arial" w:cs="Arial"/>
          <w:sz w:val="20"/>
          <w:szCs w:val="20"/>
        </w:rPr>
        <w:t xml:space="preserve"> </w:t>
      </w:r>
      <w:r w:rsidRPr="00FF556B">
        <w:rPr>
          <w:rFonts w:ascii="Arial" w:hAnsi="Arial" w:cs="Arial"/>
          <w:sz w:val="20"/>
          <w:szCs w:val="20"/>
        </w:rPr>
        <w:t xml:space="preserve">Os produtos </w:t>
      </w:r>
      <w:r>
        <w:rPr>
          <w:rFonts w:ascii="Arial" w:hAnsi="Arial" w:cs="Arial"/>
          <w:sz w:val="20"/>
          <w:szCs w:val="20"/>
        </w:rPr>
        <w:t xml:space="preserve">e serviços </w:t>
      </w:r>
      <w:r w:rsidRPr="00FF556B">
        <w:rPr>
          <w:rFonts w:ascii="Arial" w:hAnsi="Arial" w:cs="Arial"/>
          <w:sz w:val="20"/>
          <w:szCs w:val="20"/>
        </w:rPr>
        <w:t>objeto</w:t>
      </w:r>
      <w:r>
        <w:rPr>
          <w:rFonts w:ascii="Arial" w:hAnsi="Arial" w:cs="Arial"/>
          <w:sz w:val="20"/>
          <w:szCs w:val="20"/>
        </w:rPr>
        <w:t>s</w:t>
      </w:r>
      <w:r w:rsidRPr="00FF556B">
        <w:rPr>
          <w:rFonts w:ascii="Arial" w:hAnsi="Arial" w:cs="Arial"/>
          <w:sz w:val="20"/>
          <w:szCs w:val="20"/>
        </w:rPr>
        <w:t xml:space="preserve"> desta contratação são caracterizados como comuns, pois seu padrão de desempenho e qualidade pode ser objetivamente definido neste Termo de Referência, no ETP e no Edital da licitação, por meio de especificações usuais do mercado. </w:t>
      </w:r>
    </w:p>
    <w:p w14:paraId="17EBC6A6" w14:textId="77777777" w:rsidR="00432D5B" w:rsidRDefault="00432D5B" w:rsidP="00432D5B">
      <w:pPr>
        <w:pStyle w:val="Nivel01"/>
        <w:numPr>
          <w:ilvl w:val="0"/>
          <w:numId w:val="42"/>
        </w:numPr>
        <w:tabs>
          <w:tab w:val="clear" w:pos="567"/>
          <w:tab w:val="left" w:pos="284"/>
          <w:tab w:val="num" w:pos="2190"/>
        </w:tabs>
        <w:suppressAutoHyphens w:val="0"/>
        <w:spacing w:after="120" w:line="276" w:lineRule="auto"/>
        <w:ind w:left="0" w:firstLine="0"/>
        <w:rPr>
          <w:rFonts w:ascii="Arial" w:hAnsi="Arial" w:cs="Arial"/>
        </w:rPr>
      </w:pPr>
      <w:r w:rsidRPr="00D22553">
        <w:rPr>
          <w:rFonts w:ascii="Arial" w:hAnsi="Arial" w:cs="Arial"/>
        </w:rPr>
        <w:t xml:space="preserve">FUNDAMENTAÇÃO E DESCRIÇÃO DA NECESSIDADE DA </w:t>
      </w:r>
      <w:r>
        <w:rPr>
          <w:rFonts w:ascii="Arial" w:hAnsi="Arial" w:cs="Arial"/>
        </w:rPr>
        <w:t xml:space="preserve">AQUISIÇÃO </w:t>
      </w:r>
      <w:r w:rsidRPr="00795874">
        <w:rPr>
          <w:rFonts w:ascii="Arial" w:hAnsi="Arial" w:cs="Arial"/>
        </w:rPr>
        <w:t>/</w:t>
      </w:r>
      <w:r>
        <w:rPr>
          <w:rFonts w:ascii="Arial" w:hAnsi="Arial" w:cs="Arial"/>
        </w:rPr>
        <w:t xml:space="preserve"> </w:t>
      </w:r>
      <w:r w:rsidRPr="00795874">
        <w:rPr>
          <w:rFonts w:ascii="Arial" w:hAnsi="Arial" w:cs="Arial"/>
        </w:rPr>
        <w:t>CONTRATAÇÃO:</w:t>
      </w:r>
    </w:p>
    <w:p w14:paraId="4B3084B4" w14:textId="77777777" w:rsidR="00432D5B" w:rsidRPr="00A71377" w:rsidRDefault="00432D5B" w:rsidP="00432D5B">
      <w:pPr>
        <w:jc w:val="both"/>
        <w:rPr>
          <w:rFonts w:ascii="Arial" w:hAnsi="Arial" w:cs="Arial"/>
          <w:sz w:val="20"/>
          <w:szCs w:val="20"/>
        </w:rPr>
      </w:pPr>
      <w:r>
        <w:rPr>
          <w:rFonts w:ascii="Arial" w:hAnsi="Arial" w:cs="Arial"/>
          <w:sz w:val="20"/>
          <w:szCs w:val="20"/>
        </w:rPr>
        <w:t xml:space="preserve">2.1. Necessidade de manutenção dos aparelhos já existentes e substituição dos que estão quebrados, a </w:t>
      </w:r>
      <w:r w:rsidRPr="00A71377">
        <w:rPr>
          <w:rFonts w:ascii="Arial" w:hAnsi="Arial" w:cs="Arial"/>
          <w:sz w:val="20"/>
          <w:szCs w:val="20"/>
        </w:rPr>
        <w:t xml:space="preserve"> contratação tem por finalidade promover a saúde física e mental da população, em especial da terceira idade, por meio da instalação de academias ao ar livre. Esses espaços incentivam a prática regular de atividades físicas, contribuindo para a prevenção de doenças crônicas, melhoria da mobilidade, equilíbrio e autonomia dos idosos, além de fomentar a socialização, o convívio comunitário e o lazer, promovendo um envelhecimento ativo e saudável.</w:t>
      </w:r>
    </w:p>
    <w:p w14:paraId="1F5FC249" w14:textId="77777777" w:rsidR="00432D5B" w:rsidRPr="00A71377" w:rsidRDefault="00432D5B" w:rsidP="00432D5B">
      <w:pPr>
        <w:jc w:val="both"/>
        <w:rPr>
          <w:rFonts w:ascii="Arial" w:hAnsi="Arial" w:cs="Arial"/>
          <w:sz w:val="20"/>
          <w:szCs w:val="20"/>
        </w:rPr>
      </w:pPr>
    </w:p>
    <w:p w14:paraId="37AD3CA4" w14:textId="77777777" w:rsidR="00432D5B" w:rsidRPr="00A71377" w:rsidRDefault="00432D5B" w:rsidP="00432D5B">
      <w:pPr>
        <w:jc w:val="both"/>
        <w:rPr>
          <w:rFonts w:ascii="Arial" w:hAnsi="Arial" w:cs="Arial"/>
          <w:sz w:val="20"/>
          <w:szCs w:val="20"/>
        </w:rPr>
      </w:pPr>
      <w:r>
        <w:rPr>
          <w:rFonts w:ascii="Arial" w:hAnsi="Arial" w:cs="Arial"/>
          <w:sz w:val="20"/>
          <w:szCs w:val="20"/>
        </w:rPr>
        <w:t xml:space="preserve">2.2. </w:t>
      </w:r>
      <w:r w:rsidRPr="00A71377">
        <w:rPr>
          <w:rFonts w:ascii="Arial" w:hAnsi="Arial" w:cs="Arial"/>
          <w:sz w:val="20"/>
          <w:szCs w:val="20"/>
        </w:rPr>
        <w:t>Da mesma forma, visa assegurar a manutenção adequada dos pontos de ônibus do município de Mandaguaçu, garantindo melhores condições de uso, segurança e conforto aos usuários do transporte público. Estruturas padronizadas e bem conservadas favorecem a acessibilidade, reduzem riscos de acidentes e proporcionam abrigo contra intempéries, contribuindo diretamente para a qualidade do serviço e o bem-estar da população que depende desse meio de locomoção</w:t>
      </w:r>
      <w:r>
        <w:rPr>
          <w:rFonts w:ascii="Arial" w:hAnsi="Arial" w:cs="Arial"/>
          <w:sz w:val="20"/>
          <w:szCs w:val="20"/>
        </w:rPr>
        <w:t>.</w:t>
      </w:r>
    </w:p>
    <w:p w14:paraId="0BFC3C6B"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r w:rsidRPr="00D22553">
        <w:rPr>
          <w:rFonts w:ascii="Arial" w:hAnsi="Arial" w:cs="Arial"/>
        </w:rPr>
        <w:t>DESCRIÇÃO DA SOLUÇÃO COMO UM TODO CONSIDERADO O CICLO DE VIDA DO OBJETO</w:t>
      </w:r>
    </w:p>
    <w:p w14:paraId="66A68A5E" w14:textId="77777777" w:rsidR="00432D5B" w:rsidRPr="00AC046E" w:rsidRDefault="00432D5B" w:rsidP="00432D5B">
      <w:pPr>
        <w:pStyle w:val="Nvel2-Red"/>
      </w:pPr>
      <w:bookmarkStart w:id="25" w:name="_Ref121236534"/>
      <w:r w:rsidRPr="00AC046E">
        <w:t>3.1.   A solução encontrada</w:t>
      </w:r>
      <w:bookmarkEnd w:id="25"/>
      <w:r w:rsidRPr="00AC046E">
        <w:t xml:space="preserve"> é a contratação por meio de </w:t>
      </w:r>
      <w:r>
        <w:t>P</w:t>
      </w:r>
      <w:r w:rsidRPr="00AC046E">
        <w:t xml:space="preserve">regão </w:t>
      </w:r>
      <w:r>
        <w:t>E</w:t>
      </w:r>
      <w:r w:rsidRPr="00AC046E">
        <w:t>letrônico</w:t>
      </w:r>
      <w:r>
        <w:t>,</w:t>
      </w:r>
      <w:r w:rsidRPr="00AC046E">
        <w:t xml:space="preserve"> menor preço por lote para contratação do serviço </w:t>
      </w:r>
      <w:r>
        <w:t xml:space="preserve">com fornecimento dos produtos, </w:t>
      </w:r>
      <w:r w:rsidRPr="00AC046E">
        <w:t>conforme necessidade da Secretaria de Serviços Públicos</w:t>
      </w:r>
      <w:r>
        <w:t xml:space="preserve"> e Urbanismo</w:t>
      </w:r>
      <w:r w:rsidRPr="00AC046E">
        <w:t xml:space="preserve">. </w:t>
      </w:r>
    </w:p>
    <w:p w14:paraId="1E172C84"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r w:rsidRPr="00D22553">
        <w:rPr>
          <w:rFonts w:ascii="Arial" w:hAnsi="Arial" w:cs="Arial"/>
        </w:rPr>
        <w:t xml:space="preserve">REQUISITOS DA </w:t>
      </w:r>
      <w:r>
        <w:rPr>
          <w:rFonts w:ascii="Arial" w:hAnsi="Arial" w:cs="Arial"/>
        </w:rPr>
        <w:t>AQUISIÇÃO / CONTRATAÇÃO</w:t>
      </w:r>
    </w:p>
    <w:p w14:paraId="7A137ACC" w14:textId="77777777" w:rsidR="00432D5B" w:rsidRPr="00D22553" w:rsidRDefault="00432D5B" w:rsidP="00432D5B">
      <w:pPr>
        <w:pStyle w:val="Nvel01-SemNumerao"/>
      </w:pPr>
      <w:r>
        <w:t>Condições de fornecimento</w:t>
      </w:r>
    </w:p>
    <w:p w14:paraId="585AE2D0" w14:textId="77777777" w:rsidR="00432D5B" w:rsidRPr="00A36F02" w:rsidRDefault="00432D5B" w:rsidP="00432D5B">
      <w:pPr>
        <w:spacing w:before="120" w:after="120" w:line="276" w:lineRule="auto"/>
        <w:rPr>
          <w:rFonts w:ascii="Arial" w:hAnsi="Arial" w:cs="Arial"/>
          <w:sz w:val="20"/>
          <w:szCs w:val="20"/>
        </w:rPr>
      </w:pPr>
      <w:r>
        <w:rPr>
          <w:rFonts w:ascii="Arial" w:hAnsi="Arial" w:cs="Arial"/>
          <w:sz w:val="20"/>
          <w:szCs w:val="20"/>
        </w:rPr>
        <w:t xml:space="preserve">4.1.   </w:t>
      </w:r>
      <w:r w:rsidRPr="00A36F02">
        <w:rPr>
          <w:rFonts w:ascii="Arial" w:hAnsi="Arial" w:cs="Arial"/>
          <w:sz w:val="20"/>
          <w:szCs w:val="20"/>
        </w:rPr>
        <w:t>Os produtos e serviço deverão ter a qualidade e garantia seguindo as conformidades da Lei nº 14.133, de 2021;</w:t>
      </w:r>
    </w:p>
    <w:p w14:paraId="31BC2566" w14:textId="77777777" w:rsidR="00432D5B" w:rsidRPr="00A36F02" w:rsidRDefault="00432D5B" w:rsidP="00432D5B">
      <w:pPr>
        <w:spacing w:before="120" w:after="120" w:line="276" w:lineRule="auto"/>
        <w:rPr>
          <w:rFonts w:ascii="Arial" w:hAnsi="Arial" w:cs="Arial"/>
          <w:sz w:val="20"/>
          <w:szCs w:val="20"/>
        </w:rPr>
      </w:pPr>
      <w:r>
        <w:rPr>
          <w:rFonts w:ascii="Arial" w:hAnsi="Arial" w:cs="Arial"/>
          <w:sz w:val="20"/>
          <w:szCs w:val="20"/>
        </w:rPr>
        <w:t xml:space="preserve">4.2.   </w:t>
      </w:r>
      <w:r w:rsidRPr="00A36F02">
        <w:rPr>
          <w:rFonts w:ascii="Arial" w:hAnsi="Arial" w:cs="Arial"/>
          <w:sz w:val="20"/>
          <w:szCs w:val="20"/>
        </w:rPr>
        <w:t>Os produtos deverão ser novos e com garantia de fabricação;</w:t>
      </w:r>
    </w:p>
    <w:p w14:paraId="19F379BF"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lastRenderedPageBreak/>
        <w:t xml:space="preserve">4.3.   </w:t>
      </w:r>
      <w:r w:rsidRPr="00A36F02">
        <w:rPr>
          <w:rFonts w:ascii="Arial" w:hAnsi="Arial" w:cs="Arial"/>
          <w:sz w:val="20"/>
          <w:szCs w:val="20"/>
        </w:rPr>
        <w:t>O</w:t>
      </w:r>
      <w:r>
        <w:rPr>
          <w:rFonts w:ascii="Arial" w:hAnsi="Arial" w:cs="Arial"/>
          <w:sz w:val="20"/>
          <w:szCs w:val="20"/>
        </w:rPr>
        <w:t>s</w:t>
      </w:r>
      <w:r w:rsidRPr="00A36F02">
        <w:rPr>
          <w:rFonts w:ascii="Arial" w:hAnsi="Arial" w:cs="Arial"/>
          <w:sz w:val="20"/>
          <w:szCs w:val="20"/>
        </w:rPr>
        <w:t xml:space="preserve"> serviço</w:t>
      </w:r>
      <w:r>
        <w:rPr>
          <w:rFonts w:ascii="Arial" w:hAnsi="Arial" w:cs="Arial"/>
          <w:sz w:val="20"/>
          <w:szCs w:val="20"/>
        </w:rPr>
        <w:t>s</w:t>
      </w:r>
      <w:r w:rsidRPr="00A36F02">
        <w:rPr>
          <w:rFonts w:ascii="Arial" w:hAnsi="Arial" w:cs="Arial"/>
          <w:sz w:val="20"/>
          <w:szCs w:val="20"/>
        </w:rPr>
        <w:t xml:space="preserve"> dever</w:t>
      </w:r>
      <w:r>
        <w:rPr>
          <w:rFonts w:ascii="Arial" w:hAnsi="Arial" w:cs="Arial"/>
          <w:sz w:val="20"/>
          <w:szCs w:val="20"/>
        </w:rPr>
        <w:t>ão</w:t>
      </w:r>
      <w:r w:rsidRPr="00A36F02">
        <w:rPr>
          <w:rFonts w:ascii="Arial" w:hAnsi="Arial" w:cs="Arial"/>
          <w:sz w:val="20"/>
          <w:szCs w:val="20"/>
        </w:rPr>
        <w:t xml:space="preserve"> ser executado</w:t>
      </w:r>
      <w:r>
        <w:rPr>
          <w:rFonts w:ascii="Arial" w:hAnsi="Arial" w:cs="Arial"/>
          <w:sz w:val="20"/>
          <w:szCs w:val="20"/>
        </w:rPr>
        <w:t>s</w:t>
      </w:r>
      <w:r w:rsidRPr="00A36F02">
        <w:rPr>
          <w:rFonts w:ascii="Arial" w:hAnsi="Arial" w:cs="Arial"/>
          <w:sz w:val="20"/>
          <w:szCs w:val="20"/>
        </w:rPr>
        <w:t xml:space="preserve"> com qualidade e garantia</w:t>
      </w:r>
      <w:r>
        <w:rPr>
          <w:rFonts w:ascii="Arial" w:hAnsi="Arial" w:cs="Arial"/>
          <w:sz w:val="20"/>
          <w:szCs w:val="20"/>
        </w:rPr>
        <w:t>;</w:t>
      </w:r>
    </w:p>
    <w:p w14:paraId="2C925700"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4.4. Deverá ser atendido os prazos de execução conforme cronograma informado pela Secretaria requisitante;</w:t>
      </w:r>
    </w:p>
    <w:p w14:paraId="052060D6"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4.5. </w:t>
      </w:r>
      <w:r w:rsidRPr="00A71377">
        <w:rPr>
          <w:rFonts w:ascii="Arial" w:hAnsi="Arial" w:cs="Arial"/>
          <w:sz w:val="20"/>
          <w:szCs w:val="20"/>
        </w:rPr>
        <w:t>Qualificação técnica da empresa, comprovando experiência prévia em fornecimento e instalação d</w:t>
      </w:r>
      <w:r>
        <w:rPr>
          <w:rFonts w:ascii="Arial" w:hAnsi="Arial" w:cs="Arial"/>
          <w:sz w:val="20"/>
          <w:szCs w:val="20"/>
        </w:rPr>
        <w:t>os</w:t>
      </w:r>
      <w:r w:rsidRPr="00A71377">
        <w:rPr>
          <w:rFonts w:ascii="Arial" w:hAnsi="Arial" w:cs="Arial"/>
          <w:sz w:val="20"/>
          <w:szCs w:val="20"/>
        </w:rPr>
        <w:t xml:space="preserve"> equipamentos</w:t>
      </w:r>
      <w:r>
        <w:rPr>
          <w:rFonts w:ascii="Arial" w:hAnsi="Arial" w:cs="Arial"/>
          <w:sz w:val="20"/>
          <w:szCs w:val="20"/>
        </w:rPr>
        <w:t>;</w:t>
      </w:r>
    </w:p>
    <w:p w14:paraId="462FB04F"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4.6. </w:t>
      </w:r>
      <w:r w:rsidRPr="00A71377">
        <w:rPr>
          <w:rFonts w:ascii="Arial" w:hAnsi="Arial" w:cs="Arial"/>
          <w:sz w:val="20"/>
          <w:szCs w:val="20"/>
        </w:rPr>
        <w:t xml:space="preserve">Atendimento às normas da ABNT e demais legislações </w:t>
      </w:r>
      <w:r>
        <w:rPr>
          <w:rFonts w:ascii="Arial" w:hAnsi="Arial" w:cs="Arial"/>
          <w:sz w:val="20"/>
          <w:szCs w:val="20"/>
        </w:rPr>
        <w:t xml:space="preserve">atuais </w:t>
      </w:r>
      <w:r w:rsidRPr="00A71377">
        <w:rPr>
          <w:rFonts w:ascii="Arial" w:hAnsi="Arial" w:cs="Arial"/>
          <w:sz w:val="20"/>
          <w:szCs w:val="20"/>
        </w:rPr>
        <w:t>aplicáveis</w:t>
      </w:r>
      <w:r>
        <w:rPr>
          <w:rFonts w:ascii="Arial" w:hAnsi="Arial" w:cs="Arial"/>
          <w:sz w:val="20"/>
          <w:szCs w:val="20"/>
        </w:rPr>
        <w:t>;</w:t>
      </w:r>
    </w:p>
    <w:p w14:paraId="2E8B93E0"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4.7. </w:t>
      </w:r>
      <w:r w:rsidRPr="002A187D">
        <w:rPr>
          <w:rFonts w:ascii="Arial" w:hAnsi="Arial" w:cs="Arial"/>
          <w:sz w:val="20"/>
          <w:szCs w:val="20"/>
        </w:rPr>
        <w:t xml:space="preserve">Garantia mínima dos produtos e serviços, preferencialmente de </w:t>
      </w:r>
      <w:r>
        <w:rPr>
          <w:rFonts w:ascii="Arial" w:hAnsi="Arial" w:cs="Arial"/>
          <w:sz w:val="20"/>
          <w:szCs w:val="20"/>
        </w:rPr>
        <w:t xml:space="preserve">mínima </w:t>
      </w:r>
      <w:r w:rsidRPr="002A187D">
        <w:rPr>
          <w:rFonts w:ascii="Arial" w:hAnsi="Arial" w:cs="Arial"/>
          <w:sz w:val="20"/>
          <w:szCs w:val="20"/>
        </w:rPr>
        <w:t>12 meses ou superior</w:t>
      </w:r>
      <w:r>
        <w:rPr>
          <w:rFonts w:ascii="Arial" w:hAnsi="Arial" w:cs="Arial"/>
          <w:sz w:val="20"/>
          <w:szCs w:val="20"/>
        </w:rPr>
        <w:t>;</w:t>
      </w:r>
    </w:p>
    <w:p w14:paraId="3BB4D5A9"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4.8. </w:t>
      </w:r>
      <w:r w:rsidRPr="002A187D">
        <w:rPr>
          <w:rFonts w:ascii="Arial" w:hAnsi="Arial" w:cs="Arial"/>
          <w:sz w:val="20"/>
          <w:szCs w:val="20"/>
        </w:rPr>
        <w:t>Materiais resistentes à oxidação, intempéries e vandalismo (aço galvanizado, pintura eletrostática, parafusos inoxidáveis, etc.)</w:t>
      </w:r>
      <w:r>
        <w:rPr>
          <w:rFonts w:ascii="Arial" w:hAnsi="Arial" w:cs="Arial"/>
          <w:sz w:val="20"/>
          <w:szCs w:val="20"/>
        </w:rPr>
        <w:t>;</w:t>
      </w:r>
    </w:p>
    <w:p w14:paraId="237593B5"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4.9. </w:t>
      </w:r>
      <w:r w:rsidRPr="002A187D">
        <w:rPr>
          <w:rFonts w:ascii="Arial" w:hAnsi="Arial" w:cs="Arial"/>
          <w:sz w:val="20"/>
          <w:szCs w:val="20"/>
        </w:rPr>
        <w:t>Instalação completa e funcional, incluindo bases de concreto, fixação adequada e sinalização conforme padrão municipal</w:t>
      </w:r>
      <w:r>
        <w:rPr>
          <w:rFonts w:ascii="Arial" w:hAnsi="Arial" w:cs="Arial"/>
          <w:sz w:val="20"/>
          <w:szCs w:val="20"/>
        </w:rPr>
        <w:t>;</w:t>
      </w:r>
    </w:p>
    <w:p w14:paraId="70B03C06" w14:textId="77777777" w:rsidR="00432D5B" w:rsidRDefault="00432D5B" w:rsidP="00432D5B">
      <w:pPr>
        <w:spacing w:before="120" w:after="120" w:line="276" w:lineRule="auto"/>
        <w:rPr>
          <w:rFonts w:ascii="Arial" w:hAnsi="Arial" w:cs="Arial"/>
          <w:sz w:val="20"/>
          <w:szCs w:val="20"/>
        </w:rPr>
      </w:pPr>
      <w:r>
        <w:rPr>
          <w:rFonts w:ascii="Arial" w:hAnsi="Arial" w:cs="Arial"/>
          <w:sz w:val="20"/>
          <w:szCs w:val="20"/>
        </w:rPr>
        <w:t xml:space="preserve">4.10. </w:t>
      </w:r>
      <w:r w:rsidRPr="002A187D">
        <w:rPr>
          <w:rFonts w:ascii="Arial" w:hAnsi="Arial" w:cs="Arial"/>
          <w:sz w:val="20"/>
          <w:szCs w:val="20"/>
        </w:rPr>
        <w:t>Responsabilidade pela limpeza e reparos da área após a instalação</w:t>
      </w:r>
      <w:r>
        <w:rPr>
          <w:rFonts w:ascii="Arial" w:hAnsi="Arial" w:cs="Arial"/>
          <w:sz w:val="20"/>
          <w:szCs w:val="20"/>
        </w:rPr>
        <w:t>;</w:t>
      </w:r>
    </w:p>
    <w:p w14:paraId="33FBB801" w14:textId="77777777" w:rsidR="00432D5B" w:rsidRPr="00EB2081"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r w:rsidRPr="00D22553">
        <w:rPr>
          <w:rFonts w:ascii="Arial" w:hAnsi="Arial" w:cs="Arial"/>
        </w:rPr>
        <w:t>MODELO DE EXECUÇÃO DO OBJETO</w:t>
      </w:r>
    </w:p>
    <w:p w14:paraId="5ACEC1B9" w14:textId="77777777" w:rsidR="00432D5B" w:rsidRPr="004F0592" w:rsidRDefault="00432D5B" w:rsidP="00432D5B">
      <w:pPr>
        <w:pStyle w:val="Nivel2"/>
        <w:rPr>
          <w:b/>
        </w:rPr>
      </w:pPr>
      <w:r w:rsidRPr="004F0592">
        <w:rPr>
          <w:b/>
        </w:rPr>
        <w:t>Condições de entrega</w:t>
      </w:r>
      <w:r>
        <w:rPr>
          <w:b/>
        </w:rPr>
        <w:t xml:space="preserve"> e execução</w:t>
      </w:r>
    </w:p>
    <w:p w14:paraId="48EABB5C" w14:textId="77777777" w:rsidR="00432D5B" w:rsidRDefault="00432D5B" w:rsidP="00432D5B">
      <w:pPr>
        <w:spacing w:before="120" w:after="120" w:line="276" w:lineRule="auto"/>
        <w:jc w:val="both"/>
        <w:rPr>
          <w:rFonts w:ascii="Arial" w:hAnsi="Arial" w:cs="Arial"/>
          <w:sz w:val="20"/>
          <w:szCs w:val="20"/>
        </w:rPr>
      </w:pPr>
      <w:r w:rsidRPr="00ED6F34">
        <w:rPr>
          <w:rFonts w:ascii="Arial" w:hAnsi="Arial" w:cs="Arial"/>
          <w:sz w:val="20"/>
          <w:szCs w:val="20"/>
        </w:rPr>
        <w:t xml:space="preserve">5.1.  </w:t>
      </w:r>
      <w:r w:rsidRPr="00ED6F34">
        <w:rPr>
          <w:rFonts w:ascii="Arial" w:hAnsi="Arial" w:cs="Arial"/>
          <w:sz w:val="20"/>
          <w:szCs w:val="20"/>
          <w:u w:val="single"/>
        </w:rPr>
        <w:t>Prazo de execução dos serviços</w:t>
      </w:r>
      <w:r w:rsidRPr="00ED6F34">
        <w:rPr>
          <w:rFonts w:ascii="Arial" w:hAnsi="Arial" w:cs="Arial"/>
          <w:sz w:val="20"/>
          <w:szCs w:val="20"/>
        </w:rPr>
        <w:t xml:space="preserve">: Para início dos serviços </w:t>
      </w:r>
      <w:r>
        <w:rPr>
          <w:rFonts w:ascii="Arial" w:hAnsi="Arial" w:cs="Arial"/>
          <w:sz w:val="20"/>
          <w:szCs w:val="20"/>
        </w:rPr>
        <w:t xml:space="preserve">o prazo </w:t>
      </w:r>
      <w:r w:rsidRPr="00ED6F34">
        <w:rPr>
          <w:rFonts w:ascii="Arial" w:hAnsi="Arial" w:cs="Arial"/>
          <w:sz w:val="20"/>
          <w:szCs w:val="20"/>
        </w:rPr>
        <w:t xml:space="preserve">será de até </w:t>
      </w:r>
      <w:r w:rsidRPr="00ED6F34">
        <w:rPr>
          <w:rFonts w:ascii="Arial" w:hAnsi="Arial" w:cs="Arial"/>
          <w:b/>
          <w:sz w:val="20"/>
          <w:szCs w:val="20"/>
        </w:rPr>
        <w:t xml:space="preserve">10 (dez) </w:t>
      </w:r>
      <w:r w:rsidRPr="00396808">
        <w:rPr>
          <w:rFonts w:ascii="Arial" w:hAnsi="Arial" w:cs="Arial"/>
          <w:bCs/>
          <w:sz w:val="20"/>
          <w:szCs w:val="20"/>
        </w:rPr>
        <w:t>dias</w:t>
      </w:r>
      <w:r w:rsidRPr="00ED6F34">
        <w:rPr>
          <w:rFonts w:ascii="Arial" w:hAnsi="Arial" w:cs="Arial"/>
          <w:sz w:val="20"/>
          <w:szCs w:val="20"/>
        </w:rPr>
        <w:t xml:space="preserve"> </w:t>
      </w:r>
      <w:r>
        <w:rPr>
          <w:rFonts w:ascii="Arial" w:hAnsi="Arial" w:cs="Arial"/>
          <w:sz w:val="20"/>
          <w:szCs w:val="20"/>
        </w:rPr>
        <w:t xml:space="preserve">úteis contados </w:t>
      </w:r>
      <w:r w:rsidRPr="00ED6F34">
        <w:rPr>
          <w:rFonts w:ascii="Arial" w:hAnsi="Arial" w:cs="Arial"/>
          <w:sz w:val="20"/>
          <w:szCs w:val="20"/>
        </w:rPr>
        <w:t>após o recebimento da Nota de Empenho</w:t>
      </w:r>
      <w:r>
        <w:rPr>
          <w:rFonts w:ascii="Arial" w:hAnsi="Arial" w:cs="Arial"/>
          <w:sz w:val="20"/>
          <w:szCs w:val="20"/>
        </w:rPr>
        <w:t xml:space="preserve"> que será enviada no e-mail cadastrado na plataforma BLL, dando início a contagem dos dias para entrega</w:t>
      </w:r>
      <w:r w:rsidRPr="00ED6F34">
        <w:rPr>
          <w:rFonts w:ascii="Arial" w:hAnsi="Arial" w:cs="Arial"/>
          <w:sz w:val="20"/>
          <w:szCs w:val="20"/>
        </w:rPr>
        <w:t>.</w:t>
      </w:r>
    </w:p>
    <w:p w14:paraId="70229A80" w14:textId="77777777" w:rsidR="00432D5B" w:rsidRPr="00ED6F34" w:rsidRDefault="00432D5B" w:rsidP="00432D5B">
      <w:pPr>
        <w:spacing w:line="276" w:lineRule="auto"/>
        <w:ind w:left="567"/>
        <w:jc w:val="both"/>
        <w:rPr>
          <w:rFonts w:ascii="Arial" w:hAnsi="Arial" w:cs="Arial"/>
          <w:sz w:val="20"/>
          <w:szCs w:val="20"/>
        </w:rPr>
      </w:pPr>
      <w:r>
        <w:rPr>
          <w:rFonts w:ascii="Arial" w:hAnsi="Arial" w:cs="Arial"/>
          <w:sz w:val="20"/>
          <w:szCs w:val="20"/>
        </w:rPr>
        <w:t xml:space="preserve">5.1.1. </w:t>
      </w:r>
      <w:r w:rsidRPr="00256CD9">
        <w:rPr>
          <w:rFonts w:ascii="Arial" w:hAnsi="Arial" w:cs="Arial"/>
          <w:sz w:val="20"/>
          <w:szCs w:val="20"/>
        </w:rPr>
        <w:t xml:space="preserve">Em caso de descumprimento do prazo de </w:t>
      </w:r>
      <w:r>
        <w:rPr>
          <w:rFonts w:ascii="Arial" w:hAnsi="Arial" w:cs="Arial"/>
          <w:sz w:val="20"/>
          <w:szCs w:val="20"/>
        </w:rPr>
        <w:t>execução</w:t>
      </w:r>
      <w:r w:rsidRPr="00256CD9">
        <w:rPr>
          <w:rFonts w:ascii="Arial" w:hAnsi="Arial" w:cs="Arial"/>
          <w:sz w:val="20"/>
          <w:szCs w:val="20"/>
        </w:rPr>
        <w:t>, sem justificativa prévia plausível</w:t>
      </w:r>
      <w:r>
        <w:rPr>
          <w:rFonts w:ascii="Arial" w:hAnsi="Arial" w:cs="Arial"/>
          <w:sz w:val="20"/>
          <w:szCs w:val="20"/>
        </w:rPr>
        <w:t xml:space="preserve"> </w:t>
      </w:r>
      <w:r w:rsidRPr="00256CD9">
        <w:rPr>
          <w:rFonts w:ascii="Arial" w:hAnsi="Arial" w:cs="Arial"/>
          <w:sz w:val="20"/>
          <w:szCs w:val="20"/>
        </w:rPr>
        <w:t>apresentada à contratante, a contratada será notificada.</w:t>
      </w:r>
    </w:p>
    <w:p w14:paraId="7A8E17C8" w14:textId="77777777" w:rsidR="00432D5B" w:rsidRPr="00ED6F34" w:rsidRDefault="00432D5B" w:rsidP="00432D5B">
      <w:pPr>
        <w:spacing w:before="120" w:after="120" w:line="276" w:lineRule="auto"/>
        <w:jc w:val="both"/>
        <w:rPr>
          <w:rFonts w:ascii="Arial" w:hAnsi="Arial" w:cs="Arial"/>
          <w:sz w:val="20"/>
          <w:szCs w:val="20"/>
        </w:rPr>
      </w:pPr>
      <w:r w:rsidRPr="00ED6F34">
        <w:rPr>
          <w:rFonts w:ascii="Arial" w:hAnsi="Arial" w:cs="Arial"/>
          <w:sz w:val="20"/>
          <w:szCs w:val="20"/>
        </w:rPr>
        <w:t>5.</w:t>
      </w:r>
      <w:r>
        <w:rPr>
          <w:rFonts w:ascii="Arial" w:hAnsi="Arial" w:cs="Arial"/>
          <w:sz w:val="20"/>
          <w:szCs w:val="20"/>
        </w:rPr>
        <w:t>2</w:t>
      </w:r>
      <w:r w:rsidRPr="00ED6F34">
        <w:rPr>
          <w:rFonts w:ascii="Arial" w:hAnsi="Arial" w:cs="Arial"/>
          <w:sz w:val="20"/>
          <w:szCs w:val="20"/>
        </w:rPr>
        <w:t xml:space="preserve">.  </w:t>
      </w:r>
      <w:r w:rsidRPr="00ED6F34">
        <w:rPr>
          <w:rFonts w:ascii="Arial" w:hAnsi="Arial" w:cs="Arial"/>
          <w:sz w:val="20"/>
          <w:szCs w:val="20"/>
          <w:u w:val="single"/>
        </w:rPr>
        <w:t>Local de execução dos serviços:</w:t>
      </w:r>
      <w:r w:rsidRPr="00ED6F34">
        <w:rPr>
          <w:rFonts w:ascii="Arial" w:hAnsi="Arial" w:cs="Arial"/>
          <w:sz w:val="20"/>
          <w:szCs w:val="20"/>
        </w:rPr>
        <w:t xml:space="preserve"> Os locais para a execução dos serviços serão informados conforme o cronograma apresentado pela Secretaria requisitante, no momento do envio da nota de empenho. Todos os locais estarão situados dentro dos limites territoriais do Município.</w:t>
      </w:r>
    </w:p>
    <w:p w14:paraId="38335A74" w14:textId="77777777" w:rsidR="00432D5B" w:rsidRDefault="00432D5B" w:rsidP="00432D5B">
      <w:pPr>
        <w:spacing w:before="120" w:after="120" w:line="276" w:lineRule="auto"/>
        <w:jc w:val="both"/>
        <w:rPr>
          <w:rFonts w:ascii="Arial" w:hAnsi="Arial" w:cs="Arial"/>
          <w:sz w:val="20"/>
          <w:szCs w:val="20"/>
        </w:rPr>
      </w:pPr>
      <w:r w:rsidRPr="00ED6F34">
        <w:rPr>
          <w:rFonts w:ascii="Arial" w:hAnsi="Arial" w:cs="Arial"/>
          <w:sz w:val="20"/>
          <w:szCs w:val="20"/>
        </w:rPr>
        <w:t>5.</w:t>
      </w:r>
      <w:r>
        <w:rPr>
          <w:rFonts w:ascii="Arial" w:hAnsi="Arial" w:cs="Arial"/>
          <w:sz w:val="20"/>
          <w:szCs w:val="20"/>
        </w:rPr>
        <w:t>3</w:t>
      </w:r>
      <w:r w:rsidRPr="00ED6F34">
        <w:rPr>
          <w:rFonts w:ascii="Arial" w:hAnsi="Arial" w:cs="Arial"/>
          <w:sz w:val="20"/>
          <w:szCs w:val="20"/>
        </w:rPr>
        <w:t xml:space="preserve">.  </w:t>
      </w:r>
      <w:r w:rsidRPr="00ED6F34">
        <w:rPr>
          <w:rFonts w:ascii="Arial" w:hAnsi="Arial" w:cs="Arial"/>
          <w:sz w:val="20"/>
          <w:szCs w:val="20"/>
          <w:u w:val="single"/>
        </w:rPr>
        <w:t xml:space="preserve">Horário de </w:t>
      </w:r>
      <w:r>
        <w:rPr>
          <w:rFonts w:ascii="Arial" w:hAnsi="Arial" w:cs="Arial"/>
          <w:sz w:val="20"/>
          <w:szCs w:val="20"/>
          <w:u w:val="single"/>
        </w:rPr>
        <w:t>execução</w:t>
      </w:r>
      <w:r w:rsidRPr="00ED6F34">
        <w:rPr>
          <w:rFonts w:ascii="Arial" w:hAnsi="Arial" w:cs="Arial"/>
          <w:sz w:val="20"/>
          <w:szCs w:val="20"/>
        </w:rPr>
        <w:t>: De segunda à sexta-feira no horário das 08h00min às 11h30min e das 13h00min às 16h30min.</w:t>
      </w:r>
    </w:p>
    <w:p w14:paraId="2521E54A" w14:textId="77777777" w:rsidR="00432D5B"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5.4. </w:t>
      </w:r>
      <w:r w:rsidRPr="00256CD9">
        <w:rPr>
          <w:rFonts w:ascii="Arial" w:hAnsi="Arial" w:cs="Arial"/>
          <w:sz w:val="20"/>
          <w:szCs w:val="20"/>
        </w:rPr>
        <w:t xml:space="preserve">Os </w:t>
      </w:r>
      <w:r>
        <w:rPr>
          <w:rFonts w:ascii="Arial" w:hAnsi="Arial" w:cs="Arial"/>
          <w:sz w:val="20"/>
          <w:szCs w:val="20"/>
        </w:rPr>
        <w:t>serviços</w:t>
      </w:r>
      <w:r w:rsidRPr="00256CD9">
        <w:rPr>
          <w:rFonts w:ascii="Arial" w:hAnsi="Arial" w:cs="Arial"/>
          <w:sz w:val="20"/>
          <w:szCs w:val="20"/>
        </w:rPr>
        <w:t xml:space="preserve"> deverão cumprir os requisitos do tópico 4 deste Termo</w:t>
      </w:r>
      <w:r>
        <w:rPr>
          <w:rFonts w:ascii="Arial" w:hAnsi="Arial" w:cs="Arial"/>
          <w:sz w:val="20"/>
          <w:szCs w:val="20"/>
        </w:rPr>
        <w:t>.</w:t>
      </w:r>
    </w:p>
    <w:p w14:paraId="206616DC" w14:textId="77777777" w:rsidR="00432D5B" w:rsidRPr="00ED6F34" w:rsidRDefault="00432D5B" w:rsidP="00432D5B">
      <w:pPr>
        <w:spacing w:before="120" w:after="120" w:line="276" w:lineRule="auto"/>
        <w:jc w:val="both"/>
        <w:rPr>
          <w:rFonts w:ascii="Arial" w:hAnsi="Arial" w:cs="Arial"/>
          <w:sz w:val="20"/>
          <w:szCs w:val="20"/>
        </w:rPr>
      </w:pPr>
      <w:r w:rsidRPr="00256CD9">
        <w:rPr>
          <w:rFonts w:ascii="Arial" w:hAnsi="Arial" w:cs="Arial"/>
          <w:b/>
          <w:bCs/>
          <w:sz w:val="20"/>
          <w:szCs w:val="20"/>
        </w:rPr>
        <w:t xml:space="preserve">Prazo de vigência </w:t>
      </w:r>
    </w:p>
    <w:p w14:paraId="0787BAA3" w14:textId="59980E83" w:rsidR="00432D5B" w:rsidRDefault="00432D5B" w:rsidP="00432D5B">
      <w:pPr>
        <w:spacing w:before="120" w:after="120" w:line="276" w:lineRule="auto"/>
        <w:jc w:val="both"/>
        <w:rPr>
          <w:rFonts w:ascii="Arial" w:hAnsi="Arial" w:cs="Arial"/>
          <w:sz w:val="20"/>
          <w:szCs w:val="20"/>
        </w:rPr>
      </w:pPr>
      <w:r w:rsidRPr="00ED6F34">
        <w:rPr>
          <w:rFonts w:ascii="Arial" w:hAnsi="Arial" w:cs="Arial"/>
          <w:sz w:val="20"/>
          <w:szCs w:val="20"/>
        </w:rPr>
        <w:t xml:space="preserve">5.5.  </w:t>
      </w:r>
      <w:r w:rsidR="00CD707F" w:rsidRPr="00CD707F">
        <w:rPr>
          <w:rFonts w:ascii="Arial" w:hAnsi="Arial" w:cs="Arial"/>
          <w:sz w:val="20"/>
          <w:szCs w:val="20"/>
        </w:rPr>
        <w:t>O prazo de vigência do contrato será de 1 (um) ano e poderá ser prorrogado, por igual período, desde que comprovado o preço vantajoso, na forma da Lei n° 14.133, de 2021, podendo ainda ser renovado o quantitativo originalmente estabelecido, caso em que será desconsiderado eventual saldo remanescente;</w:t>
      </w:r>
    </w:p>
    <w:p w14:paraId="7D0FA1FA" w14:textId="77777777" w:rsidR="00432D5B"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5.6.  </w:t>
      </w:r>
      <w:r w:rsidRPr="00256CD9">
        <w:rPr>
          <w:rFonts w:ascii="Arial" w:hAnsi="Arial" w:cs="Arial"/>
          <w:sz w:val="20"/>
          <w:szCs w:val="20"/>
        </w:rPr>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5BC5FED0" w14:textId="77777777" w:rsidR="00432D5B" w:rsidRDefault="00432D5B" w:rsidP="00432D5B">
      <w:pPr>
        <w:spacing w:before="120" w:after="120" w:line="276" w:lineRule="auto"/>
        <w:jc w:val="both"/>
        <w:rPr>
          <w:rFonts w:ascii="Arial" w:hAnsi="Arial" w:cs="Arial"/>
          <w:b/>
          <w:bCs/>
          <w:sz w:val="20"/>
          <w:szCs w:val="20"/>
        </w:rPr>
      </w:pPr>
      <w:r w:rsidRPr="00256CD9">
        <w:rPr>
          <w:rFonts w:ascii="Arial" w:hAnsi="Arial" w:cs="Arial"/>
          <w:b/>
          <w:bCs/>
          <w:sz w:val="20"/>
          <w:szCs w:val="20"/>
        </w:rPr>
        <w:t>Da possibilidade de prorrogação do contrato</w:t>
      </w:r>
    </w:p>
    <w:p w14:paraId="55CD494D" w14:textId="77777777" w:rsidR="00432D5B"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5.7. </w:t>
      </w:r>
      <w:r w:rsidRPr="00256CD9">
        <w:rPr>
          <w:rFonts w:ascii="Arial" w:hAnsi="Arial" w:cs="Arial"/>
          <w:sz w:val="20"/>
          <w:szCs w:val="20"/>
        </w:rPr>
        <w:t>Nos casos de contrato</w:t>
      </w:r>
      <w:r>
        <w:rPr>
          <w:rFonts w:ascii="Arial" w:hAnsi="Arial" w:cs="Arial"/>
          <w:sz w:val="20"/>
          <w:szCs w:val="20"/>
        </w:rPr>
        <w:t xml:space="preserve">, contratos </w:t>
      </w:r>
      <w:r w:rsidRPr="00256CD9">
        <w:rPr>
          <w:rFonts w:ascii="Arial" w:hAnsi="Arial" w:cs="Arial"/>
          <w:sz w:val="20"/>
          <w:szCs w:val="20"/>
        </w:rPr>
        <w:t>decorrente da ata de registro de preço, bem como seus quantitativos inicialmente estabelecidos, poderão ser prorrogados por igual período nos termos do art. 84 da Lei nº 14.133/2021;</w:t>
      </w:r>
    </w:p>
    <w:p w14:paraId="3F8203B6" w14:textId="77777777" w:rsidR="00432D5B" w:rsidRDefault="00432D5B" w:rsidP="00432D5B">
      <w:pPr>
        <w:spacing w:before="120" w:after="120" w:line="276" w:lineRule="auto"/>
        <w:jc w:val="both"/>
        <w:rPr>
          <w:rFonts w:ascii="Arial" w:hAnsi="Arial" w:cs="Arial"/>
          <w:sz w:val="20"/>
          <w:szCs w:val="20"/>
        </w:rPr>
      </w:pPr>
      <w:r>
        <w:rPr>
          <w:rFonts w:ascii="Arial" w:hAnsi="Arial" w:cs="Arial"/>
          <w:sz w:val="20"/>
          <w:szCs w:val="20"/>
        </w:rPr>
        <w:lastRenderedPageBreak/>
        <w:t xml:space="preserve">5.8. </w:t>
      </w:r>
      <w:r w:rsidRPr="00256CD9">
        <w:rPr>
          <w:rFonts w:ascii="Arial" w:hAnsi="Arial" w:cs="Arial"/>
          <w:sz w:val="20"/>
          <w:szCs w:val="20"/>
        </w:rPr>
        <w:t>Já nos casos de contrato de serviços e fornecimentos contínuos, decorrente deste processo, poderão ser prorrogados sucessivamente respeitando a vigência máxima decenal nos termos do art. 107 da Lei nº 14.133/2021;</w:t>
      </w:r>
    </w:p>
    <w:p w14:paraId="79D536CE" w14:textId="77777777" w:rsidR="00432D5B" w:rsidRPr="00256CD9"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5.9. </w:t>
      </w:r>
      <w:r w:rsidRPr="00256CD9">
        <w:rPr>
          <w:rFonts w:ascii="Arial" w:hAnsi="Arial" w:cs="Arial"/>
          <w:sz w:val="20"/>
          <w:szCs w:val="20"/>
        </w:rPr>
        <w:t>Para ambos os casos a prorrogação contratual ocorrerá nos moldes estabelecidos acima desde que:</w:t>
      </w:r>
    </w:p>
    <w:p w14:paraId="03A466F0" w14:textId="77777777" w:rsidR="00432D5B" w:rsidRPr="00256CD9" w:rsidRDefault="00432D5B" w:rsidP="00432D5B">
      <w:pPr>
        <w:spacing w:before="120" w:after="120" w:line="276" w:lineRule="auto"/>
        <w:ind w:left="284"/>
        <w:jc w:val="both"/>
        <w:rPr>
          <w:rFonts w:ascii="Arial" w:hAnsi="Arial" w:cs="Arial"/>
          <w:sz w:val="20"/>
          <w:szCs w:val="20"/>
        </w:rPr>
      </w:pPr>
      <w:r w:rsidRPr="00256CD9">
        <w:rPr>
          <w:rFonts w:ascii="Arial" w:hAnsi="Arial" w:cs="Arial"/>
          <w:sz w:val="20"/>
          <w:szCs w:val="20"/>
        </w:rPr>
        <w:t>I) Haja justificativa da Administração quanto à continuidade da necessidade do serviço;</w:t>
      </w:r>
    </w:p>
    <w:p w14:paraId="550DC074" w14:textId="77777777" w:rsidR="00432D5B" w:rsidRPr="00256CD9" w:rsidRDefault="00432D5B" w:rsidP="00432D5B">
      <w:pPr>
        <w:spacing w:before="120" w:after="120" w:line="276" w:lineRule="auto"/>
        <w:ind w:left="284"/>
        <w:jc w:val="both"/>
        <w:rPr>
          <w:rFonts w:ascii="Arial" w:hAnsi="Arial" w:cs="Arial"/>
          <w:sz w:val="20"/>
          <w:szCs w:val="20"/>
        </w:rPr>
      </w:pPr>
      <w:r w:rsidRPr="00256CD9">
        <w:rPr>
          <w:rFonts w:ascii="Arial" w:hAnsi="Arial" w:cs="Arial"/>
          <w:sz w:val="20"/>
          <w:szCs w:val="20"/>
        </w:rPr>
        <w:t>II) Seja demonstrada a vantagem da prorrogação em relação à realização de nova licitação;</w:t>
      </w:r>
    </w:p>
    <w:p w14:paraId="0B9D15FC" w14:textId="77777777" w:rsidR="00432D5B" w:rsidRDefault="00432D5B" w:rsidP="00432D5B">
      <w:pPr>
        <w:spacing w:before="120" w:after="120" w:line="276" w:lineRule="auto"/>
        <w:ind w:left="284"/>
        <w:jc w:val="both"/>
        <w:rPr>
          <w:rFonts w:ascii="Arial" w:hAnsi="Arial" w:cs="Arial"/>
          <w:sz w:val="20"/>
          <w:szCs w:val="20"/>
        </w:rPr>
      </w:pPr>
      <w:r w:rsidRPr="00256CD9">
        <w:rPr>
          <w:rFonts w:ascii="Arial" w:hAnsi="Arial" w:cs="Arial"/>
          <w:sz w:val="20"/>
          <w:szCs w:val="20"/>
        </w:rPr>
        <w:t>III) Permaneçam as condições iniciais do contrato, ou seja, formalmente ajustado o equilíbrio econômico-financeiro.</w:t>
      </w:r>
    </w:p>
    <w:p w14:paraId="246110FB" w14:textId="77777777" w:rsidR="00432D5B" w:rsidRPr="00957867" w:rsidRDefault="00432D5B" w:rsidP="00432D5B">
      <w:pPr>
        <w:spacing w:line="276" w:lineRule="auto"/>
        <w:jc w:val="both"/>
        <w:rPr>
          <w:rFonts w:ascii="Arial" w:hAnsi="Arial" w:cs="Arial"/>
          <w:b/>
          <w:bCs/>
          <w:sz w:val="20"/>
          <w:szCs w:val="20"/>
        </w:rPr>
      </w:pPr>
      <w:r w:rsidRPr="00957867">
        <w:rPr>
          <w:rFonts w:ascii="Arial" w:hAnsi="Arial" w:cs="Arial"/>
          <w:b/>
          <w:bCs/>
          <w:sz w:val="20"/>
          <w:szCs w:val="20"/>
        </w:rPr>
        <w:t>Outras Condições</w:t>
      </w:r>
    </w:p>
    <w:p w14:paraId="3AD53C02"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 xml:space="preserve">5.8. </w:t>
      </w:r>
      <w:r>
        <w:rPr>
          <w:rFonts w:ascii="Arial" w:hAnsi="Arial" w:cs="Arial"/>
          <w:sz w:val="20"/>
          <w:szCs w:val="20"/>
        </w:rPr>
        <w:t xml:space="preserve"> </w:t>
      </w:r>
      <w:r w:rsidRPr="00957867">
        <w:rPr>
          <w:rFonts w:ascii="Arial" w:hAnsi="Arial" w:cs="Arial"/>
          <w:sz w:val="20"/>
          <w:szCs w:val="20"/>
        </w:rPr>
        <w:t>As empresas que tiverem propostas registradas na ata de registro de preços estarão sujeitas às</w:t>
      </w:r>
    </w:p>
    <w:p w14:paraId="216BF5DD"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penalidades previstas na Lei nº 14.133/2021, respeitando os princípios do contraditório, da ampla defesa,</w:t>
      </w:r>
    </w:p>
    <w:p w14:paraId="45C3F0A8"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da razoabilidade e da proporcionalidade;</w:t>
      </w:r>
    </w:p>
    <w:p w14:paraId="08F440EA" w14:textId="77777777" w:rsidR="00432D5B" w:rsidRDefault="00432D5B" w:rsidP="00432D5B">
      <w:pPr>
        <w:spacing w:line="276" w:lineRule="auto"/>
        <w:jc w:val="both"/>
        <w:rPr>
          <w:rFonts w:ascii="Arial" w:hAnsi="Arial" w:cs="Arial"/>
          <w:sz w:val="20"/>
          <w:szCs w:val="20"/>
        </w:rPr>
      </w:pPr>
    </w:p>
    <w:p w14:paraId="1D6B095B"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 xml:space="preserve">5.9. </w:t>
      </w:r>
      <w:r>
        <w:rPr>
          <w:rFonts w:ascii="Arial" w:hAnsi="Arial" w:cs="Arial"/>
          <w:sz w:val="20"/>
          <w:szCs w:val="20"/>
        </w:rPr>
        <w:t xml:space="preserve"> </w:t>
      </w:r>
      <w:r w:rsidRPr="00957867">
        <w:rPr>
          <w:rFonts w:ascii="Arial" w:hAnsi="Arial" w:cs="Arial"/>
          <w:sz w:val="20"/>
          <w:szCs w:val="20"/>
        </w:rPr>
        <w:t>Durante a vigência da ata, e especialmente no cumprimento das ordens de fornecimento ou</w:t>
      </w:r>
    </w:p>
    <w:p w14:paraId="2E52B250"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autorizações de compra, adotar-se-á o seguinte fluxo progressivo de responsabilização para infrações</w:t>
      </w:r>
    </w:p>
    <w:p w14:paraId="358F8121"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de natureza leve ou moderada:</w:t>
      </w:r>
    </w:p>
    <w:p w14:paraId="5D598F33" w14:textId="77777777" w:rsidR="00432D5B" w:rsidRDefault="00432D5B" w:rsidP="00432D5B">
      <w:pPr>
        <w:spacing w:line="276" w:lineRule="auto"/>
        <w:ind w:left="284"/>
        <w:jc w:val="both"/>
        <w:rPr>
          <w:rFonts w:ascii="Arial" w:hAnsi="Arial" w:cs="Arial"/>
          <w:sz w:val="20"/>
          <w:szCs w:val="20"/>
        </w:rPr>
      </w:pPr>
    </w:p>
    <w:p w14:paraId="4FD78AEB" w14:textId="77777777" w:rsidR="00432D5B" w:rsidRPr="00957867" w:rsidRDefault="00432D5B" w:rsidP="00432D5B">
      <w:pPr>
        <w:spacing w:line="360" w:lineRule="auto"/>
        <w:ind w:left="284"/>
        <w:jc w:val="both"/>
        <w:rPr>
          <w:rFonts w:ascii="Arial" w:hAnsi="Arial" w:cs="Arial"/>
          <w:sz w:val="20"/>
          <w:szCs w:val="20"/>
        </w:rPr>
      </w:pPr>
      <w:r w:rsidRPr="00957867">
        <w:rPr>
          <w:rFonts w:ascii="Arial" w:hAnsi="Arial" w:cs="Arial"/>
          <w:sz w:val="20"/>
          <w:szCs w:val="20"/>
        </w:rPr>
        <w:t>5.9.1. 1ª ocorrência: advertência formal por escrito;</w:t>
      </w:r>
    </w:p>
    <w:p w14:paraId="1AF928B9" w14:textId="77777777" w:rsidR="00432D5B" w:rsidRPr="00957867" w:rsidRDefault="00432D5B" w:rsidP="00432D5B">
      <w:pPr>
        <w:spacing w:line="360" w:lineRule="auto"/>
        <w:ind w:left="284"/>
        <w:jc w:val="both"/>
        <w:rPr>
          <w:rFonts w:ascii="Arial" w:hAnsi="Arial" w:cs="Arial"/>
          <w:sz w:val="20"/>
          <w:szCs w:val="20"/>
        </w:rPr>
      </w:pPr>
      <w:r w:rsidRPr="00957867">
        <w:rPr>
          <w:rFonts w:ascii="Arial" w:hAnsi="Arial" w:cs="Arial"/>
          <w:sz w:val="20"/>
          <w:szCs w:val="20"/>
        </w:rPr>
        <w:t>5.9.2. 2ª ocorrência: nova advertência acompanhada, se cabível, de multa proporcional;</w:t>
      </w:r>
    </w:p>
    <w:p w14:paraId="639C0265" w14:textId="77777777" w:rsidR="00432D5B" w:rsidRPr="00957867" w:rsidRDefault="00432D5B" w:rsidP="00432D5B">
      <w:pPr>
        <w:spacing w:line="360" w:lineRule="auto"/>
        <w:ind w:left="284"/>
        <w:jc w:val="both"/>
        <w:rPr>
          <w:rFonts w:ascii="Arial" w:hAnsi="Arial" w:cs="Arial"/>
          <w:sz w:val="20"/>
          <w:szCs w:val="20"/>
        </w:rPr>
      </w:pPr>
      <w:r w:rsidRPr="00957867">
        <w:rPr>
          <w:rFonts w:ascii="Arial" w:hAnsi="Arial" w:cs="Arial"/>
          <w:sz w:val="20"/>
          <w:szCs w:val="20"/>
        </w:rPr>
        <w:t>5.9.3. 3ª ocorrência: abertura de processo administrativo para aplicação de sanção de suspensão</w:t>
      </w:r>
    </w:p>
    <w:p w14:paraId="7314B794" w14:textId="77777777" w:rsidR="00432D5B" w:rsidRPr="00957867" w:rsidRDefault="00432D5B" w:rsidP="00432D5B">
      <w:pPr>
        <w:spacing w:line="360" w:lineRule="auto"/>
        <w:ind w:left="284"/>
        <w:jc w:val="both"/>
        <w:rPr>
          <w:rFonts w:ascii="Arial" w:hAnsi="Arial" w:cs="Arial"/>
          <w:sz w:val="20"/>
          <w:szCs w:val="20"/>
        </w:rPr>
      </w:pPr>
      <w:r w:rsidRPr="00957867">
        <w:rPr>
          <w:rFonts w:ascii="Arial" w:hAnsi="Arial" w:cs="Arial"/>
          <w:sz w:val="20"/>
          <w:szCs w:val="20"/>
        </w:rPr>
        <w:t>temporária de licitar e contratar com a Administração por até 3 (três) anos, conforme o Art. 156, III, da</w:t>
      </w:r>
    </w:p>
    <w:p w14:paraId="7CD38F44" w14:textId="77777777" w:rsidR="00432D5B" w:rsidRPr="00957867" w:rsidRDefault="00432D5B" w:rsidP="00432D5B">
      <w:pPr>
        <w:spacing w:line="360" w:lineRule="auto"/>
        <w:ind w:left="284"/>
        <w:jc w:val="both"/>
        <w:rPr>
          <w:rFonts w:ascii="Arial" w:hAnsi="Arial" w:cs="Arial"/>
          <w:sz w:val="20"/>
          <w:szCs w:val="20"/>
        </w:rPr>
      </w:pPr>
      <w:r w:rsidRPr="00957867">
        <w:rPr>
          <w:rFonts w:ascii="Arial" w:hAnsi="Arial" w:cs="Arial"/>
          <w:sz w:val="20"/>
          <w:szCs w:val="20"/>
        </w:rPr>
        <w:t>Lei nº 14.133/2021;</w:t>
      </w:r>
    </w:p>
    <w:p w14:paraId="5B2C101F" w14:textId="77777777" w:rsidR="00432D5B" w:rsidRDefault="00432D5B" w:rsidP="00432D5B">
      <w:pPr>
        <w:spacing w:line="276" w:lineRule="auto"/>
        <w:jc w:val="both"/>
        <w:rPr>
          <w:rFonts w:ascii="Arial" w:hAnsi="Arial" w:cs="Arial"/>
          <w:sz w:val="20"/>
          <w:szCs w:val="20"/>
        </w:rPr>
      </w:pPr>
    </w:p>
    <w:p w14:paraId="44736F2C"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5.10. Infrações graves, dolo ou má-fé poderão ensejar sanções imediatas e mais severas, inclusive a</w:t>
      </w:r>
    </w:p>
    <w:p w14:paraId="1B7CB2C5"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declaração de inidoneidade, nos termos do art. 156, IV, da mesma lei, independentemente da quantidade</w:t>
      </w:r>
    </w:p>
    <w:p w14:paraId="19E2E37F"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de ocorrências anteriores;</w:t>
      </w:r>
    </w:p>
    <w:p w14:paraId="303E2DE5" w14:textId="77777777" w:rsidR="00432D5B" w:rsidRDefault="00432D5B" w:rsidP="00432D5B">
      <w:pPr>
        <w:spacing w:line="276" w:lineRule="auto"/>
        <w:jc w:val="both"/>
        <w:rPr>
          <w:rFonts w:ascii="Arial" w:hAnsi="Arial" w:cs="Arial"/>
          <w:sz w:val="20"/>
          <w:szCs w:val="20"/>
        </w:rPr>
      </w:pPr>
    </w:p>
    <w:p w14:paraId="5C736ADA"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 xml:space="preserve">5.11. </w:t>
      </w:r>
      <w:r>
        <w:rPr>
          <w:rFonts w:ascii="Arial" w:hAnsi="Arial" w:cs="Arial"/>
          <w:sz w:val="20"/>
          <w:szCs w:val="20"/>
        </w:rPr>
        <w:t xml:space="preserve"> </w:t>
      </w:r>
      <w:r w:rsidRPr="00957867">
        <w:rPr>
          <w:rFonts w:ascii="Arial" w:hAnsi="Arial" w:cs="Arial"/>
          <w:sz w:val="20"/>
          <w:szCs w:val="20"/>
        </w:rPr>
        <w:t>O descumprimento reiterado das condições da ata também poderá ensejar o cancelamento do</w:t>
      </w:r>
    </w:p>
    <w:p w14:paraId="52D72408"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registro do fornecedor, conforme previsto no art. 84 da Lei nº 14.133/2021;</w:t>
      </w:r>
    </w:p>
    <w:p w14:paraId="228E23E5" w14:textId="77777777" w:rsidR="00432D5B" w:rsidRDefault="00432D5B" w:rsidP="00432D5B">
      <w:pPr>
        <w:spacing w:line="276" w:lineRule="auto"/>
        <w:jc w:val="both"/>
        <w:rPr>
          <w:rFonts w:ascii="Arial" w:hAnsi="Arial" w:cs="Arial"/>
          <w:sz w:val="20"/>
          <w:szCs w:val="20"/>
        </w:rPr>
      </w:pPr>
    </w:p>
    <w:p w14:paraId="4203CBA1" w14:textId="77777777" w:rsidR="00432D5B" w:rsidRPr="00957867" w:rsidRDefault="00432D5B" w:rsidP="00432D5B">
      <w:pPr>
        <w:spacing w:line="276" w:lineRule="auto"/>
        <w:jc w:val="both"/>
        <w:rPr>
          <w:rFonts w:ascii="Arial" w:hAnsi="Arial" w:cs="Arial"/>
          <w:sz w:val="20"/>
          <w:szCs w:val="20"/>
        </w:rPr>
      </w:pPr>
      <w:r w:rsidRPr="00957867">
        <w:rPr>
          <w:rFonts w:ascii="Arial" w:hAnsi="Arial" w:cs="Arial"/>
          <w:sz w:val="20"/>
          <w:szCs w:val="20"/>
        </w:rPr>
        <w:t xml:space="preserve">5.12. </w:t>
      </w:r>
      <w:r>
        <w:rPr>
          <w:rFonts w:ascii="Arial" w:hAnsi="Arial" w:cs="Arial"/>
          <w:sz w:val="20"/>
          <w:szCs w:val="20"/>
        </w:rPr>
        <w:t xml:space="preserve"> </w:t>
      </w:r>
      <w:r w:rsidRPr="00957867">
        <w:rPr>
          <w:rFonts w:ascii="Arial" w:hAnsi="Arial" w:cs="Arial"/>
          <w:sz w:val="20"/>
          <w:szCs w:val="20"/>
        </w:rPr>
        <w:t>A sanção de multa será aplicada isolada ou cumulativamente com outras penalidades no caso</w:t>
      </w:r>
    </w:p>
    <w:p w14:paraId="26A7A540" w14:textId="77777777" w:rsidR="00432D5B" w:rsidRDefault="00432D5B" w:rsidP="00432D5B">
      <w:pPr>
        <w:spacing w:line="276" w:lineRule="auto"/>
        <w:jc w:val="both"/>
        <w:rPr>
          <w:rFonts w:ascii="Arial" w:hAnsi="Arial" w:cs="Arial"/>
          <w:sz w:val="20"/>
          <w:szCs w:val="20"/>
        </w:rPr>
      </w:pPr>
      <w:r w:rsidRPr="00957867">
        <w:rPr>
          <w:rFonts w:ascii="Arial" w:hAnsi="Arial" w:cs="Arial"/>
          <w:sz w:val="20"/>
          <w:szCs w:val="20"/>
        </w:rPr>
        <w:t>de atraso injustificado ou em qualquer outro caso de inexecução que implique prejuízo ou transtorno à</w:t>
      </w:r>
    </w:p>
    <w:p w14:paraId="087B3FDA" w14:textId="77777777" w:rsidR="00432D5B" w:rsidRPr="007E7DB9" w:rsidRDefault="00432D5B" w:rsidP="00432D5B">
      <w:pPr>
        <w:pStyle w:val="Nvel01-SemNumerao"/>
      </w:pPr>
      <w:r w:rsidRPr="007E7DB9">
        <w:t>Fiscalização</w:t>
      </w:r>
    </w:p>
    <w:p w14:paraId="7B4D3920" w14:textId="77777777" w:rsidR="00432D5B" w:rsidRPr="007E7DB9" w:rsidRDefault="00432D5B" w:rsidP="00432D5B">
      <w:pPr>
        <w:pStyle w:val="Nvel2-Red"/>
        <w:rPr>
          <w:b/>
        </w:rPr>
      </w:pPr>
      <w:r>
        <w:t xml:space="preserve">5.13. </w:t>
      </w:r>
      <w:r w:rsidRPr="007E7DB9">
        <w:t xml:space="preserve">A execução do contrato deverá ser acompanhada e fiscalizada pelo Gestor do contrato o </w:t>
      </w:r>
      <w:r w:rsidRPr="00ED5266">
        <w:rPr>
          <w:b/>
          <w:bCs/>
        </w:rPr>
        <w:t>S</w:t>
      </w:r>
      <w:r>
        <w:rPr>
          <w:b/>
          <w:bCs/>
        </w:rPr>
        <w:t>r. Vagner Gonzaga Galvani</w:t>
      </w:r>
      <w:r w:rsidRPr="007E7DB9">
        <w:t>, pel</w:t>
      </w:r>
      <w:r>
        <w:t>o</w:t>
      </w:r>
      <w:r w:rsidRPr="007E7DB9">
        <w:t xml:space="preserve"> </w:t>
      </w:r>
      <w:r>
        <w:t>f</w:t>
      </w:r>
      <w:r w:rsidRPr="007E7DB9">
        <w:t xml:space="preserve">iscal </w:t>
      </w:r>
      <w:r>
        <w:t>o</w:t>
      </w:r>
      <w:r w:rsidRPr="007E7DB9">
        <w:t xml:space="preserve"> </w:t>
      </w:r>
      <w:r w:rsidRPr="007E7DB9">
        <w:rPr>
          <w:b/>
          <w:bCs/>
        </w:rPr>
        <w:t>S</w:t>
      </w:r>
      <w:r>
        <w:rPr>
          <w:b/>
          <w:bCs/>
        </w:rPr>
        <w:t>r</w:t>
      </w:r>
      <w:r w:rsidRPr="007E7DB9">
        <w:rPr>
          <w:b/>
          <w:bCs/>
        </w:rPr>
        <w:t>.</w:t>
      </w:r>
      <w:r>
        <w:rPr>
          <w:b/>
          <w:bCs/>
        </w:rPr>
        <w:t xml:space="preserve"> Gabriel Codade Volpato</w:t>
      </w:r>
      <w:r w:rsidRPr="00ED5266">
        <w:rPr>
          <w:b/>
          <w:bCs/>
        </w:rPr>
        <w:t>,</w:t>
      </w:r>
      <w:r w:rsidRPr="007E7DB9">
        <w:t xml:space="preserve"> que desempenhará as funções de</w:t>
      </w:r>
      <w:r w:rsidRPr="007E7DB9">
        <w:rPr>
          <w:color w:val="FF0000"/>
        </w:rPr>
        <w:t xml:space="preserve"> </w:t>
      </w:r>
      <w:r w:rsidRPr="007E7DB9">
        <w:t>Fiscalização Técnica e Administrativo e fiscal substitut</w:t>
      </w:r>
      <w:r>
        <w:t>a</w:t>
      </w:r>
      <w:r w:rsidRPr="007E7DB9">
        <w:t xml:space="preserve"> </w:t>
      </w:r>
      <w:r>
        <w:t>a</w:t>
      </w:r>
      <w:r w:rsidRPr="007E7DB9">
        <w:t xml:space="preserve"> </w:t>
      </w:r>
      <w:r w:rsidRPr="007E7DB9">
        <w:rPr>
          <w:b/>
          <w:bCs/>
        </w:rPr>
        <w:t>S</w:t>
      </w:r>
      <w:r>
        <w:rPr>
          <w:b/>
          <w:bCs/>
        </w:rPr>
        <w:t>rª</w:t>
      </w:r>
      <w:r w:rsidRPr="007E7DB9">
        <w:t>.</w:t>
      </w:r>
      <w:r>
        <w:t xml:space="preserve"> </w:t>
      </w:r>
      <w:r>
        <w:rPr>
          <w:b/>
          <w:bCs/>
        </w:rPr>
        <w:t xml:space="preserve">Juliana Lima Luz. </w:t>
      </w:r>
      <w:r w:rsidRPr="007E7DB9">
        <w:t>(Lei nº 14.133, de 2021, art. 117, caput).</w:t>
      </w:r>
    </w:p>
    <w:p w14:paraId="5C9583E6" w14:textId="77777777" w:rsidR="00432D5B" w:rsidRPr="00D22553" w:rsidRDefault="00432D5B" w:rsidP="00432D5B">
      <w:pPr>
        <w:pStyle w:val="Nvel01-SemNumerao"/>
      </w:pPr>
      <w:r w:rsidRPr="00D22553">
        <w:t>Fiscalização Técnica</w:t>
      </w:r>
    </w:p>
    <w:p w14:paraId="6EF1F162"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5.14.  </w:t>
      </w:r>
      <w:r w:rsidRPr="004F0592">
        <w:rPr>
          <w:rFonts w:ascii="Arial" w:hAnsi="Arial" w:cs="Arial"/>
          <w:sz w:val="20"/>
          <w:szCs w:val="20"/>
        </w:rPr>
        <w:t>O fiscal técnico do contrato acompanhará a execução do contrato, para que sejam cumpridas todas as condições estabelecidas no contrato, de modo a assegurar os melhores resultados para a Administração. (Decreto municipal nº 8425/2023, art. 11, VI);</w:t>
      </w:r>
    </w:p>
    <w:p w14:paraId="52C62CD8"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5.15.  </w:t>
      </w:r>
      <w:r w:rsidRPr="004F0592">
        <w:rPr>
          <w:rFonts w:ascii="Arial" w:hAnsi="Arial" w:cs="Arial"/>
          <w:sz w:val="20"/>
          <w:szCs w:val="20"/>
        </w:rPr>
        <w:t xml:space="preserve">O fiscal técnico do contrato anotará no histórico de gerenciamento do contrato todas as ocorrências relacionadas à execução do contrato, com a descrição do que for necessário para a regularização das faltas </w:t>
      </w:r>
      <w:r w:rsidRPr="004F0592">
        <w:rPr>
          <w:rFonts w:ascii="Arial" w:hAnsi="Arial" w:cs="Arial"/>
          <w:sz w:val="20"/>
          <w:szCs w:val="20"/>
        </w:rPr>
        <w:lastRenderedPageBreak/>
        <w:t>ou dos defeitos observados. (Lei nº 14.133, de 2021, art. 117, §1º e Decreto municipal nº 8425/2023, art. 11, II);</w:t>
      </w:r>
    </w:p>
    <w:p w14:paraId="17B33835"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5.16.  </w:t>
      </w:r>
      <w:r w:rsidRPr="004F0592">
        <w:rPr>
          <w:rFonts w:ascii="Arial" w:hAnsi="Arial" w:cs="Arial"/>
          <w:sz w:val="20"/>
          <w:szCs w:val="20"/>
        </w:rPr>
        <w:t>Identificada qualquer inexatidão ou irregularidade, o fiscal técnico do contrato emitirá notificações para a correção da execução do contrato, determinando prazo para a correção. (Decreto municipal nº 8425/2023, art. 11, III);</w:t>
      </w:r>
    </w:p>
    <w:p w14:paraId="518005A5"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5.17.  </w:t>
      </w:r>
      <w:r w:rsidRPr="004F0592">
        <w:rPr>
          <w:rFonts w:ascii="Arial" w:hAnsi="Arial" w:cs="Arial"/>
          <w:sz w:val="20"/>
          <w:szCs w:val="20"/>
        </w:rPr>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37657437"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5.18.  </w:t>
      </w:r>
      <w:r w:rsidRPr="004F0592">
        <w:rPr>
          <w:rFonts w:ascii="Arial" w:hAnsi="Arial" w:cs="Arial"/>
          <w:sz w:val="20"/>
          <w:szCs w:val="20"/>
        </w:rPr>
        <w:t>No caso de ocorrências que possam inviabilizar a execução do contrato nas datas aprazadas, o fiscal técnico do contrato comunicará o fato imediatamente ao gestor do contrato. (Decreto municipal nº 8425/2023, art. 11, V);</w:t>
      </w:r>
    </w:p>
    <w:p w14:paraId="4A2843B0"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5.19.  </w:t>
      </w:r>
      <w:r w:rsidRPr="004F0592">
        <w:rPr>
          <w:rFonts w:ascii="Arial" w:hAnsi="Arial" w:cs="Arial"/>
          <w:sz w:val="20"/>
          <w:szCs w:val="20"/>
        </w:rPr>
        <w:t>O fiscal técnico do contrato comunicará ao gestor do contrato, em tempo hábil, o término do contrato sob sua responsabilidade, com vistas à tempestiva renovação ou à prorrogação contratual (Decreto municipal nº 8425/2023, art. 11, VII);</w:t>
      </w:r>
    </w:p>
    <w:p w14:paraId="05B98B63" w14:textId="77777777" w:rsidR="00432D5B" w:rsidRPr="00D22553" w:rsidRDefault="00432D5B" w:rsidP="00432D5B">
      <w:pPr>
        <w:pStyle w:val="Nvel01-SemNumerao"/>
      </w:pPr>
      <w:r w:rsidRPr="00D22553">
        <w:t>Fiscalização Administrativa</w:t>
      </w:r>
    </w:p>
    <w:p w14:paraId="3A24FD47"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5.20. </w:t>
      </w:r>
      <w:r w:rsidRPr="004F0592">
        <w:rPr>
          <w:rFonts w:ascii="Arial" w:hAnsi="Arial" w:cs="Arial"/>
          <w:sz w:val="20"/>
          <w:szCs w:val="2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38155BFE"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5.21.  </w:t>
      </w:r>
      <w:r w:rsidRPr="004F0592">
        <w:rPr>
          <w:rFonts w:ascii="Arial" w:hAnsi="Arial" w:cs="Arial"/>
          <w:sz w:val="20"/>
          <w:szCs w:val="20"/>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2676F8E4" w14:textId="77777777" w:rsidR="00432D5B" w:rsidRPr="00D22553" w:rsidRDefault="00432D5B" w:rsidP="00432D5B">
      <w:pPr>
        <w:pStyle w:val="Nvel01-SemNumerao"/>
        <w:rPr>
          <w:i/>
        </w:rPr>
      </w:pPr>
      <w:r w:rsidRPr="00D22553">
        <w:t>Gestor do Contrato</w:t>
      </w:r>
    </w:p>
    <w:p w14:paraId="3D36FF98"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5.22.  </w:t>
      </w:r>
      <w:r w:rsidRPr="004F0592">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01F84FFA"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5.23.  </w:t>
      </w:r>
      <w:r w:rsidRPr="004F0592">
        <w:rPr>
          <w:rFonts w:ascii="Arial" w:hAnsi="Arial" w:cs="Arial"/>
          <w:sz w:val="20"/>
          <w:szCs w:val="2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2E20D08F"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5.24.    </w:t>
      </w:r>
      <w:r w:rsidRPr="004F0592">
        <w:rPr>
          <w:rFonts w:ascii="Arial" w:hAnsi="Arial" w:cs="Arial"/>
          <w:sz w:val="20"/>
          <w:szCs w:val="2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3BEDD445" w14:textId="77777777" w:rsidR="00432D5B" w:rsidRPr="004F0592" w:rsidRDefault="00432D5B" w:rsidP="00432D5B">
      <w:pPr>
        <w:spacing w:before="120" w:after="120" w:line="276" w:lineRule="auto"/>
        <w:jc w:val="both"/>
        <w:rPr>
          <w:rFonts w:ascii="Arial" w:hAnsi="Arial" w:cs="Arial"/>
          <w:sz w:val="20"/>
          <w:szCs w:val="20"/>
        </w:rPr>
      </w:pPr>
      <w:r>
        <w:rPr>
          <w:rFonts w:ascii="Arial" w:hAnsi="Arial" w:cs="Arial"/>
          <w:sz w:val="20"/>
          <w:szCs w:val="20"/>
        </w:rPr>
        <w:t xml:space="preserve">5.25.  </w:t>
      </w:r>
      <w:r w:rsidRPr="004F0592">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2DF52F23"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r w:rsidRPr="00D22553">
        <w:rPr>
          <w:rFonts w:ascii="Arial" w:hAnsi="Arial" w:cs="Arial"/>
        </w:rPr>
        <w:t>CRITÉRIOS DE MEDIÇÃO E PAGAMENTO</w:t>
      </w:r>
    </w:p>
    <w:p w14:paraId="321E23EA" w14:textId="77777777" w:rsidR="00432D5B" w:rsidRPr="00D22553" w:rsidRDefault="00432D5B" w:rsidP="00432D5B">
      <w:pPr>
        <w:pStyle w:val="Nivel2"/>
        <w:rPr>
          <w:b/>
        </w:rPr>
      </w:pPr>
      <w:r w:rsidRPr="00D22553">
        <w:rPr>
          <w:b/>
        </w:rPr>
        <w:t>Do recebimento</w:t>
      </w:r>
    </w:p>
    <w:p w14:paraId="49548573"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rPr>
        <w:lastRenderedPageBreak/>
        <w:t xml:space="preserve">6.1.  </w:t>
      </w:r>
      <w:r w:rsidRPr="001E6AAA">
        <w:rPr>
          <w:rFonts w:ascii="Arial" w:hAnsi="Arial" w:cs="Arial"/>
          <w:sz w:val="20"/>
          <w:szCs w:val="20"/>
        </w:rPr>
        <w:t>Os produtos e serviços serão recebidos provisoriamente, de forma sumária, no ato da entrega, juntamente com a nota fiscal, pelo responsável pelo acompanhamento e fiscalização do contrato, para efeito de posterior verificação de sua conformidade com as especificações constantes no Termo de Referência e na proposta.  (Art. 140, II, a, da Lei nº 14.133, de 2021 e Art. 14 do Decreto Municipal nº 8425/2023.</w:t>
      </w:r>
    </w:p>
    <w:p w14:paraId="4A906485"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lang w:eastAsia="en-US"/>
        </w:rPr>
        <w:t xml:space="preserve">6.2.   </w:t>
      </w:r>
      <w:r w:rsidRPr="001E6AAA">
        <w:rPr>
          <w:rFonts w:ascii="Arial" w:hAnsi="Arial" w:cs="Arial"/>
          <w:sz w:val="20"/>
          <w:szCs w:val="20"/>
          <w:lang w:eastAsia="en-US"/>
        </w:rPr>
        <w:t>Os produtos e serviços poderão ser rejeitados, no todo ou em parte, inclusive antes do recebimento provisório, quando em desacordo com as especificações constantes no Termo de Referência</w:t>
      </w:r>
      <w:r w:rsidRPr="001E6AAA">
        <w:rPr>
          <w:rFonts w:ascii="Arial" w:hAnsi="Arial" w:cs="Arial"/>
          <w:color w:val="FF0000"/>
          <w:sz w:val="20"/>
          <w:szCs w:val="20"/>
          <w:lang w:eastAsia="en-US"/>
        </w:rPr>
        <w:t xml:space="preserve"> </w:t>
      </w:r>
      <w:r w:rsidRPr="001E6AAA">
        <w:rPr>
          <w:rFonts w:ascii="Arial" w:hAnsi="Arial" w:cs="Arial"/>
          <w:sz w:val="20"/>
          <w:szCs w:val="20"/>
          <w:lang w:eastAsia="en-US"/>
        </w:rPr>
        <w:t>e na proposta, devendo ser substituídos no prazo de até 7 (sete) dias úteis, a contar da notificação da contratada, às suas custas, sem prejuízo da aplicação das penalidades.</w:t>
      </w:r>
    </w:p>
    <w:p w14:paraId="206D10B2"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lang w:eastAsia="en-US"/>
        </w:rPr>
        <w:t xml:space="preserve">6.3.   </w:t>
      </w:r>
      <w:r w:rsidRPr="001E6AAA">
        <w:rPr>
          <w:rFonts w:ascii="Arial" w:hAnsi="Arial" w:cs="Arial"/>
          <w:sz w:val="20"/>
          <w:szCs w:val="20"/>
          <w:lang w:eastAsia="en-US"/>
        </w:rPr>
        <w:t>O recebimento definitivo ocorrerá no prazo de 5 (cinco) dias úteis, a contar do recebimento da nota fiscal pela Administração, após a verificação da qualidade e quantidade do material e serviço e consequente aceitação.</w:t>
      </w:r>
    </w:p>
    <w:p w14:paraId="13262FFE"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lang w:eastAsia="en-US"/>
        </w:rPr>
        <w:t xml:space="preserve">6.4.   </w:t>
      </w:r>
      <w:r w:rsidRPr="001E6AAA">
        <w:rPr>
          <w:rFonts w:ascii="Arial" w:hAnsi="Arial" w:cs="Arial"/>
          <w:sz w:val="20"/>
          <w:szCs w:val="20"/>
          <w:lang w:eastAsia="en-US"/>
        </w:rPr>
        <w:t>O prazo para recebimento definitivo poderá ser excepcionalmente prorrogado, de forma justificada, por igual período, quando houver necessidade de diligências para a aferição do atendimento das exigências contratuais.</w:t>
      </w:r>
    </w:p>
    <w:p w14:paraId="3B0BE702" w14:textId="77777777" w:rsidR="00432D5B" w:rsidRPr="001E6AAA" w:rsidRDefault="00432D5B" w:rsidP="00432D5B">
      <w:pPr>
        <w:spacing w:before="120" w:after="120" w:line="276" w:lineRule="auto"/>
        <w:jc w:val="both"/>
        <w:rPr>
          <w:rFonts w:ascii="Arial" w:hAnsi="Arial" w:cs="Arial"/>
          <w:sz w:val="20"/>
          <w:szCs w:val="20"/>
          <w:lang w:eastAsia="en-US"/>
        </w:rPr>
      </w:pPr>
      <w:r>
        <w:rPr>
          <w:rFonts w:ascii="Arial" w:hAnsi="Arial" w:cs="Arial"/>
          <w:sz w:val="20"/>
          <w:szCs w:val="20"/>
          <w:lang w:eastAsia="en-US"/>
        </w:rPr>
        <w:t xml:space="preserve">6.5.   </w:t>
      </w:r>
      <w:r w:rsidRPr="001E6AAA">
        <w:rPr>
          <w:rFonts w:ascii="Arial" w:hAnsi="Arial" w:cs="Arial"/>
          <w:sz w:val="20"/>
          <w:szCs w:val="20"/>
          <w:lang w:eastAsia="en-US"/>
        </w:rPr>
        <w:t xml:space="preserve">No caso de controvérsia sobre a execução do objeto, quanto à dimensão, qualidade e quantidade, deverá ser observado o teor do </w:t>
      </w:r>
      <w:hyperlink r:id="rId17" w:anchor="art143">
        <w:r w:rsidRPr="001E6AAA">
          <w:rPr>
            <w:rStyle w:val="Hyperlink"/>
            <w:rFonts w:ascii="Arial" w:hAnsi="Arial" w:cs="Arial"/>
            <w:sz w:val="20"/>
            <w:szCs w:val="20"/>
            <w:lang w:eastAsia="en-US"/>
          </w:rPr>
          <w:t>art. 143 da Lei nº 14.133, de 2021</w:t>
        </w:r>
      </w:hyperlink>
      <w:r w:rsidRPr="001E6AAA">
        <w:rPr>
          <w:rFonts w:ascii="Arial" w:hAnsi="Arial" w:cs="Arial"/>
          <w:sz w:val="20"/>
          <w:szCs w:val="20"/>
          <w:lang w:eastAsia="en-US"/>
        </w:rPr>
        <w:t>, comunicando-se à empresa para emissão de Nota Fiscal no que pertine à parcela incontroversa da execução do objeto, para efeito de liquidação e pagamento.</w:t>
      </w:r>
    </w:p>
    <w:p w14:paraId="52AA195B"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lang w:eastAsia="en-US"/>
        </w:rPr>
        <w:t xml:space="preserve">6.6.   </w:t>
      </w:r>
      <w:r w:rsidRPr="001E6AAA">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29BABE5" w14:textId="77777777" w:rsidR="00432D5B" w:rsidRPr="001E6AAA" w:rsidRDefault="00432D5B" w:rsidP="00432D5B">
      <w:pPr>
        <w:spacing w:before="120" w:after="120" w:line="276" w:lineRule="auto"/>
        <w:jc w:val="both"/>
        <w:rPr>
          <w:rFonts w:ascii="Arial" w:hAnsi="Arial" w:cs="Arial"/>
          <w:sz w:val="20"/>
          <w:szCs w:val="20"/>
        </w:rPr>
      </w:pPr>
      <w:r>
        <w:rPr>
          <w:rFonts w:ascii="Arial" w:hAnsi="Arial" w:cs="Arial"/>
          <w:sz w:val="20"/>
          <w:szCs w:val="20"/>
          <w:lang w:eastAsia="en-US"/>
        </w:rPr>
        <w:t xml:space="preserve">6.7. </w:t>
      </w:r>
      <w:r w:rsidRPr="001E6AAA">
        <w:rPr>
          <w:rFonts w:ascii="Arial" w:hAnsi="Arial" w:cs="Arial"/>
          <w:sz w:val="20"/>
          <w:szCs w:val="20"/>
          <w:lang w:eastAsia="en-US"/>
        </w:rPr>
        <w:t>O recebimento provisório ou definitivo não excluirá a responsabilidade civil pela solidez e pela segurança dos bens nem a responsabilidade ético-profissional pela perfeita execução do contrato.</w:t>
      </w:r>
    </w:p>
    <w:p w14:paraId="091E695B" w14:textId="77777777" w:rsidR="00432D5B" w:rsidRPr="00D22553" w:rsidRDefault="00432D5B" w:rsidP="00432D5B">
      <w:pPr>
        <w:pStyle w:val="Nvel01-SemNumerao"/>
      </w:pPr>
      <w:r w:rsidRPr="00D22553">
        <w:t xml:space="preserve">Liquidação </w:t>
      </w:r>
    </w:p>
    <w:p w14:paraId="6EBC7084" w14:textId="77777777" w:rsidR="00432D5B" w:rsidRPr="00D22553" w:rsidRDefault="00432D5B" w:rsidP="00432D5B">
      <w:pPr>
        <w:pStyle w:val="Nivel2"/>
        <w:autoSpaceDE/>
        <w:autoSpaceDN/>
        <w:adjustRightInd/>
      </w:pPr>
      <w:r>
        <w:t xml:space="preserve">6.8. </w:t>
      </w:r>
      <w:r w:rsidRPr="00D22553">
        <w:t>Recebida a Nota Fiscal ou documento de cobrança equivalente, o setor competente, para fins de liquidação, deve verificar se o documento apresentado expressa os elementos necessários e essenciais, tais como:</w:t>
      </w:r>
    </w:p>
    <w:p w14:paraId="4E357B74" w14:textId="77777777" w:rsidR="00432D5B" w:rsidRPr="00ED6F34" w:rsidRDefault="00432D5B" w:rsidP="00432D5B">
      <w:pPr>
        <w:spacing w:before="120" w:after="120" w:line="276" w:lineRule="auto"/>
        <w:ind w:left="567"/>
        <w:rPr>
          <w:rFonts w:ascii="Arial" w:hAnsi="Arial" w:cs="Arial"/>
          <w:sz w:val="20"/>
          <w:szCs w:val="20"/>
          <w:lang w:eastAsia="en-US"/>
        </w:rPr>
      </w:pPr>
      <w:r w:rsidRPr="00ED6F34">
        <w:rPr>
          <w:rFonts w:ascii="Arial" w:hAnsi="Arial" w:cs="Arial"/>
          <w:sz w:val="20"/>
          <w:szCs w:val="20"/>
          <w:lang w:eastAsia="en-US"/>
        </w:rPr>
        <w:t xml:space="preserve"> </w:t>
      </w:r>
      <w:r>
        <w:rPr>
          <w:rFonts w:ascii="Arial" w:hAnsi="Arial" w:cs="Arial"/>
          <w:sz w:val="20"/>
          <w:szCs w:val="20"/>
          <w:lang w:eastAsia="en-US"/>
        </w:rPr>
        <w:t>6</w:t>
      </w:r>
      <w:r w:rsidRPr="00ED6F34">
        <w:rPr>
          <w:rFonts w:ascii="Arial" w:hAnsi="Arial" w:cs="Arial"/>
          <w:sz w:val="20"/>
          <w:szCs w:val="20"/>
          <w:lang w:eastAsia="en-US"/>
        </w:rPr>
        <w:t>.8.1.  a data da emissão;</w:t>
      </w:r>
    </w:p>
    <w:p w14:paraId="74CDE296" w14:textId="77777777" w:rsidR="00432D5B" w:rsidRPr="00ED6F34" w:rsidRDefault="00432D5B" w:rsidP="00432D5B">
      <w:pPr>
        <w:spacing w:before="120" w:after="120" w:line="276" w:lineRule="auto"/>
        <w:ind w:left="567"/>
        <w:rPr>
          <w:rFonts w:ascii="Arial" w:hAnsi="Arial" w:cs="Arial"/>
          <w:sz w:val="20"/>
          <w:szCs w:val="20"/>
          <w:lang w:eastAsia="en-US"/>
        </w:rPr>
      </w:pPr>
      <w:r w:rsidRPr="00ED6F34">
        <w:rPr>
          <w:rFonts w:ascii="Arial" w:hAnsi="Arial" w:cs="Arial"/>
          <w:sz w:val="20"/>
          <w:szCs w:val="20"/>
          <w:lang w:eastAsia="en-US"/>
        </w:rPr>
        <w:t xml:space="preserve"> </w:t>
      </w:r>
      <w:r>
        <w:rPr>
          <w:rFonts w:ascii="Arial" w:hAnsi="Arial" w:cs="Arial"/>
          <w:sz w:val="20"/>
          <w:szCs w:val="20"/>
          <w:lang w:eastAsia="en-US"/>
        </w:rPr>
        <w:t>6</w:t>
      </w:r>
      <w:r w:rsidRPr="00ED6F34">
        <w:rPr>
          <w:rFonts w:ascii="Arial" w:hAnsi="Arial" w:cs="Arial"/>
          <w:sz w:val="20"/>
          <w:szCs w:val="20"/>
          <w:lang w:eastAsia="en-US"/>
        </w:rPr>
        <w:t>.8.2. os dados do contrato e do órgão contratante;</w:t>
      </w:r>
    </w:p>
    <w:p w14:paraId="197A7F58" w14:textId="77777777" w:rsidR="00432D5B" w:rsidRPr="00ED6F34" w:rsidRDefault="00432D5B" w:rsidP="00432D5B">
      <w:pPr>
        <w:spacing w:before="120" w:after="120" w:line="276" w:lineRule="auto"/>
        <w:ind w:left="567"/>
        <w:rPr>
          <w:rFonts w:ascii="Arial" w:hAnsi="Arial" w:cs="Arial"/>
          <w:sz w:val="20"/>
          <w:szCs w:val="20"/>
          <w:lang w:eastAsia="en-US"/>
        </w:rPr>
      </w:pPr>
      <w:r w:rsidRPr="00ED6F34">
        <w:rPr>
          <w:rFonts w:ascii="Arial" w:hAnsi="Arial" w:cs="Arial"/>
          <w:sz w:val="20"/>
          <w:szCs w:val="20"/>
          <w:lang w:eastAsia="en-US"/>
        </w:rPr>
        <w:t xml:space="preserve"> </w:t>
      </w:r>
      <w:r>
        <w:rPr>
          <w:rFonts w:ascii="Arial" w:hAnsi="Arial" w:cs="Arial"/>
          <w:sz w:val="20"/>
          <w:szCs w:val="20"/>
          <w:lang w:eastAsia="en-US"/>
        </w:rPr>
        <w:t>6</w:t>
      </w:r>
      <w:r w:rsidRPr="00ED6F34">
        <w:rPr>
          <w:rFonts w:ascii="Arial" w:hAnsi="Arial" w:cs="Arial"/>
          <w:sz w:val="20"/>
          <w:szCs w:val="20"/>
          <w:lang w:eastAsia="en-US"/>
        </w:rPr>
        <w:t>.8.3. o período respectivo de execução do contrato;</w:t>
      </w:r>
    </w:p>
    <w:p w14:paraId="0B740759" w14:textId="77777777" w:rsidR="00432D5B" w:rsidRPr="00ED6F34" w:rsidRDefault="00432D5B" w:rsidP="00432D5B">
      <w:pPr>
        <w:spacing w:before="120" w:after="120" w:line="276" w:lineRule="auto"/>
        <w:ind w:left="567"/>
        <w:rPr>
          <w:rFonts w:ascii="Arial" w:hAnsi="Arial" w:cs="Arial"/>
          <w:sz w:val="20"/>
          <w:szCs w:val="20"/>
          <w:lang w:eastAsia="en-US"/>
        </w:rPr>
      </w:pPr>
      <w:r w:rsidRPr="00ED6F34">
        <w:rPr>
          <w:rFonts w:ascii="Arial" w:hAnsi="Arial" w:cs="Arial"/>
          <w:sz w:val="20"/>
          <w:szCs w:val="20"/>
          <w:lang w:eastAsia="en-US"/>
        </w:rPr>
        <w:t xml:space="preserve"> </w:t>
      </w:r>
      <w:r>
        <w:rPr>
          <w:rFonts w:ascii="Arial" w:hAnsi="Arial" w:cs="Arial"/>
          <w:sz w:val="20"/>
          <w:szCs w:val="20"/>
          <w:lang w:eastAsia="en-US"/>
        </w:rPr>
        <w:t>6</w:t>
      </w:r>
      <w:r w:rsidRPr="00ED6F34">
        <w:rPr>
          <w:rFonts w:ascii="Arial" w:hAnsi="Arial" w:cs="Arial"/>
          <w:sz w:val="20"/>
          <w:szCs w:val="20"/>
          <w:lang w:eastAsia="en-US"/>
        </w:rPr>
        <w:t xml:space="preserve">.8.4. o valor a pagar; </w:t>
      </w:r>
    </w:p>
    <w:p w14:paraId="7D4A9388" w14:textId="77777777" w:rsidR="00432D5B" w:rsidRPr="00ED6F34" w:rsidRDefault="00432D5B" w:rsidP="00432D5B">
      <w:pPr>
        <w:spacing w:before="120" w:after="120" w:line="276" w:lineRule="auto"/>
        <w:ind w:left="567"/>
        <w:rPr>
          <w:rFonts w:ascii="Arial" w:hAnsi="Arial" w:cs="Arial"/>
          <w:sz w:val="20"/>
          <w:szCs w:val="20"/>
        </w:rPr>
      </w:pPr>
      <w:r w:rsidRPr="00ED6F34">
        <w:rPr>
          <w:rFonts w:ascii="Arial" w:hAnsi="Arial" w:cs="Arial"/>
          <w:sz w:val="20"/>
          <w:szCs w:val="20"/>
        </w:rPr>
        <w:t xml:space="preserve"> </w:t>
      </w:r>
      <w:r>
        <w:rPr>
          <w:rFonts w:ascii="Arial" w:hAnsi="Arial" w:cs="Arial"/>
          <w:sz w:val="20"/>
          <w:szCs w:val="20"/>
        </w:rPr>
        <w:t>6</w:t>
      </w:r>
      <w:r w:rsidRPr="00ED6F34">
        <w:rPr>
          <w:rFonts w:ascii="Arial" w:hAnsi="Arial" w:cs="Arial"/>
          <w:sz w:val="20"/>
          <w:szCs w:val="20"/>
        </w:rPr>
        <w:t>.8.5. eventual destaque do valor de retenções tributárias cabíveis.</w:t>
      </w:r>
    </w:p>
    <w:p w14:paraId="310ABD12" w14:textId="77777777" w:rsidR="00432D5B" w:rsidRPr="00D22553" w:rsidRDefault="00432D5B" w:rsidP="00432D5B">
      <w:pPr>
        <w:pStyle w:val="Nivel2"/>
        <w:autoSpaceDE/>
        <w:autoSpaceDN/>
        <w:adjustRightInd/>
      </w:pPr>
      <w:r>
        <w:t xml:space="preserve">6.9. </w:t>
      </w:r>
      <w:r w:rsidRPr="00D22553">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04042E57" w14:textId="77777777" w:rsidR="00432D5B" w:rsidRPr="00D22553" w:rsidRDefault="00432D5B" w:rsidP="00432D5B">
      <w:pPr>
        <w:pStyle w:val="Nvel01-SemNumerao"/>
      </w:pPr>
      <w:r w:rsidRPr="00D22553">
        <w:t>Prazo de pagamento</w:t>
      </w:r>
    </w:p>
    <w:p w14:paraId="2F726811" w14:textId="77777777" w:rsidR="00432D5B" w:rsidRPr="00D22553" w:rsidRDefault="00432D5B" w:rsidP="00432D5B">
      <w:pPr>
        <w:pStyle w:val="Nivel2"/>
        <w:autoSpaceDE/>
        <w:autoSpaceDN/>
        <w:adjustRightInd/>
      </w:pPr>
      <w:r>
        <w:t xml:space="preserve">6.10. </w:t>
      </w:r>
      <w:r w:rsidRPr="00D22553">
        <w:t>O pagamento será efetuado no prazo máximo de até 30 (trinta) dias, contados da apresentação da Nota Fiscal.</w:t>
      </w:r>
    </w:p>
    <w:p w14:paraId="530F3150" w14:textId="77777777" w:rsidR="00432D5B" w:rsidRPr="00D22553" w:rsidRDefault="00432D5B" w:rsidP="00432D5B">
      <w:pPr>
        <w:pStyle w:val="Nvel01-SemNumerao"/>
      </w:pPr>
      <w:r w:rsidRPr="00D22553">
        <w:lastRenderedPageBreak/>
        <w:t>Forma de pagamento</w:t>
      </w:r>
    </w:p>
    <w:p w14:paraId="08E39B70" w14:textId="77777777" w:rsidR="00432D5B" w:rsidRPr="00ED6F34" w:rsidRDefault="00432D5B" w:rsidP="00432D5B">
      <w:pPr>
        <w:spacing w:before="120" w:after="120" w:line="276" w:lineRule="auto"/>
        <w:rPr>
          <w:rFonts w:ascii="Arial" w:hAnsi="Arial" w:cs="Arial"/>
          <w:sz w:val="20"/>
          <w:szCs w:val="20"/>
        </w:rPr>
      </w:pPr>
      <w:r>
        <w:rPr>
          <w:rFonts w:ascii="Arial" w:hAnsi="Arial" w:cs="Arial"/>
          <w:sz w:val="20"/>
          <w:szCs w:val="20"/>
        </w:rPr>
        <w:t xml:space="preserve">6.11.  </w:t>
      </w:r>
      <w:r w:rsidRPr="00ED6F34">
        <w:rPr>
          <w:rFonts w:ascii="Arial" w:hAnsi="Arial" w:cs="Arial"/>
          <w:sz w:val="20"/>
          <w:szCs w:val="20"/>
        </w:rPr>
        <w:t>O pagamento será realizado através de crédito em conta corrente.</w:t>
      </w:r>
    </w:p>
    <w:p w14:paraId="1ECED535" w14:textId="77777777" w:rsidR="00432D5B" w:rsidRPr="00ED6F34" w:rsidRDefault="00432D5B" w:rsidP="00432D5B">
      <w:pPr>
        <w:spacing w:before="120" w:after="120" w:line="276" w:lineRule="auto"/>
        <w:rPr>
          <w:rFonts w:ascii="Arial" w:hAnsi="Arial" w:cs="Arial"/>
          <w:sz w:val="20"/>
          <w:szCs w:val="20"/>
          <w:lang w:eastAsia="en-US"/>
        </w:rPr>
      </w:pPr>
      <w:r>
        <w:rPr>
          <w:rFonts w:ascii="Arial" w:hAnsi="Arial" w:cs="Arial"/>
          <w:sz w:val="20"/>
          <w:szCs w:val="20"/>
          <w:lang w:eastAsia="en-US"/>
        </w:rPr>
        <w:t xml:space="preserve">6.12.  </w:t>
      </w:r>
      <w:r w:rsidRPr="00ED6F34">
        <w:rPr>
          <w:rFonts w:ascii="Arial" w:hAnsi="Arial" w:cs="Arial"/>
          <w:sz w:val="20"/>
          <w:szCs w:val="20"/>
          <w:lang w:eastAsia="en-US"/>
        </w:rPr>
        <w:t>Quando do pagamento, será efetuada a retenção tributária prevista na legislação aplicável.</w:t>
      </w:r>
    </w:p>
    <w:p w14:paraId="7FD60A99" w14:textId="77777777" w:rsidR="00432D5B" w:rsidRPr="00D22553" w:rsidRDefault="00432D5B" w:rsidP="00432D5B">
      <w:pPr>
        <w:pStyle w:val="Nivel3"/>
        <w:spacing w:after="120"/>
      </w:pPr>
      <w:r>
        <w:t xml:space="preserve">6.12.1. </w:t>
      </w:r>
      <w:r w:rsidRPr="00D22553">
        <w:t>Independentemente do percentual de tributo inserido na planilha, quando houver, serão retidos na fonte, quando da realização do pagamento, os percentuais estabelecidos na legislação vigente.</w:t>
      </w:r>
    </w:p>
    <w:p w14:paraId="51618033" w14:textId="77777777" w:rsidR="00432D5B" w:rsidRPr="00D22553" w:rsidRDefault="00432D5B" w:rsidP="00432D5B">
      <w:pPr>
        <w:pStyle w:val="Nivel2"/>
        <w:autoSpaceDE/>
        <w:autoSpaceDN/>
        <w:adjustRightInd/>
        <w:rPr>
          <w:lang w:eastAsia="en-US"/>
        </w:rPr>
      </w:pPr>
      <w:r>
        <w:rPr>
          <w:lang w:eastAsia="en-US"/>
        </w:rPr>
        <w:t xml:space="preserve">6.13.  </w:t>
      </w:r>
      <w:r w:rsidRPr="00D22553">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7FFEAB"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eastAsia="Calibri" w:hAnsi="Arial" w:cs="Arial"/>
        </w:rPr>
      </w:pPr>
      <w:r w:rsidRPr="00D22553">
        <w:rPr>
          <w:rFonts w:ascii="Arial" w:hAnsi="Arial" w:cs="Arial"/>
        </w:rPr>
        <w:t>FORMA E CRITÉRIOS DE SELEÇÃO DO FORNECEDOR E REGIME DE EXECUÇÃO</w:t>
      </w:r>
    </w:p>
    <w:p w14:paraId="5D59AD4D" w14:textId="77777777" w:rsidR="00432D5B" w:rsidRPr="00D22553" w:rsidRDefault="00432D5B" w:rsidP="00432D5B">
      <w:pPr>
        <w:pStyle w:val="Nvel01-SemNumerao"/>
        <w:rPr>
          <w:rFonts w:eastAsiaTheme="minorEastAsia"/>
        </w:rPr>
      </w:pPr>
      <w:r w:rsidRPr="00D22553">
        <w:t>Forma de seleção e critério de julgamento da proposta</w:t>
      </w:r>
    </w:p>
    <w:p w14:paraId="545A523E" w14:textId="77777777" w:rsidR="00432D5B" w:rsidRPr="00ED6F34" w:rsidRDefault="00432D5B" w:rsidP="00432D5B">
      <w:pPr>
        <w:spacing w:before="120" w:after="120" w:line="276" w:lineRule="auto"/>
        <w:jc w:val="both"/>
        <w:rPr>
          <w:rFonts w:ascii="Arial" w:eastAsia="MS Mincho" w:hAnsi="Arial" w:cs="Arial"/>
          <w:i/>
          <w:iCs/>
          <w:sz w:val="20"/>
          <w:szCs w:val="20"/>
        </w:rPr>
      </w:pPr>
      <w:r>
        <w:rPr>
          <w:rFonts w:ascii="Arial" w:hAnsi="Arial" w:cs="Arial"/>
          <w:sz w:val="20"/>
          <w:szCs w:val="20"/>
        </w:rPr>
        <w:t xml:space="preserve">7.1.  </w:t>
      </w:r>
      <w:r w:rsidRPr="00ED6F34">
        <w:rPr>
          <w:rFonts w:ascii="Arial" w:hAnsi="Arial" w:cs="Arial"/>
          <w:sz w:val="20"/>
          <w:szCs w:val="20"/>
        </w:rPr>
        <w:t>O fornecedor será selecionado por meio de realização de procedimento de LICITAÇÃO, na modalidade PREGÃO, sob a forma ELETRÔNICA</w:t>
      </w:r>
      <w:r>
        <w:rPr>
          <w:rFonts w:ascii="Arial" w:hAnsi="Arial" w:cs="Arial"/>
          <w:sz w:val="20"/>
          <w:szCs w:val="20"/>
        </w:rPr>
        <w:t xml:space="preserve">, </w:t>
      </w:r>
      <w:r w:rsidRPr="00ED6F34">
        <w:rPr>
          <w:rFonts w:ascii="Arial" w:hAnsi="Arial" w:cs="Arial"/>
          <w:sz w:val="20"/>
          <w:szCs w:val="20"/>
        </w:rPr>
        <w:t>com adoção do critério de julgamento pelo MENOR PREÇO POR LOTE.</w:t>
      </w:r>
    </w:p>
    <w:p w14:paraId="2811E440" w14:textId="77777777" w:rsidR="00432D5B" w:rsidRPr="00D22553" w:rsidRDefault="00432D5B" w:rsidP="00432D5B">
      <w:pPr>
        <w:pStyle w:val="Nvel01-SemNumerao"/>
        <w:rPr>
          <w:rFonts w:eastAsia="MS Mincho"/>
        </w:rPr>
      </w:pPr>
      <w:r w:rsidRPr="00D22553">
        <w:t>Forma de fornecimento</w:t>
      </w:r>
    </w:p>
    <w:p w14:paraId="516E28EA" w14:textId="77777777" w:rsidR="00432D5B" w:rsidRPr="00D22553" w:rsidRDefault="00432D5B" w:rsidP="00432D5B">
      <w:pPr>
        <w:pStyle w:val="Nivel2"/>
        <w:autoSpaceDE/>
        <w:autoSpaceDN/>
        <w:adjustRightInd/>
        <w:rPr>
          <w:b/>
        </w:rPr>
      </w:pPr>
      <w:r>
        <w:t xml:space="preserve">7.2. </w:t>
      </w:r>
      <w:r w:rsidRPr="00D22553">
        <w:t xml:space="preserve">O fornecimento do objeto será de forma </w:t>
      </w:r>
      <w:r>
        <w:t>única e seguirá o cronograma de execução informado pela  Secretaria de Serviços Públicos e Urbanismo conforme</w:t>
      </w:r>
      <w:r w:rsidRPr="00D22553">
        <w:t xml:space="preserve"> modelo de execução do objeto descrito no tópico 5 deste Termo de Referência.</w:t>
      </w:r>
    </w:p>
    <w:p w14:paraId="0A2485A8" w14:textId="77777777" w:rsidR="00432D5B" w:rsidRPr="00D22553" w:rsidRDefault="00432D5B" w:rsidP="00432D5B">
      <w:pPr>
        <w:pStyle w:val="Nivel01"/>
        <w:rPr>
          <w:rFonts w:ascii="Arial" w:hAnsi="Arial" w:cs="Arial"/>
        </w:rPr>
      </w:pPr>
      <w:r w:rsidRPr="00D22553">
        <w:rPr>
          <w:rFonts w:ascii="Arial" w:hAnsi="Arial" w:cs="Arial"/>
        </w:rPr>
        <w:t>Exigências de habilitação</w:t>
      </w:r>
    </w:p>
    <w:p w14:paraId="3628400B" w14:textId="77777777" w:rsidR="00432D5B" w:rsidRPr="00D22553" w:rsidRDefault="00432D5B" w:rsidP="00432D5B">
      <w:pPr>
        <w:pStyle w:val="Nivel2"/>
        <w:autoSpaceDE/>
        <w:autoSpaceDN/>
        <w:adjustRightInd/>
        <w:rPr>
          <w:rFonts w:eastAsia="MS Mincho"/>
          <w:i/>
        </w:rPr>
      </w:pPr>
      <w:r>
        <w:rPr>
          <w:rFonts w:eastAsia="MS Mincho"/>
        </w:rPr>
        <w:t xml:space="preserve">7.3. </w:t>
      </w:r>
      <w:r w:rsidRPr="00D22553">
        <w:rPr>
          <w:rFonts w:eastAsia="MS Mincho"/>
        </w:rPr>
        <w:t>Os requisitos para fins de habilitação jurídica, fiscal, social, trabalhista e econômico-financeira serão disciplinados no Edital.</w:t>
      </w:r>
    </w:p>
    <w:bookmarkEnd w:id="24"/>
    <w:p w14:paraId="412DC0CF"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284" w:hanging="284"/>
        <w:rPr>
          <w:rFonts w:ascii="Arial" w:hAnsi="Arial" w:cs="Arial"/>
        </w:rPr>
      </w:pPr>
      <w:r w:rsidRPr="00D22553">
        <w:rPr>
          <w:rFonts w:ascii="Arial" w:hAnsi="Arial" w:cs="Arial"/>
        </w:rPr>
        <w:t>ESTIMATIVAS DO VALOR DA CONTRATAÇÃO</w:t>
      </w:r>
    </w:p>
    <w:p w14:paraId="5700197B" w14:textId="77777777" w:rsidR="00402855" w:rsidRPr="00151B2B" w:rsidRDefault="00432D5B" w:rsidP="00402855">
      <w:pPr>
        <w:pStyle w:val="WW-Corpodetexto3"/>
        <w:tabs>
          <w:tab w:val="num" w:pos="576"/>
          <w:tab w:val="left" w:pos="9923"/>
        </w:tabs>
        <w:ind w:right="606"/>
        <w:rPr>
          <w:rFonts w:ascii="Arial" w:hAnsi="Arial" w:cs="Arial"/>
          <w:b/>
          <w:sz w:val="20"/>
        </w:rPr>
      </w:pPr>
      <w:r>
        <w:t xml:space="preserve">8.1. </w:t>
      </w:r>
      <w:r w:rsidRPr="00D22553">
        <w:t xml:space="preserve">O custo estimado da contratação é </w:t>
      </w:r>
      <w:r w:rsidRPr="00795874">
        <w:t xml:space="preserve">de </w:t>
      </w:r>
      <w:r w:rsidR="00402855">
        <w:rPr>
          <w:bCs/>
        </w:rPr>
        <w:t>R$ 185.156,72</w:t>
      </w:r>
      <w:r w:rsidR="00402855" w:rsidRPr="00D8293C">
        <w:rPr>
          <w:bCs/>
        </w:rPr>
        <w:t xml:space="preserve"> (</w:t>
      </w:r>
      <w:r w:rsidR="00402855">
        <w:rPr>
          <w:bCs/>
          <w:i/>
          <w:iCs/>
        </w:rPr>
        <w:t>cento e oitenta e cinco mil, cento e cinquenta e seis reais e setenta e dois centavos)</w:t>
      </w:r>
      <w:r w:rsidR="00402855">
        <w:rPr>
          <w:rFonts w:asciiTheme="majorHAnsi" w:hAnsiTheme="majorHAnsi" w:cstheme="majorHAnsi"/>
          <w:i/>
          <w:iCs/>
        </w:rPr>
        <w:t>.</w:t>
      </w:r>
      <w:r w:rsidR="00402855" w:rsidRPr="00FE7746">
        <w:rPr>
          <w:rFonts w:ascii="Arial" w:hAnsi="Arial" w:cs="Arial"/>
          <w:sz w:val="20"/>
        </w:rPr>
        <w:t xml:space="preserve"> </w:t>
      </w:r>
    </w:p>
    <w:p w14:paraId="319E8A7A" w14:textId="77777777" w:rsidR="00432D5B" w:rsidRPr="00D22553" w:rsidRDefault="00432D5B" w:rsidP="00432D5B">
      <w:pPr>
        <w:pStyle w:val="Nivel01"/>
        <w:numPr>
          <w:ilvl w:val="0"/>
          <w:numId w:val="42"/>
        </w:numPr>
        <w:tabs>
          <w:tab w:val="clear" w:pos="567"/>
          <w:tab w:val="left" w:pos="0"/>
          <w:tab w:val="num" w:pos="2190"/>
        </w:tabs>
        <w:suppressAutoHyphens w:val="0"/>
        <w:spacing w:after="120" w:line="276" w:lineRule="auto"/>
        <w:ind w:left="426" w:hanging="426"/>
        <w:rPr>
          <w:rFonts w:ascii="Arial" w:hAnsi="Arial" w:cs="Arial"/>
        </w:rPr>
      </w:pPr>
      <w:r w:rsidRPr="00D22553">
        <w:rPr>
          <w:rFonts w:ascii="Arial" w:hAnsi="Arial" w:cs="Arial"/>
        </w:rPr>
        <w:t>ADEQUAÇÃO ORÇAMENTÁRIA</w:t>
      </w:r>
    </w:p>
    <w:p w14:paraId="642AA0B0" w14:textId="617E77FF" w:rsidR="00432D5B" w:rsidRPr="00432D5B" w:rsidRDefault="00432D5B" w:rsidP="00432D5B">
      <w:pPr>
        <w:pStyle w:val="Nivel2"/>
        <w:numPr>
          <w:ilvl w:val="1"/>
          <w:numId w:val="42"/>
        </w:numPr>
        <w:autoSpaceDE/>
        <w:autoSpaceDN/>
        <w:adjustRightInd/>
        <w:ind w:left="0" w:firstLine="0"/>
      </w:pPr>
      <w:r w:rsidRPr="00D22553">
        <w:t>A contratação será atendida pelas seguintes dotações:</w:t>
      </w:r>
    </w:p>
    <w:p w14:paraId="52637067" w14:textId="77777777" w:rsidR="00432D5B" w:rsidRPr="00D22553" w:rsidRDefault="00432D5B" w:rsidP="00432D5B">
      <w:pPr>
        <w:pStyle w:val="Nvel2-Red"/>
      </w:pPr>
      <w:r>
        <w:t xml:space="preserve">9.2. </w:t>
      </w:r>
      <w:r w:rsidRPr="00D22553">
        <w:t>A dotação relativa aos exercícios financeiros subsequentes será indicada após aprovação da Lei Orçamentária respectiva e liberação dos créditos correspondentes, mediante apostilamento.</w:t>
      </w:r>
    </w:p>
    <w:bookmarkEnd w:id="23"/>
    <w:p w14:paraId="4BDC11E8" w14:textId="77777777" w:rsidR="00432D5B" w:rsidRDefault="00432D5B" w:rsidP="00432D5B">
      <w:pPr>
        <w:pStyle w:val="Nivel2"/>
        <w:ind w:left="709"/>
        <w:jc w:val="right"/>
      </w:pPr>
    </w:p>
    <w:p w14:paraId="0E2923FC" w14:textId="4BCE6241" w:rsidR="00432D5B" w:rsidRPr="00432D5B" w:rsidRDefault="00432D5B" w:rsidP="00432D5B">
      <w:pPr>
        <w:pStyle w:val="Nivel2"/>
        <w:ind w:left="709"/>
        <w:jc w:val="right"/>
      </w:pPr>
      <w:r w:rsidRPr="00D22553">
        <w:t xml:space="preserve"> Mandaguaçu, </w:t>
      </w:r>
      <w:r>
        <w:t xml:space="preserve">23 de outubro </w:t>
      </w:r>
      <w:r w:rsidRPr="00D22553">
        <w:t>de 2025.</w:t>
      </w:r>
    </w:p>
    <w:p w14:paraId="5B562B53" w14:textId="77777777" w:rsidR="00432D5B" w:rsidRPr="00D22553" w:rsidRDefault="00432D5B" w:rsidP="00432D5B">
      <w:pPr>
        <w:pStyle w:val="Nivel2"/>
        <w:rPr>
          <w:bCs/>
        </w:rPr>
      </w:pPr>
    </w:p>
    <w:p w14:paraId="13C8F283" w14:textId="77777777" w:rsidR="00432D5B" w:rsidRPr="00C808F6" w:rsidRDefault="00432D5B" w:rsidP="00432D5B">
      <w:pPr>
        <w:pStyle w:val="Default"/>
        <w:jc w:val="center"/>
        <w:rPr>
          <w:rFonts w:ascii="Arial" w:hAnsi="Arial" w:cs="Arial"/>
          <w:bCs/>
          <w:i/>
          <w:iCs/>
          <w:color w:val="auto"/>
          <w:szCs w:val="20"/>
        </w:rPr>
      </w:pPr>
    </w:p>
    <w:p w14:paraId="1F0C3986" w14:textId="77777777" w:rsidR="00432D5B" w:rsidRPr="00D8293C" w:rsidRDefault="00432D5B" w:rsidP="00432D5B">
      <w:pPr>
        <w:pStyle w:val="Default"/>
        <w:jc w:val="center"/>
        <w:rPr>
          <w:rFonts w:ascii="Arial" w:hAnsi="Arial" w:cs="Arial"/>
          <w:b/>
          <w:szCs w:val="20"/>
        </w:rPr>
      </w:pPr>
      <w:r>
        <w:rPr>
          <w:rFonts w:ascii="Arial" w:hAnsi="Arial" w:cs="Arial"/>
          <w:b/>
          <w:szCs w:val="20"/>
        </w:rPr>
        <w:t>VAGNER GONZAGA GALVANI</w:t>
      </w:r>
    </w:p>
    <w:p w14:paraId="33078A6B" w14:textId="77777777" w:rsidR="00432D5B" w:rsidRPr="00396808" w:rsidRDefault="00432D5B" w:rsidP="00432D5B">
      <w:pPr>
        <w:pStyle w:val="Default"/>
        <w:jc w:val="center"/>
        <w:rPr>
          <w:rFonts w:ascii="Arial" w:hAnsi="Arial" w:cs="Arial"/>
          <w:i/>
          <w:iCs/>
          <w:szCs w:val="20"/>
        </w:rPr>
      </w:pPr>
      <w:r w:rsidRPr="00396808">
        <w:rPr>
          <w:rFonts w:ascii="Arial" w:hAnsi="Arial" w:cs="Arial"/>
          <w:bCs/>
          <w:i/>
          <w:iCs/>
          <w:color w:val="auto"/>
          <w:szCs w:val="20"/>
        </w:rPr>
        <w:t>Secretário de Serviços Públicos e Urbanismo</w:t>
      </w:r>
    </w:p>
    <w:p w14:paraId="43560250" w14:textId="77777777" w:rsidR="00432D5B" w:rsidRPr="00396808" w:rsidRDefault="00432D5B" w:rsidP="00432D5B">
      <w:pPr>
        <w:jc w:val="center"/>
        <w:rPr>
          <w:rFonts w:ascii="Arial" w:hAnsi="Arial" w:cs="Arial"/>
          <w:i/>
          <w:iCs/>
          <w:sz w:val="20"/>
          <w:szCs w:val="20"/>
        </w:rPr>
      </w:pPr>
      <w:r w:rsidRPr="00396808">
        <w:rPr>
          <w:rFonts w:ascii="Arial" w:hAnsi="Arial" w:cs="Arial"/>
          <w:i/>
          <w:iCs/>
          <w:sz w:val="20"/>
          <w:szCs w:val="20"/>
        </w:rPr>
        <w:t>Gestor</w:t>
      </w:r>
    </w:p>
    <w:p w14:paraId="0E441735" w14:textId="77777777" w:rsidR="00765D2B" w:rsidRDefault="00765D2B" w:rsidP="007310B7">
      <w:pPr>
        <w:pStyle w:val="Default"/>
        <w:rPr>
          <w:rFonts w:ascii="Arial" w:hAnsi="Arial" w:cs="Arial"/>
          <w:i/>
          <w:iCs/>
          <w:color w:val="auto"/>
          <w:szCs w:val="20"/>
        </w:rPr>
      </w:pPr>
    </w:p>
    <w:p w14:paraId="26BE9496" w14:textId="77777777" w:rsidR="00765D2B" w:rsidRDefault="00765D2B" w:rsidP="007310B7">
      <w:pPr>
        <w:pStyle w:val="Default"/>
        <w:rPr>
          <w:rFonts w:ascii="Arial" w:hAnsi="Arial" w:cs="Arial"/>
          <w:i/>
          <w:iCs/>
          <w:color w:val="auto"/>
          <w:szCs w:val="20"/>
        </w:rPr>
      </w:pPr>
    </w:p>
    <w:p w14:paraId="4E2AA06D" w14:textId="77777777" w:rsidR="00432D5B" w:rsidRDefault="00432D5B" w:rsidP="001430F9">
      <w:pPr>
        <w:ind w:left="426" w:right="464"/>
        <w:jc w:val="center"/>
        <w:rPr>
          <w:rFonts w:ascii="Arial" w:hAnsi="Arial" w:cs="Arial"/>
          <w:b/>
          <w:bCs/>
          <w:sz w:val="20"/>
          <w:szCs w:val="20"/>
          <w:u w:val="single"/>
        </w:rPr>
      </w:pPr>
    </w:p>
    <w:p w14:paraId="20A413BE" w14:textId="55EBF601" w:rsidR="001430F9" w:rsidRPr="00CD395C" w:rsidRDefault="001430F9" w:rsidP="001430F9">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CD707F">
        <w:rPr>
          <w:rFonts w:ascii="Arial" w:hAnsi="Arial" w:cs="Arial"/>
          <w:b/>
          <w:sz w:val="20"/>
          <w:szCs w:val="20"/>
          <w:u w:val="single"/>
        </w:rPr>
        <w:t>1</w:t>
      </w:r>
      <w:r w:rsidRPr="00BA5F58">
        <w:rPr>
          <w:rFonts w:ascii="Arial" w:hAnsi="Arial" w:cs="Arial"/>
          <w:b/>
          <w:sz w:val="20"/>
          <w:szCs w:val="20"/>
          <w:u w:val="single"/>
        </w:rPr>
        <w:t>/202</w:t>
      </w:r>
      <w:r w:rsidR="00CD707F">
        <w:rPr>
          <w:rFonts w:ascii="Arial" w:hAnsi="Arial" w:cs="Arial"/>
          <w:b/>
          <w:sz w:val="20"/>
          <w:szCs w:val="20"/>
          <w:u w:val="single"/>
        </w:rPr>
        <w:t>6</w:t>
      </w:r>
      <w:r w:rsidRPr="00CD395C">
        <w:rPr>
          <w:rFonts w:ascii="Arial" w:hAnsi="Arial" w:cs="Arial"/>
          <w:b/>
          <w:sz w:val="20"/>
          <w:szCs w:val="20"/>
          <w:u w:val="single"/>
        </w:rPr>
        <w:t xml:space="preserve"> </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009B6E42" w14:textId="77777777" w:rsidR="00432D5B" w:rsidRPr="00A675DF" w:rsidRDefault="00432D5B" w:rsidP="00432D5B">
      <w:pPr>
        <w:pStyle w:val="Default"/>
        <w:jc w:val="center"/>
        <w:rPr>
          <w:rFonts w:ascii="Arial" w:hAnsi="Arial" w:cs="Arial"/>
          <w:b/>
          <w:bCs/>
          <w:szCs w:val="20"/>
          <w:u w:val="single"/>
        </w:rPr>
      </w:pPr>
      <w:r w:rsidRPr="00A675DF">
        <w:rPr>
          <w:rFonts w:ascii="Arial" w:hAnsi="Arial" w:cs="Arial"/>
          <w:b/>
          <w:bCs/>
          <w:color w:val="auto"/>
          <w:szCs w:val="20"/>
          <w:u w:val="single"/>
        </w:rPr>
        <w:t xml:space="preserve">ESTUDO TÉCNICO PRELIMINAR </w:t>
      </w:r>
    </w:p>
    <w:p w14:paraId="65E17C11" w14:textId="77777777" w:rsidR="00432D5B" w:rsidRPr="00A675DF" w:rsidRDefault="00432D5B" w:rsidP="00432D5B">
      <w:pPr>
        <w:pStyle w:val="Default"/>
        <w:tabs>
          <w:tab w:val="left" w:pos="142"/>
        </w:tabs>
        <w:jc w:val="both"/>
        <w:rPr>
          <w:rFonts w:ascii="Arial" w:hAnsi="Arial" w:cs="Arial"/>
          <w:szCs w:val="20"/>
        </w:rPr>
      </w:pPr>
    </w:p>
    <w:p w14:paraId="16618AD2"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 xml:space="preserve">1 - OBJETO DA AQUISIÇÃO / CONTRATAÇÃO:    </w:t>
      </w:r>
    </w:p>
    <w:p w14:paraId="371755C8" w14:textId="77777777" w:rsidR="00432D5B" w:rsidRPr="00A675DF" w:rsidRDefault="00432D5B" w:rsidP="00432D5B">
      <w:pPr>
        <w:pStyle w:val="Default"/>
        <w:jc w:val="both"/>
        <w:rPr>
          <w:rFonts w:ascii="Arial" w:hAnsi="Arial" w:cs="Arial"/>
          <w:b/>
          <w:bCs/>
          <w:szCs w:val="20"/>
        </w:rPr>
      </w:pPr>
    </w:p>
    <w:p w14:paraId="1542BC0A" w14:textId="77777777" w:rsidR="00432D5B" w:rsidRPr="00895559" w:rsidRDefault="00432D5B" w:rsidP="00432D5B">
      <w:pPr>
        <w:pStyle w:val="Default"/>
        <w:rPr>
          <w:szCs w:val="20"/>
        </w:rPr>
      </w:pPr>
      <w:r>
        <w:rPr>
          <w:szCs w:val="20"/>
        </w:rPr>
        <w:t xml:space="preserve"> </w:t>
      </w:r>
      <w:r w:rsidRPr="00895559">
        <w:rPr>
          <w:rFonts w:ascii="Arial" w:hAnsi="Arial" w:cs="Arial"/>
          <w:szCs w:val="20"/>
        </w:rPr>
        <w:t>Registro de preços para contratação de empresa especializada no fornecimento e instalação de peças, acessórios, componentes, aparelhos, entre outros itens</w:t>
      </w:r>
      <w:r>
        <w:rPr>
          <w:rFonts w:ascii="Arial" w:hAnsi="Arial" w:cs="Arial"/>
          <w:szCs w:val="20"/>
        </w:rPr>
        <w:t xml:space="preserve"> para academias ao ar livre e pontos de ônibus</w:t>
      </w:r>
      <w:r w:rsidRPr="00895559">
        <w:rPr>
          <w:rFonts w:ascii="Arial" w:hAnsi="Arial" w:cs="Arial"/>
          <w:szCs w:val="20"/>
        </w:rPr>
        <w:t>, com mão de obra inclusa, conforme as condições, quantidades e exigências estabelecidas neste instrumento</w:t>
      </w:r>
      <w:r>
        <w:rPr>
          <w:rFonts w:ascii="Arial" w:hAnsi="Arial" w:cs="Arial"/>
          <w:szCs w:val="20"/>
        </w:rPr>
        <w:t>.</w:t>
      </w:r>
    </w:p>
    <w:p w14:paraId="3C349211" w14:textId="77777777" w:rsidR="00432D5B" w:rsidRPr="00A675DF" w:rsidRDefault="00432D5B" w:rsidP="00432D5B">
      <w:pPr>
        <w:pStyle w:val="Default"/>
        <w:spacing w:line="276" w:lineRule="auto"/>
        <w:jc w:val="both"/>
        <w:rPr>
          <w:rFonts w:ascii="Arial" w:hAnsi="Arial" w:cs="Arial"/>
          <w:color w:val="626262"/>
          <w:sz w:val="21"/>
          <w:szCs w:val="21"/>
        </w:rPr>
      </w:pPr>
    </w:p>
    <w:p w14:paraId="47D46620"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2 - DESCRIÇÃO DA NECESSIDADE:</w:t>
      </w:r>
    </w:p>
    <w:p w14:paraId="3A5EAC32" w14:textId="77777777" w:rsidR="00432D5B" w:rsidRDefault="00432D5B" w:rsidP="00432D5B">
      <w:pPr>
        <w:pStyle w:val="Default"/>
        <w:spacing w:line="276" w:lineRule="auto"/>
        <w:jc w:val="both"/>
        <w:rPr>
          <w:rFonts w:ascii="Arial" w:hAnsi="Arial" w:cs="Arial"/>
          <w:b/>
          <w:bCs/>
          <w:szCs w:val="20"/>
        </w:rPr>
      </w:pPr>
    </w:p>
    <w:p w14:paraId="5D00DA72" w14:textId="77777777" w:rsidR="00432D5B" w:rsidRPr="00B40054" w:rsidRDefault="00432D5B" w:rsidP="00432D5B">
      <w:pPr>
        <w:pStyle w:val="Default"/>
        <w:spacing w:line="276" w:lineRule="auto"/>
        <w:jc w:val="both"/>
        <w:rPr>
          <w:rFonts w:ascii="Arial" w:eastAsia="Batang" w:hAnsi="Arial" w:cs="Arial"/>
          <w:color w:val="auto"/>
          <w:szCs w:val="20"/>
          <w:lang w:eastAsia="pt-BR"/>
        </w:rPr>
      </w:pPr>
      <w:r w:rsidRPr="00B40054">
        <w:rPr>
          <w:rFonts w:ascii="Arial" w:hAnsi="Arial" w:cs="Arial"/>
          <w:szCs w:val="20"/>
        </w:rPr>
        <w:t>A necessidade</w:t>
      </w:r>
      <w:r>
        <w:rPr>
          <w:rFonts w:ascii="Arial" w:eastAsia="Batang" w:hAnsi="Arial" w:cs="Arial"/>
          <w:color w:val="auto"/>
          <w:szCs w:val="20"/>
          <w:lang w:eastAsia="pt-BR"/>
        </w:rPr>
        <w:t xml:space="preserve"> dessa aquisição é pensando em promover a saúde física e mental com exercícios realizados nos equipamentos, para os moradores contando em melhor atender a terceira idade de nossa população.</w:t>
      </w:r>
    </w:p>
    <w:p w14:paraId="04C930EB" w14:textId="77777777" w:rsidR="00432D5B" w:rsidRDefault="00432D5B" w:rsidP="00432D5B">
      <w:pPr>
        <w:ind w:left="97" w:hanging="25"/>
        <w:rPr>
          <w:sz w:val="20"/>
          <w:szCs w:val="20"/>
        </w:rPr>
      </w:pPr>
    </w:p>
    <w:p w14:paraId="35665142" w14:textId="77777777" w:rsidR="00432D5B" w:rsidRPr="00A675DF" w:rsidRDefault="00432D5B" w:rsidP="00432D5B">
      <w:pPr>
        <w:pStyle w:val="Default"/>
        <w:jc w:val="both"/>
        <w:rPr>
          <w:rFonts w:ascii="Arial" w:hAnsi="Arial" w:cs="Arial"/>
          <w:szCs w:val="20"/>
        </w:rPr>
      </w:pPr>
    </w:p>
    <w:p w14:paraId="3148190F"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3 - DESCRIÇÃO DOS REQUISITOS DA AQUISIÇÃO / CONTRATAÇÃO:</w:t>
      </w:r>
    </w:p>
    <w:p w14:paraId="35F62440" w14:textId="77777777" w:rsidR="00432D5B" w:rsidRPr="00A675DF" w:rsidRDefault="00432D5B" w:rsidP="00432D5B">
      <w:pPr>
        <w:pStyle w:val="Default"/>
        <w:jc w:val="both"/>
        <w:rPr>
          <w:rFonts w:ascii="Arial" w:hAnsi="Arial" w:cs="Arial"/>
          <w:szCs w:val="20"/>
        </w:rPr>
      </w:pPr>
    </w:p>
    <w:p w14:paraId="3ED96FE2" w14:textId="77777777" w:rsidR="00432D5B" w:rsidRPr="00A675DF" w:rsidRDefault="00432D5B" w:rsidP="00432D5B">
      <w:pPr>
        <w:spacing w:line="276" w:lineRule="auto"/>
        <w:jc w:val="both"/>
        <w:rPr>
          <w:sz w:val="20"/>
          <w:szCs w:val="20"/>
        </w:rPr>
      </w:pPr>
      <w:r w:rsidRPr="00A675DF">
        <w:rPr>
          <w:sz w:val="20"/>
          <w:szCs w:val="20"/>
        </w:rPr>
        <w:t>Seguir as normas da Lei 14.133/2021, demais requisitos serão disciplinados no Termo de Referência.</w:t>
      </w:r>
    </w:p>
    <w:p w14:paraId="36A619A1" w14:textId="77777777" w:rsidR="00432D5B" w:rsidRPr="00A675DF" w:rsidRDefault="00432D5B" w:rsidP="00432D5B">
      <w:pPr>
        <w:pStyle w:val="Default"/>
        <w:jc w:val="both"/>
        <w:rPr>
          <w:rFonts w:ascii="Arial" w:hAnsi="Arial" w:cs="Arial"/>
          <w:b/>
          <w:bCs/>
          <w:color w:val="auto"/>
          <w:szCs w:val="20"/>
        </w:rPr>
      </w:pPr>
    </w:p>
    <w:p w14:paraId="1D31F7E1" w14:textId="77777777" w:rsidR="00432D5B" w:rsidRPr="00A675DF" w:rsidRDefault="00432D5B" w:rsidP="00432D5B">
      <w:pPr>
        <w:pStyle w:val="Default"/>
        <w:jc w:val="both"/>
        <w:rPr>
          <w:rFonts w:ascii="Arial" w:hAnsi="Arial" w:cs="Arial"/>
          <w:b/>
          <w:bCs/>
          <w:color w:val="auto"/>
          <w:szCs w:val="20"/>
        </w:rPr>
      </w:pPr>
      <w:r w:rsidRPr="00A675DF">
        <w:rPr>
          <w:rFonts w:ascii="Arial" w:hAnsi="Arial" w:cs="Arial"/>
          <w:b/>
          <w:bCs/>
          <w:color w:val="auto"/>
          <w:szCs w:val="20"/>
        </w:rPr>
        <w:t>4 - LEVANTAMENTO DE MERCADO:</w:t>
      </w:r>
    </w:p>
    <w:p w14:paraId="20FF23AB" w14:textId="77777777" w:rsidR="00432D5B" w:rsidRPr="00A675DF" w:rsidRDefault="00432D5B" w:rsidP="00432D5B">
      <w:pPr>
        <w:pStyle w:val="Default"/>
        <w:jc w:val="both"/>
        <w:rPr>
          <w:rFonts w:ascii="Arial" w:hAnsi="Arial" w:cs="Arial"/>
          <w:b/>
          <w:bCs/>
          <w:color w:val="auto"/>
          <w:szCs w:val="20"/>
        </w:rPr>
      </w:pPr>
    </w:p>
    <w:p w14:paraId="7708220C" w14:textId="77777777" w:rsidR="00432D5B" w:rsidRPr="00A675DF" w:rsidRDefault="00432D5B" w:rsidP="00432D5B">
      <w:pPr>
        <w:pStyle w:val="Default"/>
        <w:spacing w:line="276" w:lineRule="auto"/>
        <w:jc w:val="both"/>
        <w:rPr>
          <w:rFonts w:ascii="Arial" w:hAnsi="Arial" w:cs="Arial"/>
          <w:color w:val="auto"/>
          <w:szCs w:val="20"/>
        </w:rPr>
      </w:pPr>
      <w:r w:rsidRPr="00A675DF">
        <w:rPr>
          <w:rFonts w:ascii="Arial" w:hAnsi="Arial" w:cs="Arial"/>
          <w:color w:val="auto"/>
          <w:szCs w:val="20"/>
        </w:rPr>
        <w:t>Solução A – Contratação de empresa especializada para a execução dos serviços.</w:t>
      </w:r>
    </w:p>
    <w:p w14:paraId="0E0F18C7" w14:textId="77777777" w:rsidR="00432D5B" w:rsidRPr="00A675DF" w:rsidRDefault="00432D5B" w:rsidP="00432D5B">
      <w:pPr>
        <w:pStyle w:val="Default"/>
        <w:spacing w:line="276" w:lineRule="auto"/>
        <w:jc w:val="both"/>
        <w:rPr>
          <w:rFonts w:ascii="Arial" w:hAnsi="Arial" w:cs="Arial"/>
          <w:color w:val="auto"/>
          <w:szCs w:val="20"/>
        </w:rPr>
      </w:pPr>
    </w:p>
    <w:p w14:paraId="74364BDA" w14:textId="77777777" w:rsidR="00432D5B" w:rsidRPr="00A675DF" w:rsidRDefault="00432D5B" w:rsidP="00432D5B">
      <w:pPr>
        <w:pStyle w:val="Default"/>
        <w:spacing w:line="276" w:lineRule="auto"/>
        <w:jc w:val="both"/>
        <w:rPr>
          <w:rFonts w:ascii="Arial" w:hAnsi="Arial" w:cs="Arial"/>
          <w:color w:val="auto"/>
          <w:szCs w:val="20"/>
        </w:rPr>
      </w:pPr>
      <w:r w:rsidRPr="00A675DF">
        <w:rPr>
          <w:rFonts w:ascii="Arial" w:hAnsi="Arial" w:cs="Arial"/>
          <w:color w:val="auto"/>
          <w:szCs w:val="20"/>
        </w:rPr>
        <w:t xml:space="preserve">Solução B – Execução direta pela administração com equipe e </w:t>
      </w:r>
      <w:r>
        <w:rPr>
          <w:rFonts w:ascii="Arial" w:hAnsi="Arial" w:cs="Arial"/>
          <w:color w:val="auto"/>
          <w:szCs w:val="20"/>
        </w:rPr>
        <w:t>aquisição dos e</w:t>
      </w:r>
      <w:r w:rsidRPr="00A675DF">
        <w:rPr>
          <w:rFonts w:ascii="Arial" w:hAnsi="Arial" w:cs="Arial"/>
          <w:color w:val="auto"/>
          <w:szCs w:val="20"/>
        </w:rPr>
        <w:t>quipamentos.</w:t>
      </w:r>
    </w:p>
    <w:p w14:paraId="6208E7EC" w14:textId="77777777" w:rsidR="00432D5B" w:rsidRPr="00A675DF" w:rsidRDefault="00432D5B" w:rsidP="00432D5B">
      <w:pPr>
        <w:pStyle w:val="Default"/>
        <w:jc w:val="both"/>
        <w:rPr>
          <w:rFonts w:ascii="Arial" w:hAnsi="Arial" w:cs="Arial"/>
          <w:b/>
          <w:bCs/>
          <w:color w:val="auto"/>
          <w:szCs w:val="20"/>
        </w:rPr>
      </w:pPr>
    </w:p>
    <w:p w14:paraId="0AB64126"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5 - DESCRIÇÃO DA SOLUÇÃO COMO UM TODO:</w:t>
      </w:r>
    </w:p>
    <w:p w14:paraId="0CEDFE50" w14:textId="77777777" w:rsidR="00432D5B" w:rsidRPr="00A675DF" w:rsidRDefault="00432D5B" w:rsidP="00432D5B">
      <w:pPr>
        <w:pStyle w:val="Default"/>
        <w:jc w:val="both"/>
        <w:rPr>
          <w:rFonts w:ascii="Arial" w:hAnsi="Arial" w:cs="Arial"/>
          <w:b/>
          <w:bCs/>
          <w:szCs w:val="20"/>
        </w:rPr>
      </w:pPr>
    </w:p>
    <w:p w14:paraId="2141FCAF" w14:textId="77777777" w:rsidR="00432D5B" w:rsidRPr="00A675DF" w:rsidRDefault="00432D5B" w:rsidP="00432D5B">
      <w:pPr>
        <w:pStyle w:val="Default"/>
        <w:spacing w:line="276" w:lineRule="auto"/>
        <w:jc w:val="both"/>
        <w:rPr>
          <w:rFonts w:ascii="Arial" w:hAnsi="Arial" w:cs="Arial"/>
          <w:szCs w:val="20"/>
        </w:rPr>
      </w:pPr>
      <w:r w:rsidRPr="00A675DF">
        <w:rPr>
          <w:rFonts w:ascii="Arial" w:hAnsi="Arial" w:cs="Arial"/>
          <w:szCs w:val="20"/>
        </w:rPr>
        <w:t>A melhor solução encontrada é a Solução A: contratação de empresa especializada para a execução dos serviços, pois permite que a administração atenda com agilidade e qualidade as diversas demandas institucionais. A terceirização desse serviço garante a disponibilidade imediata de equipamentos adequados</w:t>
      </w:r>
      <w:r>
        <w:rPr>
          <w:rFonts w:ascii="Arial" w:hAnsi="Arial" w:cs="Arial"/>
          <w:szCs w:val="20"/>
        </w:rPr>
        <w:t>,</w:t>
      </w:r>
      <w:r w:rsidRPr="00A675DF">
        <w:rPr>
          <w:rFonts w:ascii="Arial" w:hAnsi="Arial" w:cs="Arial"/>
          <w:szCs w:val="20"/>
        </w:rPr>
        <w:t xml:space="preserve"> ferramentas específicas, além de contar com profissionais qualificados e com experiência comprovada. Além disso, a contratação contribui para a redução de custos operacionais e estruturais para a administração, com padronização dos serviços e realização dos mesmos conforme demanda real d</w:t>
      </w:r>
      <w:r>
        <w:rPr>
          <w:rFonts w:ascii="Arial" w:hAnsi="Arial" w:cs="Arial"/>
          <w:szCs w:val="20"/>
        </w:rPr>
        <w:t xml:space="preserve">a </w:t>
      </w:r>
      <w:r w:rsidRPr="00A675DF">
        <w:rPr>
          <w:rFonts w:ascii="Arial" w:hAnsi="Arial" w:cs="Arial"/>
          <w:szCs w:val="20"/>
        </w:rPr>
        <w:t>secretaria garantindo melhor gestão dos recursos públicos.</w:t>
      </w:r>
    </w:p>
    <w:p w14:paraId="7B879332" w14:textId="77777777" w:rsidR="00432D5B" w:rsidRPr="00A675DF" w:rsidRDefault="00432D5B" w:rsidP="00432D5B">
      <w:pPr>
        <w:pStyle w:val="Default"/>
        <w:spacing w:line="276" w:lineRule="auto"/>
        <w:jc w:val="both"/>
        <w:rPr>
          <w:rFonts w:ascii="Arial" w:hAnsi="Arial" w:cs="Arial"/>
          <w:szCs w:val="20"/>
        </w:rPr>
      </w:pPr>
      <w:r w:rsidRPr="00A675DF">
        <w:rPr>
          <w:rFonts w:ascii="Arial" w:hAnsi="Arial" w:cs="Arial"/>
          <w:szCs w:val="20"/>
        </w:rPr>
        <w:t>Para a execução direta pela administração seria necessário um alto investimento inicial em maquinário, veículos e equipamentos de proteção, custos com contratação de profissionais e capacitação técnica, e custos fixos elevados com manutenção da equipe, das estruturas e equipamentos. Além disso, pode apresentar maior risco de descumprimento de normas técnicas e ambientais caso não haja fiscalização e capacitação constantes.</w:t>
      </w:r>
    </w:p>
    <w:p w14:paraId="1B26EC43" w14:textId="77777777" w:rsidR="00432D5B" w:rsidRPr="00A675DF" w:rsidRDefault="00432D5B" w:rsidP="00432D5B">
      <w:pPr>
        <w:pStyle w:val="Default"/>
        <w:spacing w:line="276" w:lineRule="auto"/>
        <w:jc w:val="both"/>
        <w:rPr>
          <w:rFonts w:ascii="Arial" w:hAnsi="Arial" w:cs="Arial"/>
          <w:b/>
          <w:bCs/>
          <w:szCs w:val="20"/>
        </w:rPr>
      </w:pPr>
    </w:p>
    <w:p w14:paraId="3F428CFF"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6 - ESTIMATIVA DAS QUANTIDADES A SEREM ADQUIRIDAS / CONTRATADAS:</w:t>
      </w:r>
    </w:p>
    <w:p w14:paraId="7727F77D" w14:textId="77777777" w:rsidR="00432D5B" w:rsidRPr="00A675DF" w:rsidRDefault="00432D5B" w:rsidP="00432D5B">
      <w:pPr>
        <w:pStyle w:val="Default"/>
        <w:jc w:val="both"/>
        <w:rPr>
          <w:rFonts w:ascii="Arial" w:hAnsi="Arial" w:cs="Arial"/>
          <w:b/>
          <w:bCs/>
          <w:szCs w:val="20"/>
        </w:rPr>
      </w:pPr>
    </w:p>
    <w:tbl>
      <w:tblPr>
        <w:tblW w:w="10490" w:type="dxa"/>
        <w:tblInd w:w="-639" w:type="dxa"/>
        <w:tblCellMar>
          <w:left w:w="70" w:type="dxa"/>
          <w:right w:w="70" w:type="dxa"/>
        </w:tblCellMar>
        <w:tblLook w:val="04A0" w:firstRow="1" w:lastRow="0" w:firstColumn="1" w:lastColumn="0" w:noHBand="0" w:noVBand="1"/>
      </w:tblPr>
      <w:tblGrid>
        <w:gridCol w:w="10490"/>
      </w:tblGrid>
      <w:tr w:rsidR="00432D5B" w:rsidRPr="00A675DF" w14:paraId="013818AB" w14:textId="77777777" w:rsidTr="00C23670">
        <w:trPr>
          <w:trHeight w:val="287"/>
        </w:trPr>
        <w:tc>
          <w:tcPr>
            <w:tcW w:w="10490" w:type="dxa"/>
            <w:tcBorders>
              <w:top w:val="single" w:sz="4" w:space="0" w:color="auto"/>
              <w:left w:val="single" w:sz="8" w:space="0" w:color="auto"/>
              <w:bottom w:val="single" w:sz="4" w:space="0" w:color="auto"/>
              <w:right w:val="single" w:sz="4" w:space="0" w:color="auto"/>
            </w:tcBorders>
            <w:shd w:val="clear" w:color="000000" w:fill="D9D9D9"/>
            <w:vAlign w:val="center"/>
          </w:tcPr>
          <w:p w14:paraId="534E62FB" w14:textId="77777777" w:rsidR="00432D5B" w:rsidRPr="00A675DF" w:rsidRDefault="00432D5B" w:rsidP="00C23670">
            <w:pPr>
              <w:jc w:val="center"/>
              <w:rPr>
                <w:b/>
                <w:bCs/>
                <w:color w:val="000000"/>
                <w:sz w:val="20"/>
                <w:szCs w:val="20"/>
              </w:rPr>
            </w:pPr>
            <w:r w:rsidRPr="00A675DF">
              <w:rPr>
                <w:b/>
                <w:bCs/>
                <w:color w:val="000000"/>
                <w:sz w:val="20"/>
                <w:szCs w:val="20"/>
              </w:rPr>
              <w:t>LOTE 01</w:t>
            </w:r>
          </w:p>
        </w:tc>
      </w:tr>
    </w:tbl>
    <w:p w14:paraId="601717A9" w14:textId="77777777" w:rsidR="00432D5B" w:rsidRPr="004F6195" w:rsidRDefault="00432D5B" w:rsidP="00432D5B">
      <w:pPr>
        <w:rPr>
          <w:vanish/>
        </w:rPr>
      </w:pPr>
    </w:p>
    <w:tbl>
      <w:tblPr>
        <w:tblW w:w="10440" w:type="dxa"/>
        <w:jc w:val="center"/>
        <w:tblCellMar>
          <w:left w:w="70" w:type="dxa"/>
          <w:right w:w="70" w:type="dxa"/>
        </w:tblCellMar>
        <w:tblLook w:val="04A0" w:firstRow="1" w:lastRow="0" w:firstColumn="1" w:lastColumn="0" w:noHBand="0" w:noVBand="1"/>
      </w:tblPr>
      <w:tblGrid>
        <w:gridCol w:w="960"/>
        <w:gridCol w:w="5680"/>
        <w:gridCol w:w="960"/>
        <w:gridCol w:w="1407"/>
        <w:gridCol w:w="1531"/>
      </w:tblGrid>
      <w:tr w:rsidR="00432D5B" w:rsidRPr="00B53521" w14:paraId="1B765AB7" w14:textId="77777777" w:rsidTr="00C23670">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0F3896E" w14:textId="77777777" w:rsidR="00432D5B" w:rsidRPr="00B53521" w:rsidRDefault="00432D5B" w:rsidP="00C23670">
            <w:pPr>
              <w:jc w:val="center"/>
              <w:rPr>
                <w:rFonts w:ascii="Calibri" w:hAnsi="Calibri" w:cs="Calibri"/>
                <w:b/>
                <w:bCs/>
                <w:color w:val="000000"/>
                <w:sz w:val="22"/>
                <w:szCs w:val="22"/>
              </w:rPr>
            </w:pPr>
            <w:r w:rsidRPr="00B53521">
              <w:rPr>
                <w:rFonts w:ascii="Calibri" w:hAnsi="Calibri" w:cs="Calibri"/>
                <w:b/>
                <w:bCs/>
                <w:color w:val="000000"/>
                <w:sz w:val="22"/>
                <w:szCs w:val="22"/>
              </w:rPr>
              <w:t>N°</w:t>
            </w:r>
          </w:p>
        </w:tc>
        <w:tc>
          <w:tcPr>
            <w:tcW w:w="5680" w:type="dxa"/>
            <w:tcBorders>
              <w:top w:val="single" w:sz="4" w:space="0" w:color="auto"/>
              <w:left w:val="nil"/>
              <w:bottom w:val="single" w:sz="4" w:space="0" w:color="auto"/>
              <w:right w:val="single" w:sz="4" w:space="0" w:color="auto"/>
            </w:tcBorders>
            <w:vAlign w:val="bottom"/>
            <w:hideMark/>
          </w:tcPr>
          <w:p w14:paraId="49EC40DD" w14:textId="77777777" w:rsidR="00432D5B" w:rsidRPr="00B53521" w:rsidRDefault="00432D5B" w:rsidP="00C23670">
            <w:pPr>
              <w:jc w:val="center"/>
              <w:rPr>
                <w:rFonts w:ascii="Calibri" w:hAnsi="Calibri" w:cs="Calibri"/>
                <w:b/>
                <w:bCs/>
                <w:color w:val="000000"/>
                <w:sz w:val="22"/>
                <w:szCs w:val="22"/>
              </w:rPr>
            </w:pPr>
            <w:r w:rsidRPr="00B53521">
              <w:rPr>
                <w:rFonts w:ascii="Calibri" w:hAnsi="Calibri" w:cs="Calibri"/>
                <w:b/>
                <w:bCs/>
                <w:color w:val="000000"/>
                <w:sz w:val="22"/>
                <w:szCs w:val="22"/>
              </w:rPr>
              <w:t>Descrição</w:t>
            </w:r>
          </w:p>
        </w:tc>
        <w:tc>
          <w:tcPr>
            <w:tcW w:w="960" w:type="dxa"/>
            <w:tcBorders>
              <w:top w:val="single" w:sz="4" w:space="0" w:color="auto"/>
              <w:left w:val="nil"/>
              <w:bottom w:val="single" w:sz="4" w:space="0" w:color="auto"/>
              <w:right w:val="single" w:sz="4" w:space="0" w:color="auto"/>
            </w:tcBorders>
            <w:noWrap/>
            <w:vAlign w:val="bottom"/>
            <w:hideMark/>
          </w:tcPr>
          <w:p w14:paraId="07813A87" w14:textId="77777777" w:rsidR="00432D5B" w:rsidRPr="00B53521" w:rsidRDefault="00432D5B" w:rsidP="00C23670">
            <w:pPr>
              <w:jc w:val="center"/>
              <w:rPr>
                <w:rFonts w:ascii="Calibri" w:hAnsi="Calibri" w:cs="Calibri"/>
                <w:b/>
                <w:bCs/>
                <w:color w:val="000000"/>
                <w:sz w:val="22"/>
                <w:szCs w:val="22"/>
              </w:rPr>
            </w:pPr>
            <w:r w:rsidRPr="00B53521">
              <w:rPr>
                <w:rFonts w:ascii="Calibri" w:hAnsi="Calibri" w:cs="Calibri"/>
                <w:b/>
                <w:bCs/>
                <w:color w:val="000000"/>
                <w:sz w:val="22"/>
                <w:szCs w:val="22"/>
              </w:rPr>
              <w:t>Qtd.</w:t>
            </w:r>
          </w:p>
        </w:tc>
        <w:tc>
          <w:tcPr>
            <w:tcW w:w="1360" w:type="dxa"/>
            <w:tcBorders>
              <w:top w:val="single" w:sz="4" w:space="0" w:color="auto"/>
              <w:left w:val="nil"/>
              <w:bottom w:val="single" w:sz="4" w:space="0" w:color="auto"/>
              <w:right w:val="single" w:sz="4" w:space="0" w:color="auto"/>
            </w:tcBorders>
            <w:noWrap/>
            <w:vAlign w:val="bottom"/>
            <w:hideMark/>
          </w:tcPr>
          <w:p w14:paraId="03AEF12A" w14:textId="77777777" w:rsidR="00432D5B" w:rsidRPr="00B53521" w:rsidRDefault="00432D5B" w:rsidP="00C23670">
            <w:pPr>
              <w:rPr>
                <w:rFonts w:ascii="Calibri" w:hAnsi="Calibri" w:cs="Calibri"/>
                <w:b/>
                <w:bCs/>
                <w:color w:val="000000"/>
                <w:sz w:val="22"/>
                <w:szCs w:val="22"/>
              </w:rPr>
            </w:pPr>
            <w:r w:rsidRPr="00B53521">
              <w:rPr>
                <w:rFonts w:ascii="Calibri" w:hAnsi="Calibri" w:cs="Calibri"/>
                <w:b/>
                <w:bCs/>
                <w:color w:val="000000"/>
                <w:sz w:val="22"/>
                <w:szCs w:val="22"/>
              </w:rPr>
              <w:t xml:space="preserve"> Valor Unit. </w:t>
            </w:r>
          </w:p>
        </w:tc>
        <w:tc>
          <w:tcPr>
            <w:tcW w:w="1480" w:type="dxa"/>
            <w:tcBorders>
              <w:top w:val="single" w:sz="4" w:space="0" w:color="auto"/>
              <w:left w:val="nil"/>
              <w:bottom w:val="single" w:sz="4" w:space="0" w:color="auto"/>
              <w:right w:val="single" w:sz="4" w:space="0" w:color="auto"/>
            </w:tcBorders>
            <w:noWrap/>
            <w:vAlign w:val="bottom"/>
            <w:hideMark/>
          </w:tcPr>
          <w:p w14:paraId="69667A7F" w14:textId="77777777" w:rsidR="00432D5B" w:rsidRPr="00B53521" w:rsidRDefault="00432D5B" w:rsidP="00C23670">
            <w:pPr>
              <w:rPr>
                <w:rFonts w:ascii="Calibri" w:hAnsi="Calibri" w:cs="Calibri"/>
                <w:b/>
                <w:bCs/>
                <w:color w:val="000000"/>
                <w:sz w:val="22"/>
                <w:szCs w:val="22"/>
              </w:rPr>
            </w:pPr>
            <w:r w:rsidRPr="00B53521">
              <w:rPr>
                <w:rFonts w:ascii="Calibri" w:hAnsi="Calibri" w:cs="Calibri"/>
                <w:b/>
                <w:bCs/>
                <w:color w:val="000000"/>
                <w:sz w:val="22"/>
                <w:szCs w:val="22"/>
              </w:rPr>
              <w:t xml:space="preserve"> Valor Total </w:t>
            </w:r>
          </w:p>
        </w:tc>
      </w:tr>
      <w:tr w:rsidR="00432D5B" w:rsidRPr="00B53521" w14:paraId="2E634B84"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2682ECA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5680" w:type="dxa"/>
            <w:tcBorders>
              <w:top w:val="nil"/>
              <w:left w:val="nil"/>
              <w:bottom w:val="single" w:sz="4" w:space="0" w:color="auto"/>
              <w:right w:val="single" w:sz="4" w:space="0" w:color="auto"/>
            </w:tcBorders>
            <w:vAlign w:val="bottom"/>
            <w:hideMark/>
          </w:tcPr>
          <w:p w14:paraId="07BCC7A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Acabamento para parafuso 12 mm, cabeça 19 mm sextavada</w:t>
            </w:r>
          </w:p>
        </w:tc>
        <w:tc>
          <w:tcPr>
            <w:tcW w:w="960" w:type="dxa"/>
            <w:tcBorders>
              <w:top w:val="nil"/>
              <w:left w:val="nil"/>
              <w:bottom w:val="single" w:sz="4" w:space="0" w:color="auto"/>
              <w:right w:val="single" w:sz="4" w:space="0" w:color="auto"/>
            </w:tcBorders>
            <w:noWrap/>
            <w:vAlign w:val="bottom"/>
            <w:hideMark/>
          </w:tcPr>
          <w:p w14:paraId="7043885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12</w:t>
            </w:r>
          </w:p>
        </w:tc>
        <w:tc>
          <w:tcPr>
            <w:tcW w:w="1360" w:type="dxa"/>
            <w:tcBorders>
              <w:top w:val="nil"/>
              <w:left w:val="nil"/>
              <w:bottom w:val="single" w:sz="4" w:space="0" w:color="auto"/>
              <w:right w:val="single" w:sz="4" w:space="0" w:color="auto"/>
            </w:tcBorders>
            <w:noWrap/>
            <w:vAlign w:val="bottom"/>
            <w:hideMark/>
          </w:tcPr>
          <w:p w14:paraId="69D1459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2,20 </w:t>
            </w:r>
          </w:p>
        </w:tc>
        <w:tc>
          <w:tcPr>
            <w:tcW w:w="1480" w:type="dxa"/>
            <w:tcBorders>
              <w:top w:val="nil"/>
              <w:left w:val="nil"/>
              <w:bottom w:val="single" w:sz="4" w:space="0" w:color="auto"/>
              <w:right w:val="single" w:sz="4" w:space="0" w:color="auto"/>
            </w:tcBorders>
            <w:noWrap/>
            <w:vAlign w:val="bottom"/>
            <w:hideMark/>
          </w:tcPr>
          <w:p w14:paraId="1C66CA1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26,40 </w:t>
            </w:r>
          </w:p>
        </w:tc>
      </w:tr>
      <w:tr w:rsidR="00432D5B" w:rsidRPr="00B53521" w14:paraId="45978999" w14:textId="77777777" w:rsidTr="00C23670">
        <w:trPr>
          <w:trHeight w:val="1290"/>
          <w:jc w:val="center"/>
        </w:trPr>
        <w:tc>
          <w:tcPr>
            <w:tcW w:w="960" w:type="dxa"/>
            <w:tcBorders>
              <w:top w:val="nil"/>
              <w:left w:val="single" w:sz="4" w:space="0" w:color="auto"/>
              <w:bottom w:val="single" w:sz="4" w:space="0" w:color="auto"/>
              <w:right w:val="single" w:sz="4" w:space="0" w:color="auto"/>
            </w:tcBorders>
            <w:noWrap/>
            <w:vAlign w:val="bottom"/>
            <w:hideMark/>
          </w:tcPr>
          <w:p w14:paraId="3254D02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2</w:t>
            </w:r>
          </w:p>
        </w:tc>
        <w:tc>
          <w:tcPr>
            <w:tcW w:w="5680" w:type="dxa"/>
            <w:tcBorders>
              <w:top w:val="nil"/>
              <w:left w:val="nil"/>
              <w:bottom w:val="single" w:sz="4" w:space="0" w:color="auto"/>
              <w:right w:val="single" w:sz="4" w:space="0" w:color="auto"/>
            </w:tcBorders>
            <w:vAlign w:val="bottom"/>
            <w:hideMark/>
          </w:tcPr>
          <w:p w14:paraId="7AC27A2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Alavanca do equipamento simulador de cavalgada Fabricado em tubo de aço carbono 1020 de no mínimo 2” x 2,00 mm, 1” x 1,50 mm; pintura a pó eletrostática, solda MIG.</w:t>
            </w:r>
          </w:p>
        </w:tc>
        <w:tc>
          <w:tcPr>
            <w:tcW w:w="960" w:type="dxa"/>
            <w:tcBorders>
              <w:top w:val="nil"/>
              <w:left w:val="nil"/>
              <w:bottom w:val="single" w:sz="4" w:space="0" w:color="auto"/>
              <w:right w:val="single" w:sz="4" w:space="0" w:color="auto"/>
            </w:tcBorders>
            <w:noWrap/>
            <w:vAlign w:val="bottom"/>
            <w:hideMark/>
          </w:tcPr>
          <w:p w14:paraId="11D4178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1097AAA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517,65 </w:t>
            </w:r>
          </w:p>
        </w:tc>
        <w:tc>
          <w:tcPr>
            <w:tcW w:w="1480" w:type="dxa"/>
            <w:tcBorders>
              <w:top w:val="nil"/>
              <w:left w:val="nil"/>
              <w:bottom w:val="single" w:sz="4" w:space="0" w:color="auto"/>
              <w:right w:val="single" w:sz="4" w:space="0" w:color="auto"/>
            </w:tcBorders>
            <w:noWrap/>
            <w:vAlign w:val="bottom"/>
            <w:hideMark/>
          </w:tcPr>
          <w:p w14:paraId="25799D6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1.552,95 </w:t>
            </w:r>
          </w:p>
        </w:tc>
      </w:tr>
      <w:tr w:rsidR="00432D5B" w:rsidRPr="00B53521" w14:paraId="03C0930F" w14:textId="77777777" w:rsidTr="00C23670">
        <w:trPr>
          <w:trHeight w:val="1005"/>
          <w:jc w:val="center"/>
        </w:trPr>
        <w:tc>
          <w:tcPr>
            <w:tcW w:w="960" w:type="dxa"/>
            <w:tcBorders>
              <w:top w:val="nil"/>
              <w:left w:val="single" w:sz="4" w:space="0" w:color="auto"/>
              <w:bottom w:val="single" w:sz="4" w:space="0" w:color="auto"/>
              <w:right w:val="single" w:sz="4" w:space="0" w:color="auto"/>
            </w:tcBorders>
            <w:noWrap/>
            <w:vAlign w:val="bottom"/>
            <w:hideMark/>
          </w:tcPr>
          <w:p w14:paraId="618699F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5680" w:type="dxa"/>
            <w:tcBorders>
              <w:top w:val="nil"/>
              <w:left w:val="nil"/>
              <w:bottom w:val="single" w:sz="4" w:space="0" w:color="auto"/>
              <w:right w:val="single" w:sz="4" w:space="0" w:color="auto"/>
            </w:tcBorders>
            <w:vAlign w:val="bottom"/>
            <w:hideMark/>
          </w:tcPr>
          <w:p w14:paraId="03CE258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Banco do equipamento simulador de cavalgada Fabricado em tubo de aço carbono 1020 de no mínimo 2” x 2,00 mm; pintura a pó eletrostática, solda MIG.</w:t>
            </w:r>
          </w:p>
        </w:tc>
        <w:tc>
          <w:tcPr>
            <w:tcW w:w="960" w:type="dxa"/>
            <w:tcBorders>
              <w:top w:val="nil"/>
              <w:left w:val="nil"/>
              <w:bottom w:val="single" w:sz="4" w:space="0" w:color="auto"/>
              <w:right w:val="single" w:sz="4" w:space="0" w:color="auto"/>
            </w:tcBorders>
            <w:noWrap/>
            <w:vAlign w:val="bottom"/>
            <w:hideMark/>
          </w:tcPr>
          <w:p w14:paraId="168167E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D7B0E6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301,77 </w:t>
            </w:r>
          </w:p>
        </w:tc>
        <w:tc>
          <w:tcPr>
            <w:tcW w:w="1480" w:type="dxa"/>
            <w:tcBorders>
              <w:top w:val="nil"/>
              <w:left w:val="nil"/>
              <w:bottom w:val="single" w:sz="4" w:space="0" w:color="auto"/>
              <w:right w:val="single" w:sz="4" w:space="0" w:color="auto"/>
            </w:tcBorders>
            <w:noWrap/>
            <w:vAlign w:val="bottom"/>
            <w:hideMark/>
          </w:tcPr>
          <w:p w14:paraId="74E4ACA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603,54 </w:t>
            </w:r>
          </w:p>
        </w:tc>
      </w:tr>
      <w:tr w:rsidR="00432D5B" w:rsidRPr="00B53521" w14:paraId="35FECE2F"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0DD65AD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w:t>
            </w:r>
          </w:p>
        </w:tc>
        <w:tc>
          <w:tcPr>
            <w:tcW w:w="5680" w:type="dxa"/>
            <w:tcBorders>
              <w:top w:val="nil"/>
              <w:left w:val="nil"/>
              <w:bottom w:val="single" w:sz="4" w:space="0" w:color="auto"/>
              <w:right w:val="single" w:sz="4" w:space="0" w:color="auto"/>
            </w:tcBorders>
            <w:vAlign w:val="bottom"/>
            <w:hideMark/>
          </w:tcPr>
          <w:p w14:paraId="7367293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Banco do equipamento pressão de pernas Fabricado em tubo de aço carbono 1020 de no mínimo 2” x 2,00 mm; chapa estampada e arredondados com chapa de no mínimo 2,00 mm sem quinas, cortes a laser, pintura a pó eletrostática, solda MIG.</w:t>
            </w:r>
          </w:p>
        </w:tc>
        <w:tc>
          <w:tcPr>
            <w:tcW w:w="960" w:type="dxa"/>
            <w:tcBorders>
              <w:top w:val="nil"/>
              <w:left w:val="nil"/>
              <w:bottom w:val="single" w:sz="4" w:space="0" w:color="auto"/>
              <w:right w:val="single" w:sz="4" w:space="0" w:color="auto"/>
            </w:tcBorders>
            <w:noWrap/>
            <w:vAlign w:val="bottom"/>
            <w:hideMark/>
          </w:tcPr>
          <w:p w14:paraId="57A517A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388E7B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1.009,05 </w:t>
            </w:r>
          </w:p>
        </w:tc>
        <w:tc>
          <w:tcPr>
            <w:tcW w:w="1480" w:type="dxa"/>
            <w:tcBorders>
              <w:top w:val="nil"/>
              <w:left w:val="nil"/>
              <w:bottom w:val="single" w:sz="4" w:space="0" w:color="auto"/>
              <w:right w:val="single" w:sz="4" w:space="0" w:color="auto"/>
            </w:tcBorders>
            <w:noWrap/>
            <w:vAlign w:val="bottom"/>
            <w:hideMark/>
          </w:tcPr>
          <w:p w14:paraId="662F0C7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2.018,10 </w:t>
            </w:r>
          </w:p>
        </w:tc>
      </w:tr>
      <w:tr w:rsidR="00432D5B" w:rsidRPr="00B53521" w14:paraId="6A0D4F5B"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0B38B27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w:t>
            </w:r>
          </w:p>
        </w:tc>
        <w:tc>
          <w:tcPr>
            <w:tcW w:w="5680" w:type="dxa"/>
            <w:tcBorders>
              <w:top w:val="nil"/>
              <w:left w:val="nil"/>
              <w:bottom w:val="single" w:sz="4" w:space="0" w:color="auto"/>
              <w:right w:val="single" w:sz="4" w:space="0" w:color="auto"/>
            </w:tcBorders>
            <w:vAlign w:val="bottom"/>
            <w:hideMark/>
          </w:tcPr>
          <w:p w14:paraId="1922A34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Braço esquerdo do equipamento esqui Fabricado em tubo de aço carbono 1020 de no mínimo 1” ½ x 1,50 mm; com 1” x 2,00 mm; pintura a pó eletrostática, solda MIG.</w:t>
            </w:r>
          </w:p>
        </w:tc>
        <w:tc>
          <w:tcPr>
            <w:tcW w:w="960" w:type="dxa"/>
            <w:tcBorders>
              <w:top w:val="nil"/>
              <w:left w:val="nil"/>
              <w:bottom w:val="single" w:sz="4" w:space="0" w:color="auto"/>
              <w:right w:val="single" w:sz="4" w:space="0" w:color="auto"/>
            </w:tcBorders>
            <w:noWrap/>
            <w:vAlign w:val="bottom"/>
            <w:hideMark/>
          </w:tcPr>
          <w:p w14:paraId="60DF52F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727E4B4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284,87 </w:t>
            </w:r>
          </w:p>
        </w:tc>
        <w:tc>
          <w:tcPr>
            <w:tcW w:w="1480" w:type="dxa"/>
            <w:tcBorders>
              <w:top w:val="nil"/>
              <w:left w:val="nil"/>
              <w:bottom w:val="single" w:sz="4" w:space="0" w:color="auto"/>
              <w:right w:val="single" w:sz="4" w:space="0" w:color="auto"/>
            </w:tcBorders>
            <w:noWrap/>
            <w:vAlign w:val="bottom"/>
            <w:hideMark/>
          </w:tcPr>
          <w:p w14:paraId="7219FD0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854,61 </w:t>
            </w:r>
          </w:p>
        </w:tc>
      </w:tr>
      <w:tr w:rsidR="00432D5B" w:rsidRPr="00B53521" w14:paraId="2A9B9D6D"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1BAA577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w:t>
            </w:r>
          </w:p>
        </w:tc>
        <w:tc>
          <w:tcPr>
            <w:tcW w:w="5680" w:type="dxa"/>
            <w:tcBorders>
              <w:top w:val="nil"/>
              <w:left w:val="nil"/>
              <w:bottom w:val="single" w:sz="4" w:space="0" w:color="auto"/>
              <w:right w:val="single" w:sz="4" w:space="0" w:color="auto"/>
            </w:tcBorders>
            <w:vAlign w:val="bottom"/>
            <w:hideMark/>
          </w:tcPr>
          <w:p w14:paraId="70EA17F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Braço direito do equipamento esqui Fabricado em tubo de aço carbono 1020 de no mínimo 1” ½ x 1,50 mm; com 1” x 2,00 mm; pintura a pó eletrostática, solda MIG.</w:t>
            </w:r>
          </w:p>
        </w:tc>
        <w:tc>
          <w:tcPr>
            <w:tcW w:w="960" w:type="dxa"/>
            <w:tcBorders>
              <w:top w:val="nil"/>
              <w:left w:val="nil"/>
              <w:bottom w:val="single" w:sz="4" w:space="0" w:color="auto"/>
              <w:right w:val="single" w:sz="4" w:space="0" w:color="auto"/>
            </w:tcBorders>
            <w:noWrap/>
            <w:vAlign w:val="bottom"/>
            <w:hideMark/>
          </w:tcPr>
          <w:p w14:paraId="5FA55CB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65E3463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284,87 </w:t>
            </w:r>
          </w:p>
        </w:tc>
        <w:tc>
          <w:tcPr>
            <w:tcW w:w="1480" w:type="dxa"/>
            <w:tcBorders>
              <w:top w:val="nil"/>
              <w:left w:val="nil"/>
              <w:bottom w:val="single" w:sz="4" w:space="0" w:color="auto"/>
              <w:right w:val="single" w:sz="4" w:space="0" w:color="auto"/>
            </w:tcBorders>
            <w:noWrap/>
            <w:vAlign w:val="bottom"/>
            <w:hideMark/>
          </w:tcPr>
          <w:p w14:paraId="5B0A062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854,61 </w:t>
            </w:r>
          </w:p>
        </w:tc>
      </w:tr>
      <w:tr w:rsidR="00432D5B" w:rsidRPr="00B53521" w14:paraId="10EAEEC8"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2EF3377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w:t>
            </w:r>
          </w:p>
        </w:tc>
        <w:tc>
          <w:tcPr>
            <w:tcW w:w="5680" w:type="dxa"/>
            <w:tcBorders>
              <w:top w:val="nil"/>
              <w:left w:val="nil"/>
              <w:bottom w:val="single" w:sz="4" w:space="0" w:color="auto"/>
              <w:right w:val="single" w:sz="4" w:space="0" w:color="auto"/>
            </w:tcBorders>
            <w:vAlign w:val="bottom"/>
            <w:hideMark/>
          </w:tcPr>
          <w:p w14:paraId="43A3940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Braço do supino do equipamento multi exercitador com seis funções, Fabricado em tubo de aço carbono 1020 de no mínimo 1” ½ x 3,00 mm; corte a laser, pintura a pó eletrostática, porca rebite com aba plana rosca interna de 10 mm, solda MIG.</w:t>
            </w:r>
          </w:p>
        </w:tc>
        <w:tc>
          <w:tcPr>
            <w:tcW w:w="960" w:type="dxa"/>
            <w:tcBorders>
              <w:top w:val="nil"/>
              <w:left w:val="nil"/>
              <w:bottom w:val="single" w:sz="4" w:space="0" w:color="auto"/>
              <w:right w:val="single" w:sz="4" w:space="0" w:color="auto"/>
            </w:tcBorders>
            <w:noWrap/>
            <w:vAlign w:val="bottom"/>
            <w:hideMark/>
          </w:tcPr>
          <w:p w14:paraId="75732C3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5E74C32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320,02 </w:t>
            </w:r>
          </w:p>
        </w:tc>
        <w:tc>
          <w:tcPr>
            <w:tcW w:w="1480" w:type="dxa"/>
            <w:tcBorders>
              <w:top w:val="nil"/>
              <w:left w:val="nil"/>
              <w:bottom w:val="single" w:sz="4" w:space="0" w:color="auto"/>
              <w:right w:val="single" w:sz="4" w:space="0" w:color="auto"/>
            </w:tcBorders>
            <w:noWrap/>
            <w:vAlign w:val="bottom"/>
            <w:hideMark/>
          </w:tcPr>
          <w:p w14:paraId="406F826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640,04 </w:t>
            </w:r>
          </w:p>
        </w:tc>
      </w:tr>
      <w:tr w:rsidR="00432D5B" w:rsidRPr="00B53521" w14:paraId="13FA9757"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1FD7331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5680" w:type="dxa"/>
            <w:tcBorders>
              <w:top w:val="nil"/>
              <w:left w:val="nil"/>
              <w:bottom w:val="single" w:sz="4" w:space="0" w:color="auto"/>
              <w:right w:val="single" w:sz="4" w:space="0" w:color="auto"/>
            </w:tcBorders>
            <w:vAlign w:val="bottom"/>
            <w:hideMark/>
          </w:tcPr>
          <w:p w14:paraId="1DCEE6C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Garfo do supino do equipamento multi exercitador com seis funções Fabricado em tubo de aço carbono 1020 de no mínimo 1” ½ x 3,00 mm; corte a laser, pintura a pó eletrostática, solda MIG.</w:t>
            </w:r>
          </w:p>
        </w:tc>
        <w:tc>
          <w:tcPr>
            <w:tcW w:w="960" w:type="dxa"/>
            <w:tcBorders>
              <w:top w:val="nil"/>
              <w:left w:val="nil"/>
              <w:bottom w:val="single" w:sz="4" w:space="0" w:color="auto"/>
              <w:right w:val="single" w:sz="4" w:space="0" w:color="auto"/>
            </w:tcBorders>
            <w:noWrap/>
            <w:vAlign w:val="bottom"/>
            <w:hideMark/>
          </w:tcPr>
          <w:p w14:paraId="2578EED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2B70441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451,28 </w:t>
            </w:r>
          </w:p>
        </w:tc>
        <w:tc>
          <w:tcPr>
            <w:tcW w:w="1480" w:type="dxa"/>
            <w:tcBorders>
              <w:top w:val="nil"/>
              <w:left w:val="nil"/>
              <w:bottom w:val="single" w:sz="4" w:space="0" w:color="auto"/>
              <w:right w:val="single" w:sz="4" w:space="0" w:color="auto"/>
            </w:tcBorders>
            <w:noWrap/>
            <w:vAlign w:val="bottom"/>
            <w:hideMark/>
          </w:tcPr>
          <w:p w14:paraId="0CF0FBD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902,56 </w:t>
            </w:r>
          </w:p>
        </w:tc>
      </w:tr>
      <w:tr w:rsidR="00432D5B" w:rsidRPr="00B53521" w14:paraId="623771F7"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0F8CA07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9</w:t>
            </w:r>
          </w:p>
        </w:tc>
        <w:tc>
          <w:tcPr>
            <w:tcW w:w="5680" w:type="dxa"/>
            <w:tcBorders>
              <w:top w:val="nil"/>
              <w:left w:val="nil"/>
              <w:bottom w:val="single" w:sz="4" w:space="0" w:color="auto"/>
              <w:right w:val="single" w:sz="4" w:space="0" w:color="auto"/>
            </w:tcBorders>
            <w:vAlign w:val="bottom"/>
            <w:hideMark/>
          </w:tcPr>
          <w:p w14:paraId="20F520D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Parte traseira do equipamento esqui Fabricado em tubo de aço carbono 1020 de no mínimo 1” ½ x 1,50 mm; com 1” x 2,00 mm; pintura a pó eletrostática, solda MIG.</w:t>
            </w:r>
          </w:p>
        </w:tc>
        <w:tc>
          <w:tcPr>
            <w:tcW w:w="960" w:type="dxa"/>
            <w:tcBorders>
              <w:top w:val="nil"/>
              <w:left w:val="nil"/>
              <w:bottom w:val="single" w:sz="4" w:space="0" w:color="auto"/>
              <w:right w:val="single" w:sz="4" w:space="0" w:color="auto"/>
            </w:tcBorders>
            <w:noWrap/>
            <w:vAlign w:val="bottom"/>
            <w:hideMark/>
          </w:tcPr>
          <w:p w14:paraId="76F8CA1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10</w:t>
            </w:r>
          </w:p>
        </w:tc>
        <w:tc>
          <w:tcPr>
            <w:tcW w:w="1360" w:type="dxa"/>
            <w:tcBorders>
              <w:top w:val="nil"/>
              <w:left w:val="nil"/>
              <w:bottom w:val="single" w:sz="4" w:space="0" w:color="auto"/>
              <w:right w:val="single" w:sz="4" w:space="0" w:color="auto"/>
            </w:tcBorders>
            <w:noWrap/>
            <w:vAlign w:val="bottom"/>
            <w:hideMark/>
          </w:tcPr>
          <w:p w14:paraId="416EB2B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267,24 </w:t>
            </w:r>
          </w:p>
        </w:tc>
        <w:tc>
          <w:tcPr>
            <w:tcW w:w="1480" w:type="dxa"/>
            <w:tcBorders>
              <w:top w:val="nil"/>
              <w:left w:val="nil"/>
              <w:bottom w:val="single" w:sz="4" w:space="0" w:color="auto"/>
              <w:right w:val="single" w:sz="4" w:space="0" w:color="auto"/>
            </w:tcBorders>
            <w:noWrap/>
            <w:vAlign w:val="bottom"/>
            <w:hideMark/>
          </w:tcPr>
          <w:p w14:paraId="4ECB242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2.672,40 </w:t>
            </w:r>
          </w:p>
        </w:tc>
      </w:tr>
      <w:tr w:rsidR="00432D5B" w:rsidRPr="00B53521" w14:paraId="221EA0EC"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041C039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10</w:t>
            </w:r>
          </w:p>
        </w:tc>
        <w:tc>
          <w:tcPr>
            <w:tcW w:w="5680" w:type="dxa"/>
            <w:tcBorders>
              <w:top w:val="nil"/>
              <w:left w:val="nil"/>
              <w:bottom w:val="single" w:sz="4" w:space="0" w:color="auto"/>
              <w:right w:val="single" w:sz="4" w:space="0" w:color="auto"/>
            </w:tcBorders>
            <w:vAlign w:val="bottom"/>
            <w:hideMark/>
          </w:tcPr>
          <w:p w14:paraId="41C2C98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Pé do equipamento esqui Fabricado em metalon de 30 x 50 x 2,00 mm; chapa anti-derrapante de 3,00 mm com 340 mm de comprimento e 140 mm de largura, pintura a pó eletrostática, solda MIG.</w:t>
            </w:r>
          </w:p>
        </w:tc>
        <w:tc>
          <w:tcPr>
            <w:tcW w:w="960" w:type="dxa"/>
            <w:tcBorders>
              <w:top w:val="nil"/>
              <w:left w:val="nil"/>
              <w:bottom w:val="single" w:sz="4" w:space="0" w:color="auto"/>
              <w:right w:val="single" w:sz="4" w:space="0" w:color="auto"/>
            </w:tcBorders>
            <w:noWrap/>
            <w:vAlign w:val="bottom"/>
            <w:hideMark/>
          </w:tcPr>
          <w:p w14:paraId="68B9AAF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w:t>
            </w:r>
          </w:p>
        </w:tc>
        <w:tc>
          <w:tcPr>
            <w:tcW w:w="1360" w:type="dxa"/>
            <w:tcBorders>
              <w:top w:val="nil"/>
              <w:left w:val="nil"/>
              <w:bottom w:val="single" w:sz="4" w:space="0" w:color="auto"/>
              <w:right w:val="single" w:sz="4" w:space="0" w:color="auto"/>
            </w:tcBorders>
            <w:noWrap/>
            <w:vAlign w:val="bottom"/>
            <w:hideMark/>
          </w:tcPr>
          <w:p w14:paraId="35E1842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309,43 </w:t>
            </w:r>
          </w:p>
        </w:tc>
        <w:tc>
          <w:tcPr>
            <w:tcW w:w="1480" w:type="dxa"/>
            <w:tcBorders>
              <w:top w:val="nil"/>
              <w:left w:val="nil"/>
              <w:bottom w:val="single" w:sz="4" w:space="0" w:color="auto"/>
              <w:right w:val="single" w:sz="4" w:space="0" w:color="auto"/>
            </w:tcBorders>
            <w:noWrap/>
            <w:vAlign w:val="bottom"/>
            <w:hideMark/>
          </w:tcPr>
          <w:p w14:paraId="27988B2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2.166,01 </w:t>
            </w:r>
          </w:p>
        </w:tc>
      </w:tr>
      <w:tr w:rsidR="00432D5B" w:rsidRPr="00B53521" w14:paraId="59DB086B"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0C10441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11</w:t>
            </w:r>
          </w:p>
        </w:tc>
        <w:tc>
          <w:tcPr>
            <w:tcW w:w="5680" w:type="dxa"/>
            <w:tcBorders>
              <w:top w:val="nil"/>
              <w:left w:val="nil"/>
              <w:bottom w:val="single" w:sz="4" w:space="0" w:color="auto"/>
              <w:right w:val="single" w:sz="4" w:space="0" w:color="auto"/>
            </w:tcBorders>
            <w:vAlign w:val="bottom"/>
            <w:hideMark/>
          </w:tcPr>
          <w:p w14:paraId="671115B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Pé do equipamento surf Fabricado em tubo de aço carbono 1020 de no mínimo 2” x 2,00 mm; chapa em aço carbono de 2,00 mm estampada perfurada anatômica com 340 mm de comprimento e 280 mm de largura, pintura a pó eletrostática, solda MIG.</w:t>
            </w:r>
          </w:p>
        </w:tc>
        <w:tc>
          <w:tcPr>
            <w:tcW w:w="960" w:type="dxa"/>
            <w:tcBorders>
              <w:top w:val="nil"/>
              <w:left w:val="nil"/>
              <w:bottom w:val="single" w:sz="4" w:space="0" w:color="auto"/>
              <w:right w:val="single" w:sz="4" w:space="0" w:color="auto"/>
            </w:tcBorders>
            <w:noWrap/>
            <w:vAlign w:val="bottom"/>
            <w:hideMark/>
          </w:tcPr>
          <w:p w14:paraId="157A4AB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0F9154C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474,49 </w:t>
            </w:r>
          </w:p>
        </w:tc>
        <w:tc>
          <w:tcPr>
            <w:tcW w:w="1480" w:type="dxa"/>
            <w:tcBorders>
              <w:top w:val="nil"/>
              <w:left w:val="nil"/>
              <w:bottom w:val="single" w:sz="4" w:space="0" w:color="auto"/>
              <w:right w:val="single" w:sz="4" w:space="0" w:color="auto"/>
            </w:tcBorders>
            <w:noWrap/>
            <w:vAlign w:val="bottom"/>
            <w:hideMark/>
          </w:tcPr>
          <w:p w14:paraId="556D36C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3.795,92 </w:t>
            </w:r>
          </w:p>
        </w:tc>
      </w:tr>
      <w:tr w:rsidR="00432D5B" w:rsidRPr="00B53521" w14:paraId="02530800"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42DEDD7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12</w:t>
            </w:r>
          </w:p>
        </w:tc>
        <w:tc>
          <w:tcPr>
            <w:tcW w:w="5680" w:type="dxa"/>
            <w:tcBorders>
              <w:top w:val="nil"/>
              <w:left w:val="nil"/>
              <w:bottom w:val="single" w:sz="4" w:space="0" w:color="auto"/>
              <w:right w:val="single" w:sz="4" w:space="0" w:color="auto"/>
            </w:tcBorders>
            <w:vAlign w:val="bottom"/>
            <w:hideMark/>
          </w:tcPr>
          <w:p w14:paraId="7AE2197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Peso do supino do equipamento multi exercitador com seis funções Fabricado em tubo de aço carbono 1020 de no mínimo 2” ½ x 2,00 mm; 1” ½ x 1,50 mm; porca rebite com aba plana rosca interna de 10 mm, pintura a pó eletrostática,solda MIG.</w:t>
            </w:r>
          </w:p>
        </w:tc>
        <w:tc>
          <w:tcPr>
            <w:tcW w:w="960" w:type="dxa"/>
            <w:tcBorders>
              <w:top w:val="nil"/>
              <w:left w:val="nil"/>
              <w:bottom w:val="single" w:sz="4" w:space="0" w:color="auto"/>
              <w:right w:val="single" w:sz="4" w:space="0" w:color="auto"/>
            </w:tcBorders>
            <w:noWrap/>
            <w:vAlign w:val="bottom"/>
            <w:hideMark/>
          </w:tcPr>
          <w:p w14:paraId="4EF77C7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076DB3E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536,45 </w:t>
            </w:r>
          </w:p>
        </w:tc>
        <w:tc>
          <w:tcPr>
            <w:tcW w:w="1480" w:type="dxa"/>
            <w:tcBorders>
              <w:top w:val="nil"/>
              <w:left w:val="nil"/>
              <w:bottom w:val="single" w:sz="4" w:space="0" w:color="auto"/>
              <w:right w:val="single" w:sz="4" w:space="0" w:color="auto"/>
            </w:tcBorders>
            <w:noWrap/>
            <w:vAlign w:val="bottom"/>
            <w:hideMark/>
          </w:tcPr>
          <w:p w14:paraId="169C396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1.072,90 </w:t>
            </w:r>
          </w:p>
        </w:tc>
      </w:tr>
      <w:tr w:rsidR="00432D5B" w:rsidRPr="00B53521" w14:paraId="6821A8E8"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4666AAD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13</w:t>
            </w:r>
          </w:p>
        </w:tc>
        <w:tc>
          <w:tcPr>
            <w:tcW w:w="5680" w:type="dxa"/>
            <w:tcBorders>
              <w:top w:val="nil"/>
              <w:left w:val="nil"/>
              <w:bottom w:val="single" w:sz="4" w:space="0" w:color="auto"/>
              <w:right w:val="single" w:sz="4" w:space="0" w:color="auto"/>
            </w:tcBorders>
            <w:vAlign w:val="bottom"/>
            <w:hideMark/>
          </w:tcPr>
          <w:p w14:paraId="6BB4AE7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Peso frontal do equipamento multi exercitador com seis funçõesFabricado em tubo de aço carbono 1020 de no mínimo 1” ½ x 1,50 mm; porca rebite com aba plana rosca interna de 10 mm, pintura a pó eletrostática, solda MIG.</w:t>
            </w:r>
          </w:p>
        </w:tc>
        <w:tc>
          <w:tcPr>
            <w:tcW w:w="960" w:type="dxa"/>
            <w:tcBorders>
              <w:top w:val="nil"/>
              <w:left w:val="nil"/>
              <w:bottom w:val="single" w:sz="4" w:space="0" w:color="auto"/>
              <w:right w:val="single" w:sz="4" w:space="0" w:color="auto"/>
            </w:tcBorders>
            <w:noWrap/>
            <w:vAlign w:val="bottom"/>
            <w:hideMark/>
          </w:tcPr>
          <w:p w14:paraId="0D96944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64C246E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593,67 </w:t>
            </w:r>
          </w:p>
        </w:tc>
        <w:tc>
          <w:tcPr>
            <w:tcW w:w="1480" w:type="dxa"/>
            <w:tcBorders>
              <w:top w:val="nil"/>
              <w:left w:val="nil"/>
              <w:bottom w:val="single" w:sz="4" w:space="0" w:color="auto"/>
              <w:right w:val="single" w:sz="4" w:space="0" w:color="auto"/>
            </w:tcBorders>
            <w:noWrap/>
            <w:vAlign w:val="bottom"/>
            <w:hideMark/>
          </w:tcPr>
          <w:p w14:paraId="0C27A64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1.781,01 </w:t>
            </w:r>
          </w:p>
        </w:tc>
      </w:tr>
      <w:tr w:rsidR="00432D5B" w:rsidRPr="00B53521" w14:paraId="10A283FA"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6E59CD4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14</w:t>
            </w:r>
          </w:p>
        </w:tc>
        <w:tc>
          <w:tcPr>
            <w:tcW w:w="5680" w:type="dxa"/>
            <w:tcBorders>
              <w:top w:val="nil"/>
              <w:left w:val="nil"/>
              <w:bottom w:val="single" w:sz="4" w:space="0" w:color="auto"/>
              <w:right w:val="single" w:sz="4" w:space="0" w:color="auto"/>
            </w:tcBorders>
            <w:vAlign w:val="center"/>
            <w:hideMark/>
          </w:tcPr>
          <w:p w14:paraId="0626214D" w14:textId="77777777" w:rsidR="00432D5B" w:rsidRPr="00B53521" w:rsidRDefault="00432D5B" w:rsidP="00C23670">
            <w:pPr>
              <w:jc w:val="both"/>
              <w:rPr>
                <w:color w:val="000000"/>
                <w:sz w:val="22"/>
                <w:szCs w:val="22"/>
              </w:rPr>
            </w:pPr>
            <w:r w:rsidRPr="00B53521">
              <w:rPr>
                <w:color w:val="000000"/>
                <w:sz w:val="22"/>
                <w:szCs w:val="22"/>
              </w:rPr>
              <w:t>Acessório ATI – Peso inferior do equipamento multi exercitador com seis funções Fabricado em tubo de aço carbono 1020 de no mínimo 2” ½ x 2,00 mm; 1” ½ x 1,50 mm; porca rebite com aba plana rosca interna de 10 mm, pintura a pó eletrostática e solda MIG.</w:t>
            </w:r>
          </w:p>
        </w:tc>
        <w:tc>
          <w:tcPr>
            <w:tcW w:w="960" w:type="dxa"/>
            <w:tcBorders>
              <w:top w:val="nil"/>
              <w:left w:val="nil"/>
              <w:bottom w:val="single" w:sz="4" w:space="0" w:color="auto"/>
              <w:right w:val="single" w:sz="4" w:space="0" w:color="auto"/>
            </w:tcBorders>
            <w:noWrap/>
            <w:vAlign w:val="bottom"/>
            <w:hideMark/>
          </w:tcPr>
          <w:p w14:paraId="7FD8331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242D6C2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1.076,98 </w:t>
            </w:r>
          </w:p>
        </w:tc>
        <w:tc>
          <w:tcPr>
            <w:tcW w:w="1480" w:type="dxa"/>
            <w:tcBorders>
              <w:top w:val="nil"/>
              <w:left w:val="nil"/>
              <w:bottom w:val="single" w:sz="4" w:space="0" w:color="auto"/>
              <w:right w:val="single" w:sz="4" w:space="0" w:color="auto"/>
            </w:tcBorders>
            <w:noWrap/>
            <w:vAlign w:val="bottom"/>
            <w:hideMark/>
          </w:tcPr>
          <w:p w14:paraId="7D99CEE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3.230,94 </w:t>
            </w:r>
          </w:p>
        </w:tc>
      </w:tr>
      <w:tr w:rsidR="00432D5B" w:rsidRPr="00B53521" w14:paraId="48406620"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45ADD99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15</w:t>
            </w:r>
          </w:p>
        </w:tc>
        <w:tc>
          <w:tcPr>
            <w:tcW w:w="5680" w:type="dxa"/>
            <w:tcBorders>
              <w:top w:val="nil"/>
              <w:left w:val="nil"/>
              <w:bottom w:val="single" w:sz="4" w:space="0" w:color="auto"/>
              <w:right w:val="single" w:sz="4" w:space="0" w:color="auto"/>
            </w:tcBorders>
            <w:vAlign w:val="bottom"/>
            <w:hideMark/>
          </w:tcPr>
          <w:p w14:paraId="3980A86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Peso lateral do equipamento multi exercitador com seis funções Fabricado em tubo de aço carbono 1020 de no mínimo 2” ½ x 2,00 mm; 1” ½ x 1,50 mm; porca rebite com aba plana rosca interna de 10 mm, pintura a pó eletrostática, solda MIG.</w:t>
            </w:r>
          </w:p>
        </w:tc>
        <w:tc>
          <w:tcPr>
            <w:tcW w:w="960" w:type="dxa"/>
            <w:tcBorders>
              <w:top w:val="nil"/>
              <w:left w:val="nil"/>
              <w:bottom w:val="single" w:sz="4" w:space="0" w:color="auto"/>
              <w:right w:val="single" w:sz="4" w:space="0" w:color="auto"/>
            </w:tcBorders>
            <w:noWrap/>
            <w:vAlign w:val="bottom"/>
            <w:hideMark/>
          </w:tcPr>
          <w:p w14:paraId="17C8722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FCEE3C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755,05 </w:t>
            </w:r>
          </w:p>
        </w:tc>
        <w:tc>
          <w:tcPr>
            <w:tcW w:w="1480" w:type="dxa"/>
            <w:tcBorders>
              <w:top w:val="nil"/>
              <w:left w:val="nil"/>
              <w:bottom w:val="single" w:sz="4" w:space="0" w:color="auto"/>
              <w:right w:val="single" w:sz="4" w:space="0" w:color="auto"/>
            </w:tcBorders>
            <w:noWrap/>
            <w:vAlign w:val="bottom"/>
            <w:hideMark/>
          </w:tcPr>
          <w:p w14:paraId="3F05454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1.510,10 </w:t>
            </w:r>
          </w:p>
        </w:tc>
      </w:tr>
      <w:tr w:rsidR="00432D5B" w:rsidRPr="00B53521" w14:paraId="4D34526F"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699ABA9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16</w:t>
            </w:r>
          </w:p>
        </w:tc>
        <w:tc>
          <w:tcPr>
            <w:tcW w:w="5680" w:type="dxa"/>
            <w:tcBorders>
              <w:top w:val="nil"/>
              <w:left w:val="nil"/>
              <w:bottom w:val="single" w:sz="4" w:space="0" w:color="auto"/>
              <w:right w:val="single" w:sz="4" w:space="0" w:color="auto"/>
            </w:tcBorders>
            <w:vAlign w:val="center"/>
            <w:hideMark/>
          </w:tcPr>
          <w:p w14:paraId="6FF4C19D" w14:textId="77777777" w:rsidR="00432D5B" w:rsidRPr="00B53521" w:rsidRDefault="00432D5B" w:rsidP="00C23670">
            <w:pPr>
              <w:jc w:val="both"/>
              <w:rPr>
                <w:color w:val="000000"/>
                <w:sz w:val="22"/>
                <w:szCs w:val="22"/>
              </w:rPr>
            </w:pPr>
            <w:r w:rsidRPr="00B53521">
              <w:rPr>
                <w:color w:val="000000"/>
                <w:sz w:val="22"/>
                <w:szCs w:val="22"/>
              </w:rPr>
              <w:t>Acessório ATI – Peso superior do equipamento multi exercitador com seis funções Fabricado em tubo de aço carbono 1020 de no mínimo 2” ½ x 2,00 mm; 1” ½ x 1,50 mm; porca rebite com aba plana rosca interna de 10 mm, pintura a pó eletrostática, solda MIG.</w:t>
            </w:r>
          </w:p>
        </w:tc>
        <w:tc>
          <w:tcPr>
            <w:tcW w:w="960" w:type="dxa"/>
            <w:tcBorders>
              <w:top w:val="nil"/>
              <w:left w:val="nil"/>
              <w:bottom w:val="single" w:sz="4" w:space="0" w:color="auto"/>
              <w:right w:val="single" w:sz="4" w:space="0" w:color="auto"/>
            </w:tcBorders>
            <w:noWrap/>
            <w:vAlign w:val="bottom"/>
            <w:hideMark/>
          </w:tcPr>
          <w:p w14:paraId="1BB49BE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ACE782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1.037,83 </w:t>
            </w:r>
          </w:p>
        </w:tc>
        <w:tc>
          <w:tcPr>
            <w:tcW w:w="1480" w:type="dxa"/>
            <w:tcBorders>
              <w:top w:val="nil"/>
              <w:left w:val="nil"/>
              <w:bottom w:val="single" w:sz="4" w:space="0" w:color="auto"/>
              <w:right w:val="single" w:sz="4" w:space="0" w:color="auto"/>
            </w:tcBorders>
            <w:noWrap/>
            <w:vAlign w:val="bottom"/>
            <w:hideMark/>
          </w:tcPr>
          <w:p w14:paraId="5DE59FE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2.075,66 </w:t>
            </w:r>
          </w:p>
        </w:tc>
      </w:tr>
      <w:tr w:rsidR="00432D5B" w:rsidRPr="00B53521" w14:paraId="355DE634"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6B4B4D4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17</w:t>
            </w:r>
          </w:p>
        </w:tc>
        <w:tc>
          <w:tcPr>
            <w:tcW w:w="5680" w:type="dxa"/>
            <w:tcBorders>
              <w:top w:val="nil"/>
              <w:left w:val="nil"/>
              <w:bottom w:val="single" w:sz="4" w:space="0" w:color="auto"/>
              <w:right w:val="single" w:sz="4" w:space="0" w:color="auto"/>
            </w:tcBorders>
            <w:vAlign w:val="bottom"/>
            <w:hideMark/>
          </w:tcPr>
          <w:p w14:paraId="42E09EA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Tubo pequeno do equipamento simulador de cavalgada Fabricado em tubo de aço carbono 1020 de no mínimo 1” ½ x 1,50 mm; pintura a pó eletrostática, solda MIG.</w:t>
            </w:r>
          </w:p>
        </w:tc>
        <w:tc>
          <w:tcPr>
            <w:tcW w:w="960" w:type="dxa"/>
            <w:tcBorders>
              <w:top w:val="nil"/>
              <w:left w:val="nil"/>
              <w:bottom w:val="single" w:sz="4" w:space="0" w:color="auto"/>
              <w:right w:val="single" w:sz="4" w:space="0" w:color="auto"/>
            </w:tcBorders>
            <w:noWrap/>
            <w:vAlign w:val="bottom"/>
            <w:hideMark/>
          </w:tcPr>
          <w:p w14:paraId="3E32F18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43690D8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103,53 </w:t>
            </w:r>
          </w:p>
        </w:tc>
        <w:tc>
          <w:tcPr>
            <w:tcW w:w="1480" w:type="dxa"/>
            <w:tcBorders>
              <w:top w:val="nil"/>
              <w:left w:val="nil"/>
              <w:bottom w:val="single" w:sz="4" w:space="0" w:color="auto"/>
              <w:right w:val="single" w:sz="4" w:space="0" w:color="auto"/>
            </w:tcBorders>
            <w:noWrap/>
            <w:vAlign w:val="bottom"/>
            <w:hideMark/>
          </w:tcPr>
          <w:p w14:paraId="3039D2E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207,06 </w:t>
            </w:r>
          </w:p>
        </w:tc>
      </w:tr>
      <w:tr w:rsidR="00432D5B" w:rsidRPr="00B53521" w14:paraId="027CEEC8" w14:textId="77777777" w:rsidTr="00C23670">
        <w:trPr>
          <w:trHeight w:val="1800"/>
          <w:jc w:val="center"/>
        </w:trPr>
        <w:tc>
          <w:tcPr>
            <w:tcW w:w="960" w:type="dxa"/>
            <w:tcBorders>
              <w:top w:val="nil"/>
              <w:left w:val="single" w:sz="4" w:space="0" w:color="auto"/>
              <w:bottom w:val="single" w:sz="4" w:space="0" w:color="auto"/>
              <w:right w:val="single" w:sz="4" w:space="0" w:color="auto"/>
            </w:tcBorders>
            <w:noWrap/>
            <w:vAlign w:val="bottom"/>
            <w:hideMark/>
          </w:tcPr>
          <w:p w14:paraId="6E55286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18</w:t>
            </w:r>
          </w:p>
        </w:tc>
        <w:tc>
          <w:tcPr>
            <w:tcW w:w="5680" w:type="dxa"/>
            <w:tcBorders>
              <w:top w:val="nil"/>
              <w:left w:val="nil"/>
              <w:bottom w:val="single" w:sz="4" w:space="0" w:color="auto"/>
              <w:right w:val="single" w:sz="4" w:space="0" w:color="auto"/>
            </w:tcBorders>
            <w:vAlign w:val="bottom"/>
            <w:hideMark/>
          </w:tcPr>
          <w:p w14:paraId="53FB537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Volante grande dos equipamentos multi exercitador com seis funções e/ou rotação vertical Fabricado em tubo de aço carbono 1020 de no mínimo 1” x 1,50 mm; ¾” x 1,50 mm; pintura a pó eletrostática, abertura central para transpassar parafuso de fixação inferior de 100 mm e abertura superior de 150 mm, solda MIG.</w:t>
            </w:r>
          </w:p>
        </w:tc>
        <w:tc>
          <w:tcPr>
            <w:tcW w:w="960" w:type="dxa"/>
            <w:tcBorders>
              <w:top w:val="nil"/>
              <w:left w:val="nil"/>
              <w:bottom w:val="single" w:sz="4" w:space="0" w:color="auto"/>
              <w:right w:val="single" w:sz="4" w:space="0" w:color="auto"/>
            </w:tcBorders>
            <w:noWrap/>
            <w:vAlign w:val="bottom"/>
            <w:hideMark/>
          </w:tcPr>
          <w:p w14:paraId="6BBD5BC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w:t>
            </w:r>
          </w:p>
        </w:tc>
        <w:tc>
          <w:tcPr>
            <w:tcW w:w="1360" w:type="dxa"/>
            <w:tcBorders>
              <w:top w:val="nil"/>
              <w:left w:val="nil"/>
              <w:bottom w:val="single" w:sz="4" w:space="0" w:color="auto"/>
              <w:right w:val="single" w:sz="4" w:space="0" w:color="auto"/>
            </w:tcBorders>
            <w:noWrap/>
            <w:vAlign w:val="bottom"/>
            <w:hideMark/>
          </w:tcPr>
          <w:p w14:paraId="5A77154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472,81 </w:t>
            </w:r>
          </w:p>
        </w:tc>
        <w:tc>
          <w:tcPr>
            <w:tcW w:w="1480" w:type="dxa"/>
            <w:tcBorders>
              <w:top w:val="nil"/>
              <w:left w:val="nil"/>
              <w:bottom w:val="single" w:sz="4" w:space="0" w:color="auto"/>
              <w:right w:val="single" w:sz="4" w:space="0" w:color="auto"/>
            </w:tcBorders>
            <w:noWrap/>
            <w:vAlign w:val="bottom"/>
            <w:hideMark/>
          </w:tcPr>
          <w:p w14:paraId="2577DD9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3.309,67 </w:t>
            </w:r>
          </w:p>
        </w:tc>
      </w:tr>
      <w:tr w:rsidR="00432D5B" w:rsidRPr="00B53521" w14:paraId="349C8BB1"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0DE12AF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19</w:t>
            </w:r>
          </w:p>
        </w:tc>
        <w:tc>
          <w:tcPr>
            <w:tcW w:w="5680" w:type="dxa"/>
            <w:tcBorders>
              <w:top w:val="nil"/>
              <w:left w:val="nil"/>
              <w:bottom w:val="single" w:sz="4" w:space="0" w:color="auto"/>
              <w:right w:val="single" w:sz="4" w:space="0" w:color="auto"/>
            </w:tcBorders>
            <w:vAlign w:val="bottom"/>
            <w:hideMark/>
          </w:tcPr>
          <w:p w14:paraId="123A74C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Volante médio do equipamento rotação dupla diagonal Fabricado em tubo de aço carbono 1020 de no mínimo 1” x 1,50 mm; ¾” x 1,50 mm; pintura a pó eletrostática, com abertura central para transpassar parafuso de fixação inferior de 100 mm, solda MIG.</w:t>
            </w:r>
          </w:p>
        </w:tc>
        <w:tc>
          <w:tcPr>
            <w:tcW w:w="960" w:type="dxa"/>
            <w:tcBorders>
              <w:top w:val="nil"/>
              <w:left w:val="nil"/>
              <w:bottom w:val="single" w:sz="4" w:space="0" w:color="auto"/>
              <w:right w:val="single" w:sz="4" w:space="0" w:color="auto"/>
            </w:tcBorders>
            <w:noWrap/>
            <w:vAlign w:val="bottom"/>
            <w:hideMark/>
          </w:tcPr>
          <w:p w14:paraId="679E59A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40E2E67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310,59 </w:t>
            </w:r>
          </w:p>
        </w:tc>
        <w:tc>
          <w:tcPr>
            <w:tcW w:w="1480" w:type="dxa"/>
            <w:tcBorders>
              <w:top w:val="nil"/>
              <w:left w:val="nil"/>
              <w:bottom w:val="single" w:sz="4" w:space="0" w:color="auto"/>
              <w:right w:val="single" w:sz="4" w:space="0" w:color="auto"/>
            </w:tcBorders>
            <w:noWrap/>
            <w:vAlign w:val="bottom"/>
            <w:hideMark/>
          </w:tcPr>
          <w:p w14:paraId="5BB11C6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621,18 </w:t>
            </w:r>
          </w:p>
        </w:tc>
      </w:tr>
      <w:tr w:rsidR="00432D5B" w:rsidRPr="00B53521" w14:paraId="3E12A9DB"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74A7D61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20</w:t>
            </w:r>
          </w:p>
        </w:tc>
        <w:tc>
          <w:tcPr>
            <w:tcW w:w="5680" w:type="dxa"/>
            <w:tcBorders>
              <w:top w:val="nil"/>
              <w:left w:val="nil"/>
              <w:bottom w:val="single" w:sz="4" w:space="0" w:color="auto"/>
              <w:right w:val="single" w:sz="4" w:space="0" w:color="auto"/>
            </w:tcBorders>
            <w:vAlign w:val="bottom"/>
            <w:hideMark/>
          </w:tcPr>
          <w:p w14:paraId="65CC696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Acessório ATI – Volante pequeno equipamento alongador com três alturas Fabricado em tubo de aço carbono 1020 de no mínimo 1” x 1,50 mm; pintura a pó eletrostática, solda MIG.</w:t>
            </w:r>
          </w:p>
        </w:tc>
        <w:tc>
          <w:tcPr>
            <w:tcW w:w="960" w:type="dxa"/>
            <w:tcBorders>
              <w:top w:val="nil"/>
              <w:left w:val="nil"/>
              <w:bottom w:val="single" w:sz="4" w:space="0" w:color="auto"/>
              <w:right w:val="single" w:sz="4" w:space="0" w:color="auto"/>
            </w:tcBorders>
            <w:noWrap/>
            <w:vAlign w:val="bottom"/>
            <w:hideMark/>
          </w:tcPr>
          <w:p w14:paraId="6DF4477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32</w:t>
            </w:r>
          </w:p>
        </w:tc>
        <w:tc>
          <w:tcPr>
            <w:tcW w:w="1360" w:type="dxa"/>
            <w:tcBorders>
              <w:top w:val="nil"/>
              <w:left w:val="nil"/>
              <w:bottom w:val="single" w:sz="4" w:space="0" w:color="auto"/>
              <w:right w:val="single" w:sz="4" w:space="0" w:color="auto"/>
            </w:tcBorders>
            <w:noWrap/>
            <w:vAlign w:val="bottom"/>
            <w:hideMark/>
          </w:tcPr>
          <w:p w14:paraId="4F65AEA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124,42 </w:t>
            </w:r>
          </w:p>
        </w:tc>
        <w:tc>
          <w:tcPr>
            <w:tcW w:w="1480" w:type="dxa"/>
            <w:tcBorders>
              <w:top w:val="nil"/>
              <w:left w:val="nil"/>
              <w:bottom w:val="single" w:sz="4" w:space="0" w:color="auto"/>
              <w:right w:val="single" w:sz="4" w:space="0" w:color="auto"/>
            </w:tcBorders>
            <w:noWrap/>
            <w:vAlign w:val="bottom"/>
            <w:hideMark/>
          </w:tcPr>
          <w:p w14:paraId="0AE9955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3.981,44 </w:t>
            </w:r>
          </w:p>
        </w:tc>
      </w:tr>
      <w:tr w:rsidR="00432D5B" w:rsidRPr="00B53521" w14:paraId="11859CA5"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6D0B177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21</w:t>
            </w:r>
          </w:p>
        </w:tc>
        <w:tc>
          <w:tcPr>
            <w:tcW w:w="5680" w:type="dxa"/>
            <w:tcBorders>
              <w:top w:val="nil"/>
              <w:left w:val="nil"/>
              <w:bottom w:val="single" w:sz="4" w:space="0" w:color="auto"/>
              <w:right w:val="single" w:sz="4" w:space="0" w:color="auto"/>
            </w:tcBorders>
            <w:vAlign w:val="bottom"/>
            <w:hideMark/>
          </w:tcPr>
          <w:p w14:paraId="5D8F1E9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Adesivo frente da placa de orientação horizontal 2000 x 1000 mm</w:t>
            </w:r>
          </w:p>
        </w:tc>
        <w:tc>
          <w:tcPr>
            <w:tcW w:w="960" w:type="dxa"/>
            <w:tcBorders>
              <w:top w:val="nil"/>
              <w:left w:val="nil"/>
              <w:bottom w:val="single" w:sz="4" w:space="0" w:color="auto"/>
              <w:right w:val="single" w:sz="4" w:space="0" w:color="auto"/>
            </w:tcBorders>
            <w:noWrap/>
            <w:vAlign w:val="bottom"/>
            <w:hideMark/>
          </w:tcPr>
          <w:p w14:paraId="56949CA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20</w:t>
            </w:r>
          </w:p>
        </w:tc>
        <w:tc>
          <w:tcPr>
            <w:tcW w:w="1360" w:type="dxa"/>
            <w:tcBorders>
              <w:top w:val="nil"/>
              <w:left w:val="nil"/>
              <w:bottom w:val="single" w:sz="4" w:space="0" w:color="auto"/>
              <w:right w:val="single" w:sz="4" w:space="0" w:color="auto"/>
            </w:tcBorders>
            <w:noWrap/>
            <w:vAlign w:val="bottom"/>
            <w:hideMark/>
          </w:tcPr>
          <w:p w14:paraId="1E4BB0A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360,67 </w:t>
            </w:r>
          </w:p>
        </w:tc>
        <w:tc>
          <w:tcPr>
            <w:tcW w:w="1480" w:type="dxa"/>
            <w:tcBorders>
              <w:top w:val="nil"/>
              <w:left w:val="nil"/>
              <w:bottom w:val="single" w:sz="4" w:space="0" w:color="auto"/>
              <w:right w:val="single" w:sz="4" w:space="0" w:color="auto"/>
            </w:tcBorders>
            <w:noWrap/>
            <w:vAlign w:val="bottom"/>
            <w:hideMark/>
          </w:tcPr>
          <w:p w14:paraId="58C4D0A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7.213,40 </w:t>
            </w:r>
          </w:p>
        </w:tc>
      </w:tr>
      <w:tr w:rsidR="00432D5B" w:rsidRPr="00B53521" w14:paraId="078CBFEB"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4DD710B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22</w:t>
            </w:r>
          </w:p>
        </w:tc>
        <w:tc>
          <w:tcPr>
            <w:tcW w:w="5680" w:type="dxa"/>
            <w:tcBorders>
              <w:top w:val="nil"/>
              <w:left w:val="nil"/>
              <w:bottom w:val="single" w:sz="4" w:space="0" w:color="auto"/>
              <w:right w:val="single" w:sz="4" w:space="0" w:color="auto"/>
            </w:tcBorders>
            <w:vAlign w:val="center"/>
            <w:hideMark/>
          </w:tcPr>
          <w:p w14:paraId="4EA97E8B" w14:textId="77777777" w:rsidR="00432D5B" w:rsidRPr="00B53521" w:rsidRDefault="00432D5B" w:rsidP="00C23670">
            <w:pPr>
              <w:rPr>
                <w:color w:val="000000"/>
                <w:sz w:val="22"/>
                <w:szCs w:val="22"/>
              </w:rPr>
            </w:pPr>
            <w:r w:rsidRPr="00B53521">
              <w:rPr>
                <w:color w:val="000000"/>
                <w:sz w:val="22"/>
                <w:szCs w:val="22"/>
              </w:rPr>
              <w:t>Adesivo verso da placa de orientação horizontal 2000 x 1000 mm</w:t>
            </w:r>
          </w:p>
        </w:tc>
        <w:tc>
          <w:tcPr>
            <w:tcW w:w="960" w:type="dxa"/>
            <w:tcBorders>
              <w:top w:val="nil"/>
              <w:left w:val="nil"/>
              <w:bottom w:val="single" w:sz="4" w:space="0" w:color="auto"/>
              <w:right w:val="single" w:sz="4" w:space="0" w:color="auto"/>
            </w:tcBorders>
            <w:noWrap/>
            <w:vAlign w:val="bottom"/>
            <w:hideMark/>
          </w:tcPr>
          <w:p w14:paraId="5768859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20</w:t>
            </w:r>
          </w:p>
        </w:tc>
        <w:tc>
          <w:tcPr>
            <w:tcW w:w="1360" w:type="dxa"/>
            <w:tcBorders>
              <w:top w:val="nil"/>
              <w:left w:val="nil"/>
              <w:bottom w:val="single" w:sz="4" w:space="0" w:color="auto"/>
              <w:right w:val="single" w:sz="4" w:space="0" w:color="auto"/>
            </w:tcBorders>
            <w:noWrap/>
            <w:vAlign w:val="bottom"/>
            <w:hideMark/>
          </w:tcPr>
          <w:p w14:paraId="5FD8FB2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260,50 </w:t>
            </w:r>
          </w:p>
        </w:tc>
        <w:tc>
          <w:tcPr>
            <w:tcW w:w="1480" w:type="dxa"/>
            <w:tcBorders>
              <w:top w:val="nil"/>
              <w:left w:val="nil"/>
              <w:bottom w:val="single" w:sz="4" w:space="0" w:color="auto"/>
              <w:right w:val="single" w:sz="4" w:space="0" w:color="auto"/>
            </w:tcBorders>
            <w:noWrap/>
            <w:vAlign w:val="bottom"/>
            <w:hideMark/>
          </w:tcPr>
          <w:p w14:paraId="2228854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5.210,00 </w:t>
            </w:r>
          </w:p>
        </w:tc>
      </w:tr>
      <w:tr w:rsidR="00432D5B" w:rsidRPr="00B53521" w14:paraId="6D2451E7" w14:textId="77777777" w:rsidTr="00C23670">
        <w:trPr>
          <w:trHeight w:val="900"/>
          <w:jc w:val="center"/>
        </w:trPr>
        <w:tc>
          <w:tcPr>
            <w:tcW w:w="960" w:type="dxa"/>
            <w:tcBorders>
              <w:top w:val="nil"/>
              <w:left w:val="single" w:sz="4" w:space="0" w:color="auto"/>
              <w:bottom w:val="single" w:sz="4" w:space="0" w:color="auto"/>
              <w:right w:val="single" w:sz="4" w:space="0" w:color="auto"/>
            </w:tcBorders>
            <w:noWrap/>
            <w:vAlign w:val="bottom"/>
            <w:hideMark/>
          </w:tcPr>
          <w:p w14:paraId="3DAB61C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23</w:t>
            </w:r>
          </w:p>
        </w:tc>
        <w:tc>
          <w:tcPr>
            <w:tcW w:w="5680" w:type="dxa"/>
            <w:tcBorders>
              <w:top w:val="nil"/>
              <w:left w:val="nil"/>
              <w:bottom w:val="single" w:sz="4" w:space="0" w:color="auto"/>
              <w:right w:val="single" w:sz="4" w:space="0" w:color="auto"/>
            </w:tcBorders>
            <w:vAlign w:val="bottom"/>
            <w:hideMark/>
          </w:tcPr>
          <w:p w14:paraId="72D2ED1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Apoio de mão do equipamento simulador de caminhada individual fabricado em tubos de aço carbono 1020 de no mínimo 1” ¼ x 1,50 mm; pintura a pó eletrostática</w:t>
            </w:r>
          </w:p>
        </w:tc>
        <w:tc>
          <w:tcPr>
            <w:tcW w:w="960" w:type="dxa"/>
            <w:tcBorders>
              <w:top w:val="nil"/>
              <w:left w:val="nil"/>
              <w:bottom w:val="single" w:sz="4" w:space="0" w:color="auto"/>
              <w:right w:val="single" w:sz="4" w:space="0" w:color="auto"/>
            </w:tcBorders>
            <w:noWrap/>
            <w:vAlign w:val="bottom"/>
            <w:hideMark/>
          </w:tcPr>
          <w:p w14:paraId="20DEE82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noWrap/>
            <w:vAlign w:val="bottom"/>
            <w:hideMark/>
          </w:tcPr>
          <w:p w14:paraId="227D9ED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135,97 </w:t>
            </w:r>
          </w:p>
        </w:tc>
        <w:tc>
          <w:tcPr>
            <w:tcW w:w="1480" w:type="dxa"/>
            <w:tcBorders>
              <w:top w:val="nil"/>
              <w:left w:val="nil"/>
              <w:bottom w:val="single" w:sz="4" w:space="0" w:color="auto"/>
              <w:right w:val="single" w:sz="4" w:space="0" w:color="auto"/>
            </w:tcBorders>
            <w:noWrap/>
            <w:vAlign w:val="bottom"/>
            <w:hideMark/>
          </w:tcPr>
          <w:p w14:paraId="4843D3E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135,97 </w:t>
            </w:r>
          </w:p>
        </w:tc>
      </w:tr>
      <w:tr w:rsidR="00432D5B" w:rsidRPr="00B53521" w14:paraId="752B56AF"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566EBB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24</w:t>
            </w:r>
          </w:p>
        </w:tc>
        <w:tc>
          <w:tcPr>
            <w:tcW w:w="5680" w:type="dxa"/>
            <w:tcBorders>
              <w:top w:val="nil"/>
              <w:left w:val="nil"/>
              <w:bottom w:val="single" w:sz="4" w:space="0" w:color="auto"/>
              <w:right w:val="single" w:sz="4" w:space="0" w:color="auto"/>
            </w:tcBorders>
            <w:vAlign w:val="center"/>
            <w:hideMark/>
          </w:tcPr>
          <w:p w14:paraId="786E0C1E" w14:textId="77777777" w:rsidR="00432D5B" w:rsidRPr="00B53521" w:rsidRDefault="00432D5B" w:rsidP="00C23670">
            <w:pPr>
              <w:rPr>
                <w:color w:val="000000"/>
                <w:sz w:val="22"/>
                <w:szCs w:val="22"/>
              </w:rPr>
            </w:pPr>
            <w:r w:rsidRPr="00B53521">
              <w:rPr>
                <w:color w:val="000000"/>
                <w:sz w:val="22"/>
                <w:szCs w:val="22"/>
              </w:rPr>
              <w:t>Arremate para tampa protetora de nylon</w:t>
            </w:r>
          </w:p>
        </w:tc>
        <w:tc>
          <w:tcPr>
            <w:tcW w:w="960" w:type="dxa"/>
            <w:tcBorders>
              <w:top w:val="nil"/>
              <w:left w:val="nil"/>
              <w:bottom w:val="single" w:sz="4" w:space="0" w:color="auto"/>
              <w:right w:val="single" w:sz="4" w:space="0" w:color="auto"/>
            </w:tcBorders>
            <w:noWrap/>
            <w:vAlign w:val="bottom"/>
            <w:hideMark/>
          </w:tcPr>
          <w:p w14:paraId="30D3DB0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148</w:t>
            </w:r>
          </w:p>
        </w:tc>
        <w:tc>
          <w:tcPr>
            <w:tcW w:w="1360" w:type="dxa"/>
            <w:tcBorders>
              <w:top w:val="nil"/>
              <w:left w:val="nil"/>
              <w:bottom w:val="single" w:sz="4" w:space="0" w:color="auto"/>
              <w:right w:val="single" w:sz="4" w:space="0" w:color="auto"/>
            </w:tcBorders>
            <w:noWrap/>
            <w:vAlign w:val="bottom"/>
            <w:hideMark/>
          </w:tcPr>
          <w:p w14:paraId="4A86666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0,84 </w:t>
            </w:r>
          </w:p>
        </w:tc>
        <w:tc>
          <w:tcPr>
            <w:tcW w:w="1480" w:type="dxa"/>
            <w:tcBorders>
              <w:top w:val="nil"/>
              <w:left w:val="nil"/>
              <w:bottom w:val="single" w:sz="4" w:space="0" w:color="auto"/>
              <w:right w:val="single" w:sz="4" w:space="0" w:color="auto"/>
            </w:tcBorders>
            <w:noWrap/>
            <w:vAlign w:val="bottom"/>
            <w:hideMark/>
          </w:tcPr>
          <w:p w14:paraId="21131C2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124,32 </w:t>
            </w:r>
          </w:p>
        </w:tc>
      </w:tr>
      <w:tr w:rsidR="00432D5B" w:rsidRPr="00B53521" w14:paraId="40B09346"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AA96DF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25</w:t>
            </w:r>
          </w:p>
        </w:tc>
        <w:tc>
          <w:tcPr>
            <w:tcW w:w="5680" w:type="dxa"/>
            <w:tcBorders>
              <w:top w:val="nil"/>
              <w:left w:val="nil"/>
              <w:bottom w:val="single" w:sz="4" w:space="0" w:color="auto"/>
              <w:right w:val="single" w:sz="4" w:space="0" w:color="auto"/>
            </w:tcBorders>
            <w:noWrap/>
            <w:vAlign w:val="bottom"/>
            <w:hideMark/>
          </w:tcPr>
          <w:p w14:paraId="70EC4FE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Arruela grande 47 mm com furo 9,00 mm com rosca</w:t>
            </w:r>
          </w:p>
        </w:tc>
        <w:tc>
          <w:tcPr>
            <w:tcW w:w="960" w:type="dxa"/>
            <w:tcBorders>
              <w:top w:val="nil"/>
              <w:left w:val="nil"/>
              <w:bottom w:val="single" w:sz="4" w:space="0" w:color="auto"/>
              <w:right w:val="single" w:sz="4" w:space="0" w:color="auto"/>
            </w:tcBorders>
            <w:noWrap/>
            <w:vAlign w:val="bottom"/>
            <w:hideMark/>
          </w:tcPr>
          <w:p w14:paraId="34C2537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18</w:t>
            </w:r>
          </w:p>
        </w:tc>
        <w:tc>
          <w:tcPr>
            <w:tcW w:w="1360" w:type="dxa"/>
            <w:tcBorders>
              <w:top w:val="nil"/>
              <w:left w:val="nil"/>
              <w:bottom w:val="single" w:sz="4" w:space="0" w:color="auto"/>
              <w:right w:val="single" w:sz="4" w:space="0" w:color="auto"/>
            </w:tcBorders>
            <w:noWrap/>
            <w:vAlign w:val="bottom"/>
            <w:hideMark/>
          </w:tcPr>
          <w:p w14:paraId="1E08001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7,35 </w:t>
            </w:r>
          </w:p>
        </w:tc>
        <w:tc>
          <w:tcPr>
            <w:tcW w:w="1480" w:type="dxa"/>
            <w:tcBorders>
              <w:top w:val="nil"/>
              <w:left w:val="nil"/>
              <w:bottom w:val="single" w:sz="4" w:space="0" w:color="auto"/>
              <w:right w:val="single" w:sz="4" w:space="0" w:color="auto"/>
            </w:tcBorders>
            <w:noWrap/>
            <w:vAlign w:val="bottom"/>
            <w:hideMark/>
          </w:tcPr>
          <w:p w14:paraId="33F7B39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132,30 </w:t>
            </w:r>
          </w:p>
        </w:tc>
      </w:tr>
      <w:tr w:rsidR="00432D5B" w:rsidRPr="00B53521" w14:paraId="1416E726"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10EB6D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26</w:t>
            </w:r>
          </w:p>
        </w:tc>
        <w:tc>
          <w:tcPr>
            <w:tcW w:w="5680" w:type="dxa"/>
            <w:tcBorders>
              <w:top w:val="nil"/>
              <w:left w:val="nil"/>
              <w:bottom w:val="single" w:sz="4" w:space="0" w:color="auto"/>
              <w:right w:val="single" w:sz="4" w:space="0" w:color="auto"/>
            </w:tcBorders>
            <w:noWrap/>
            <w:vAlign w:val="bottom"/>
            <w:hideMark/>
          </w:tcPr>
          <w:p w14:paraId="3C899B8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Arruela lisa </w:t>
            </w:r>
            <w:r w:rsidRPr="00B53521">
              <w:rPr>
                <w:rFonts w:ascii="Calibri" w:hAnsi="Calibri" w:cs="Calibri"/>
                <w:color w:val="333333"/>
                <w:sz w:val="22"/>
                <w:szCs w:val="22"/>
              </w:rPr>
              <w:t>⅜”</w:t>
            </w:r>
          </w:p>
        </w:tc>
        <w:tc>
          <w:tcPr>
            <w:tcW w:w="960" w:type="dxa"/>
            <w:tcBorders>
              <w:top w:val="nil"/>
              <w:left w:val="nil"/>
              <w:bottom w:val="single" w:sz="4" w:space="0" w:color="auto"/>
              <w:right w:val="single" w:sz="4" w:space="0" w:color="auto"/>
            </w:tcBorders>
            <w:noWrap/>
            <w:vAlign w:val="bottom"/>
            <w:hideMark/>
          </w:tcPr>
          <w:p w14:paraId="0620EEE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w:t>
            </w:r>
          </w:p>
        </w:tc>
        <w:tc>
          <w:tcPr>
            <w:tcW w:w="1360" w:type="dxa"/>
            <w:tcBorders>
              <w:top w:val="nil"/>
              <w:left w:val="nil"/>
              <w:bottom w:val="single" w:sz="4" w:space="0" w:color="auto"/>
              <w:right w:val="single" w:sz="4" w:space="0" w:color="auto"/>
            </w:tcBorders>
            <w:noWrap/>
            <w:vAlign w:val="bottom"/>
            <w:hideMark/>
          </w:tcPr>
          <w:p w14:paraId="3878D6E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1,26 </w:t>
            </w:r>
          </w:p>
        </w:tc>
        <w:tc>
          <w:tcPr>
            <w:tcW w:w="1480" w:type="dxa"/>
            <w:tcBorders>
              <w:top w:val="nil"/>
              <w:left w:val="nil"/>
              <w:bottom w:val="single" w:sz="4" w:space="0" w:color="auto"/>
              <w:right w:val="single" w:sz="4" w:space="0" w:color="auto"/>
            </w:tcBorders>
            <w:noWrap/>
            <w:vAlign w:val="bottom"/>
            <w:hideMark/>
          </w:tcPr>
          <w:p w14:paraId="0ED81E8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5,04 </w:t>
            </w:r>
          </w:p>
        </w:tc>
      </w:tr>
      <w:tr w:rsidR="00432D5B" w:rsidRPr="00B53521" w14:paraId="4324CFC9"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DAE5DB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27</w:t>
            </w:r>
          </w:p>
        </w:tc>
        <w:tc>
          <w:tcPr>
            <w:tcW w:w="5680" w:type="dxa"/>
            <w:tcBorders>
              <w:top w:val="nil"/>
              <w:left w:val="nil"/>
              <w:bottom w:val="single" w:sz="4" w:space="0" w:color="auto"/>
              <w:right w:val="single" w:sz="4" w:space="0" w:color="auto"/>
            </w:tcBorders>
            <w:noWrap/>
            <w:vAlign w:val="bottom"/>
            <w:hideMark/>
          </w:tcPr>
          <w:p w14:paraId="354D34A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Arruela lisa de ½”</w:t>
            </w:r>
          </w:p>
        </w:tc>
        <w:tc>
          <w:tcPr>
            <w:tcW w:w="960" w:type="dxa"/>
            <w:tcBorders>
              <w:top w:val="nil"/>
              <w:left w:val="nil"/>
              <w:bottom w:val="single" w:sz="4" w:space="0" w:color="auto"/>
              <w:right w:val="single" w:sz="4" w:space="0" w:color="auto"/>
            </w:tcBorders>
            <w:noWrap/>
            <w:vAlign w:val="bottom"/>
            <w:hideMark/>
          </w:tcPr>
          <w:p w14:paraId="6DEAC7D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92</w:t>
            </w:r>
          </w:p>
        </w:tc>
        <w:tc>
          <w:tcPr>
            <w:tcW w:w="1360" w:type="dxa"/>
            <w:tcBorders>
              <w:top w:val="nil"/>
              <w:left w:val="nil"/>
              <w:bottom w:val="single" w:sz="4" w:space="0" w:color="auto"/>
              <w:right w:val="single" w:sz="4" w:space="0" w:color="auto"/>
            </w:tcBorders>
            <w:noWrap/>
            <w:vAlign w:val="bottom"/>
            <w:hideMark/>
          </w:tcPr>
          <w:p w14:paraId="6301214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1,26 </w:t>
            </w:r>
          </w:p>
        </w:tc>
        <w:tc>
          <w:tcPr>
            <w:tcW w:w="1480" w:type="dxa"/>
            <w:tcBorders>
              <w:top w:val="nil"/>
              <w:left w:val="nil"/>
              <w:bottom w:val="single" w:sz="4" w:space="0" w:color="auto"/>
              <w:right w:val="single" w:sz="4" w:space="0" w:color="auto"/>
            </w:tcBorders>
            <w:noWrap/>
            <w:vAlign w:val="bottom"/>
            <w:hideMark/>
          </w:tcPr>
          <w:p w14:paraId="3D67689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115,92 </w:t>
            </w:r>
          </w:p>
        </w:tc>
      </w:tr>
      <w:tr w:rsidR="00432D5B" w:rsidRPr="00B53521" w14:paraId="00A98E7A"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764424D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28</w:t>
            </w:r>
          </w:p>
        </w:tc>
        <w:tc>
          <w:tcPr>
            <w:tcW w:w="5680" w:type="dxa"/>
            <w:tcBorders>
              <w:top w:val="nil"/>
              <w:left w:val="nil"/>
              <w:bottom w:val="single" w:sz="4" w:space="0" w:color="auto"/>
              <w:right w:val="single" w:sz="4" w:space="0" w:color="auto"/>
            </w:tcBorders>
            <w:vAlign w:val="bottom"/>
            <w:hideMark/>
          </w:tcPr>
          <w:p w14:paraId="2F4534C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Alongador com três alturas Fabricado em tubo de aço carbono 1020 de no mínimo 3” ½ x 4,00 mm; cortes a laser, pintura a pó eletrostática, solda MIG, orifícios para a fixação do equipamento com flange de no mínimo 240 mm x ¼”.</w:t>
            </w:r>
          </w:p>
        </w:tc>
        <w:tc>
          <w:tcPr>
            <w:tcW w:w="960" w:type="dxa"/>
            <w:tcBorders>
              <w:top w:val="nil"/>
              <w:left w:val="nil"/>
              <w:bottom w:val="single" w:sz="4" w:space="0" w:color="auto"/>
              <w:right w:val="single" w:sz="4" w:space="0" w:color="auto"/>
            </w:tcBorders>
            <w:noWrap/>
            <w:vAlign w:val="bottom"/>
            <w:hideMark/>
          </w:tcPr>
          <w:p w14:paraId="0D0586E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w:t>
            </w:r>
          </w:p>
        </w:tc>
        <w:tc>
          <w:tcPr>
            <w:tcW w:w="1360" w:type="dxa"/>
            <w:tcBorders>
              <w:top w:val="nil"/>
              <w:left w:val="nil"/>
              <w:bottom w:val="single" w:sz="4" w:space="0" w:color="auto"/>
              <w:right w:val="single" w:sz="4" w:space="0" w:color="auto"/>
            </w:tcBorders>
            <w:noWrap/>
            <w:vAlign w:val="bottom"/>
            <w:hideMark/>
          </w:tcPr>
          <w:p w14:paraId="281483D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1.301,68 </w:t>
            </w:r>
          </w:p>
        </w:tc>
        <w:tc>
          <w:tcPr>
            <w:tcW w:w="1480" w:type="dxa"/>
            <w:tcBorders>
              <w:top w:val="nil"/>
              <w:left w:val="nil"/>
              <w:bottom w:val="single" w:sz="4" w:space="0" w:color="auto"/>
              <w:right w:val="single" w:sz="4" w:space="0" w:color="auto"/>
            </w:tcBorders>
            <w:noWrap/>
            <w:vAlign w:val="bottom"/>
            <w:hideMark/>
          </w:tcPr>
          <w:p w14:paraId="36128C9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5.206,72 </w:t>
            </w:r>
          </w:p>
        </w:tc>
      </w:tr>
      <w:tr w:rsidR="00432D5B" w:rsidRPr="00B53521" w14:paraId="2ED410A6"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03CB823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29</w:t>
            </w:r>
          </w:p>
        </w:tc>
        <w:tc>
          <w:tcPr>
            <w:tcW w:w="5680" w:type="dxa"/>
            <w:tcBorders>
              <w:top w:val="nil"/>
              <w:left w:val="nil"/>
              <w:bottom w:val="single" w:sz="4" w:space="0" w:color="auto"/>
              <w:right w:val="single" w:sz="4" w:space="0" w:color="auto"/>
            </w:tcBorders>
            <w:vAlign w:val="bottom"/>
            <w:hideMark/>
          </w:tcPr>
          <w:p w14:paraId="314F2BA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Esqui individual fabricado em tubo de aço carbono 1020 de no mínimo 2” ½ x 2,00 mm; pintura a pó eletrostática, solda MIG, orifícios para a fixação do equipamento (Parabolt).</w:t>
            </w:r>
          </w:p>
        </w:tc>
        <w:tc>
          <w:tcPr>
            <w:tcW w:w="960" w:type="dxa"/>
            <w:tcBorders>
              <w:top w:val="nil"/>
              <w:left w:val="nil"/>
              <w:bottom w:val="single" w:sz="4" w:space="0" w:color="auto"/>
              <w:right w:val="single" w:sz="4" w:space="0" w:color="auto"/>
            </w:tcBorders>
            <w:noWrap/>
            <w:vAlign w:val="bottom"/>
            <w:hideMark/>
          </w:tcPr>
          <w:p w14:paraId="454BA44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noWrap/>
            <w:vAlign w:val="bottom"/>
            <w:hideMark/>
          </w:tcPr>
          <w:p w14:paraId="01EA588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1.426,21 </w:t>
            </w:r>
          </w:p>
        </w:tc>
        <w:tc>
          <w:tcPr>
            <w:tcW w:w="1480" w:type="dxa"/>
            <w:tcBorders>
              <w:top w:val="nil"/>
              <w:left w:val="nil"/>
              <w:bottom w:val="single" w:sz="4" w:space="0" w:color="auto"/>
              <w:right w:val="single" w:sz="4" w:space="0" w:color="auto"/>
            </w:tcBorders>
            <w:noWrap/>
            <w:vAlign w:val="bottom"/>
            <w:hideMark/>
          </w:tcPr>
          <w:p w14:paraId="1653FB1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1.426,21 </w:t>
            </w:r>
          </w:p>
        </w:tc>
      </w:tr>
      <w:tr w:rsidR="00432D5B" w:rsidRPr="00B53521" w14:paraId="610490C4"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188F8DB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30</w:t>
            </w:r>
          </w:p>
        </w:tc>
        <w:tc>
          <w:tcPr>
            <w:tcW w:w="5680" w:type="dxa"/>
            <w:tcBorders>
              <w:top w:val="nil"/>
              <w:left w:val="nil"/>
              <w:bottom w:val="single" w:sz="4" w:space="0" w:color="auto"/>
              <w:right w:val="single" w:sz="4" w:space="0" w:color="auto"/>
            </w:tcBorders>
            <w:vAlign w:val="bottom"/>
            <w:hideMark/>
          </w:tcPr>
          <w:p w14:paraId="563D78E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Esqui duplo, Fabricado em tubo de aço carbono 1020 de no mínimo 2” ½ x 2,00 mm; pintura a pó eletrostática, solda MIG, orifícios para a fixação do equipamento (Parabolt).</w:t>
            </w:r>
          </w:p>
        </w:tc>
        <w:tc>
          <w:tcPr>
            <w:tcW w:w="960" w:type="dxa"/>
            <w:tcBorders>
              <w:top w:val="nil"/>
              <w:left w:val="nil"/>
              <w:bottom w:val="single" w:sz="4" w:space="0" w:color="auto"/>
              <w:right w:val="single" w:sz="4" w:space="0" w:color="auto"/>
            </w:tcBorders>
            <w:noWrap/>
            <w:vAlign w:val="bottom"/>
            <w:hideMark/>
          </w:tcPr>
          <w:p w14:paraId="0F542FA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noWrap/>
            <w:vAlign w:val="bottom"/>
            <w:hideMark/>
          </w:tcPr>
          <w:p w14:paraId="2BB5E00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2.852,43 </w:t>
            </w:r>
          </w:p>
        </w:tc>
        <w:tc>
          <w:tcPr>
            <w:tcW w:w="1480" w:type="dxa"/>
            <w:tcBorders>
              <w:top w:val="nil"/>
              <w:left w:val="nil"/>
              <w:bottom w:val="single" w:sz="4" w:space="0" w:color="auto"/>
              <w:right w:val="single" w:sz="4" w:space="0" w:color="auto"/>
            </w:tcBorders>
            <w:noWrap/>
            <w:vAlign w:val="bottom"/>
            <w:hideMark/>
          </w:tcPr>
          <w:p w14:paraId="7B615B9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2.852,43 </w:t>
            </w:r>
          </w:p>
        </w:tc>
      </w:tr>
      <w:tr w:rsidR="00432D5B" w:rsidRPr="00B53521" w14:paraId="00E9FED2" w14:textId="77777777" w:rsidTr="00C23670">
        <w:trPr>
          <w:trHeight w:val="2100"/>
          <w:jc w:val="center"/>
        </w:trPr>
        <w:tc>
          <w:tcPr>
            <w:tcW w:w="960" w:type="dxa"/>
            <w:tcBorders>
              <w:top w:val="nil"/>
              <w:left w:val="single" w:sz="4" w:space="0" w:color="auto"/>
              <w:bottom w:val="single" w:sz="4" w:space="0" w:color="auto"/>
              <w:right w:val="single" w:sz="4" w:space="0" w:color="auto"/>
            </w:tcBorders>
            <w:noWrap/>
            <w:vAlign w:val="bottom"/>
            <w:hideMark/>
          </w:tcPr>
          <w:p w14:paraId="07329D6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31</w:t>
            </w:r>
          </w:p>
        </w:tc>
        <w:tc>
          <w:tcPr>
            <w:tcW w:w="5680" w:type="dxa"/>
            <w:tcBorders>
              <w:top w:val="nil"/>
              <w:left w:val="nil"/>
              <w:bottom w:val="single" w:sz="4" w:space="0" w:color="auto"/>
              <w:right w:val="single" w:sz="4" w:space="0" w:color="auto"/>
            </w:tcBorders>
            <w:vAlign w:val="bottom"/>
            <w:hideMark/>
          </w:tcPr>
          <w:p w14:paraId="3BCE197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Multi exercitador com seis funções Fabricado em tubo de aço carbono 1020 de no mínimo 2” ½ x 2,00 mm; 1” ½ x 1,50 mm; oblongo de 20 x 50 x 1,50 mm; corte a laser, pintura a pó eletrostática, orifícios para a fixação do equipamento (parabolt), pinos maciços, solda MIG.Medidas: comprimento de 2777 mm, altura de 1909 mm e largura de 1224 mm</w:t>
            </w:r>
          </w:p>
        </w:tc>
        <w:tc>
          <w:tcPr>
            <w:tcW w:w="960" w:type="dxa"/>
            <w:tcBorders>
              <w:top w:val="nil"/>
              <w:left w:val="nil"/>
              <w:bottom w:val="single" w:sz="4" w:space="0" w:color="auto"/>
              <w:right w:val="single" w:sz="4" w:space="0" w:color="auto"/>
            </w:tcBorders>
            <w:noWrap/>
            <w:vAlign w:val="bottom"/>
            <w:hideMark/>
          </w:tcPr>
          <w:p w14:paraId="6CB4C7C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6E60B7F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5.048,40 </w:t>
            </w:r>
          </w:p>
        </w:tc>
        <w:tc>
          <w:tcPr>
            <w:tcW w:w="1480" w:type="dxa"/>
            <w:tcBorders>
              <w:top w:val="nil"/>
              <w:left w:val="nil"/>
              <w:bottom w:val="single" w:sz="4" w:space="0" w:color="auto"/>
              <w:right w:val="single" w:sz="4" w:space="0" w:color="auto"/>
            </w:tcBorders>
            <w:noWrap/>
            <w:vAlign w:val="bottom"/>
            <w:hideMark/>
          </w:tcPr>
          <w:p w14:paraId="0F7E720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10.096,80 </w:t>
            </w:r>
          </w:p>
        </w:tc>
      </w:tr>
      <w:tr w:rsidR="00432D5B" w:rsidRPr="00B53521" w14:paraId="2F843CBE" w14:textId="77777777" w:rsidTr="00C23670">
        <w:trPr>
          <w:trHeight w:val="1800"/>
          <w:jc w:val="center"/>
        </w:trPr>
        <w:tc>
          <w:tcPr>
            <w:tcW w:w="960" w:type="dxa"/>
            <w:tcBorders>
              <w:top w:val="nil"/>
              <w:left w:val="single" w:sz="4" w:space="0" w:color="auto"/>
              <w:bottom w:val="single" w:sz="4" w:space="0" w:color="auto"/>
              <w:right w:val="single" w:sz="4" w:space="0" w:color="auto"/>
            </w:tcBorders>
            <w:noWrap/>
            <w:vAlign w:val="bottom"/>
            <w:hideMark/>
          </w:tcPr>
          <w:p w14:paraId="2BE1643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32</w:t>
            </w:r>
          </w:p>
        </w:tc>
        <w:tc>
          <w:tcPr>
            <w:tcW w:w="5680" w:type="dxa"/>
            <w:tcBorders>
              <w:top w:val="nil"/>
              <w:left w:val="nil"/>
              <w:bottom w:val="single" w:sz="4" w:space="0" w:color="auto"/>
              <w:right w:val="single" w:sz="4" w:space="0" w:color="auto"/>
            </w:tcBorders>
            <w:vAlign w:val="bottom"/>
            <w:hideMark/>
          </w:tcPr>
          <w:p w14:paraId="00CDF54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Pressão de pernas duplo, Fabricado em tubo de aço carbono 1020 de no mínimo 3” ½ x 4,00 mm; cortes a laser, pintura a pó eletrostática, porca rebite com aba plana rosca interna de 10 mm, orifícios para a fixação do equipamento (com flange de no mínimo 240 mm x ¼” e com parafusos de fixação), solda MIG.</w:t>
            </w:r>
          </w:p>
        </w:tc>
        <w:tc>
          <w:tcPr>
            <w:tcW w:w="960" w:type="dxa"/>
            <w:tcBorders>
              <w:top w:val="nil"/>
              <w:left w:val="nil"/>
              <w:bottom w:val="single" w:sz="4" w:space="0" w:color="auto"/>
              <w:right w:val="single" w:sz="4" w:space="0" w:color="auto"/>
            </w:tcBorders>
            <w:noWrap/>
            <w:vAlign w:val="bottom"/>
            <w:hideMark/>
          </w:tcPr>
          <w:p w14:paraId="7847C10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noWrap/>
            <w:vAlign w:val="bottom"/>
            <w:hideMark/>
          </w:tcPr>
          <w:p w14:paraId="73C61BE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1.029,21 </w:t>
            </w:r>
          </w:p>
        </w:tc>
        <w:tc>
          <w:tcPr>
            <w:tcW w:w="1480" w:type="dxa"/>
            <w:tcBorders>
              <w:top w:val="nil"/>
              <w:left w:val="nil"/>
              <w:bottom w:val="single" w:sz="4" w:space="0" w:color="auto"/>
              <w:right w:val="single" w:sz="4" w:space="0" w:color="auto"/>
            </w:tcBorders>
            <w:noWrap/>
            <w:vAlign w:val="bottom"/>
            <w:hideMark/>
          </w:tcPr>
          <w:p w14:paraId="12284FA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1.029,21 </w:t>
            </w:r>
          </w:p>
        </w:tc>
      </w:tr>
      <w:tr w:rsidR="00432D5B" w:rsidRPr="00B53521" w14:paraId="05982D49" w14:textId="77777777" w:rsidTr="00C23670">
        <w:trPr>
          <w:trHeight w:val="1200"/>
          <w:jc w:val="center"/>
        </w:trPr>
        <w:tc>
          <w:tcPr>
            <w:tcW w:w="960" w:type="dxa"/>
            <w:tcBorders>
              <w:top w:val="nil"/>
              <w:left w:val="single" w:sz="4" w:space="0" w:color="auto"/>
              <w:bottom w:val="single" w:sz="4" w:space="0" w:color="auto"/>
              <w:right w:val="single" w:sz="4" w:space="0" w:color="auto"/>
            </w:tcBorders>
            <w:noWrap/>
            <w:vAlign w:val="bottom"/>
            <w:hideMark/>
          </w:tcPr>
          <w:p w14:paraId="7F1B09A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33</w:t>
            </w:r>
          </w:p>
        </w:tc>
        <w:tc>
          <w:tcPr>
            <w:tcW w:w="5680" w:type="dxa"/>
            <w:tcBorders>
              <w:top w:val="nil"/>
              <w:left w:val="nil"/>
              <w:bottom w:val="single" w:sz="4" w:space="0" w:color="auto"/>
              <w:right w:val="single" w:sz="4" w:space="0" w:color="auto"/>
            </w:tcBorders>
            <w:vAlign w:val="bottom"/>
            <w:hideMark/>
          </w:tcPr>
          <w:p w14:paraId="4B4E5A8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Simulador de cavalgada individual Fabricado em tubo de aço carbono 1020 de no mínimo 2” ½ x 2,00 mm; 2” x 2,00 mm; pintura a pó eletrostática, porca rebite com aba plana rosca interna de 10 mm,solda MIG.</w:t>
            </w:r>
          </w:p>
        </w:tc>
        <w:tc>
          <w:tcPr>
            <w:tcW w:w="960" w:type="dxa"/>
            <w:tcBorders>
              <w:top w:val="nil"/>
              <w:left w:val="nil"/>
              <w:bottom w:val="single" w:sz="4" w:space="0" w:color="auto"/>
              <w:right w:val="single" w:sz="4" w:space="0" w:color="auto"/>
            </w:tcBorders>
            <w:noWrap/>
            <w:vAlign w:val="bottom"/>
            <w:hideMark/>
          </w:tcPr>
          <w:p w14:paraId="17F4E26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289EB46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990,99 </w:t>
            </w:r>
          </w:p>
        </w:tc>
        <w:tc>
          <w:tcPr>
            <w:tcW w:w="1480" w:type="dxa"/>
            <w:tcBorders>
              <w:top w:val="nil"/>
              <w:left w:val="nil"/>
              <w:bottom w:val="single" w:sz="4" w:space="0" w:color="auto"/>
              <w:right w:val="single" w:sz="4" w:space="0" w:color="auto"/>
            </w:tcBorders>
            <w:noWrap/>
            <w:vAlign w:val="bottom"/>
            <w:hideMark/>
          </w:tcPr>
          <w:p w14:paraId="6B7BC09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1.981,98 </w:t>
            </w:r>
          </w:p>
        </w:tc>
      </w:tr>
      <w:tr w:rsidR="00432D5B" w:rsidRPr="00B53521" w14:paraId="2E5907FB" w14:textId="77777777" w:rsidTr="00C23670">
        <w:trPr>
          <w:trHeight w:val="1500"/>
          <w:jc w:val="center"/>
        </w:trPr>
        <w:tc>
          <w:tcPr>
            <w:tcW w:w="960" w:type="dxa"/>
            <w:tcBorders>
              <w:top w:val="nil"/>
              <w:left w:val="single" w:sz="4" w:space="0" w:color="auto"/>
              <w:bottom w:val="single" w:sz="4" w:space="0" w:color="auto"/>
              <w:right w:val="single" w:sz="4" w:space="0" w:color="auto"/>
            </w:tcBorders>
            <w:noWrap/>
            <w:vAlign w:val="bottom"/>
            <w:hideMark/>
          </w:tcPr>
          <w:p w14:paraId="3A0E077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34</w:t>
            </w:r>
          </w:p>
        </w:tc>
        <w:tc>
          <w:tcPr>
            <w:tcW w:w="5680" w:type="dxa"/>
            <w:tcBorders>
              <w:top w:val="nil"/>
              <w:left w:val="nil"/>
              <w:bottom w:val="single" w:sz="4" w:space="0" w:color="auto"/>
              <w:right w:val="single" w:sz="4" w:space="0" w:color="auto"/>
            </w:tcBorders>
            <w:vAlign w:val="bottom"/>
            <w:hideMark/>
          </w:tcPr>
          <w:p w14:paraId="4742023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Base ATI – Surf duplo Fabricado em tubo de aço carbono 1020 de no mínimo 3” ½ x 4,00 mm; 1” ½ x 1,50 mm; cortes a laser, pintura a pó eletrostática, pinos maciços, orifícios para a fixação do equipamento (com flange de no mínimo 240 mm x ¼” e com parafusos de fixação), solda MIG</w:t>
            </w:r>
          </w:p>
        </w:tc>
        <w:tc>
          <w:tcPr>
            <w:tcW w:w="960" w:type="dxa"/>
            <w:tcBorders>
              <w:top w:val="nil"/>
              <w:left w:val="nil"/>
              <w:bottom w:val="single" w:sz="4" w:space="0" w:color="auto"/>
              <w:right w:val="single" w:sz="4" w:space="0" w:color="auto"/>
            </w:tcBorders>
            <w:noWrap/>
            <w:vAlign w:val="bottom"/>
            <w:hideMark/>
          </w:tcPr>
          <w:p w14:paraId="4A5B5CC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w:t>
            </w:r>
          </w:p>
        </w:tc>
        <w:tc>
          <w:tcPr>
            <w:tcW w:w="1360" w:type="dxa"/>
            <w:tcBorders>
              <w:top w:val="nil"/>
              <w:left w:val="nil"/>
              <w:bottom w:val="single" w:sz="4" w:space="0" w:color="auto"/>
              <w:right w:val="single" w:sz="4" w:space="0" w:color="auto"/>
            </w:tcBorders>
            <w:noWrap/>
            <w:vAlign w:val="bottom"/>
            <w:hideMark/>
          </w:tcPr>
          <w:p w14:paraId="2E0340F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1.725,25 </w:t>
            </w:r>
          </w:p>
        </w:tc>
        <w:tc>
          <w:tcPr>
            <w:tcW w:w="1480" w:type="dxa"/>
            <w:tcBorders>
              <w:top w:val="nil"/>
              <w:left w:val="nil"/>
              <w:bottom w:val="single" w:sz="4" w:space="0" w:color="auto"/>
              <w:right w:val="single" w:sz="4" w:space="0" w:color="auto"/>
            </w:tcBorders>
            <w:noWrap/>
            <w:vAlign w:val="bottom"/>
            <w:hideMark/>
          </w:tcPr>
          <w:p w14:paraId="4DE03B8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8.626,25 </w:t>
            </w:r>
          </w:p>
        </w:tc>
      </w:tr>
      <w:tr w:rsidR="00432D5B" w:rsidRPr="00B53521" w14:paraId="59F0D99F"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289402C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35</w:t>
            </w:r>
          </w:p>
        </w:tc>
        <w:tc>
          <w:tcPr>
            <w:tcW w:w="5680" w:type="dxa"/>
            <w:tcBorders>
              <w:top w:val="nil"/>
              <w:left w:val="nil"/>
              <w:bottom w:val="single" w:sz="4" w:space="0" w:color="auto"/>
              <w:right w:val="single" w:sz="4" w:space="0" w:color="auto"/>
            </w:tcBorders>
            <w:vAlign w:val="bottom"/>
            <w:hideMark/>
          </w:tcPr>
          <w:p w14:paraId="513B308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Batente de borracha – coxim 55 mm x 30 mm, com parafuso 10 x 30 mm</w:t>
            </w:r>
          </w:p>
        </w:tc>
        <w:tc>
          <w:tcPr>
            <w:tcW w:w="960" w:type="dxa"/>
            <w:tcBorders>
              <w:top w:val="nil"/>
              <w:left w:val="nil"/>
              <w:bottom w:val="single" w:sz="4" w:space="0" w:color="auto"/>
              <w:right w:val="single" w:sz="4" w:space="0" w:color="auto"/>
            </w:tcBorders>
            <w:noWrap/>
            <w:vAlign w:val="bottom"/>
            <w:hideMark/>
          </w:tcPr>
          <w:p w14:paraId="66C2B47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81</w:t>
            </w:r>
          </w:p>
        </w:tc>
        <w:tc>
          <w:tcPr>
            <w:tcW w:w="1360" w:type="dxa"/>
            <w:tcBorders>
              <w:top w:val="nil"/>
              <w:left w:val="nil"/>
              <w:bottom w:val="single" w:sz="4" w:space="0" w:color="auto"/>
              <w:right w:val="single" w:sz="4" w:space="0" w:color="auto"/>
            </w:tcBorders>
            <w:noWrap/>
            <w:vAlign w:val="bottom"/>
            <w:hideMark/>
          </w:tcPr>
          <w:p w14:paraId="569317B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33,28 </w:t>
            </w:r>
          </w:p>
        </w:tc>
        <w:tc>
          <w:tcPr>
            <w:tcW w:w="1480" w:type="dxa"/>
            <w:tcBorders>
              <w:top w:val="nil"/>
              <w:left w:val="nil"/>
              <w:bottom w:val="single" w:sz="4" w:space="0" w:color="auto"/>
              <w:right w:val="single" w:sz="4" w:space="0" w:color="auto"/>
            </w:tcBorders>
            <w:noWrap/>
            <w:vAlign w:val="bottom"/>
            <w:hideMark/>
          </w:tcPr>
          <w:p w14:paraId="6402C94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2.695,68 </w:t>
            </w:r>
          </w:p>
        </w:tc>
      </w:tr>
      <w:tr w:rsidR="00432D5B" w:rsidRPr="00B53521" w14:paraId="05B8DD65"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7D99C6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36</w:t>
            </w:r>
          </w:p>
        </w:tc>
        <w:tc>
          <w:tcPr>
            <w:tcW w:w="5680" w:type="dxa"/>
            <w:tcBorders>
              <w:top w:val="nil"/>
              <w:left w:val="nil"/>
              <w:bottom w:val="single" w:sz="4" w:space="0" w:color="auto"/>
              <w:right w:val="single" w:sz="4" w:space="0" w:color="auto"/>
            </w:tcBorders>
            <w:noWrap/>
            <w:vAlign w:val="bottom"/>
            <w:hideMark/>
          </w:tcPr>
          <w:p w14:paraId="4250F32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Bola de resina</w:t>
            </w:r>
          </w:p>
        </w:tc>
        <w:tc>
          <w:tcPr>
            <w:tcW w:w="960" w:type="dxa"/>
            <w:tcBorders>
              <w:top w:val="nil"/>
              <w:left w:val="nil"/>
              <w:bottom w:val="single" w:sz="4" w:space="0" w:color="auto"/>
              <w:right w:val="single" w:sz="4" w:space="0" w:color="auto"/>
            </w:tcBorders>
            <w:noWrap/>
            <w:vAlign w:val="bottom"/>
            <w:hideMark/>
          </w:tcPr>
          <w:p w14:paraId="368C142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36EEDE5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49,87 </w:t>
            </w:r>
          </w:p>
        </w:tc>
        <w:tc>
          <w:tcPr>
            <w:tcW w:w="1480" w:type="dxa"/>
            <w:tcBorders>
              <w:top w:val="nil"/>
              <w:left w:val="nil"/>
              <w:bottom w:val="single" w:sz="4" w:space="0" w:color="auto"/>
              <w:right w:val="single" w:sz="4" w:space="0" w:color="auto"/>
            </w:tcBorders>
            <w:noWrap/>
            <w:vAlign w:val="bottom"/>
            <w:hideMark/>
          </w:tcPr>
          <w:p w14:paraId="04D54B5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398,96 </w:t>
            </w:r>
          </w:p>
        </w:tc>
      </w:tr>
      <w:tr w:rsidR="00432D5B" w:rsidRPr="00B53521" w14:paraId="118830A5"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0121E6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37</w:t>
            </w:r>
          </w:p>
        </w:tc>
        <w:tc>
          <w:tcPr>
            <w:tcW w:w="5680" w:type="dxa"/>
            <w:tcBorders>
              <w:top w:val="nil"/>
              <w:left w:val="nil"/>
              <w:bottom w:val="single" w:sz="4" w:space="0" w:color="auto"/>
              <w:right w:val="single" w:sz="4" w:space="0" w:color="auto"/>
            </w:tcBorders>
            <w:noWrap/>
            <w:vAlign w:val="bottom"/>
            <w:hideMark/>
          </w:tcPr>
          <w:p w14:paraId="7225C79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Bucha em acetal</w:t>
            </w:r>
          </w:p>
        </w:tc>
        <w:tc>
          <w:tcPr>
            <w:tcW w:w="960" w:type="dxa"/>
            <w:tcBorders>
              <w:top w:val="nil"/>
              <w:left w:val="nil"/>
              <w:bottom w:val="single" w:sz="4" w:space="0" w:color="auto"/>
              <w:right w:val="single" w:sz="4" w:space="0" w:color="auto"/>
            </w:tcBorders>
            <w:noWrap/>
            <w:vAlign w:val="bottom"/>
            <w:hideMark/>
          </w:tcPr>
          <w:p w14:paraId="2E66A1B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94</w:t>
            </w:r>
          </w:p>
        </w:tc>
        <w:tc>
          <w:tcPr>
            <w:tcW w:w="1360" w:type="dxa"/>
            <w:tcBorders>
              <w:top w:val="nil"/>
              <w:left w:val="nil"/>
              <w:bottom w:val="single" w:sz="4" w:space="0" w:color="auto"/>
              <w:right w:val="single" w:sz="4" w:space="0" w:color="auto"/>
            </w:tcBorders>
            <w:noWrap/>
            <w:vAlign w:val="bottom"/>
            <w:hideMark/>
          </w:tcPr>
          <w:p w14:paraId="32574D7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3,67 </w:t>
            </w:r>
          </w:p>
        </w:tc>
        <w:tc>
          <w:tcPr>
            <w:tcW w:w="1480" w:type="dxa"/>
            <w:tcBorders>
              <w:top w:val="nil"/>
              <w:left w:val="nil"/>
              <w:bottom w:val="single" w:sz="4" w:space="0" w:color="auto"/>
              <w:right w:val="single" w:sz="4" w:space="0" w:color="auto"/>
            </w:tcBorders>
            <w:noWrap/>
            <w:vAlign w:val="bottom"/>
            <w:hideMark/>
          </w:tcPr>
          <w:p w14:paraId="5A4483F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344,98 </w:t>
            </w:r>
          </w:p>
        </w:tc>
      </w:tr>
      <w:tr w:rsidR="00432D5B" w:rsidRPr="00B53521" w14:paraId="1E120E31"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0BED21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38</w:t>
            </w:r>
          </w:p>
        </w:tc>
        <w:tc>
          <w:tcPr>
            <w:tcW w:w="5680" w:type="dxa"/>
            <w:tcBorders>
              <w:top w:val="nil"/>
              <w:left w:val="nil"/>
              <w:bottom w:val="single" w:sz="4" w:space="0" w:color="auto"/>
              <w:right w:val="single" w:sz="4" w:space="0" w:color="auto"/>
            </w:tcBorders>
            <w:noWrap/>
            <w:vAlign w:val="bottom"/>
            <w:hideMark/>
          </w:tcPr>
          <w:p w14:paraId="238F171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Chapa da moldura da placa 2000 mm x 1000 mm x 0,90 mm</w:t>
            </w:r>
          </w:p>
        </w:tc>
        <w:tc>
          <w:tcPr>
            <w:tcW w:w="960" w:type="dxa"/>
            <w:tcBorders>
              <w:top w:val="nil"/>
              <w:left w:val="nil"/>
              <w:bottom w:val="single" w:sz="4" w:space="0" w:color="auto"/>
              <w:right w:val="single" w:sz="4" w:space="0" w:color="auto"/>
            </w:tcBorders>
            <w:noWrap/>
            <w:vAlign w:val="bottom"/>
            <w:hideMark/>
          </w:tcPr>
          <w:p w14:paraId="4374EF6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810D81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577,50 </w:t>
            </w:r>
          </w:p>
        </w:tc>
        <w:tc>
          <w:tcPr>
            <w:tcW w:w="1480" w:type="dxa"/>
            <w:tcBorders>
              <w:top w:val="nil"/>
              <w:left w:val="nil"/>
              <w:bottom w:val="single" w:sz="4" w:space="0" w:color="auto"/>
              <w:right w:val="single" w:sz="4" w:space="0" w:color="auto"/>
            </w:tcBorders>
            <w:noWrap/>
            <w:vAlign w:val="bottom"/>
            <w:hideMark/>
          </w:tcPr>
          <w:p w14:paraId="393E175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1.155,00 </w:t>
            </w:r>
          </w:p>
        </w:tc>
      </w:tr>
      <w:tr w:rsidR="00432D5B" w:rsidRPr="00B53521" w14:paraId="175E5DE9"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35B7405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39</w:t>
            </w:r>
          </w:p>
        </w:tc>
        <w:tc>
          <w:tcPr>
            <w:tcW w:w="5680" w:type="dxa"/>
            <w:tcBorders>
              <w:top w:val="nil"/>
              <w:left w:val="nil"/>
              <w:bottom w:val="single" w:sz="4" w:space="0" w:color="auto"/>
              <w:right w:val="single" w:sz="4" w:space="0" w:color="auto"/>
            </w:tcBorders>
            <w:vAlign w:val="bottom"/>
            <w:hideMark/>
          </w:tcPr>
          <w:p w14:paraId="522D5CC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Chaveta do volante do equipamento alongador com três alturas.</w:t>
            </w:r>
          </w:p>
        </w:tc>
        <w:tc>
          <w:tcPr>
            <w:tcW w:w="960" w:type="dxa"/>
            <w:tcBorders>
              <w:top w:val="nil"/>
              <w:left w:val="nil"/>
              <w:bottom w:val="single" w:sz="4" w:space="0" w:color="auto"/>
              <w:right w:val="single" w:sz="4" w:space="0" w:color="auto"/>
            </w:tcBorders>
            <w:noWrap/>
            <w:vAlign w:val="bottom"/>
            <w:hideMark/>
          </w:tcPr>
          <w:p w14:paraId="314DC13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32</w:t>
            </w:r>
          </w:p>
        </w:tc>
        <w:tc>
          <w:tcPr>
            <w:tcW w:w="1360" w:type="dxa"/>
            <w:tcBorders>
              <w:top w:val="nil"/>
              <w:left w:val="nil"/>
              <w:bottom w:val="single" w:sz="4" w:space="0" w:color="auto"/>
              <w:right w:val="single" w:sz="4" w:space="0" w:color="auto"/>
            </w:tcBorders>
            <w:noWrap/>
            <w:vAlign w:val="bottom"/>
            <w:hideMark/>
          </w:tcPr>
          <w:p w14:paraId="0EFB5E2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13,75 </w:t>
            </w:r>
          </w:p>
        </w:tc>
        <w:tc>
          <w:tcPr>
            <w:tcW w:w="1480" w:type="dxa"/>
            <w:tcBorders>
              <w:top w:val="nil"/>
              <w:left w:val="nil"/>
              <w:bottom w:val="single" w:sz="4" w:space="0" w:color="auto"/>
              <w:right w:val="single" w:sz="4" w:space="0" w:color="auto"/>
            </w:tcBorders>
            <w:noWrap/>
            <w:vAlign w:val="bottom"/>
            <w:hideMark/>
          </w:tcPr>
          <w:p w14:paraId="5C572CC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440,00 </w:t>
            </w:r>
          </w:p>
        </w:tc>
      </w:tr>
      <w:tr w:rsidR="00432D5B" w:rsidRPr="00B53521" w14:paraId="3D6FDE36" w14:textId="77777777" w:rsidTr="00C23670">
        <w:trPr>
          <w:trHeight w:val="1530"/>
          <w:jc w:val="center"/>
        </w:trPr>
        <w:tc>
          <w:tcPr>
            <w:tcW w:w="960" w:type="dxa"/>
            <w:tcBorders>
              <w:top w:val="nil"/>
              <w:left w:val="single" w:sz="4" w:space="0" w:color="auto"/>
              <w:bottom w:val="single" w:sz="4" w:space="0" w:color="auto"/>
              <w:right w:val="single" w:sz="4" w:space="0" w:color="auto"/>
            </w:tcBorders>
            <w:noWrap/>
            <w:vAlign w:val="bottom"/>
            <w:hideMark/>
          </w:tcPr>
          <w:p w14:paraId="1A45784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40</w:t>
            </w:r>
          </w:p>
        </w:tc>
        <w:tc>
          <w:tcPr>
            <w:tcW w:w="5680" w:type="dxa"/>
            <w:tcBorders>
              <w:top w:val="nil"/>
              <w:left w:val="nil"/>
              <w:bottom w:val="single" w:sz="4" w:space="0" w:color="auto"/>
              <w:right w:val="single" w:sz="4" w:space="0" w:color="auto"/>
            </w:tcBorders>
            <w:vAlign w:val="center"/>
            <w:hideMark/>
          </w:tcPr>
          <w:p w14:paraId="76242451" w14:textId="77777777" w:rsidR="00432D5B" w:rsidRPr="00B53521" w:rsidRDefault="00432D5B" w:rsidP="00C23670">
            <w:pPr>
              <w:ind w:firstLineChars="100" w:firstLine="220"/>
              <w:rPr>
                <w:color w:val="000000"/>
                <w:sz w:val="22"/>
                <w:szCs w:val="22"/>
              </w:rPr>
            </w:pPr>
            <w:r w:rsidRPr="00B53521">
              <w:rPr>
                <w:color w:val="000000"/>
                <w:sz w:val="22"/>
                <w:szCs w:val="22"/>
              </w:rPr>
              <w:t>Chumbador médio para fixação do equipamento no solo Fabricado com flange de no mínimo 230 mm x 3/16”; corte a laser com parafusos de fixação zincados de no mínimo ⅝” x 1” ¼; arruela zincada de no mínimo</w:t>
            </w:r>
            <w:r w:rsidRPr="00B53521">
              <w:rPr>
                <w:color w:val="000000"/>
                <w:sz w:val="22"/>
                <w:szCs w:val="22"/>
              </w:rPr>
              <w:br/>
              <w:t>⅝”, hastes de ferro maciço trefilado de no mínimo ⅜”.</w:t>
            </w:r>
          </w:p>
        </w:tc>
        <w:tc>
          <w:tcPr>
            <w:tcW w:w="960" w:type="dxa"/>
            <w:tcBorders>
              <w:top w:val="nil"/>
              <w:left w:val="nil"/>
              <w:bottom w:val="single" w:sz="4" w:space="0" w:color="auto"/>
              <w:right w:val="single" w:sz="4" w:space="0" w:color="auto"/>
            </w:tcBorders>
            <w:noWrap/>
            <w:vAlign w:val="bottom"/>
            <w:hideMark/>
          </w:tcPr>
          <w:p w14:paraId="6392202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10</w:t>
            </w:r>
          </w:p>
        </w:tc>
        <w:tc>
          <w:tcPr>
            <w:tcW w:w="1360" w:type="dxa"/>
            <w:tcBorders>
              <w:top w:val="nil"/>
              <w:left w:val="nil"/>
              <w:bottom w:val="single" w:sz="4" w:space="0" w:color="auto"/>
              <w:right w:val="single" w:sz="4" w:space="0" w:color="auto"/>
            </w:tcBorders>
            <w:noWrap/>
            <w:vAlign w:val="bottom"/>
            <w:hideMark/>
          </w:tcPr>
          <w:p w14:paraId="77E935C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232,99 </w:t>
            </w:r>
          </w:p>
        </w:tc>
        <w:tc>
          <w:tcPr>
            <w:tcW w:w="1480" w:type="dxa"/>
            <w:tcBorders>
              <w:top w:val="nil"/>
              <w:left w:val="nil"/>
              <w:bottom w:val="single" w:sz="4" w:space="0" w:color="auto"/>
              <w:right w:val="single" w:sz="4" w:space="0" w:color="auto"/>
            </w:tcBorders>
            <w:noWrap/>
            <w:vAlign w:val="bottom"/>
            <w:hideMark/>
          </w:tcPr>
          <w:p w14:paraId="48C15F3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2.329,90 </w:t>
            </w:r>
          </w:p>
        </w:tc>
      </w:tr>
      <w:tr w:rsidR="00432D5B" w:rsidRPr="00B53521" w14:paraId="65CED9C3"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7AC8DC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41</w:t>
            </w:r>
          </w:p>
        </w:tc>
        <w:tc>
          <w:tcPr>
            <w:tcW w:w="5680" w:type="dxa"/>
            <w:tcBorders>
              <w:top w:val="nil"/>
              <w:left w:val="nil"/>
              <w:bottom w:val="single" w:sz="4" w:space="0" w:color="auto"/>
              <w:right w:val="single" w:sz="4" w:space="0" w:color="auto"/>
            </w:tcBorders>
            <w:noWrap/>
            <w:vAlign w:val="bottom"/>
            <w:hideMark/>
          </w:tcPr>
          <w:p w14:paraId="01C865D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Corrente com elo 3/16” x 5,00 mm</w:t>
            </w:r>
          </w:p>
        </w:tc>
        <w:tc>
          <w:tcPr>
            <w:tcW w:w="960" w:type="dxa"/>
            <w:tcBorders>
              <w:top w:val="nil"/>
              <w:left w:val="nil"/>
              <w:bottom w:val="single" w:sz="4" w:space="0" w:color="auto"/>
              <w:right w:val="single" w:sz="4" w:space="0" w:color="auto"/>
            </w:tcBorders>
            <w:noWrap/>
            <w:vAlign w:val="bottom"/>
            <w:hideMark/>
          </w:tcPr>
          <w:p w14:paraId="7FF87CD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7ADA2EB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46,72 </w:t>
            </w:r>
          </w:p>
        </w:tc>
        <w:tc>
          <w:tcPr>
            <w:tcW w:w="1480" w:type="dxa"/>
            <w:tcBorders>
              <w:top w:val="nil"/>
              <w:left w:val="nil"/>
              <w:bottom w:val="single" w:sz="4" w:space="0" w:color="auto"/>
              <w:right w:val="single" w:sz="4" w:space="0" w:color="auto"/>
            </w:tcBorders>
            <w:noWrap/>
            <w:vAlign w:val="bottom"/>
            <w:hideMark/>
          </w:tcPr>
          <w:p w14:paraId="1F3F989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373,76 </w:t>
            </w:r>
          </w:p>
        </w:tc>
      </w:tr>
      <w:tr w:rsidR="00432D5B" w:rsidRPr="00B53521" w14:paraId="41C7FBE1"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4B84EB0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42</w:t>
            </w:r>
          </w:p>
        </w:tc>
        <w:tc>
          <w:tcPr>
            <w:tcW w:w="5680" w:type="dxa"/>
            <w:tcBorders>
              <w:top w:val="nil"/>
              <w:left w:val="nil"/>
              <w:bottom w:val="single" w:sz="4" w:space="0" w:color="auto"/>
              <w:right w:val="single" w:sz="4" w:space="0" w:color="auto"/>
            </w:tcBorders>
            <w:vAlign w:val="bottom"/>
            <w:hideMark/>
          </w:tcPr>
          <w:p w14:paraId="453A2A1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Eixo maciço para fixação do volante grande da base do equipamento multi exercitador</w:t>
            </w:r>
          </w:p>
        </w:tc>
        <w:tc>
          <w:tcPr>
            <w:tcW w:w="960" w:type="dxa"/>
            <w:tcBorders>
              <w:top w:val="nil"/>
              <w:left w:val="nil"/>
              <w:bottom w:val="single" w:sz="4" w:space="0" w:color="auto"/>
              <w:right w:val="single" w:sz="4" w:space="0" w:color="auto"/>
            </w:tcBorders>
            <w:noWrap/>
            <w:vAlign w:val="bottom"/>
            <w:hideMark/>
          </w:tcPr>
          <w:p w14:paraId="636C879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w:t>
            </w:r>
          </w:p>
        </w:tc>
        <w:tc>
          <w:tcPr>
            <w:tcW w:w="1360" w:type="dxa"/>
            <w:tcBorders>
              <w:top w:val="nil"/>
              <w:left w:val="nil"/>
              <w:bottom w:val="single" w:sz="4" w:space="0" w:color="auto"/>
              <w:right w:val="single" w:sz="4" w:space="0" w:color="auto"/>
            </w:tcBorders>
            <w:noWrap/>
            <w:vAlign w:val="bottom"/>
            <w:hideMark/>
          </w:tcPr>
          <w:p w14:paraId="5599CB1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78,75 </w:t>
            </w:r>
          </w:p>
        </w:tc>
        <w:tc>
          <w:tcPr>
            <w:tcW w:w="1480" w:type="dxa"/>
            <w:tcBorders>
              <w:top w:val="nil"/>
              <w:left w:val="nil"/>
              <w:bottom w:val="single" w:sz="4" w:space="0" w:color="auto"/>
              <w:right w:val="single" w:sz="4" w:space="0" w:color="auto"/>
            </w:tcBorders>
            <w:noWrap/>
            <w:vAlign w:val="bottom"/>
            <w:hideMark/>
          </w:tcPr>
          <w:p w14:paraId="0812515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393,75 </w:t>
            </w:r>
          </w:p>
        </w:tc>
      </w:tr>
      <w:tr w:rsidR="00432D5B" w:rsidRPr="00B53521" w14:paraId="3658C4A6"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016CF3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43</w:t>
            </w:r>
          </w:p>
        </w:tc>
        <w:tc>
          <w:tcPr>
            <w:tcW w:w="5680" w:type="dxa"/>
            <w:tcBorders>
              <w:top w:val="nil"/>
              <w:left w:val="nil"/>
              <w:bottom w:val="single" w:sz="4" w:space="0" w:color="auto"/>
              <w:right w:val="single" w:sz="4" w:space="0" w:color="auto"/>
            </w:tcBorders>
            <w:noWrap/>
            <w:vAlign w:val="bottom"/>
            <w:hideMark/>
          </w:tcPr>
          <w:p w14:paraId="7617463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Esfera com furo passante (bola de sinuca)</w:t>
            </w:r>
          </w:p>
        </w:tc>
        <w:tc>
          <w:tcPr>
            <w:tcW w:w="960" w:type="dxa"/>
            <w:tcBorders>
              <w:top w:val="nil"/>
              <w:left w:val="nil"/>
              <w:bottom w:val="single" w:sz="4" w:space="0" w:color="auto"/>
              <w:right w:val="single" w:sz="4" w:space="0" w:color="auto"/>
            </w:tcBorders>
            <w:noWrap/>
            <w:vAlign w:val="bottom"/>
            <w:hideMark/>
          </w:tcPr>
          <w:p w14:paraId="75EDADC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19</w:t>
            </w:r>
          </w:p>
        </w:tc>
        <w:tc>
          <w:tcPr>
            <w:tcW w:w="1360" w:type="dxa"/>
            <w:tcBorders>
              <w:top w:val="nil"/>
              <w:left w:val="nil"/>
              <w:bottom w:val="single" w:sz="4" w:space="0" w:color="auto"/>
              <w:right w:val="single" w:sz="4" w:space="0" w:color="auto"/>
            </w:tcBorders>
            <w:noWrap/>
            <w:vAlign w:val="bottom"/>
            <w:hideMark/>
          </w:tcPr>
          <w:p w14:paraId="3A2FB60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23,73 </w:t>
            </w:r>
          </w:p>
        </w:tc>
        <w:tc>
          <w:tcPr>
            <w:tcW w:w="1480" w:type="dxa"/>
            <w:tcBorders>
              <w:top w:val="nil"/>
              <w:left w:val="nil"/>
              <w:bottom w:val="single" w:sz="4" w:space="0" w:color="auto"/>
              <w:right w:val="single" w:sz="4" w:space="0" w:color="auto"/>
            </w:tcBorders>
            <w:noWrap/>
            <w:vAlign w:val="bottom"/>
            <w:hideMark/>
          </w:tcPr>
          <w:p w14:paraId="5367208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450,87 </w:t>
            </w:r>
          </w:p>
        </w:tc>
      </w:tr>
      <w:tr w:rsidR="00432D5B" w:rsidRPr="00B53521" w14:paraId="0C0A2C93"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67CDEB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44</w:t>
            </w:r>
          </w:p>
        </w:tc>
        <w:tc>
          <w:tcPr>
            <w:tcW w:w="5680" w:type="dxa"/>
            <w:tcBorders>
              <w:top w:val="nil"/>
              <w:left w:val="nil"/>
              <w:bottom w:val="single" w:sz="4" w:space="0" w:color="auto"/>
              <w:right w:val="single" w:sz="4" w:space="0" w:color="auto"/>
            </w:tcBorders>
            <w:noWrap/>
            <w:vAlign w:val="bottom"/>
            <w:hideMark/>
          </w:tcPr>
          <w:p w14:paraId="7F78ADC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Espaçador do tubete em polietileno</w:t>
            </w:r>
          </w:p>
        </w:tc>
        <w:tc>
          <w:tcPr>
            <w:tcW w:w="960" w:type="dxa"/>
            <w:tcBorders>
              <w:top w:val="nil"/>
              <w:left w:val="nil"/>
              <w:bottom w:val="single" w:sz="4" w:space="0" w:color="auto"/>
              <w:right w:val="single" w:sz="4" w:space="0" w:color="auto"/>
            </w:tcBorders>
            <w:noWrap/>
            <w:vAlign w:val="bottom"/>
            <w:hideMark/>
          </w:tcPr>
          <w:p w14:paraId="53AEA37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6DC140A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15,22 </w:t>
            </w:r>
          </w:p>
        </w:tc>
        <w:tc>
          <w:tcPr>
            <w:tcW w:w="1480" w:type="dxa"/>
            <w:tcBorders>
              <w:top w:val="nil"/>
              <w:left w:val="nil"/>
              <w:bottom w:val="single" w:sz="4" w:space="0" w:color="auto"/>
              <w:right w:val="single" w:sz="4" w:space="0" w:color="auto"/>
            </w:tcBorders>
            <w:noWrap/>
            <w:vAlign w:val="bottom"/>
            <w:hideMark/>
          </w:tcPr>
          <w:p w14:paraId="29D92FC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30,44 </w:t>
            </w:r>
          </w:p>
        </w:tc>
      </w:tr>
      <w:tr w:rsidR="00432D5B" w:rsidRPr="00B53521" w14:paraId="7FDBDE8A" w14:textId="77777777" w:rsidTr="00C23670">
        <w:trPr>
          <w:trHeight w:val="1800"/>
          <w:jc w:val="center"/>
        </w:trPr>
        <w:tc>
          <w:tcPr>
            <w:tcW w:w="960" w:type="dxa"/>
            <w:tcBorders>
              <w:top w:val="nil"/>
              <w:left w:val="single" w:sz="4" w:space="0" w:color="auto"/>
              <w:bottom w:val="single" w:sz="4" w:space="0" w:color="auto"/>
              <w:right w:val="single" w:sz="4" w:space="0" w:color="auto"/>
            </w:tcBorders>
            <w:noWrap/>
            <w:vAlign w:val="bottom"/>
            <w:hideMark/>
          </w:tcPr>
          <w:p w14:paraId="7D5CC9F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45</w:t>
            </w:r>
          </w:p>
        </w:tc>
        <w:tc>
          <w:tcPr>
            <w:tcW w:w="5680" w:type="dxa"/>
            <w:tcBorders>
              <w:top w:val="nil"/>
              <w:left w:val="nil"/>
              <w:bottom w:val="single" w:sz="4" w:space="0" w:color="auto"/>
              <w:right w:val="single" w:sz="4" w:space="0" w:color="auto"/>
            </w:tcBorders>
            <w:vAlign w:val="bottom"/>
            <w:hideMark/>
          </w:tcPr>
          <w:p w14:paraId="6BBDA66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Moldura da placa orientativa – sem adesivosFabricado em tubo de aço carbono 1020 de no mínimo 1” x 2,00 mm; chapa com corte a laser, pintura a pó eletrostática e solda MIG. Fabricado em tubo de aço carbono 1020 de no mínimo 1” x 2,00 mm; chapa com corte a laser, pintura a pó eletrostática e solda MIG.</w:t>
            </w:r>
          </w:p>
        </w:tc>
        <w:tc>
          <w:tcPr>
            <w:tcW w:w="960" w:type="dxa"/>
            <w:tcBorders>
              <w:top w:val="nil"/>
              <w:left w:val="nil"/>
              <w:bottom w:val="single" w:sz="4" w:space="0" w:color="auto"/>
              <w:right w:val="single" w:sz="4" w:space="0" w:color="auto"/>
            </w:tcBorders>
            <w:noWrap/>
            <w:vAlign w:val="bottom"/>
            <w:hideMark/>
          </w:tcPr>
          <w:p w14:paraId="65A6BAB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w:t>
            </w:r>
          </w:p>
        </w:tc>
        <w:tc>
          <w:tcPr>
            <w:tcW w:w="1360" w:type="dxa"/>
            <w:tcBorders>
              <w:top w:val="nil"/>
              <w:left w:val="nil"/>
              <w:bottom w:val="single" w:sz="4" w:space="0" w:color="auto"/>
              <w:right w:val="single" w:sz="4" w:space="0" w:color="auto"/>
            </w:tcBorders>
            <w:noWrap/>
            <w:vAlign w:val="bottom"/>
            <w:hideMark/>
          </w:tcPr>
          <w:p w14:paraId="485659A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3.146,95 </w:t>
            </w:r>
          </w:p>
        </w:tc>
        <w:tc>
          <w:tcPr>
            <w:tcW w:w="1480" w:type="dxa"/>
            <w:tcBorders>
              <w:top w:val="nil"/>
              <w:left w:val="nil"/>
              <w:bottom w:val="single" w:sz="4" w:space="0" w:color="auto"/>
              <w:right w:val="single" w:sz="4" w:space="0" w:color="auto"/>
            </w:tcBorders>
            <w:noWrap/>
            <w:vAlign w:val="bottom"/>
            <w:hideMark/>
          </w:tcPr>
          <w:p w14:paraId="33B9F43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18.881,70 </w:t>
            </w:r>
          </w:p>
        </w:tc>
      </w:tr>
      <w:tr w:rsidR="00432D5B" w:rsidRPr="00B53521" w14:paraId="4CA605C9"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0F5432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46</w:t>
            </w:r>
          </w:p>
        </w:tc>
        <w:tc>
          <w:tcPr>
            <w:tcW w:w="5680" w:type="dxa"/>
            <w:tcBorders>
              <w:top w:val="nil"/>
              <w:left w:val="nil"/>
              <w:bottom w:val="single" w:sz="4" w:space="0" w:color="auto"/>
              <w:right w:val="single" w:sz="4" w:space="0" w:color="auto"/>
            </w:tcBorders>
            <w:noWrap/>
            <w:vAlign w:val="bottom"/>
            <w:hideMark/>
          </w:tcPr>
          <w:p w14:paraId="4C1EF6A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Haste superior do braço do equipamento esqui</w:t>
            </w:r>
          </w:p>
        </w:tc>
        <w:tc>
          <w:tcPr>
            <w:tcW w:w="960" w:type="dxa"/>
            <w:tcBorders>
              <w:top w:val="nil"/>
              <w:left w:val="nil"/>
              <w:bottom w:val="single" w:sz="4" w:space="0" w:color="auto"/>
              <w:right w:val="single" w:sz="4" w:space="0" w:color="auto"/>
            </w:tcBorders>
            <w:noWrap/>
            <w:vAlign w:val="bottom"/>
            <w:hideMark/>
          </w:tcPr>
          <w:p w14:paraId="5AEA492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690626A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122,32 </w:t>
            </w:r>
          </w:p>
        </w:tc>
        <w:tc>
          <w:tcPr>
            <w:tcW w:w="1480" w:type="dxa"/>
            <w:tcBorders>
              <w:top w:val="nil"/>
              <w:left w:val="nil"/>
              <w:bottom w:val="single" w:sz="4" w:space="0" w:color="auto"/>
              <w:right w:val="single" w:sz="4" w:space="0" w:color="auto"/>
            </w:tcBorders>
            <w:noWrap/>
            <w:vAlign w:val="bottom"/>
            <w:hideMark/>
          </w:tcPr>
          <w:p w14:paraId="2C04BBD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244,64 </w:t>
            </w:r>
          </w:p>
        </w:tc>
      </w:tr>
      <w:tr w:rsidR="00432D5B" w:rsidRPr="00B53521" w14:paraId="16ECBA24"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838C71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47</w:t>
            </w:r>
          </w:p>
        </w:tc>
        <w:tc>
          <w:tcPr>
            <w:tcW w:w="5680" w:type="dxa"/>
            <w:tcBorders>
              <w:top w:val="nil"/>
              <w:left w:val="nil"/>
              <w:bottom w:val="single" w:sz="4" w:space="0" w:color="auto"/>
              <w:right w:val="single" w:sz="4" w:space="0" w:color="auto"/>
            </w:tcBorders>
            <w:noWrap/>
            <w:vAlign w:val="bottom"/>
            <w:hideMark/>
          </w:tcPr>
          <w:p w14:paraId="553A736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Manopla grande</w:t>
            </w:r>
          </w:p>
        </w:tc>
        <w:tc>
          <w:tcPr>
            <w:tcW w:w="960" w:type="dxa"/>
            <w:tcBorders>
              <w:top w:val="nil"/>
              <w:left w:val="nil"/>
              <w:bottom w:val="single" w:sz="4" w:space="0" w:color="auto"/>
              <w:right w:val="single" w:sz="4" w:space="0" w:color="auto"/>
            </w:tcBorders>
            <w:noWrap/>
            <w:vAlign w:val="bottom"/>
            <w:hideMark/>
          </w:tcPr>
          <w:p w14:paraId="3E6928A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60</w:t>
            </w:r>
          </w:p>
        </w:tc>
        <w:tc>
          <w:tcPr>
            <w:tcW w:w="1360" w:type="dxa"/>
            <w:tcBorders>
              <w:top w:val="nil"/>
              <w:left w:val="nil"/>
              <w:bottom w:val="single" w:sz="4" w:space="0" w:color="auto"/>
              <w:right w:val="single" w:sz="4" w:space="0" w:color="auto"/>
            </w:tcBorders>
            <w:noWrap/>
            <w:vAlign w:val="bottom"/>
            <w:hideMark/>
          </w:tcPr>
          <w:p w14:paraId="6349756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31,50 </w:t>
            </w:r>
          </w:p>
        </w:tc>
        <w:tc>
          <w:tcPr>
            <w:tcW w:w="1480" w:type="dxa"/>
            <w:tcBorders>
              <w:top w:val="nil"/>
              <w:left w:val="nil"/>
              <w:bottom w:val="single" w:sz="4" w:space="0" w:color="auto"/>
              <w:right w:val="single" w:sz="4" w:space="0" w:color="auto"/>
            </w:tcBorders>
            <w:noWrap/>
            <w:vAlign w:val="bottom"/>
            <w:hideMark/>
          </w:tcPr>
          <w:p w14:paraId="14297EA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1.890,00 </w:t>
            </w:r>
          </w:p>
        </w:tc>
      </w:tr>
      <w:tr w:rsidR="00432D5B" w:rsidRPr="00B53521" w14:paraId="40FF9369"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2ADB90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48</w:t>
            </w:r>
          </w:p>
        </w:tc>
        <w:tc>
          <w:tcPr>
            <w:tcW w:w="5680" w:type="dxa"/>
            <w:tcBorders>
              <w:top w:val="nil"/>
              <w:left w:val="nil"/>
              <w:bottom w:val="single" w:sz="4" w:space="0" w:color="auto"/>
              <w:right w:val="single" w:sz="4" w:space="0" w:color="auto"/>
            </w:tcBorders>
            <w:noWrap/>
            <w:vAlign w:val="bottom"/>
            <w:hideMark/>
          </w:tcPr>
          <w:p w14:paraId="2D9FA24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Manopla média de 1” ¼</w:t>
            </w:r>
          </w:p>
        </w:tc>
        <w:tc>
          <w:tcPr>
            <w:tcW w:w="960" w:type="dxa"/>
            <w:tcBorders>
              <w:top w:val="nil"/>
              <w:left w:val="nil"/>
              <w:bottom w:val="single" w:sz="4" w:space="0" w:color="auto"/>
              <w:right w:val="single" w:sz="4" w:space="0" w:color="auto"/>
            </w:tcBorders>
            <w:noWrap/>
            <w:vAlign w:val="bottom"/>
            <w:hideMark/>
          </w:tcPr>
          <w:p w14:paraId="6022214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24</w:t>
            </w:r>
          </w:p>
        </w:tc>
        <w:tc>
          <w:tcPr>
            <w:tcW w:w="1360" w:type="dxa"/>
            <w:tcBorders>
              <w:top w:val="nil"/>
              <w:left w:val="nil"/>
              <w:bottom w:val="single" w:sz="4" w:space="0" w:color="auto"/>
              <w:right w:val="single" w:sz="4" w:space="0" w:color="auto"/>
            </w:tcBorders>
            <w:noWrap/>
            <w:vAlign w:val="bottom"/>
            <w:hideMark/>
          </w:tcPr>
          <w:p w14:paraId="1862F78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23,73 </w:t>
            </w:r>
          </w:p>
        </w:tc>
        <w:tc>
          <w:tcPr>
            <w:tcW w:w="1480" w:type="dxa"/>
            <w:tcBorders>
              <w:top w:val="nil"/>
              <w:left w:val="nil"/>
              <w:bottom w:val="single" w:sz="4" w:space="0" w:color="auto"/>
              <w:right w:val="single" w:sz="4" w:space="0" w:color="auto"/>
            </w:tcBorders>
            <w:noWrap/>
            <w:vAlign w:val="bottom"/>
            <w:hideMark/>
          </w:tcPr>
          <w:p w14:paraId="27BE0CD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569,52 </w:t>
            </w:r>
          </w:p>
        </w:tc>
      </w:tr>
      <w:tr w:rsidR="00432D5B" w:rsidRPr="00B53521" w14:paraId="695AB21B"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7C6EDE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49</w:t>
            </w:r>
          </w:p>
        </w:tc>
        <w:tc>
          <w:tcPr>
            <w:tcW w:w="5680" w:type="dxa"/>
            <w:tcBorders>
              <w:top w:val="nil"/>
              <w:left w:val="nil"/>
              <w:bottom w:val="single" w:sz="4" w:space="0" w:color="auto"/>
              <w:right w:val="single" w:sz="4" w:space="0" w:color="auto"/>
            </w:tcBorders>
            <w:noWrap/>
            <w:vAlign w:val="bottom"/>
            <w:hideMark/>
          </w:tcPr>
          <w:p w14:paraId="15A25B3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Manopla média de 1” ½</w:t>
            </w:r>
          </w:p>
        </w:tc>
        <w:tc>
          <w:tcPr>
            <w:tcW w:w="960" w:type="dxa"/>
            <w:tcBorders>
              <w:top w:val="nil"/>
              <w:left w:val="nil"/>
              <w:bottom w:val="single" w:sz="4" w:space="0" w:color="auto"/>
              <w:right w:val="single" w:sz="4" w:space="0" w:color="auto"/>
            </w:tcBorders>
            <w:noWrap/>
            <w:vAlign w:val="bottom"/>
            <w:hideMark/>
          </w:tcPr>
          <w:p w14:paraId="109216B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73</w:t>
            </w:r>
          </w:p>
        </w:tc>
        <w:tc>
          <w:tcPr>
            <w:tcW w:w="1360" w:type="dxa"/>
            <w:tcBorders>
              <w:top w:val="nil"/>
              <w:left w:val="nil"/>
              <w:bottom w:val="single" w:sz="4" w:space="0" w:color="auto"/>
              <w:right w:val="single" w:sz="4" w:space="0" w:color="auto"/>
            </w:tcBorders>
            <w:noWrap/>
            <w:vAlign w:val="bottom"/>
            <w:hideMark/>
          </w:tcPr>
          <w:p w14:paraId="4F7E13C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23,73 </w:t>
            </w:r>
          </w:p>
        </w:tc>
        <w:tc>
          <w:tcPr>
            <w:tcW w:w="1480" w:type="dxa"/>
            <w:tcBorders>
              <w:top w:val="nil"/>
              <w:left w:val="nil"/>
              <w:bottom w:val="single" w:sz="4" w:space="0" w:color="auto"/>
              <w:right w:val="single" w:sz="4" w:space="0" w:color="auto"/>
            </w:tcBorders>
            <w:noWrap/>
            <w:vAlign w:val="bottom"/>
            <w:hideMark/>
          </w:tcPr>
          <w:p w14:paraId="32C9234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1.732,29 </w:t>
            </w:r>
          </w:p>
        </w:tc>
      </w:tr>
      <w:tr w:rsidR="00432D5B" w:rsidRPr="00B53521" w14:paraId="560212C8"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76F9DC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50</w:t>
            </w:r>
          </w:p>
        </w:tc>
        <w:tc>
          <w:tcPr>
            <w:tcW w:w="5680" w:type="dxa"/>
            <w:tcBorders>
              <w:top w:val="nil"/>
              <w:left w:val="nil"/>
              <w:bottom w:val="single" w:sz="4" w:space="0" w:color="auto"/>
              <w:right w:val="single" w:sz="4" w:space="0" w:color="auto"/>
            </w:tcBorders>
            <w:vAlign w:val="center"/>
            <w:hideMark/>
          </w:tcPr>
          <w:p w14:paraId="7005EC88" w14:textId="77777777" w:rsidR="00432D5B" w:rsidRPr="00B53521" w:rsidRDefault="00432D5B" w:rsidP="00C23670">
            <w:pPr>
              <w:rPr>
                <w:color w:val="000000"/>
                <w:sz w:val="22"/>
                <w:szCs w:val="22"/>
              </w:rPr>
            </w:pPr>
            <w:r w:rsidRPr="00B53521">
              <w:rPr>
                <w:color w:val="000000"/>
                <w:sz w:val="22"/>
                <w:szCs w:val="22"/>
              </w:rPr>
              <w:t>Manopla pequena (1” x 120 mm)</w:t>
            </w:r>
          </w:p>
        </w:tc>
        <w:tc>
          <w:tcPr>
            <w:tcW w:w="960" w:type="dxa"/>
            <w:tcBorders>
              <w:top w:val="nil"/>
              <w:left w:val="nil"/>
              <w:bottom w:val="single" w:sz="4" w:space="0" w:color="auto"/>
              <w:right w:val="single" w:sz="4" w:space="0" w:color="auto"/>
            </w:tcBorders>
            <w:noWrap/>
            <w:vAlign w:val="bottom"/>
            <w:hideMark/>
          </w:tcPr>
          <w:p w14:paraId="2E50118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134</w:t>
            </w:r>
          </w:p>
        </w:tc>
        <w:tc>
          <w:tcPr>
            <w:tcW w:w="1360" w:type="dxa"/>
            <w:tcBorders>
              <w:top w:val="nil"/>
              <w:left w:val="nil"/>
              <w:bottom w:val="single" w:sz="4" w:space="0" w:color="auto"/>
              <w:right w:val="single" w:sz="4" w:space="0" w:color="auto"/>
            </w:tcBorders>
            <w:noWrap/>
            <w:vAlign w:val="bottom"/>
            <w:hideMark/>
          </w:tcPr>
          <w:p w14:paraId="50BDF05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9,66 </w:t>
            </w:r>
          </w:p>
        </w:tc>
        <w:tc>
          <w:tcPr>
            <w:tcW w:w="1480" w:type="dxa"/>
            <w:tcBorders>
              <w:top w:val="nil"/>
              <w:left w:val="nil"/>
              <w:bottom w:val="single" w:sz="4" w:space="0" w:color="auto"/>
              <w:right w:val="single" w:sz="4" w:space="0" w:color="auto"/>
            </w:tcBorders>
            <w:noWrap/>
            <w:vAlign w:val="bottom"/>
            <w:hideMark/>
          </w:tcPr>
          <w:p w14:paraId="21B91FB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1.294,44 </w:t>
            </w:r>
          </w:p>
        </w:tc>
      </w:tr>
      <w:tr w:rsidR="00432D5B" w:rsidRPr="00B53521" w14:paraId="37039CE7"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8976D0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51</w:t>
            </w:r>
          </w:p>
        </w:tc>
        <w:tc>
          <w:tcPr>
            <w:tcW w:w="5680" w:type="dxa"/>
            <w:tcBorders>
              <w:top w:val="nil"/>
              <w:left w:val="nil"/>
              <w:bottom w:val="single" w:sz="4" w:space="0" w:color="auto"/>
              <w:right w:val="single" w:sz="4" w:space="0" w:color="auto"/>
            </w:tcBorders>
            <w:vAlign w:val="center"/>
            <w:hideMark/>
          </w:tcPr>
          <w:p w14:paraId="543F893A" w14:textId="77777777" w:rsidR="00432D5B" w:rsidRPr="00B53521" w:rsidRDefault="00432D5B" w:rsidP="00C23670">
            <w:pPr>
              <w:rPr>
                <w:color w:val="000000"/>
                <w:sz w:val="22"/>
                <w:szCs w:val="22"/>
              </w:rPr>
            </w:pPr>
            <w:r w:rsidRPr="00B53521">
              <w:rPr>
                <w:color w:val="000000"/>
                <w:sz w:val="22"/>
                <w:szCs w:val="22"/>
              </w:rPr>
              <w:t xml:space="preserve">Parabolt – chumbador PBA com parafuso </w:t>
            </w:r>
            <w:r w:rsidRPr="00B53521">
              <w:rPr>
                <w:color w:val="333333"/>
                <w:sz w:val="22"/>
                <w:szCs w:val="22"/>
              </w:rPr>
              <w:t>½” x 4”</w:t>
            </w:r>
          </w:p>
        </w:tc>
        <w:tc>
          <w:tcPr>
            <w:tcW w:w="960" w:type="dxa"/>
            <w:tcBorders>
              <w:top w:val="nil"/>
              <w:left w:val="nil"/>
              <w:bottom w:val="single" w:sz="4" w:space="0" w:color="auto"/>
              <w:right w:val="single" w:sz="4" w:space="0" w:color="auto"/>
            </w:tcBorders>
            <w:noWrap/>
            <w:vAlign w:val="bottom"/>
            <w:hideMark/>
          </w:tcPr>
          <w:p w14:paraId="2480596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6AF37EE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7,56 </w:t>
            </w:r>
          </w:p>
        </w:tc>
        <w:tc>
          <w:tcPr>
            <w:tcW w:w="1480" w:type="dxa"/>
            <w:tcBorders>
              <w:top w:val="nil"/>
              <w:left w:val="nil"/>
              <w:bottom w:val="single" w:sz="4" w:space="0" w:color="auto"/>
              <w:right w:val="single" w:sz="4" w:space="0" w:color="auto"/>
            </w:tcBorders>
            <w:noWrap/>
            <w:vAlign w:val="bottom"/>
            <w:hideMark/>
          </w:tcPr>
          <w:p w14:paraId="1A57D7E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60,48 </w:t>
            </w:r>
          </w:p>
        </w:tc>
      </w:tr>
      <w:tr w:rsidR="00432D5B" w:rsidRPr="00B53521" w14:paraId="390521F9"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0A722C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52</w:t>
            </w:r>
          </w:p>
        </w:tc>
        <w:tc>
          <w:tcPr>
            <w:tcW w:w="5680" w:type="dxa"/>
            <w:tcBorders>
              <w:top w:val="nil"/>
              <w:left w:val="nil"/>
              <w:bottom w:val="single" w:sz="4" w:space="0" w:color="auto"/>
              <w:right w:val="single" w:sz="4" w:space="0" w:color="auto"/>
            </w:tcBorders>
            <w:vAlign w:val="center"/>
            <w:hideMark/>
          </w:tcPr>
          <w:p w14:paraId="46EE3CD4" w14:textId="77777777" w:rsidR="00432D5B" w:rsidRPr="00B53521" w:rsidRDefault="00432D5B" w:rsidP="00C23670">
            <w:pPr>
              <w:rPr>
                <w:color w:val="000000"/>
                <w:sz w:val="22"/>
                <w:szCs w:val="22"/>
              </w:rPr>
            </w:pPr>
            <w:r w:rsidRPr="00B53521">
              <w:rPr>
                <w:color w:val="000000"/>
                <w:sz w:val="22"/>
                <w:szCs w:val="22"/>
              </w:rPr>
              <w:t xml:space="preserve">Parabolt – chumbador CBA com parafuso </w:t>
            </w:r>
            <w:r w:rsidRPr="00B53521">
              <w:rPr>
                <w:color w:val="333333"/>
                <w:sz w:val="22"/>
                <w:szCs w:val="22"/>
              </w:rPr>
              <w:t xml:space="preserve">⅜” </w:t>
            </w:r>
            <w:r w:rsidRPr="00B53521">
              <w:rPr>
                <w:color w:val="000000"/>
                <w:sz w:val="22"/>
                <w:szCs w:val="22"/>
              </w:rPr>
              <w:t>x 2” ½</w:t>
            </w:r>
          </w:p>
        </w:tc>
        <w:tc>
          <w:tcPr>
            <w:tcW w:w="960" w:type="dxa"/>
            <w:tcBorders>
              <w:top w:val="nil"/>
              <w:left w:val="nil"/>
              <w:bottom w:val="single" w:sz="4" w:space="0" w:color="auto"/>
              <w:right w:val="single" w:sz="4" w:space="0" w:color="auto"/>
            </w:tcBorders>
            <w:noWrap/>
            <w:vAlign w:val="bottom"/>
            <w:hideMark/>
          </w:tcPr>
          <w:p w14:paraId="3CA0799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46</w:t>
            </w:r>
          </w:p>
        </w:tc>
        <w:tc>
          <w:tcPr>
            <w:tcW w:w="1360" w:type="dxa"/>
            <w:tcBorders>
              <w:top w:val="nil"/>
              <w:left w:val="nil"/>
              <w:bottom w:val="single" w:sz="4" w:space="0" w:color="auto"/>
              <w:right w:val="single" w:sz="4" w:space="0" w:color="auto"/>
            </w:tcBorders>
            <w:noWrap/>
            <w:vAlign w:val="bottom"/>
            <w:hideMark/>
          </w:tcPr>
          <w:p w14:paraId="73666BC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7,56 </w:t>
            </w:r>
          </w:p>
        </w:tc>
        <w:tc>
          <w:tcPr>
            <w:tcW w:w="1480" w:type="dxa"/>
            <w:tcBorders>
              <w:top w:val="nil"/>
              <w:left w:val="nil"/>
              <w:bottom w:val="single" w:sz="4" w:space="0" w:color="auto"/>
              <w:right w:val="single" w:sz="4" w:space="0" w:color="auto"/>
            </w:tcBorders>
            <w:noWrap/>
            <w:vAlign w:val="bottom"/>
            <w:hideMark/>
          </w:tcPr>
          <w:p w14:paraId="3B409E4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347,76 </w:t>
            </w:r>
          </w:p>
        </w:tc>
      </w:tr>
      <w:tr w:rsidR="00432D5B" w:rsidRPr="00B53521" w14:paraId="14DB6394"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4F523E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53</w:t>
            </w:r>
          </w:p>
        </w:tc>
        <w:tc>
          <w:tcPr>
            <w:tcW w:w="5680" w:type="dxa"/>
            <w:tcBorders>
              <w:top w:val="nil"/>
              <w:left w:val="nil"/>
              <w:bottom w:val="single" w:sz="4" w:space="0" w:color="auto"/>
              <w:right w:val="single" w:sz="4" w:space="0" w:color="auto"/>
            </w:tcBorders>
            <w:noWrap/>
            <w:vAlign w:val="bottom"/>
            <w:hideMark/>
          </w:tcPr>
          <w:p w14:paraId="1B70061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Parafuso allen cabeça chata 12 x 70 mm</w:t>
            </w:r>
          </w:p>
        </w:tc>
        <w:tc>
          <w:tcPr>
            <w:tcW w:w="960" w:type="dxa"/>
            <w:tcBorders>
              <w:top w:val="nil"/>
              <w:left w:val="nil"/>
              <w:bottom w:val="single" w:sz="4" w:space="0" w:color="auto"/>
              <w:right w:val="single" w:sz="4" w:space="0" w:color="auto"/>
            </w:tcBorders>
            <w:noWrap/>
            <w:vAlign w:val="bottom"/>
            <w:hideMark/>
          </w:tcPr>
          <w:p w14:paraId="33A6E67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9</w:t>
            </w:r>
          </w:p>
        </w:tc>
        <w:tc>
          <w:tcPr>
            <w:tcW w:w="1360" w:type="dxa"/>
            <w:tcBorders>
              <w:top w:val="nil"/>
              <w:left w:val="nil"/>
              <w:bottom w:val="single" w:sz="4" w:space="0" w:color="auto"/>
              <w:right w:val="single" w:sz="4" w:space="0" w:color="auto"/>
            </w:tcBorders>
            <w:noWrap/>
            <w:vAlign w:val="bottom"/>
            <w:hideMark/>
          </w:tcPr>
          <w:p w14:paraId="24E446F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13,02 </w:t>
            </w:r>
          </w:p>
        </w:tc>
        <w:tc>
          <w:tcPr>
            <w:tcW w:w="1480" w:type="dxa"/>
            <w:tcBorders>
              <w:top w:val="nil"/>
              <w:left w:val="nil"/>
              <w:bottom w:val="single" w:sz="4" w:space="0" w:color="auto"/>
              <w:right w:val="single" w:sz="4" w:space="0" w:color="auto"/>
            </w:tcBorders>
            <w:noWrap/>
            <w:vAlign w:val="bottom"/>
            <w:hideMark/>
          </w:tcPr>
          <w:p w14:paraId="64831C2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117,18 </w:t>
            </w:r>
          </w:p>
        </w:tc>
      </w:tr>
      <w:tr w:rsidR="00432D5B" w:rsidRPr="00B53521" w14:paraId="2E44DA0F"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F87D7B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54</w:t>
            </w:r>
          </w:p>
        </w:tc>
        <w:tc>
          <w:tcPr>
            <w:tcW w:w="5680" w:type="dxa"/>
            <w:tcBorders>
              <w:top w:val="nil"/>
              <w:left w:val="nil"/>
              <w:bottom w:val="single" w:sz="4" w:space="0" w:color="auto"/>
              <w:right w:val="single" w:sz="4" w:space="0" w:color="auto"/>
            </w:tcBorders>
            <w:vAlign w:val="center"/>
            <w:hideMark/>
          </w:tcPr>
          <w:p w14:paraId="596B7519" w14:textId="77777777" w:rsidR="00432D5B" w:rsidRPr="00B53521" w:rsidRDefault="00432D5B" w:rsidP="00C23670">
            <w:pPr>
              <w:rPr>
                <w:color w:val="000000"/>
                <w:sz w:val="22"/>
                <w:szCs w:val="22"/>
              </w:rPr>
            </w:pPr>
            <w:r w:rsidRPr="00B53521">
              <w:rPr>
                <w:color w:val="000000"/>
                <w:sz w:val="22"/>
                <w:szCs w:val="22"/>
              </w:rPr>
              <w:t>Parafuso allen, cabeça chata, 10 x 25 mm</w:t>
            </w:r>
          </w:p>
        </w:tc>
        <w:tc>
          <w:tcPr>
            <w:tcW w:w="960" w:type="dxa"/>
            <w:tcBorders>
              <w:top w:val="nil"/>
              <w:left w:val="nil"/>
              <w:bottom w:val="single" w:sz="4" w:space="0" w:color="auto"/>
              <w:right w:val="single" w:sz="4" w:space="0" w:color="auto"/>
            </w:tcBorders>
            <w:noWrap/>
            <w:vAlign w:val="bottom"/>
            <w:hideMark/>
          </w:tcPr>
          <w:p w14:paraId="0A78365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148</w:t>
            </w:r>
          </w:p>
        </w:tc>
        <w:tc>
          <w:tcPr>
            <w:tcW w:w="1360" w:type="dxa"/>
            <w:tcBorders>
              <w:top w:val="nil"/>
              <w:left w:val="nil"/>
              <w:bottom w:val="single" w:sz="4" w:space="0" w:color="auto"/>
              <w:right w:val="single" w:sz="4" w:space="0" w:color="auto"/>
            </w:tcBorders>
            <w:noWrap/>
            <w:vAlign w:val="bottom"/>
            <w:hideMark/>
          </w:tcPr>
          <w:p w14:paraId="40C8B36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2,10 </w:t>
            </w:r>
          </w:p>
        </w:tc>
        <w:tc>
          <w:tcPr>
            <w:tcW w:w="1480" w:type="dxa"/>
            <w:tcBorders>
              <w:top w:val="nil"/>
              <w:left w:val="nil"/>
              <w:bottom w:val="single" w:sz="4" w:space="0" w:color="auto"/>
              <w:right w:val="single" w:sz="4" w:space="0" w:color="auto"/>
            </w:tcBorders>
            <w:noWrap/>
            <w:vAlign w:val="bottom"/>
            <w:hideMark/>
          </w:tcPr>
          <w:p w14:paraId="6E96E7B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310,80 </w:t>
            </w:r>
          </w:p>
        </w:tc>
      </w:tr>
      <w:tr w:rsidR="00432D5B" w:rsidRPr="00B53521" w14:paraId="016261C3"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26E454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55</w:t>
            </w:r>
          </w:p>
        </w:tc>
        <w:tc>
          <w:tcPr>
            <w:tcW w:w="5680" w:type="dxa"/>
            <w:tcBorders>
              <w:top w:val="nil"/>
              <w:left w:val="nil"/>
              <w:bottom w:val="single" w:sz="4" w:space="0" w:color="auto"/>
              <w:right w:val="single" w:sz="4" w:space="0" w:color="auto"/>
            </w:tcBorders>
            <w:noWrap/>
            <w:vAlign w:val="bottom"/>
            <w:hideMark/>
          </w:tcPr>
          <w:p w14:paraId="7B6531E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Parafuso sextavado 10 x 35 mm</w:t>
            </w:r>
          </w:p>
        </w:tc>
        <w:tc>
          <w:tcPr>
            <w:tcW w:w="960" w:type="dxa"/>
            <w:tcBorders>
              <w:top w:val="nil"/>
              <w:left w:val="nil"/>
              <w:bottom w:val="single" w:sz="4" w:space="0" w:color="auto"/>
              <w:right w:val="single" w:sz="4" w:space="0" w:color="auto"/>
            </w:tcBorders>
            <w:noWrap/>
            <w:vAlign w:val="bottom"/>
            <w:hideMark/>
          </w:tcPr>
          <w:p w14:paraId="743834B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20</w:t>
            </w:r>
          </w:p>
        </w:tc>
        <w:tc>
          <w:tcPr>
            <w:tcW w:w="1360" w:type="dxa"/>
            <w:tcBorders>
              <w:top w:val="nil"/>
              <w:left w:val="nil"/>
              <w:bottom w:val="single" w:sz="4" w:space="0" w:color="auto"/>
              <w:right w:val="single" w:sz="4" w:space="0" w:color="auto"/>
            </w:tcBorders>
            <w:noWrap/>
            <w:vAlign w:val="bottom"/>
            <w:hideMark/>
          </w:tcPr>
          <w:p w14:paraId="2B4B73E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2,83 </w:t>
            </w:r>
          </w:p>
        </w:tc>
        <w:tc>
          <w:tcPr>
            <w:tcW w:w="1480" w:type="dxa"/>
            <w:tcBorders>
              <w:top w:val="nil"/>
              <w:left w:val="nil"/>
              <w:bottom w:val="single" w:sz="4" w:space="0" w:color="auto"/>
              <w:right w:val="single" w:sz="4" w:space="0" w:color="auto"/>
            </w:tcBorders>
            <w:noWrap/>
            <w:vAlign w:val="bottom"/>
            <w:hideMark/>
          </w:tcPr>
          <w:p w14:paraId="08AA1E8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56,60 </w:t>
            </w:r>
          </w:p>
        </w:tc>
      </w:tr>
      <w:tr w:rsidR="00432D5B" w:rsidRPr="00B53521" w14:paraId="708F8B47"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64D303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56</w:t>
            </w:r>
          </w:p>
        </w:tc>
        <w:tc>
          <w:tcPr>
            <w:tcW w:w="5680" w:type="dxa"/>
            <w:tcBorders>
              <w:top w:val="nil"/>
              <w:left w:val="nil"/>
              <w:bottom w:val="single" w:sz="4" w:space="0" w:color="auto"/>
              <w:right w:val="single" w:sz="4" w:space="0" w:color="auto"/>
            </w:tcBorders>
            <w:noWrap/>
            <w:vAlign w:val="bottom"/>
            <w:hideMark/>
          </w:tcPr>
          <w:p w14:paraId="4A3F4E3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Parafuso sextavado 12 x 80 mm</w:t>
            </w:r>
          </w:p>
        </w:tc>
        <w:tc>
          <w:tcPr>
            <w:tcW w:w="960" w:type="dxa"/>
            <w:tcBorders>
              <w:top w:val="nil"/>
              <w:left w:val="nil"/>
              <w:bottom w:val="single" w:sz="4" w:space="0" w:color="auto"/>
              <w:right w:val="single" w:sz="4" w:space="0" w:color="auto"/>
            </w:tcBorders>
            <w:noWrap/>
            <w:vAlign w:val="bottom"/>
            <w:hideMark/>
          </w:tcPr>
          <w:p w14:paraId="79A7E3E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46</w:t>
            </w:r>
          </w:p>
        </w:tc>
        <w:tc>
          <w:tcPr>
            <w:tcW w:w="1360" w:type="dxa"/>
            <w:tcBorders>
              <w:top w:val="nil"/>
              <w:left w:val="nil"/>
              <w:bottom w:val="single" w:sz="4" w:space="0" w:color="auto"/>
              <w:right w:val="single" w:sz="4" w:space="0" w:color="auto"/>
            </w:tcBorders>
            <w:noWrap/>
            <w:vAlign w:val="bottom"/>
            <w:hideMark/>
          </w:tcPr>
          <w:p w14:paraId="38DDF10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4,41 </w:t>
            </w:r>
          </w:p>
        </w:tc>
        <w:tc>
          <w:tcPr>
            <w:tcW w:w="1480" w:type="dxa"/>
            <w:tcBorders>
              <w:top w:val="nil"/>
              <w:left w:val="nil"/>
              <w:bottom w:val="single" w:sz="4" w:space="0" w:color="auto"/>
              <w:right w:val="single" w:sz="4" w:space="0" w:color="auto"/>
            </w:tcBorders>
            <w:noWrap/>
            <w:vAlign w:val="bottom"/>
            <w:hideMark/>
          </w:tcPr>
          <w:p w14:paraId="3575501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202,86 </w:t>
            </w:r>
          </w:p>
        </w:tc>
      </w:tr>
      <w:tr w:rsidR="00432D5B" w:rsidRPr="00B53521" w14:paraId="61D6ED63"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4DDF10B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57</w:t>
            </w:r>
          </w:p>
        </w:tc>
        <w:tc>
          <w:tcPr>
            <w:tcW w:w="5680" w:type="dxa"/>
            <w:tcBorders>
              <w:top w:val="nil"/>
              <w:left w:val="nil"/>
              <w:bottom w:val="single" w:sz="4" w:space="0" w:color="auto"/>
              <w:right w:val="single" w:sz="4" w:space="0" w:color="auto"/>
            </w:tcBorders>
            <w:vAlign w:val="bottom"/>
            <w:hideMark/>
          </w:tcPr>
          <w:p w14:paraId="019101F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PCP – Travessa do volante com eixo da base do equipamento multi exercitador com seis funções</w:t>
            </w:r>
          </w:p>
        </w:tc>
        <w:tc>
          <w:tcPr>
            <w:tcW w:w="960" w:type="dxa"/>
            <w:tcBorders>
              <w:top w:val="nil"/>
              <w:left w:val="nil"/>
              <w:bottom w:val="single" w:sz="4" w:space="0" w:color="auto"/>
              <w:right w:val="single" w:sz="4" w:space="0" w:color="auto"/>
            </w:tcBorders>
            <w:noWrap/>
            <w:vAlign w:val="bottom"/>
            <w:hideMark/>
          </w:tcPr>
          <w:p w14:paraId="33043CA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noWrap/>
            <w:vAlign w:val="bottom"/>
            <w:hideMark/>
          </w:tcPr>
          <w:p w14:paraId="44971AF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151,72 </w:t>
            </w:r>
          </w:p>
        </w:tc>
        <w:tc>
          <w:tcPr>
            <w:tcW w:w="1480" w:type="dxa"/>
            <w:tcBorders>
              <w:top w:val="nil"/>
              <w:left w:val="nil"/>
              <w:bottom w:val="single" w:sz="4" w:space="0" w:color="auto"/>
              <w:right w:val="single" w:sz="4" w:space="0" w:color="auto"/>
            </w:tcBorders>
            <w:noWrap/>
            <w:vAlign w:val="bottom"/>
            <w:hideMark/>
          </w:tcPr>
          <w:p w14:paraId="73F38F8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151,72 </w:t>
            </w:r>
          </w:p>
        </w:tc>
      </w:tr>
      <w:tr w:rsidR="00432D5B" w:rsidRPr="00B53521" w14:paraId="069F0C3C" w14:textId="77777777" w:rsidTr="00C23670">
        <w:trPr>
          <w:trHeight w:val="900"/>
          <w:jc w:val="center"/>
        </w:trPr>
        <w:tc>
          <w:tcPr>
            <w:tcW w:w="960" w:type="dxa"/>
            <w:tcBorders>
              <w:top w:val="nil"/>
              <w:left w:val="single" w:sz="4" w:space="0" w:color="auto"/>
              <w:bottom w:val="single" w:sz="4" w:space="0" w:color="auto"/>
              <w:right w:val="single" w:sz="4" w:space="0" w:color="auto"/>
            </w:tcBorders>
            <w:noWrap/>
            <w:vAlign w:val="bottom"/>
            <w:hideMark/>
          </w:tcPr>
          <w:p w14:paraId="0D5DCEC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58</w:t>
            </w:r>
          </w:p>
        </w:tc>
        <w:tc>
          <w:tcPr>
            <w:tcW w:w="5680" w:type="dxa"/>
            <w:tcBorders>
              <w:top w:val="nil"/>
              <w:left w:val="nil"/>
              <w:bottom w:val="single" w:sz="4" w:space="0" w:color="auto"/>
              <w:right w:val="single" w:sz="4" w:space="0" w:color="auto"/>
            </w:tcBorders>
            <w:vAlign w:val="bottom"/>
            <w:hideMark/>
          </w:tcPr>
          <w:p w14:paraId="62D34E2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Pé da placa orientativa Fabricado em tubo de aço carbono 1020 de no mínimo 2” x 2,00 mm; pintura a pó eletrostática, solda MIG.</w:t>
            </w:r>
          </w:p>
        </w:tc>
        <w:tc>
          <w:tcPr>
            <w:tcW w:w="960" w:type="dxa"/>
            <w:tcBorders>
              <w:top w:val="nil"/>
              <w:left w:val="nil"/>
              <w:bottom w:val="single" w:sz="4" w:space="0" w:color="auto"/>
              <w:right w:val="single" w:sz="4" w:space="0" w:color="auto"/>
            </w:tcBorders>
            <w:noWrap/>
            <w:vAlign w:val="bottom"/>
            <w:hideMark/>
          </w:tcPr>
          <w:p w14:paraId="5F6A63D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10</w:t>
            </w:r>
          </w:p>
        </w:tc>
        <w:tc>
          <w:tcPr>
            <w:tcW w:w="1360" w:type="dxa"/>
            <w:tcBorders>
              <w:top w:val="nil"/>
              <w:left w:val="nil"/>
              <w:bottom w:val="single" w:sz="4" w:space="0" w:color="auto"/>
              <w:right w:val="single" w:sz="4" w:space="0" w:color="auto"/>
            </w:tcBorders>
            <w:noWrap/>
            <w:vAlign w:val="bottom"/>
            <w:hideMark/>
          </w:tcPr>
          <w:p w14:paraId="0F8627D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651,00 </w:t>
            </w:r>
          </w:p>
        </w:tc>
        <w:tc>
          <w:tcPr>
            <w:tcW w:w="1480" w:type="dxa"/>
            <w:tcBorders>
              <w:top w:val="nil"/>
              <w:left w:val="nil"/>
              <w:bottom w:val="single" w:sz="4" w:space="0" w:color="auto"/>
              <w:right w:val="single" w:sz="4" w:space="0" w:color="auto"/>
            </w:tcBorders>
            <w:noWrap/>
            <w:vAlign w:val="bottom"/>
            <w:hideMark/>
          </w:tcPr>
          <w:p w14:paraId="28B36E6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6.510,00 </w:t>
            </w:r>
          </w:p>
        </w:tc>
      </w:tr>
      <w:tr w:rsidR="00432D5B" w:rsidRPr="00B53521" w14:paraId="3FDCAC82"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EA510B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59</w:t>
            </w:r>
          </w:p>
        </w:tc>
        <w:tc>
          <w:tcPr>
            <w:tcW w:w="5680" w:type="dxa"/>
            <w:tcBorders>
              <w:top w:val="nil"/>
              <w:left w:val="nil"/>
              <w:bottom w:val="single" w:sz="4" w:space="0" w:color="auto"/>
              <w:right w:val="single" w:sz="4" w:space="0" w:color="auto"/>
            </w:tcBorders>
            <w:noWrap/>
            <w:vAlign w:val="bottom"/>
            <w:hideMark/>
          </w:tcPr>
          <w:p w14:paraId="3D7F422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Pino duplo de montagem injetado</w:t>
            </w:r>
          </w:p>
        </w:tc>
        <w:tc>
          <w:tcPr>
            <w:tcW w:w="960" w:type="dxa"/>
            <w:tcBorders>
              <w:top w:val="nil"/>
              <w:left w:val="nil"/>
              <w:bottom w:val="single" w:sz="4" w:space="0" w:color="auto"/>
              <w:right w:val="single" w:sz="4" w:space="0" w:color="auto"/>
            </w:tcBorders>
            <w:noWrap/>
            <w:vAlign w:val="bottom"/>
            <w:hideMark/>
          </w:tcPr>
          <w:p w14:paraId="5619ADC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322D974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7,24 </w:t>
            </w:r>
          </w:p>
        </w:tc>
        <w:tc>
          <w:tcPr>
            <w:tcW w:w="1480" w:type="dxa"/>
            <w:tcBorders>
              <w:top w:val="nil"/>
              <w:left w:val="nil"/>
              <w:bottom w:val="single" w:sz="4" w:space="0" w:color="auto"/>
              <w:right w:val="single" w:sz="4" w:space="0" w:color="auto"/>
            </w:tcBorders>
            <w:noWrap/>
            <w:vAlign w:val="bottom"/>
            <w:hideMark/>
          </w:tcPr>
          <w:p w14:paraId="1A1201D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57,92 </w:t>
            </w:r>
          </w:p>
        </w:tc>
      </w:tr>
      <w:tr w:rsidR="00432D5B" w:rsidRPr="00B53521" w14:paraId="2AF9AD10"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0FD2BB3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60</w:t>
            </w:r>
          </w:p>
        </w:tc>
        <w:tc>
          <w:tcPr>
            <w:tcW w:w="5680" w:type="dxa"/>
            <w:tcBorders>
              <w:top w:val="nil"/>
              <w:left w:val="nil"/>
              <w:bottom w:val="single" w:sz="4" w:space="0" w:color="auto"/>
              <w:right w:val="single" w:sz="4" w:space="0" w:color="auto"/>
            </w:tcBorders>
            <w:vAlign w:val="bottom"/>
            <w:hideMark/>
          </w:tcPr>
          <w:p w14:paraId="2263F09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Pino elástico 10 x 30 mm para volante do equipamento alongador com três alturas.</w:t>
            </w:r>
          </w:p>
        </w:tc>
        <w:tc>
          <w:tcPr>
            <w:tcW w:w="960" w:type="dxa"/>
            <w:tcBorders>
              <w:top w:val="nil"/>
              <w:left w:val="nil"/>
              <w:bottom w:val="single" w:sz="4" w:space="0" w:color="auto"/>
              <w:right w:val="single" w:sz="4" w:space="0" w:color="auto"/>
            </w:tcBorders>
            <w:noWrap/>
            <w:vAlign w:val="bottom"/>
            <w:hideMark/>
          </w:tcPr>
          <w:p w14:paraId="6F12782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58</w:t>
            </w:r>
          </w:p>
        </w:tc>
        <w:tc>
          <w:tcPr>
            <w:tcW w:w="1360" w:type="dxa"/>
            <w:tcBorders>
              <w:top w:val="nil"/>
              <w:left w:val="nil"/>
              <w:bottom w:val="single" w:sz="4" w:space="0" w:color="auto"/>
              <w:right w:val="single" w:sz="4" w:space="0" w:color="auto"/>
            </w:tcBorders>
            <w:noWrap/>
            <w:vAlign w:val="bottom"/>
            <w:hideMark/>
          </w:tcPr>
          <w:p w14:paraId="32981DB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4,09 </w:t>
            </w:r>
          </w:p>
        </w:tc>
        <w:tc>
          <w:tcPr>
            <w:tcW w:w="1480" w:type="dxa"/>
            <w:tcBorders>
              <w:top w:val="nil"/>
              <w:left w:val="nil"/>
              <w:bottom w:val="single" w:sz="4" w:space="0" w:color="auto"/>
              <w:right w:val="single" w:sz="4" w:space="0" w:color="auto"/>
            </w:tcBorders>
            <w:noWrap/>
            <w:vAlign w:val="bottom"/>
            <w:hideMark/>
          </w:tcPr>
          <w:p w14:paraId="10B92CD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237,22 </w:t>
            </w:r>
          </w:p>
        </w:tc>
      </w:tr>
      <w:tr w:rsidR="00432D5B" w:rsidRPr="00B53521" w14:paraId="787E7D2A"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477115C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61</w:t>
            </w:r>
          </w:p>
        </w:tc>
        <w:tc>
          <w:tcPr>
            <w:tcW w:w="5680" w:type="dxa"/>
            <w:tcBorders>
              <w:top w:val="nil"/>
              <w:left w:val="nil"/>
              <w:bottom w:val="single" w:sz="4" w:space="0" w:color="auto"/>
              <w:right w:val="single" w:sz="4" w:space="0" w:color="auto"/>
            </w:tcBorders>
            <w:vAlign w:val="bottom"/>
            <w:hideMark/>
          </w:tcPr>
          <w:p w14:paraId="585E554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Pino maciço do volante do equipamento alongador com três alturas.</w:t>
            </w:r>
          </w:p>
        </w:tc>
        <w:tc>
          <w:tcPr>
            <w:tcW w:w="960" w:type="dxa"/>
            <w:tcBorders>
              <w:top w:val="nil"/>
              <w:left w:val="nil"/>
              <w:bottom w:val="single" w:sz="4" w:space="0" w:color="auto"/>
              <w:right w:val="single" w:sz="4" w:space="0" w:color="auto"/>
            </w:tcBorders>
            <w:noWrap/>
            <w:vAlign w:val="bottom"/>
            <w:hideMark/>
          </w:tcPr>
          <w:p w14:paraId="35F97B2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29</w:t>
            </w:r>
          </w:p>
        </w:tc>
        <w:tc>
          <w:tcPr>
            <w:tcW w:w="1360" w:type="dxa"/>
            <w:tcBorders>
              <w:top w:val="nil"/>
              <w:left w:val="nil"/>
              <w:bottom w:val="single" w:sz="4" w:space="0" w:color="auto"/>
              <w:right w:val="single" w:sz="4" w:space="0" w:color="auto"/>
            </w:tcBorders>
            <w:noWrap/>
            <w:vAlign w:val="bottom"/>
            <w:hideMark/>
          </w:tcPr>
          <w:p w14:paraId="3EF6472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46,51 </w:t>
            </w:r>
          </w:p>
        </w:tc>
        <w:tc>
          <w:tcPr>
            <w:tcW w:w="1480" w:type="dxa"/>
            <w:tcBorders>
              <w:top w:val="nil"/>
              <w:left w:val="nil"/>
              <w:bottom w:val="single" w:sz="4" w:space="0" w:color="auto"/>
              <w:right w:val="single" w:sz="4" w:space="0" w:color="auto"/>
            </w:tcBorders>
            <w:noWrap/>
            <w:vAlign w:val="bottom"/>
            <w:hideMark/>
          </w:tcPr>
          <w:p w14:paraId="0914A80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1.348,79 </w:t>
            </w:r>
          </w:p>
        </w:tc>
      </w:tr>
      <w:tr w:rsidR="00432D5B" w:rsidRPr="00B53521" w14:paraId="11FB7DAD"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7949AB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62</w:t>
            </w:r>
          </w:p>
        </w:tc>
        <w:tc>
          <w:tcPr>
            <w:tcW w:w="5680" w:type="dxa"/>
            <w:tcBorders>
              <w:top w:val="nil"/>
              <w:left w:val="nil"/>
              <w:bottom w:val="single" w:sz="4" w:space="0" w:color="auto"/>
              <w:right w:val="single" w:sz="4" w:space="0" w:color="auto"/>
            </w:tcBorders>
            <w:noWrap/>
            <w:vAlign w:val="bottom"/>
            <w:hideMark/>
          </w:tcPr>
          <w:p w14:paraId="0AFF111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Pino para esfera com furo passante</w:t>
            </w:r>
          </w:p>
        </w:tc>
        <w:tc>
          <w:tcPr>
            <w:tcW w:w="960" w:type="dxa"/>
            <w:tcBorders>
              <w:top w:val="nil"/>
              <w:left w:val="nil"/>
              <w:bottom w:val="single" w:sz="4" w:space="0" w:color="auto"/>
              <w:right w:val="single" w:sz="4" w:space="0" w:color="auto"/>
            </w:tcBorders>
            <w:noWrap/>
            <w:vAlign w:val="bottom"/>
            <w:hideMark/>
          </w:tcPr>
          <w:p w14:paraId="763FF10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19</w:t>
            </w:r>
          </w:p>
        </w:tc>
        <w:tc>
          <w:tcPr>
            <w:tcW w:w="1360" w:type="dxa"/>
            <w:tcBorders>
              <w:top w:val="nil"/>
              <w:left w:val="nil"/>
              <w:bottom w:val="single" w:sz="4" w:space="0" w:color="auto"/>
              <w:right w:val="single" w:sz="4" w:space="0" w:color="auto"/>
            </w:tcBorders>
            <w:noWrap/>
            <w:vAlign w:val="bottom"/>
            <w:hideMark/>
          </w:tcPr>
          <w:p w14:paraId="0E0D960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8,08 </w:t>
            </w:r>
          </w:p>
        </w:tc>
        <w:tc>
          <w:tcPr>
            <w:tcW w:w="1480" w:type="dxa"/>
            <w:tcBorders>
              <w:top w:val="nil"/>
              <w:left w:val="nil"/>
              <w:bottom w:val="single" w:sz="4" w:space="0" w:color="auto"/>
              <w:right w:val="single" w:sz="4" w:space="0" w:color="auto"/>
            </w:tcBorders>
            <w:noWrap/>
            <w:vAlign w:val="bottom"/>
            <w:hideMark/>
          </w:tcPr>
          <w:p w14:paraId="3A42066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153,52 </w:t>
            </w:r>
          </w:p>
        </w:tc>
      </w:tr>
      <w:tr w:rsidR="00432D5B" w:rsidRPr="00B53521" w14:paraId="2342AB9A" w14:textId="77777777" w:rsidTr="00C23670">
        <w:trPr>
          <w:trHeight w:val="600"/>
          <w:jc w:val="center"/>
        </w:trPr>
        <w:tc>
          <w:tcPr>
            <w:tcW w:w="960" w:type="dxa"/>
            <w:tcBorders>
              <w:top w:val="nil"/>
              <w:left w:val="single" w:sz="4" w:space="0" w:color="auto"/>
              <w:bottom w:val="single" w:sz="4" w:space="0" w:color="auto"/>
              <w:right w:val="single" w:sz="4" w:space="0" w:color="auto"/>
            </w:tcBorders>
            <w:noWrap/>
            <w:vAlign w:val="bottom"/>
            <w:hideMark/>
          </w:tcPr>
          <w:p w14:paraId="7810FF6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63</w:t>
            </w:r>
          </w:p>
        </w:tc>
        <w:tc>
          <w:tcPr>
            <w:tcW w:w="5680" w:type="dxa"/>
            <w:tcBorders>
              <w:top w:val="nil"/>
              <w:left w:val="nil"/>
              <w:bottom w:val="single" w:sz="4" w:space="0" w:color="auto"/>
              <w:right w:val="single" w:sz="4" w:space="0" w:color="auto"/>
            </w:tcBorders>
            <w:vAlign w:val="bottom"/>
            <w:hideMark/>
          </w:tcPr>
          <w:p w14:paraId="3F2417E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Pino tubular do volante do equipamento alongador com três alturas.</w:t>
            </w:r>
          </w:p>
        </w:tc>
        <w:tc>
          <w:tcPr>
            <w:tcW w:w="960" w:type="dxa"/>
            <w:tcBorders>
              <w:top w:val="nil"/>
              <w:left w:val="nil"/>
              <w:bottom w:val="single" w:sz="4" w:space="0" w:color="auto"/>
              <w:right w:val="single" w:sz="4" w:space="0" w:color="auto"/>
            </w:tcBorders>
            <w:noWrap/>
            <w:vAlign w:val="bottom"/>
            <w:hideMark/>
          </w:tcPr>
          <w:p w14:paraId="66B58C9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noWrap/>
            <w:vAlign w:val="bottom"/>
            <w:hideMark/>
          </w:tcPr>
          <w:p w14:paraId="5DE0A73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46,51 </w:t>
            </w:r>
          </w:p>
        </w:tc>
        <w:tc>
          <w:tcPr>
            <w:tcW w:w="1480" w:type="dxa"/>
            <w:tcBorders>
              <w:top w:val="nil"/>
              <w:left w:val="nil"/>
              <w:bottom w:val="single" w:sz="4" w:space="0" w:color="auto"/>
              <w:right w:val="single" w:sz="4" w:space="0" w:color="auto"/>
            </w:tcBorders>
            <w:noWrap/>
            <w:vAlign w:val="bottom"/>
            <w:hideMark/>
          </w:tcPr>
          <w:p w14:paraId="0E7B178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139,53 </w:t>
            </w:r>
          </w:p>
        </w:tc>
      </w:tr>
      <w:tr w:rsidR="00432D5B" w:rsidRPr="00B53521" w14:paraId="003BE76D"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FBDFBB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64</w:t>
            </w:r>
          </w:p>
        </w:tc>
        <w:tc>
          <w:tcPr>
            <w:tcW w:w="5680" w:type="dxa"/>
            <w:tcBorders>
              <w:top w:val="nil"/>
              <w:left w:val="nil"/>
              <w:bottom w:val="single" w:sz="4" w:space="0" w:color="auto"/>
              <w:right w:val="single" w:sz="4" w:space="0" w:color="auto"/>
            </w:tcBorders>
            <w:noWrap/>
            <w:vAlign w:val="bottom"/>
            <w:hideMark/>
          </w:tcPr>
          <w:p w14:paraId="466DEA2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Ponteira plástica interna de 1” ¼</w:t>
            </w:r>
          </w:p>
        </w:tc>
        <w:tc>
          <w:tcPr>
            <w:tcW w:w="960" w:type="dxa"/>
            <w:tcBorders>
              <w:top w:val="nil"/>
              <w:left w:val="nil"/>
              <w:bottom w:val="single" w:sz="4" w:space="0" w:color="auto"/>
              <w:right w:val="single" w:sz="4" w:space="0" w:color="auto"/>
            </w:tcBorders>
            <w:noWrap/>
            <w:vAlign w:val="bottom"/>
            <w:hideMark/>
          </w:tcPr>
          <w:p w14:paraId="01BDACA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w:t>
            </w:r>
          </w:p>
        </w:tc>
        <w:tc>
          <w:tcPr>
            <w:tcW w:w="1360" w:type="dxa"/>
            <w:tcBorders>
              <w:top w:val="nil"/>
              <w:left w:val="nil"/>
              <w:bottom w:val="single" w:sz="4" w:space="0" w:color="auto"/>
              <w:right w:val="single" w:sz="4" w:space="0" w:color="auto"/>
            </w:tcBorders>
            <w:noWrap/>
            <w:vAlign w:val="bottom"/>
            <w:hideMark/>
          </w:tcPr>
          <w:p w14:paraId="6494154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1,26 </w:t>
            </w:r>
          </w:p>
        </w:tc>
        <w:tc>
          <w:tcPr>
            <w:tcW w:w="1480" w:type="dxa"/>
            <w:tcBorders>
              <w:top w:val="nil"/>
              <w:left w:val="nil"/>
              <w:bottom w:val="single" w:sz="4" w:space="0" w:color="auto"/>
              <w:right w:val="single" w:sz="4" w:space="0" w:color="auto"/>
            </w:tcBorders>
            <w:noWrap/>
            <w:vAlign w:val="bottom"/>
            <w:hideMark/>
          </w:tcPr>
          <w:p w14:paraId="2001CDA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10,08 </w:t>
            </w:r>
          </w:p>
        </w:tc>
      </w:tr>
      <w:tr w:rsidR="00432D5B" w:rsidRPr="00B53521" w14:paraId="76D4B533"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529ECF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65</w:t>
            </w:r>
          </w:p>
        </w:tc>
        <w:tc>
          <w:tcPr>
            <w:tcW w:w="5680" w:type="dxa"/>
            <w:tcBorders>
              <w:top w:val="nil"/>
              <w:left w:val="nil"/>
              <w:bottom w:val="single" w:sz="4" w:space="0" w:color="auto"/>
              <w:right w:val="single" w:sz="4" w:space="0" w:color="auto"/>
            </w:tcBorders>
            <w:noWrap/>
            <w:vAlign w:val="bottom"/>
            <w:hideMark/>
          </w:tcPr>
          <w:p w14:paraId="04743AD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Porca sextavada 12 mm</w:t>
            </w:r>
          </w:p>
        </w:tc>
        <w:tc>
          <w:tcPr>
            <w:tcW w:w="960" w:type="dxa"/>
            <w:tcBorders>
              <w:top w:val="nil"/>
              <w:left w:val="nil"/>
              <w:bottom w:val="single" w:sz="4" w:space="0" w:color="auto"/>
              <w:right w:val="single" w:sz="4" w:space="0" w:color="auto"/>
            </w:tcBorders>
            <w:noWrap/>
            <w:vAlign w:val="bottom"/>
            <w:hideMark/>
          </w:tcPr>
          <w:p w14:paraId="7A02F98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46</w:t>
            </w:r>
          </w:p>
        </w:tc>
        <w:tc>
          <w:tcPr>
            <w:tcW w:w="1360" w:type="dxa"/>
            <w:tcBorders>
              <w:top w:val="nil"/>
              <w:left w:val="nil"/>
              <w:bottom w:val="single" w:sz="4" w:space="0" w:color="auto"/>
              <w:right w:val="single" w:sz="4" w:space="0" w:color="auto"/>
            </w:tcBorders>
            <w:noWrap/>
            <w:vAlign w:val="bottom"/>
            <w:hideMark/>
          </w:tcPr>
          <w:p w14:paraId="5F2C43E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1,15 </w:t>
            </w:r>
          </w:p>
        </w:tc>
        <w:tc>
          <w:tcPr>
            <w:tcW w:w="1480" w:type="dxa"/>
            <w:tcBorders>
              <w:top w:val="nil"/>
              <w:left w:val="nil"/>
              <w:bottom w:val="single" w:sz="4" w:space="0" w:color="auto"/>
              <w:right w:val="single" w:sz="4" w:space="0" w:color="auto"/>
            </w:tcBorders>
            <w:noWrap/>
            <w:vAlign w:val="bottom"/>
            <w:hideMark/>
          </w:tcPr>
          <w:p w14:paraId="40361BC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52,90 </w:t>
            </w:r>
          </w:p>
        </w:tc>
      </w:tr>
      <w:tr w:rsidR="00432D5B" w:rsidRPr="00B53521" w14:paraId="1DBB3DA4"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93854C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66</w:t>
            </w:r>
          </w:p>
        </w:tc>
        <w:tc>
          <w:tcPr>
            <w:tcW w:w="5680" w:type="dxa"/>
            <w:tcBorders>
              <w:top w:val="nil"/>
              <w:left w:val="nil"/>
              <w:bottom w:val="single" w:sz="4" w:space="0" w:color="auto"/>
              <w:right w:val="single" w:sz="4" w:space="0" w:color="auto"/>
            </w:tcBorders>
            <w:noWrap/>
            <w:vAlign w:val="bottom"/>
            <w:hideMark/>
          </w:tcPr>
          <w:p w14:paraId="6119E5E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6001 2RS</w:t>
            </w:r>
          </w:p>
        </w:tc>
        <w:tc>
          <w:tcPr>
            <w:tcW w:w="960" w:type="dxa"/>
            <w:tcBorders>
              <w:top w:val="nil"/>
              <w:left w:val="nil"/>
              <w:bottom w:val="single" w:sz="4" w:space="0" w:color="auto"/>
              <w:right w:val="single" w:sz="4" w:space="0" w:color="auto"/>
            </w:tcBorders>
            <w:noWrap/>
            <w:vAlign w:val="bottom"/>
            <w:hideMark/>
          </w:tcPr>
          <w:p w14:paraId="3995E04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16</w:t>
            </w:r>
          </w:p>
        </w:tc>
        <w:tc>
          <w:tcPr>
            <w:tcW w:w="1360" w:type="dxa"/>
            <w:tcBorders>
              <w:top w:val="nil"/>
              <w:left w:val="nil"/>
              <w:bottom w:val="single" w:sz="4" w:space="0" w:color="auto"/>
              <w:right w:val="single" w:sz="4" w:space="0" w:color="auto"/>
            </w:tcBorders>
            <w:noWrap/>
            <w:vAlign w:val="bottom"/>
            <w:hideMark/>
          </w:tcPr>
          <w:p w14:paraId="45C9EC5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7,24 </w:t>
            </w:r>
          </w:p>
        </w:tc>
        <w:tc>
          <w:tcPr>
            <w:tcW w:w="1480" w:type="dxa"/>
            <w:tcBorders>
              <w:top w:val="nil"/>
              <w:left w:val="nil"/>
              <w:bottom w:val="single" w:sz="4" w:space="0" w:color="auto"/>
              <w:right w:val="single" w:sz="4" w:space="0" w:color="auto"/>
            </w:tcBorders>
            <w:noWrap/>
            <w:vAlign w:val="bottom"/>
            <w:hideMark/>
          </w:tcPr>
          <w:p w14:paraId="6E7BC82C"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115,84 </w:t>
            </w:r>
          </w:p>
        </w:tc>
      </w:tr>
      <w:tr w:rsidR="00432D5B" w:rsidRPr="00B53521" w14:paraId="3FD80AAA"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338879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67</w:t>
            </w:r>
          </w:p>
        </w:tc>
        <w:tc>
          <w:tcPr>
            <w:tcW w:w="5680" w:type="dxa"/>
            <w:tcBorders>
              <w:top w:val="nil"/>
              <w:left w:val="nil"/>
              <w:bottom w:val="single" w:sz="4" w:space="0" w:color="auto"/>
              <w:right w:val="single" w:sz="4" w:space="0" w:color="auto"/>
            </w:tcBorders>
            <w:noWrap/>
            <w:vAlign w:val="bottom"/>
            <w:hideMark/>
          </w:tcPr>
          <w:p w14:paraId="1AB6322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6004 2RS</w:t>
            </w:r>
          </w:p>
        </w:tc>
        <w:tc>
          <w:tcPr>
            <w:tcW w:w="960" w:type="dxa"/>
            <w:tcBorders>
              <w:top w:val="nil"/>
              <w:left w:val="nil"/>
              <w:bottom w:val="single" w:sz="4" w:space="0" w:color="auto"/>
              <w:right w:val="single" w:sz="4" w:space="0" w:color="auto"/>
            </w:tcBorders>
            <w:noWrap/>
            <w:vAlign w:val="bottom"/>
            <w:hideMark/>
          </w:tcPr>
          <w:p w14:paraId="5AAEBF8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468</w:t>
            </w:r>
          </w:p>
        </w:tc>
        <w:tc>
          <w:tcPr>
            <w:tcW w:w="1360" w:type="dxa"/>
            <w:tcBorders>
              <w:top w:val="nil"/>
              <w:left w:val="nil"/>
              <w:bottom w:val="single" w:sz="4" w:space="0" w:color="auto"/>
              <w:right w:val="single" w:sz="4" w:space="0" w:color="auto"/>
            </w:tcBorders>
            <w:noWrap/>
            <w:vAlign w:val="bottom"/>
            <w:hideMark/>
          </w:tcPr>
          <w:p w14:paraId="7CF6BB8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9,87 </w:t>
            </w:r>
          </w:p>
        </w:tc>
        <w:tc>
          <w:tcPr>
            <w:tcW w:w="1480" w:type="dxa"/>
            <w:tcBorders>
              <w:top w:val="nil"/>
              <w:left w:val="nil"/>
              <w:bottom w:val="single" w:sz="4" w:space="0" w:color="auto"/>
              <w:right w:val="single" w:sz="4" w:space="0" w:color="auto"/>
            </w:tcBorders>
            <w:noWrap/>
            <w:vAlign w:val="bottom"/>
            <w:hideMark/>
          </w:tcPr>
          <w:p w14:paraId="208595F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4.619,16 </w:t>
            </w:r>
          </w:p>
        </w:tc>
      </w:tr>
      <w:tr w:rsidR="00432D5B" w:rsidRPr="00B53521" w14:paraId="70882D26"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E1DE9F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lastRenderedPageBreak/>
              <w:t>68</w:t>
            </w:r>
          </w:p>
        </w:tc>
        <w:tc>
          <w:tcPr>
            <w:tcW w:w="5680" w:type="dxa"/>
            <w:tcBorders>
              <w:top w:val="nil"/>
              <w:left w:val="nil"/>
              <w:bottom w:val="single" w:sz="4" w:space="0" w:color="auto"/>
              <w:right w:val="single" w:sz="4" w:space="0" w:color="auto"/>
            </w:tcBorders>
            <w:noWrap/>
            <w:vAlign w:val="bottom"/>
            <w:hideMark/>
          </w:tcPr>
          <w:p w14:paraId="3CA6344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6005 2RS</w:t>
            </w:r>
          </w:p>
        </w:tc>
        <w:tc>
          <w:tcPr>
            <w:tcW w:w="960" w:type="dxa"/>
            <w:tcBorders>
              <w:top w:val="nil"/>
              <w:left w:val="nil"/>
              <w:bottom w:val="single" w:sz="4" w:space="0" w:color="auto"/>
              <w:right w:val="single" w:sz="4" w:space="0" w:color="auto"/>
            </w:tcBorders>
            <w:noWrap/>
            <w:vAlign w:val="bottom"/>
            <w:hideMark/>
          </w:tcPr>
          <w:p w14:paraId="4F3139F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36</w:t>
            </w:r>
          </w:p>
        </w:tc>
        <w:tc>
          <w:tcPr>
            <w:tcW w:w="1360" w:type="dxa"/>
            <w:tcBorders>
              <w:top w:val="nil"/>
              <w:left w:val="nil"/>
              <w:bottom w:val="single" w:sz="4" w:space="0" w:color="auto"/>
              <w:right w:val="single" w:sz="4" w:space="0" w:color="auto"/>
            </w:tcBorders>
            <w:noWrap/>
            <w:vAlign w:val="bottom"/>
            <w:hideMark/>
          </w:tcPr>
          <w:p w14:paraId="2E89002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12,18 </w:t>
            </w:r>
          </w:p>
        </w:tc>
        <w:tc>
          <w:tcPr>
            <w:tcW w:w="1480" w:type="dxa"/>
            <w:tcBorders>
              <w:top w:val="nil"/>
              <w:left w:val="nil"/>
              <w:bottom w:val="single" w:sz="4" w:space="0" w:color="auto"/>
              <w:right w:val="single" w:sz="4" w:space="0" w:color="auto"/>
            </w:tcBorders>
            <w:noWrap/>
            <w:vAlign w:val="bottom"/>
            <w:hideMark/>
          </w:tcPr>
          <w:p w14:paraId="58D7F96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438,48 </w:t>
            </w:r>
          </w:p>
        </w:tc>
      </w:tr>
      <w:tr w:rsidR="00432D5B" w:rsidRPr="00B53521" w14:paraId="012CD008"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338FC3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69</w:t>
            </w:r>
          </w:p>
        </w:tc>
        <w:tc>
          <w:tcPr>
            <w:tcW w:w="5680" w:type="dxa"/>
            <w:tcBorders>
              <w:top w:val="nil"/>
              <w:left w:val="nil"/>
              <w:bottom w:val="single" w:sz="4" w:space="0" w:color="auto"/>
              <w:right w:val="single" w:sz="4" w:space="0" w:color="auto"/>
            </w:tcBorders>
            <w:noWrap/>
            <w:vAlign w:val="bottom"/>
            <w:hideMark/>
          </w:tcPr>
          <w:p w14:paraId="2C31D70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6201 2RS</w:t>
            </w:r>
          </w:p>
        </w:tc>
        <w:tc>
          <w:tcPr>
            <w:tcW w:w="960" w:type="dxa"/>
            <w:tcBorders>
              <w:top w:val="nil"/>
              <w:left w:val="nil"/>
              <w:bottom w:val="single" w:sz="4" w:space="0" w:color="auto"/>
              <w:right w:val="single" w:sz="4" w:space="0" w:color="auto"/>
            </w:tcBorders>
            <w:noWrap/>
            <w:vAlign w:val="bottom"/>
            <w:hideMark/>
          </w:tcPr>
          <w:p w14:paraId="0F12EEB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60</w:t>
            </w:r>
          </w:p>
        </w:tc>
        <w:tc>
          <w:tcPr>
            <w:tcW w:w="1360" w:type="dxa"/>
            <w:tcBorders>
              <w:top w:val="nil"/>
              <w:left w:val="nil"/>
              <w:bottom w:val="single" w:sz="4" w:space="0" w:color="auto"/>
              <w:right w:val="single" w:sz="4" w:space="0" w:color="auto"/>
            </w:tcBorders>
            <w:noWrap/>
            <w:vAlign w:val="bottom"/>
            <w:hideMark/>
          </w:tcPr>
          <w:p w14:paraId="645D1E7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10,81 </w:t>
            </w:r>
          </w:p>
        </w:tc>
        <w:tc>
          <w:tcPr>
            <w:tcW w:w="1480" w:type="dxa"/>
            <w:tcBorders>
              <w:top w:val="nil"/>
              <w:left w:val="nil"/>
              <w:bottom w:val="single" w:sz="4" w:space="0" w:color="auto"/>
              <w:right w:val="single" w:sz="4" w:space="0" w:color="auto"/>
            </w:tcBorders>
            <w:noWrap/>
            <w:vAlign w:val="bottom"/>
            <w:hideMark/>
          </w:tcPr>
          <w:p w14:paraId="6366FE0B"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648,60 </w:t>
            </w:r>
          </w:p>
        </w:tc>
      </w:tr>
      <w:tr w:rsidR="00432D5B" w:rsidRPr="00B53521" w14:paraId="1766663D"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F3562D4"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70</w:t>
            </w:r>
          </w:p>
        </w:tc>
        <w:tc>
          <w:tcPr>
            <w:tcW w:w="5680" w:type="dxa"/>
            <w:tcBorders>
              <w:top w:val="nil"/>
              <w:left w:val="nil"/>
              <w:bottom w:val="single" w:sz="4" w:space="0" w:color="auto"/>
              <w:right w:val="single" w:sz="4" w:space="0" w:color="auto"/>
            </w:tcBorders>
            <w:noWrap/>
            <w:vAlign w:val="bottom"/>
            <w:hideMark/>
          </w:tcPr>
          <w:p w14:paraId="2E1D210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6204 2RS</w:t>
            </w:r>
          </w:p>
        </w:tc>
        <w:tc>
          <w:tcPr>
            <w:tcW w:w="960" w:type="dxa"/>
            <w:tcBorders>
              <w:top w:val="nil"/>
              <w:left w:val="nil"/>
              <w:bottom w:val="single" w:sz="4" w:space="0" w:color="auto"/>
              <w:right w:val="single" w:sz="4" w:space="0" w:color="auto"/>
            </w:tcBorders>
            <w:noWrap/>
            <w:vAlign w:val="bottom"/>
            <w:hideMark/>
          </w:tcPr>
          <w:p w14:paraId="2E88EFD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42</w:t>
            </w:r>
          </w:p>
        </w:tc>
        <w:tc>
          <w:tcPr>
            <w:tcW w:w="1360" w:type="dxa"/>
            <w:tcBorders>
              <w:top w:val="nil"/>
              <w:left w:val="nil"/>
              <w:bottom w:val="single" w:sz="4" w:space="0" w:color="auto"/>
              <w:right w:val="single" w:sz="4" w:space="0" w:color="auto"/>
            </w:tcBorders>
            <w:noWrap/>
            <w:vAlign w:val="bottom"/>
            <w:hideMark/>
          </w:tcPr>
          <w:p w14:paraId="566692B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10,81 </w:t>
            </w:r>
          </w:p>
        </w:tc>
        <w:tc>
          <w:tcPr>
            <w:tcW w:w="1480" w:type="dxa"/>
            <w:tcBorders>
              <w:top w:val="nil"/>
              <w:left w:val="nil"/>
              <w:bottom w:val="single" w:sz="4" w:space="0" w:color="auto"/>
              <w:right w:val="single" w:sz="4" w:space="0" w:color="auto"/>
            </w:tcBorders>
            <w:noWrap/>
            <w:vAlign w:val="bottom"/>
            <w:hideMark/>
          </w:tcPr>
          <w:p w14:paraId="38184D9E"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454,02 </w:t>
            </w:r>
          </w:p>
        </w:tc>
      </w:tr>
      <w:tr w:rsidR="00432D5B" w:rsidRPr="00B53521" w14:paraId="2397A89C"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E6D02B5"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71</w:t>
            </w:r>
          </w:p>
        </w:tc>
        <w:tc>
          <w:tcPr>
            <w:tcW w:w="5680" w:type="dxa"/>
            <w:tcBorders>
              <w:top w:val="nil"/>
              <w:left w:val="nil"/>
              <w:bottom w:val="single" w:sz="4" w:space="0" w:color="auto"/>
              <w:right w:val="single" w:sz="4" w:space="0" w:color="auto"/>
            </w:tcBorders>
            <w:noWrap/>
            <w:vAlign w:val="bottom"/>
            <w:hideMark/>
          </w:tcPr>
          <w:p w14:paraId="470DBDB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6205 2RS</w:t>
            </w:r>
          </w:p>
        </w:tc>
        <w:tc>
          <w:tcPr>
            <w:tcW w:w="960" w:type="dxa"/>
            <w:tcBorders>
              <w:top w:val="nil"/>
              <w:left w:val="nil"/>
              <w:bottom w:val="single" w:sz="4" w:space="0" w:color="auto"/>
              <w:right w:val="single" w:sz="4" w:space="0" w:color="auto"/>
            </w:tcBorders>
            <w:noWrap/>
            <w:vAlign w:val="bottom"/>
            <w:hideMark/>
          </w:tcPr>
          <w:p w14:paraId="7533AE6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146</w:t>
            </w:r>
          </w:p>
        </w:tc>
        <w:tc>
          <w:tcPr>
            <w:tcW w:w="1360" w:type="dxa"/>
            <w:tcBorders>
              <w:top w:val="nil"/>
              <w:left w:val="nil"/>
              <w:bottom w:val="single" w:sz="4" w:space="0" w:color="auto"/>
              <w:right w:val="single" w:sz="4" w:space="0" w:color="auto"/>
            </w:tcBorders>
            <w:noWrap/>
            <w:vAlign w:val="bottom"/>
            <w:hideMark/>
          </w:tcPr>
          <w:p w14:paraId="5AB79E7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12,49 </w:t>
            </w:r>
          </w:p>
        </w:tc>
        <w:tc>
          <w:tcPr>
            <w:tcW w:w="1480" w:type="dxa"/>
            <w:tcBorders>
              <w:top w:val="nil"/>
              <w:left w:val="nil"/>
              <w:bottom w:val="single" w:sz="4" w:space="0" w:color="auto"/>
              <w:right w:val="single" w:sz="4" w:space="0" w:color="auto"/>
            </w:tcBorders>
            <w:noWrap/>
            <w:vAlign w:val="bottom"/>
            <w:hideMark/>
          </w:tcPr>
          <w:p w14:paraId="5146C8F1"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1.823,54 </w:t>
            </w:r>
          </w:p>
        </w:tc>
      </w:tr>
      <w:tr w:rsidR="00432D5B" w:rsidRPr="00B53521" w14:paraId="790F2C02"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C2C211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72</w:t>
            </w:r>
          </w:p>
        </w:tc>
        <w:tc>
          <w:tcPr>
            <w:tcW w:w="5680" w:type="dxa"/>
            <w:tcBorders>
              <w:top w:val="nil"/>
              <w:left w:val="nil"/>
              <w:bottom w:val="single" w:sz="4" w:space="0" w:color="auto"/>
              <w:right w:val="single" w:sz="4" w:space="0" w:color="auto"/>
            </w:tcBorders>
            <w:noWrap/>
            <w:vAlign w:val="bottom"/>
            <w:hideMark/>
          </w:tcPr>
          <w:p w14:paraId="13FE66F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Rolamento 6206 2RS</w:t>
            </w:r>
          </w:p>
        </w:tc>
        <w:tc>
          <w:tcPr>
            <w:tcW w:w="960" w:type="dxa"/>
            <w:tcBorders>
              <w:top w:val="nil"/>
              <w:left w:val="nil"/>
              <w:bottom w:val="single" w:sz="4" w:space="0" w:color="auto"/>
              <w:right w:val="single" w:sz="4" w:space="0" w:color="auto"/>
            </w:tcBorders>
            <w:noWrap/>
            <w:vAlign w:val="bottom"/>
            <w:hideMark/>
          </w:tcPr>
          <w:p w14:paraId="21C0017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162</w:t>
            </w:r>
          </w:p>
        </w:tc>
        <w:tc>
          <w:tcPr>
            <w:tcW w:w="1360" w:type="dxa"/>
            <w:tcBorders>
              <w:top w:val="nil"/>
              <w:left w:val="nil"/>
              <w:bottom w:val="single" w:sz="4" w:space="0" w:color="auto"/>
              <w:right w:val="single" w:sz="4" w:space="0" w:color="auto"/>
            </w:tcBorders>
            <w:noWrap/>
            <w:vAlign w:val="bottom"/>
            <w:hideMark/>
          </w:tcPr>
          <w:p w14:paraId="5E0625B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15,43 </w:t>
            </w:r>
          </w:p>
        </w:tc>
        <w:tc>
          <w:tcPr>
            <w:tcW w:w="1480" w:type="dxa"/>
            <w:tcBorders>
              <w:top w:val="nil"/>
              <w:left w:val="nil"/>
              <w:bottom w:val="single" w:sz="4" w:space="0" w:color="auto"/>
              <w:right w:val="single" w:sz="4" w:space="0" w:color="auto"/>
            </w:tcBorders>
            <w:noWrap/>
            <w:vAlign w:val="bottom"/>
            <w:hideMark/>
          </w:tcPr>
          <w:p w14:paraId="2CE21A14"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2.499,66 </w:t>
            </w:r>
          </w:p>
        </w:tc>
      </w:tr>
      <w:tr w:rsidR="00432D5B" w:rsidRPr="00B53521" w14:paraId="50EB58CE"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618322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73</w:t>
            </w:r>
          </w:p>
        </w:tc>
        <w:tc>
          <w:tcPr>
            <w:tcW w:w="5680" w:type="dxa"/>
            <w:tcBorders>
              <w:top w:val="nil"/>
              <w:left w:val="nil"/>
              <w:bottom w:val="single" w:sz="4" w:space="0" w:color="auto"/>
              <w:right w:val="single" w:sz="4" w:space="0" w:color="auto"/>
            </w:tcBorders>
            <w:noWrap/>
            <w:vAlign w:val="bottom"/>
            <w:hideMark/>
          </w:tcPr>
          <w:p w14:paraId="7948CB85"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Tampa média de 1” ¼</w:t>
            </w:r>
          </w:p>
        </w:tc>
        <w:tc>
          <w:tcPr>
            <w:tcW w:w="960" w:type="dxa"/>
            <w:tcBorders>
              <w:top w:val="nil"/>
              <w:left w:val="nil"/>
              <w:bottom w:val="single" w:sz="4" w:space="0" w:color="auto"/>
              <w:right w:val="single" w:sz="4" w:space="0" w:color="auto"/>
            </w:tcBorders>
            <w:noWrap/>
            <w:vAlign w:val="bottom"/>
            <w:hideMark/>
          </w:tcPr>
          <w:p w14:paraId="78B4A6D9"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w:t>
            </w:r>
          </w:p>
        </w:tc>
        <w:tc>
          <w:tcPr>
            <w:tcW w:w="1360" w:type="dxa"/>
            <w:tcBorders>
              <w:top w:val="nil"/>
              <w:left w:val="nil"/>
              <w:bottom w:val="single" w:sz="4" w:space="0" w:color="auto"/>
              <w:right w:val="single" w:sz="4" w:space="0" w:color="auto"/>
            </w:tcBorders>
            <w:noWrap/>
            <w:vAlign w:val="bottom"/>
            <w:hideMark/>
          </w:tcPr>
          <w:p w14:paraId="4571C4A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9,34 </w:t>
            </w:r>
          </w:p>
        </w:tc>
        <w:tc>
          <w:tcPr>
            <w:tcW w:w="1480" w:type="dxa"/>
            <w:tcBorders>
              <w:top w:val="nil"/>
              <w:left w:val="nil"/>
              <w:bottom w:val="single" w:sz="4" w:space="0" w:color="auto"/>
              <w:right w:val="single" w:sz="4" w:space="0" w:color="auto"/>
            </w:tcBorders>
            <w:noWrap/>
            <w:vAlign w:val="bottom"/>
            <w:hideMark/>
          </w:tcPr>
          <w:p w14:paraId="3891EAD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37,36 </w:t>
            </w:r>
          </w:p>
        </w:tc>
      </w:tr>
      <w:tr w:rsidR="00432D5B" w:rsidRPr="00B53521" w14:paraId="1F3468D4"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6FBAA5B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74</w:t>
            </w:r>
          </w:p>
        </w:tc>
        <w:tc>
          <w:tcPr>
            <w:tcW w:w="5680" w:type="dxa"/>
            <w:tcBorders>
              <w:top w:val="nil"/>
              <w:left w:val="nil"/>
              <w:bottom w:val="single" w:sz="4" w:space="0" w:color="auto"/>
              <w:right w:val="single" w:sz="4" w:space="0" w:color="auto"/>
            </w:tcBorders>
            <w:noWrap/>
            <w:vAlign w:val="bottom"/>
            <w:hideMark/>
          </w:tcPr>
          <w:p w14:paraId="6675016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Tampa para tubete</w:t>
            </w:r>
          </w:p>
        </w:tc>
        <w:tc>
          <w:tcPr>
            <w:tcW w:w="960" w:type="dxa"/>
            <w:tcBorders>
              <w:top w:val="nil"/>
              <w:left w:val="nil"/>
              <w:bottom w:val="single" w:sz="4" w:space="0" w:color="auto"/>
              <w:right w:val="single" w:sz="4" w:space="0" w:color="auto"/>
            </w:tcBorders>
            <w:noWrap/>
            <w:vAlign w:val="bottom"/>
            <w:hideMark/>
          </w:tcPr>
          <w:p w14:paraId="31C399A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11</w:t>
            </w:r>
          </w:p>
        </w:tc>
        <w:tc>
          <w:tcPr>
            <w:tcW w:w="1360" w:type="dxa"/>
            <w:tcBorders>
              <w:top w:val="nil"/>
              <w:left w:val="nil"/>
              <w:bottom w:val="single" w:sz="4" w:space="0" w:color="auto"/>
              <w:right w:val="single" w:sz="4" w:space="0" w:color="auto"/>
            </w:tcBorders>
            <w:noWrap/>
            <w:vAlign w:val="bottom"/>
            <w:hideMark/>
          </w:tcPr>
          <w:p w14:paraId="37EB196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22,05 </w:t>
            </w:r>
          </w:p>
        </w:tc>
        <w:tc>
          <w:tcPr>
            <w:tcW w:w="1480" w:type="dxa"/>
            <w:tcBorders>
              <w:top w:val="nil"/>
              <w:left w:val="nil"/>
              <w:bottom w:val="single" w:sz="4" w:space="0" w:color="auto"/>
              <w:right w:val="single" w:sz="4" w:space="0" w:color="auto"/>
            </w:tcBorders>
            <w:noWrap/>
            <w:vAlign w:val="bottom"/>
            <w:hideMark/>
          </w:tcPr>
          <w:p w14:paraId="5139531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242,55 </w:t>
            </w:r>
          </w:p>
        </w:tc>
      </w:tr>
      <w:tr w:rsidR="00432D5B" w:rsidRPr="00B53521" w14:paraId="25758309"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8A6429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75</w:t>
            </w:r>
          </w:p>
        </w:tc>
        <w:tc>
          <w:tcPr>
            <w:tcW w:w="5680" w:type="dxa"/>
            <w:tcBorders>
              <w:top w:val="nil"/>
              <w:left w:val="nil"/>
              <w:bottom w:val="single" w:sz="4" w:space="0" w:color="auto"/>
              <w:right w:val="single" w:sz="4" w:space="0" w:color="auto"/>
            </w:tcBorders>
            <w:noWrap/>
            <w:vAlign w:val="bottom"/>
            <w:hideMark/>
          </w:tcPr>
          <w:p w14:paraId="5D556FD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Tampa protetora de nylon grande</w:t>
            </w:r>
          </w:p>
        </w:tc>
        <w:tc>
          <w:tcPr>
            <w:tcW w:w="960" w:type="dxa"/>
            <w:tcBorders>
              <w:top w:val="nil"/>
              <w:left w:val="nil"/>
              <w:bottom w:val="single" w:sz="4" w:space="0" w:color="auto"/>
              <w:right w:val="single" w:sz="4" w:space="0" w:color="auto"/>
            </w:tcBorders>
            <w:noWrap/>
            <w:vAlign w:val="bottom"/>
            <w:hideMark/>
          </w:tcPr>
          <w:p w14:paraId="31AFCABE"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53</w:t>
            </w:r>
          </w:p>
        </w:tc>
        <w:tc>
          <w:tcPr>
            <w:tcW w:w="1360" w:type="dxa"/>
            <w:tcBorders>
              <w:top w:val="nil"/>
              <w:left w:val="nil"/>
              <w:bottom w:val="single" w:sz="4" w:space="0" w:color="auto"/>
              <w:right w:val="single" w:sz="4" w:space="0" w:color="auto"/>
            </w:tcBorders>
            <w:noWrap/>
            <w:vAlign w:val="bottom"/>
            <w:hideMark/>
          </w:tcPr>
          <w:p w14:paraId="4001B3B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7,24 </w:t>
            </w:r>
          </w:p>
        </w:tc>
        <w:tc>
          <w:tcPr>
            <w:tcW w:w="1480" w:type="dxa"/>
            <w:tcBorders>
              <w:top w:val="nil"/>
              <w:left w:val="nil"/>
              <w:bottom w:val="single" w:sz="4" w:space="0" w:color="auto"/>
              <w:right w:val="single" w:sz="4" w:space="0" w:color="auto"/>
            </w:tcBorders>
            <w:noWrap/>
            <w:vAlign w:val="bottom"/>
            <w:hideMark/>
          </w:tcPr>
          <w:p w14:paraId="1C5935E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383,72 </w:t>
            </w:r>
          </w:p>
        </w:tc>
      </w:tr>
      <w:tr w:rsidR="00432D5B" w:rsidRPr="00B53521" w14:paraId="4461EE56"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830B8E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76</w:t>
            </w:r>
          </w:p>
        </w:tc>
        <w:tc>
          <w:tcPr>
            <w:tcW w:w="5680" w:type="dxa"/>
            <w:tcBorders>
              <w:top w:val="nil"/>
              <w:left w:val="nil"/>
              <w:bottom w:val="single" w:sz="4" w:space="0" w:color="auto"/>
              <w:right w:val="single" w:sz="4" w:space="0" w:color="auto"/>
            </w:tcBorders>
            <w:noWrap/>
            <w:vAlign w:val="bottom"/>
            <w:hideMark/>
          </w:tcPr>
          <w:p w14:paraId="7031439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Tampa protetora de nylon média</w:t>
            </w:r>
          </w:p>
        </w:tc>
        <w:tc>
          <w:tcPr>
            <w:tcW w:w="960" w:type="dxa"/>
            <w:tcBorders>
              <w:top w:val="nil"/>
              <w:left w:val="nil"/>
              <w:bottom w:val="single" w:sz="4" w:space="0" w:color="auto"/>
              <w:right w:val="single" w:sz="4" w:space="0" w:color="auto"/>
            </w:tcBorders>
            <w:noWrap/>
            <w:vAlign w:val="bottom"/>
            <w:hideMark/>
          </w:tcPr>
          <w:p w14:paraId="2CFAC60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35</w:t>
            </w:r>
          </w:p>
        </w:tc>
        <w:tc>
          <w:tcPr>
            <w:tcW w:w="1360" w:type="dxa"/>
            <w:tcBorders>
              <w:top w:val="nil"/>
              <w:left w:val="nil"/>
              <w:bottom w:val="single" w:sz="4" w:space="0" w:color="auto"/>
              <w:right w:val="single" w:sz="4" w:space="0" w:color="auto"/>
            </w:tcBorders>
            <w:noWrap/>
            <w:vAlign w:val="bottom"/>
            <w:hideMark/>
          </w:tcPr>
          <w:p w14:paraId="2B8AFF9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7,24 </w:t>
            </w:r>
          </w:p>
        </w:tc>
        <w:tc>
          <w:tcPr>
            <w:tcW w:w="1480" w:type="dxa"/>
            <w:tcBorders>
              <w:top w:val="nil"/>
              <w:left w:val="nil"/>
              <w:bottom w:val="single" w:sz="4" w:space="0" w:color="auto"/>
              <w:right w:val="single" w:sz="4" w:space="0" w:color="auto"/>
            </w:tcBorders>
            <w:noWrap/>
            <w:vAlign w:val="bottom"/>
            <w:hideMark/>
          </w:tcPr>
          <w:p w14:paraId="0E7BF49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253,40 </w:t>
            </w:r>
          </w:p>
        </w:tc>
      </w:tr>
      <w:tr w:rsidR="00432D5B" w:rsidRPr="00B53521" w14:paraId="3CFCC42B"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C0131A7"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77</w:t>
            </w:r>
          </w:p>
        </w:tc>
        <w:tc>
          <w:tcPr>
            <w:tcW w:w="5680" w:type="dxa"/>
            <w:tcBorders>
              <w:top w:val="nil"/>
              <w:left w:val="nil"/>
              <w:bottom w:val="single" w:sz="4" w:space="0" w:color="auto"/>
              <w:right w:val="single" w:sz="4" w:space="0" w:color="auto"/>
            </w:tcBorders>
            <w:noWrap/>
            <w:vAlign w:val="bottom"/>
            <w:hideMark/>
          </w:tcPr>
          <w:p w14:paraId="54DAE0C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Tampa protetora de nylon pequena</w:t>
            </w:r>
          </w:p>
        </w:tc>
        <w:tc>
          <w:tcPr>
            <w:tcW w:w="960" w:type="dxa"/>
            <w:tcBorders>
              <w:top w:val="nil"/>
              <w:left w:val="nil"/>
              <w:bottom w:val="single" w:sz="4" w:space="0" w:color="auto"/>
              <w:right w:val="single" w:sz="4" w:space="0" w:color="auto"/>
            </w:tcBorders>
            <w:noWrap/>
            <w:vAlign w:val="bottom"/>
            <w:hideMark/>
          </w:tcPr>
          <w:p w14:paraId="6BED4D8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56</w:t>
            </w:r>
          </w:p>
        </w:tc>
        <w:tc>
          <w:tcPr>
            <w:tcW w:w="1360" w:type="dxa"/>
            <w:tcBorders>
              <w:top w:val="nil"/>
              <w:left w:val="nil"/>
              <w:bottom w:val="single" w:sz="4" w:space="0" w:color="auto"/>
              <w:right w:val="single" w:sz="4" w:space="0" w:color="auto"/>
            </w:tcBorders>
            <w:noWrap/>
            <w:vAlign w:val="bottom"/>
            <w:hideMark/>
          </w:tcPr>
          <w:p w14:paraId="09C38F0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10,50 </w:t>
            </w:r>
          </w:p>
        </w:tc>
        <w:tc>
          <w:tcPr>
            <w:tcW w:w="1480" w:type="dxa"/>
            <w:tcBorders>
              <w:top w:val="nil"/>
              <w:left w:val="nil"/>
              <w:bottom w:val="single" w:sz="4" w:space="0" w:color="auto"/>
              <w:right w:val="single" w:sz="4" w:space="0" w:color="auto"/>
            </w:tcBorders>
            <w:noWrap/>
            <w:vAlign w:val="bottom"/>
            <w:hideMark/>
          </w:tcPr>
          <w:p w14:paraId="2E52E3E0"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588,00 </w:t>
            </w:r>
          </w:p>
        </w:tc>
      </w:tr>
      <w:tr w:rsidR="00432D5B" w:rsidRPr="00B53521" w14:paraId="2769916C"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7FE7D83"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78</w:t>
            </w:r>
          </w:p>
        </w:tc>
        <w:tc>
          <w:tcPr>
            <w:tcW w:w="5680" w:type="dxa"/>
            <w:tcBorders>
              <w:top w:val="nil"/>
              <w:left w:val="nil"/>
              <w:bottom w:val="single" w:sz="4" w:space="0" w:color="auto"/>
              <w:right w:val="single" w:sz="4" w:space="0" w:color="auto"/>
            </w:tcBorders>
            <w:noWrap/>
            <w:vAlign w:val="bottom"/>
            <w:hideMark/>
          </w:tcPr>
          <w:p w14:paraId="0921E6E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Tampão plástico de 2”</w:t>
            </w:r>
          </w:p>
        </w:tc>
        <w:tc>
          <w:tcPr>
            <w:tcW w:w="960" w:type="dxa"/>
            <w:tcBorders>
              <w:top w:val="nil"/>
              <w:left w:val="nil"/>
              <w:bottom w:val="single" w:sz="4" w:space="0" w:color="auto"/>
              <w:right w:val="single" w:sz="4" w:space="0" w:color="auto"/>
            </w:tcBorders>
            <w:noWrap/>
            <w:vAlign w:val="bottom"/>
            <w:hideMark/>
          </w:tcPr>
          <w:p w14:paraId="74A3FD5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29</w:t>
            </w:r>
          </w:p>
        </w:tc>
        <w:tc>
          <w:tcPr>
            <w:tcW w:w="1360" w:type="dxa"/>
            <w:tcBorders>
              <w:top w:val="nil"/>
              <w:left w:val="nil"/>
              <w:bottom w:val="single" w:sz="4" w:space="0" w:color="auto"/>
              <w:right w:val="single" w:sz="4" w:space="0" w:color="auto"/>
            </w:tcBorders>
            <w:noWrap/>
            <w:vAlign w:val="bottom"/>
            <w:hideMark/>
          </w:tcPr>
          <w:p w14:paraId="523BC3A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7,56 </w:t>
            </w:r>
          </w:p>
        </w:tc>
        <w:tc>
          <w:tcPr>
            <w:tcW w:w="1480" w:type="dxa"/>
            <w:tcBorders>
              <w:top w:val="nil"/>
              <w:left w:val="nil"/>
              <w:bottom w:val="single" w:sz="4" w:space="0" w:color="auto"/>
              <w:right w:val="single" w:sz="4" w:space="0" w:color="auto"/>
            </w:tcBorders>
            <w:noWrap/>
            <w:vAlign w:val="bottom"/>
            <w:hideMark/>
          </w:tcPr>
          <w:p w14:paraId="59CCF89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219,24 </w:t>
            </w:r>
          </w:p>
        </w:tc>
      </w:tr>
      <w:tr w:rsidR="00432D5B" w:rsidRPr="00B53521" w14:paraId="2E6C3901"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7FCAA8A"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79</w:t>
            </w:r>
          </w:p>
        </w:tc>
        <w:tc>
          <w:tcPr>
            <w:tcW w:w="5680" w:type="dxa"/>
            <w:tcBorders>
              <w:top w:val="nil"/>
              <w:left w:val="nil"/>
              <w:bottom w:val="single" w:sz="4" w:space="0" w:color="auto"/>
              <w:right w:val="single" w:sz="4" w:space="0" w:color="auto"/>
            </w:tcBorders>
            <w:noWrap/>
            <w:vAlign w:val="bottom"/>
            <w:hideMark/>
          </w:tcPr>
          <w:p w14:paraId="53271C7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Tampão plástico de 2” ½</w:t>
            </w:r>
          </w:p>
        </w:tc>
        <w:tc>
          <w:tcPr>
            <w:tcW w:w="960" w:type="dxa"/>
            <w:tcBorders>
              <w:top w:val="nil"/>
              <w:left w:val="nil"/>
              <w:bottom w:val="single" w:sz="4" w:space="0" w:color="auto"/>
              <w:right w:val="single" w:sz="4" w:space="0" w:color="auto"/>
            </w:tcBorders>
            <w:noWrap/>
            <w:vAlign w:val="bottom"/>
            <w:hideMark/>
          </w:tcPr>
          <w:p w14:paraId="1E7CD5A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30</w:t>
            </w:r>
          </w:p>
        </w:tc>
        <w:tc>
          <w:tcPr>
            <w:tcW w:w="1360" w:type="dxa"/>
            <w:tcBorders>
              <w:top w:val="nil"/>
              <w:left w:val="nil"/>
              <w:bottom w:val="single" w:sz="4" w:space="0" w:color="auto"/>
              <w:right w:val="single" w:sz="4" w:space="0" w:color="auto"/>
            </w:tcBorders>
            <w:noWrap/>
            <w:vAlign w:val="bottom"/>
            <w:hideMark/>
          </w:tcPr>
          <w:p w14:paraId="361C62B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11,13 </w:t>
            </w:r>
          </w:p>
        </w:tc>
        <w:tc>
          <w:tcPr>
            <w:tcW w:w="1480" w:type="dxa"/>
            <w:tcBorders>
              <w:top w:val="nil"/>
              <w:left w:val="nil"/>
              <w:bottom w:val="single" w:sz="4" w:space="0" w:color="auto"/>
              <w:right w:val="single" w:sz="4" w:space="0" w:color="auto"/>
            </w:tcBorders>
            <w:noWrap/>
            <w:vAlign w:val="bottom"/>
            <w:hideMark/>
          </w:tcPr>
          <w:p w14:paraId="7A050A6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333,90 </w:t>
            </w:r>
          </w:p>
        </w:tc>
      </w:tr>
      <w:tr w:rsidR="00432D5B" w:rsidRPr="00B53521" w14:paraId="3B0FF250"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8D3A85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80</w:t>
            </w:r>
          </w:p>
        </w:tc>
        <w:tc>
          <w:tcPr>
            <w:tcW w:w="5680" w:type="dxa"/>
            <w:tcBorders>
              <w:top w:val="nil"/>
              <w:left w:val="nil"/>
              <w:bottom w:val="single" w:sz="4" w:space="0" w:color="auto"/>
              <w:right w:val="single" w:sz="4" w:space="0" w:color="auto"/>
            </w:tcBorders>
            <w:noWrap/>
            <w:vAlign w:val="bottom"/>
            <w:hideMark/>
          </w:tcPr>
          <w:p w14:paraId="3AECF3C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Tampão plástico de 3” ½ - borda baixa</w:t>
            </w:r>
          </w:p>
        </w:tc>
        <w:tc>
          <w:tcPr>
            <w:tcW w:w="960" w:type="dxa"/>
            <w:tcBorders>
              <w:top w:val="nil"/>
              <w:left w:val="nil"/>
              <w:bottom w:val="single" w:sz="4" w:space="0" w:color="auto"/>
              <w:right w:val="single" w:sz="4" w:space="0" w:color="auto"/>
            </w:tcBorders>
            <w:noWrap/>
            <w:vAlign w:val="bottom"/>
            <w:hideMark/>
          </w:tcPr>
          <w:p w14:paraId="2F521182"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noWrap/>
            <w:vAlign w:val="bottom"/>
            <w:hideMark/>
          </w:tcPr>
          <w:p w14:paraId="7A7682BD"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22,68 </w:t>
            </w:r>
          </w:p>
        </w:tc>
        <w:tc>
          <w:tcPr>
            <w:tcW w:w="1480" w:type="dxa"/>
            <w:tcBorders>
              <w:top w:val="nil"/>
              <w:left w:val="nil"/>
              <w:bottom w:val="single" w:sz="4" w:space="0" w:color="auto"/>
              <w:right w:val="single" w:sz="4" w:space="0" w:color="auto"/>
            </w:tcBorders>
            <w:noWrap/>
            <w:vAlign w:val="bottom"/>
            <w:hideMark/>
          </w:tcPr>
          <w:p w14:paraId="2F8276A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45,36 </w:t>
            </w:r>
          </w:p>
        </w:tc>
      </w:tr>
      <w:tr w:rsidR="00432D5B" w:rsidRPr="00B53521" w14:paraId="10DF0DA8"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6DCFBFA0"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81</w:t>
            </w:r>
          </w:p>
        </w:tc>
        <w:tc>
          <w:tcPr>
            <w:tcW w:w="5680" w:type="dxa"/>
            <w:tcBorders>
              <w:top w:val="nil"/>
              <w:left w:val="nil"/>
              <w:bottom w:val="single" w:sz="4" w:space="0" w:color="auto"/>
              <w:right w:val="single" w:sz="4" w:space="0" w:color="auto"/>
            </w:tcBorders>
            <w:noWrap/>
            <w:vAlign w:val="bottom"/>
            <w:hideMark/>
          </w:tcPr>
          <w:p w14:paraId="55F751C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Tampão plástico de 3” ½ - borda alta</w:t>
            </w:r>
          </w:p>
        </w:tc>
        <w:tc>
          <w:tcPr>
            <w:tcW w:w="960" w:type="dxa"/>
            <w:tcBorders>
              <w:top w:val="nil"/>
              <w:left w:val="nil"/>
              <w:bottom w:val="single" w:sz="4" w:space="0" w:color="auto"/>
              <w:right w:val="single" w:sz="4" w:space="0" w:color="auto"/>
            </w:tcBorders>
            <w:noWrap/>
            <w:vAlign w:val="bottom"/>
            <w:hideMark/>
          </w:tcPr>
          <w:p w14:paraId="0C09852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13</w:t>
            </w:r>
          </w:p>
        </w:tc>
        <w:tc>
          <w:tcPr>
            <w:tcW w:w="1360" w:type="dxa"/>
            <w:tcBorders>
              <w:top w:val="nil"/>
              <w:left w:val="nil"/>
              <w:bottom w:val="single" w:sz="4" w:space="0" w:color="auto"/>
              <w:right w:val="single" w:sz="4" w:space="0" w:color="auto"/>
            </w:tcBorders>
            <w:noWrap/>
            <w:vAlign w:val="bottom"/>
            <w:hideMark/>
          </w:tcPr>
          <w:p w14:paraId="6447048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22,68 </w:t>
            </w:r>
          </w:p>
        </w:tc>
        <w:tc>
          <w:tcPr>
            <w:tcW w:w="1480" w:type="dxa"/>
            <w:tcBorders>
              <w:top w:val="nil"/>
              <w:left w:val="nil"/>
              <w:bottom w:val="single" w:sz="4" w:space="0" w:color="auto"/>
              <w:right w:val="single" w:sz="4" w:space="0" w:color="auto"/>
            </w:tcBorders>
            <w:noWrap/>
            <w:vAlign w:val="bottom"/>
            <w:hideMark/>
          </w:tcPr>
          <w:p w14:paraId="1385D8E9"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294,84 </w:t>
            </w:r>
          </w:p>
        </w:tc>
      </w:tr>
      <w:tr w:rsidR="00432D5B" w:rsidRPr="00B53521" w14:paraId="71878FE4"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81BA38C"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82</w:t>
            </w:r>
          </w:p>
        </w:tc>
        <w:tc>
          <w:tcPr>
            <w:tcW w:w="5680" w:type="dxa"/>
            <w:tcBorders>
              <w:top w:val="nil"/>
              <w:left w:val="nil"/>
              <w:bottom w:val="single" w:sz="4" w:space="0" w:color="auto"/>
              <w:right w:val="single" w:sz="4" w:space="0" w:color="auto"/>
            </w:tcBorders>
            <w:noWrap/>
            <w:vAlign w:val="bottom"/>
            <w:hideMark/>
          </w:tcPr>
          <w:p w14:paraId="375E109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Trava dianteira para esfera</w:t>
            </w:r>
          </w:p>
        </w:tc>
        <w:tc>
          <w:tcPr>
            <w:tcW w:w="960" w:type="dxa"/>
            <w:tcBorders>
              <w:top w:val="nil"/>
              <w:left w:val="nil"/>
              <w:bottom w:val="single" w:sz="4" w:space="0" w:color="auto"/>
              <w:right w:val="single" w:sz="4" w:space="0" w:color="auto"/>
            </w:tcBorders>
            <w:noWrap/>
            <w:vAlign w:val="bottom"/>
            <w:hideMark/>
          </w:tcPr>
          <w:p w14:paraId="2EAE7B4B"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19</w:t>
            </w:r>
          </w:p>
        </w:tc>
        <w:tc>
          <w:tcPr>
            <w:tcW w:w="1360" w:type="dxa"/>
            <w:tcBorders>
              <w:top w:val="nil"/>
              <w:left w:val="nil"/>
              <w:bottom w:val="single" w:sz="4" w:space="0" w:color="auto"/>
              <w:right w:val="single" w:sz="4" w:space="0" w:color="auto"/>
            </w:tcBorders>
            <w:noWrap/>
            <w:vAlign w:val="bottom"/>
            <w:hideMark/>
          </w:tcPr>
          <w:p w14:paraId="76BCC64F"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7,77 </w:t>
            </w:r>
          </w:p>
        </w:tc>
        <w:tc>
          <w:tcPr>
            <w:tcW w:w="1480" w:type="dxa"/>
            <w:tcBorders>
              <w:top w:val="nil"/>
              <w:left w:val="nil"/>
              <w:bottom w:val="single" w:sz="4" w:space="0" w:color="auto"/>
              <w:right w:val="single" w:sz="4" w:space="0" w:color="auto"/>
            </w:tcBorders>
            <w:noWrap/>
            <w:vAlign w:val="bottom"/>
            <w:hideMark/>
          </w:tcPr>
          <w:p w14:paraId="4310AB4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147,63 </w:t>
            </w:r>
          </w:p>
        </w:tc>
      </w:tr>
      <w:tr w:rsidR="00432D5B" w:rsidRPr="00B53521" w14:paraId="3103B583"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8A81A81"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83</w:t>
            </w:r>
          </w:p>
        </w:tc>
        <w:tc>
          <w:tcPr>
            <w:tcW w:w="5680" w:type="dxa"/>
            <w:tcBorders>
              <w:top w:val="nil"/>
              <w:left w:val="nil"/>
              <w:bottom w:val="single" w:sz="4" w:space="0" w:color="auto"/>
              <w:right w:val="single" w:sz="4" w:space="0" w:color="auto"/>
            </w:tcBorders>
            <w:noWrap/>
            <w:vAlign w:val="bottom"/>
            <w:hideMark/>
          </w:tcPr>
          <w:p w14:paraId="640DD0A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Trava traseira para esfera com furo</w:t>
            </w:r>
          </w:p>
        </w:tc>
        <w:tc>
          <w:tcPr>
            <w:tcW w:w="960" w:type="dxa"/>
            <w:tcBorders>
              <w:top w:val="nil"/>
              <w:left w:val="nil"/>
              <w:bottom w:val="single" w:sz="4" w:space="0" w:color="auto"/>
              <w:right w:val="single" w:sz="4" w:space="0" w:color="auto"/>
            </w:tcBorders>
            <w:noWrap/>
            <w:vAlign w:val="bottom"/>
            <w:hideMark/>
          </w:tcPr>
          <w:p w14:paraId="010A985F"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19</w:t>
            </w:r>
          </w:p>
        </w:tc>
        <w:tc>
          <w:tcPr>
            <w:tcW w:w="1360" w:type="dxa"/>
            <w:tcBorders>
              <w:top w:val="nil"/>
              <w:left w:val="nil"/>
              <w:bottom w:val="single" w:sz="4" w:space="0" w:color="auto"/>
              <w:right w:val="single" w:sz="4" w:space="0" w:color="auto"/>
            </w:tcBorders>
            <w:noWrap/>
            <w:vAlign w:val="bottom"/>
            <w:hideMark/>
          </w:tcPr>
          <w:p w14:paraId="0E84381A"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4,41 </w:t>
            </w:r>
          </w:p>
        </w:tc>
        <w:tc>
          <w:tcPr>
            <w:tcW w:w="1480" w:type="dxa"/>
            <w:tcBorders>
              <w:top w:val="nil"/>
              <w:left w:val="nil"/>
              <w:bottom w:val="single" w:sz="4" w:space="0" w:color="auto"/>
              <w:right w:val="single" w:sz="4" w:space="0" w:color="auto"/>
            </w:tcBorders>
            <w:noWrap/>
            <w:vAlign w:val="bottom"/>
            <w:hideMark/>
          </w:tcPr>
          <w:p w14:paraId="0168EAC8"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83,79 </w:t>
            </w:r>
          </w:p>
        </w:tc>
      </w:tr>
      <w:tr w:rsidR="00432D5B" w:rsidRPr="00B53521" w14:paraId="5A8E0C1F"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657434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84</w:t>
            </w:r>
          </w:p>
        </w:tc>
        <w:tc>
          <w:tcPr>
            <w:tcW w:w="5680" w:type="dxa"/>
            <w:tcBorders>
              <w:top w:val="nil"/>
              <w:left w:val="nil"/>
              <w:bottom w:val="single" w:sz="4" w:space="0" w:color="auto"/>
              <w:right w:val="single" w:sz="4" w:space="0" w:color="auto"/>
            </w:tcBorders>
            <w:vAlign w:val="center"/>
            <w:hideMark/>
          </w:tcPr>
          <w:p w14:paraId="0CBD294E" w14:textId="77777777" w:rsidR="00432D5B" w:rsidRPr="00B53521" w:rsidRDefault="00432D5B" w:rsidP="00C23670">
            <w:pPr>
              <w:rPr>
                <w:color w:val="000000"/>
                <w:sz w:val="22"/>
                <w:szCs w:val="22"/>
              </w:rPr>
            </w:pPr>
            <w:r w:rsidRPr="00B53521">
              <w:rPr>
                <w:color w:val="000000"/>
                <w:sz w:val="22"/>
                <w:szCs w:val="22"/>
              </w:rPr>
              <w:t>Tubete – fabricado em polietileno de 3” ½ x 180 mm</w:t>
            </w:r>
          </w:p>
        </w:tc>
        <w:tc>
          <w:tcPr>
            <w:tcW w:w="960" w:type="dxa"/>
            <w:tcBorders>
              <w:top w:val="nil"/>
              <w:left w:val="nil"/>
              <w:bottom w:val="single" w:sz="4" w:space="0" w:color="auto"/>
              <w:right w:val="single" w:sz="4" w:space="0" w:color="auto"/>
            </w:tcBorders>
            <w:noWrap/>
            <w:vAlign w:val="bottom"/>
            <w:hideMark/>
          </w:tcPr>
          <w:p w14:paraId="4FE64A76"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11</w:t>
            </w:r>
          </w:p>
        </w:tc>
        <w:tc>
          <w:tcPr>
            <w:tcW w:w="1360" w:type="dxa"/>
            <w:tcBorders>
              <w:top w:val="nil"/>
              <w:left w:val="nil"/>
              <w:bottom w:val="single" w:sz="4" w:space="0" w:color="auto"/>
              <w:right w:val="single" w:sz="4" w:space="0" w:color="auto"/>
            </w:tcBorders>
            <w:noWrap/>
            <w:vAlign w:val="bottom"/>
            <w:hideMark/>
          </w:tcPr>
          <w:p w14:paraId="50C36263"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35,28 </w:t>
            </w:r>
          </w:p>
        </w:tc>
        <w:tc>
          <w:tcPr>
            <w:tcW w:w="1480" w:type="dxa"/>
            <w:tcBorders>
              <w:top w:val="nil"/>
              <w:left w:val="nil"/>
              <w:bottom w:val="single" w:sz="4" w:space="0" w:color="auto"/>
              <w:right w:val="single" w:sz="4" w:space="0" w:color="auto"/>
            </w:tcBorders>
            <w:noWrap/>
            <w:vAlign w:val="bottom"/>
            <w:hideMark/>
          </w:tcPr>
          <w:p w14:paraId="72A261C7"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388,08 </w:t>
            </w:r>
          </w:p>
        </w:tc>
      </w:tr>
      <w:tr w:rsidR="00432D5B" w:rsidRPr="00B53521" w14:paraId="0DB1E467" w14:textId="77777777" w:rsidTr="00C23670">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673F2C8"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85</w:t>
            </w:r>
          </w:p>
        </w:tc>
        <w:tc>
          <w:tcPr>
            <w:tcW w:w="5680" w:type="dxa"/>
            <w:tcBorders>
              <w:top w:val="nil"/>
              <w:left w:val="nil"/>
              <w:bottom w:val="single" w:sz="4" w:space="0" w:color="auto"/>
              <w:right w:val="single" w:sz="4" w:space="0" w:color="auto"/>
            </w:tcBorders>
            <w:vAlign w:val="center"/>
            <w:hideMark/>
          </w:tcPr>
          <w:p w14:paraId="79359D3F" w14:textId="77777777" w:rsidR="00432D5B" w:rsidRPr="00B53521" w:rsidRDefault="00432D5B" w:rsidP="00C23670">
            <w:pPr>
              <w:rPr>
                <w:color w:val="000000"/>
                <w:sz w:val="22"/>
                <w:szCs w:val="22"/>
              </w:rPr>
            </w:pPr>
            <w:r w:rsidRPr="00B53521">
              <w:rPr>
                <w:color w:val="000000"/>
                <w:sz w:val="22"/>
                <w:szCs w:val="22"/>
              </w:rPr>
              <w:t>Tubinho para bucha acetal 16 x 12 x 1,75</w:t>
            </w:r>
          </w:p>
        </w:tc>
        <w:tc>
          <w:tcPr>
            <w:tcW w:w="960" w:type="dxa"/>
            <w:tcBorders>
              <w:top w:val="nil"/>
              <w:left w:val="nil"/>
              <w:bottom w:val="single" w:sz="4" w:space="0" w:color="auto"/>
              <w:right w:val="single" w:sz="4" w:space="0" w:color="auto"/>
            </w:tcBorders>
            <w:noWrap/>
            <w:vAlign w:val="bottom"/>
            <w:hideMark/>
          </w:tcPr>
          <w:p w14:paraId="18DE7BBD" w14:textId="77777777" w:rsidR="00432D5B" w:rsidRPr="00B53521" w:rsidRDefault="00432D5B" w:rsidP="00C23670">
            <w:pPr>
              <w:jc w:val="center"/>
              <w:rPr>
                <w:rFonts w:ascii="Calibri" w:hAnsi="Calibri" w:cs="Calibri"/>
                <w:color w:val="000000"/>
                <w:sz w:val="22"/>
                <w:szCs w:val="22"/>
              </w:rPr>
            </w:pPr>
            <w:r w:rsidRPr="00B53521">
              <w:rPr>
                <w:rFonts w:ascii="Calibri" w:hAnsi="Calibri" w:cs="Calibri"/>
                <w:color w:val="000000"/>
                <w:sz w:val="22"/>
                <w:szCs w:val="22"/>
              </w:rPr>
              <w:t>47</w:t>
            </w:r>
          </w:p>
        </w:tc>
        <w:tc>
          <w:tcPr>
            <w:tcW w:w="1360" w:type="dxa"/>
            <w:tcBorders>
              <w:top w:val="nil"/>
              <w:left w:val="nil"/>
              <w:bottom w:val="single" w:sz="4" w:space="0" w:color="auto"/>
              <w:right w:val="single" w:sz="4" w:space="0" w:color="auto"/>
            </w:tcBorders>
            <w:noWrap/>
            <w:vAlign w:val="bottom"/>
            <w:hideMark/>
          </w:tcPr>
          <w:p w14:paraId="2A3DD342"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4,83 </w:t>
            </w:r>
          </w:p>
        </w:tc>
        <w:tc>
          <w:tcPr>
            <w:tcW w:w="1480" w:type="dxa"/>
            <w:tcBorders>
              <w:top w:val="nil"/>
              <w:left w:val="nil"/>
              <w:bottom w:val="single" w:sz="4" w:space="0" w:color="auto"/>
              <w:right w:val="single" w:sz="4" w:space="0" w:color="auto"/>
            </w:tcBorders>
            <w:noWrap/>
            <w:vAlign w:val="bottom"/>
            <w:hideMark/>
          </w:tcPr>
          <w:p w14:paraId="20DE5D66" w14:textId="77777777" w:rsidR="00432D5B" w:rsidRPr="00B53521" w:rsidRDefault="00432D5B" w:rsidP="00C23670">
            <w:pPr>
              <w:rPr>
                <w:rFonts w:ascii="Calibri" w:hAnsi="Calibri" w:cs="Calibri"/>
                <w:color w:val="000000"/>
                <w:sz w:val="22"/>
                <w:szCs w:val="22"/>
              </w:rPr>
            </w:pPr>
            <w:r w:rsidRPr="00B53521">
              <w:rPr>
                <w:rFonts w:ascii="Calibri" w:hAnsi="Calibri" w:cs="Calibri"/>
                <w:color w:val="000000"/>
                <w:sz w:val="22"/>
                <w:szCs w:val="22"/>
              </w:rPr>
              <w:t xml:space="preserve"> R$           227,01 </w:t>
            </w:r>
          </w:p>
        </w:tc>
      </w:tr>
    </w:tbl>
    <w:p w14:paraId="7C940ECB" w14:textId="77777777" w:rsidR="00432D5B" w:rsidRDefault="00432D5B" w:rsidP="00432D5B">
      <w:pPr>
        <w:pStyle w:val="Corpodetexto"/>
        <w:jc w:val="left"/>
      </w:pPr>
    </w:p>
    <w:p w14:paraId="5708779B" w14:textId="77777777" w:rsidR="00432D5B" w:rsidRDefault="00432D5B" w:rsidP="00432D5B">
      <w:pPr>
        <w:pStyle w:val="Corpodetexto"/>
        <w:jc w:val="left"/>
      </w:pPr>
      <w:r>
        <w:t>Prestações</w:t>
      </w:r>
      <w:r>
        <w:rPr>
          <w:spacing w:val="-4"/>
        </w:rPr>
        <w:t xml:space="preserve"> </w:t>
      </w:r>
      <w:r>
        <w:t>de</w:t>
      </w:r>
      <w:r>
        <w:rPr>
          <w:spacing w:val="-2"/>
        </w:rPr>
        <w:t xml:space="preserve"> </w:t>
      </w:r>
      <w:r>
        <w:t>serviços</w:t>
      </w:r>
      <w:r>
        <w:rPr>
          <w:spacing w:val="-5"/>
        </w:rPr>
        <w:t xml:space="preserve"> </w:t>
      </w:r>
      <w:r>
        <w:t>nos</w:t>
      </w:r>
      <w:r>
        <w:rPr>
          <w:spacing w:val="-5"/>
        </w:rPr>
        <w:t xml:space="preserve"> </w:t>
      </w:r>
      <w:r>
        <w:t>Equipamentos</w:t>
      </w:r>
      <w:r>
        <w:rPr>
          <w:spacing w:val="-2"/>
        </w:rPr>
        <w:t xml:space="preserve"> </w:t>
      </w:r>
      <w:r>
        <w:t>ao</w:t>
      </w:r>
      <w:r>
        <w:rPr>
          <w:spacing w:val="-3"/>
        </w:rPr>
        <w:t xml:space="preserve"> </w:t>
      </w:r>
      <w:r>
        <w:t>ar</w:t>
      </w:r>
      <w:r>
        <w:rPr>
          <w:spacing w:val="-4"/>
        </w:rPr>
        <w:t xml:space="preserve"> </w:t>
      </w:r>
      <w:r>
        <w:t>livre</w:t>
      </w:r>
      <w:r>
        <w:rPr>
          <w:spacing w:val="-4"/>
        </w:rPr>
        <w:t xml:space="preserve"> (ATI)</w:t>
      </w:r>
    </w:p>
    <w:p w14:paraId="7AE16ADE" w14:textId="77777777" w:rsidR="00432D5B" w:rsidRDefault="00432D5B" w:rsidP="00432D5B">
      <w:pPr>
        <w:pStyle w:val="Corpodetexto"/>
        <w:spacing w:before="22" w:after="1"/>
        <w:rPr>
          <w:sz w:val="20"/>
        </w:rPr>
      </w:pPr>
    </w:p>
    <w:tbl>
      <w:tblPr>
        <w:tblW w:w="9769"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7"/>
        <w:gridCol w:w="10"/>
        <w:gridCol w:w="530"/>
        <w:gridCol w:w="10"/>
        <w:gridCol w:w="1095"/>
        <w:gridCol w:w="10"/>
        <w:gridCol w:w="1267"/>
        <w:gridCol w:w="10"/>
      </w:tblGrid>
      <w:tr w:rsidR="00432D5B" w14:paraId="2BB2D692" w14:textId="77777777" w:rsidTr="00C23670">
        <w:trPr>
          <w:trHeight w:val="237"/>
        </w:trPr>
        <w:tc>
          <w:tcPr>
            <w:tcW w:w="6847" w:type="dxa"/>
            <w:gridSpan w:val="2"/>
          </w:tcPr>
          <w:p w14:paraId="34CDC6A1" w14:textId="77777777" w:rsidR="00432D5B" w:rsidRPr="004F6195" w:rsidRDefault="00432D5B" w:rsidP="00C23670">
            <w:pPr>
              <w:pStyle w:val="TableParagraph"/>
              <w:spacing w:line="234" w:lineRule="exact"/>
              <w:ind w:left="23"/>
              <w:jc w:val="center"/>
              <w:rPr>
                <w:b/>
              </w:rPr>
            </w:pPr>
            <w:r w:rsidRPr="004F6195">
              <w:rPr>
                <w:b/>
                <w:spacing w:val="-2"/>
              </w:rPr>
              <w:t>Descrição</w:t>
            </w:r>
          </w:p>
        </w:tc>
        <w:tc>
          <w:tcPr>
            <w:tcW w:w="540" w:type="dxa"/>
            <w:gridSpan w:val="2"/>
          </w:tcPr>
          <w:p w14:paraId="5549CB41" w14:textId="77777777" w:rsidR="00432D5B" w:rsidRPr="004F6195" w:rsidRDefault="00432D5B" w:rsidP="00C23670">
            <w:pPr>
              <w:pStyle w:val="TableParagraph"/>
              <w:spacing w:line="234" w:lineRule="exact"/>
              <w:ind w:left="26"/>
              <w:jc w:val="center"/>
              <w:rPr>
                <w:b/>
              </w:rPr>
            </w:pPr>
            <w:r w:rsidRPr="004F6195">
              <w:rPr>
                <w:b/>
                <w:spacing w:val="-4"/>
              </w:rPr>
              <w:t>Qtd.</w:t>
            </w:r>
          </w:p>
        </w:tc>
        <w:tc>
          <w:tcPr>
            <w:tcW w:w="1105" w:type="dxa"/>
            <w:gridSpan w:val="2"/>
          </w:tcPr>
          <w:p w14:paraId="0B07625F" w14:textId="77777777" w:rsidR="00432D5B" w:rsidRPr="004F6195" w:rsidRDefault="00432D5B" w:rsidP="00C23670">
            <w:pPr>
              <w:pStyle w:val="TableParagraph"/>
              <w:spacing w:line="234" w:lineRule="exact"/>
              <w:ind w:left="21"/>
              <w:jc w:val="center"/>
              <w:rPr>
                <w:b/>
              </w:rPr>
            </w:pPr>
            <w:r w:rsidRPr="004F6195">
              <w:rPr>
                <w:b/>
              </w:rPr>
              <w:t>Valor</w:t>
            </w:r>
            <w:r w:rsidRPr="004F6195">
              <w:rPr>
                <w:b/>
                <w:spacing w:val="-2"/>
              </w:rPr>
              <w:t xml:space="preserve"> Unit.</w:t>
            </w:r>
          </w:p>
        </w:tc>
        <w:tc>
          <w:tcPr>
            <w:tcW w:w="1277" w:type="dxa"/>
            <w:gridSpan w:val="2"/>
          </w:tcPr>
          <w:p w14:paraId="35557D40" w14:textId="77777777" w:rsidR="00432D5B" w:rsidRPr="004F6195" w:rsidRDefault="00432D5B" w:rsidP="00C23670">
            <w:pPr>
              <w:pStyle w:val="TableParagraph"/>
              <w:spacing w:line="234" w:lineRule="exact"/>
              <w:ind w:left="26" w:right="1"/>
              <w:jc w:val="center"/>
              <w:rPr>
                <w:b/>
              </w:rPr>
            </w:pPr>
            <w:r w:rsidRPr="004F6195">
              <w:rPr>
                <w:b/>
              </w:rPr>
              <w:t xml:space="preserve">Valor </w:t>
            </w:r>
            <w:r w:rsidRPr="004F6195">
              <w:rPr>
                <w:b/>
                <w:spacing w:val="-2"/>
              </w:rPr>
              <w:t>Total</w:t>
            </w:r>
          </w:p>
        </w:tc>
      </w:tr>
      <w:tr w:rsidR="00432D5B" w14:paraId="49F33349" w14:textId="77777777" w:rsidTr="00C23670">
        <w:trPr>
          <w:trHeight w:val="5443"/>
        </w:trPr>
        <w:tc>
          <w:tcPr>
            <w:tcW w:w="6847" w:type="dxa"/>
            <w:gridSpan w:val="2"/>
          </w:tcPr>
          <w:p w14:paraId="06DE5C1C" w14:textId="77777777" w:rsidR="00432D5B" w:rsidRDefault="00432D5B" w:rsidP="00432D5B">
            <w:pPr>
              <w:pStyle w:val="TableParagraph"/>
              <w:numPr>
                <w:ilvl w:val="0"/>
                <w:numId w:val="82"/>
              </w:numPr>
              <w:tabs>
                <w:tab w:val="left" w:pos="829"/>
                <w:tab w:val="left" w:pos="832"/>
              </w:tabs>
              <w:suppressAutoHyphens w:val="0"/>
              <w:autoSpaceDE w:val="0"/>
              <w:autoSpaceDN w:val="0"/>
              <w:ind w:right="94" w:hanging="360"/>
              <w:jc w:val="both"/>
            </w:pPr>
            <w:r>
              <w:lastRenderedPageBreak/>
              <w:t>Serviço de substituição das peças, acessórios, componentes dos equipamentos ao ar livre e adesivos para placas/totens;</w:t>
            </w:r>
          </w:p>
          <w:p w14:paraId="1B805313" w14:textId="77777777" w:rsidR="00432D5B" w:rsidRDefault="00432D5B" w:rsidP="00432D5B">
            <w:pPr>
              <w:pStyle w:val="TableParagraph"/>
              <w:numPr>
                <w:ilvl w:val="0"/>
                <w:numId w:val="82"/>
              </w:numPr>
              <w:tabs>
                <w:tab w:val="left" w:pos="829"/>
                <w:tab w:val="left" w:pos="832"/>
              </w:tabs>
              <w:suppressAutoHyphens w:val="0"/>
              <w:autoSpaceDE w:val="0"/>
              <w:autoSpaceDN w:val="0"/>
              <w:ind w:right="93" w:hanging="360"/>
              <w:jc w:val="both"/>
            </w:pPr>
            <w:r>
              <w:t xml:space="preserve">Reajustes das bases, acessórios, equipamentos, aparelhos, brinquedos, </w:t>
            </w:r>
            <w:r w:rsidRPr="004F6195">
              <w:rPr>
                <w:spacing w:val="-2"/>
              </w:rPr>
              <w:t>placas/totens;</w:t>
            </w:r>
          </w:p>
          <w:p w14:paraId="24FFBC85" w14:textId="77777777" w:rsidR="00432D5B" w:rsidRDefault="00432D5B" w:rsidP="00432D5B">
            <w:pPr>
              <w:pStyle w:val="TableParagraph"/>
              <w:numPr>
                <w:ilvl w:val="0"/>
                <w:numId w:val="82"/>
              </w:numPr>
              <w:tabs>
                <w:tab w:val="left" w:pos="829"/>
                <w:tab w:val="left" w:pos="832"/>
              </w:tabs>
              <w:suppressAutoHyphens w:val="0"/>
              <w:autoSpaceDE w:val="0"/>
              <w:autoSpaceDN w:val="0"/>
              <w:ind w:right="93" w:hanging="360"/>
              <w:jc w:val="both"/>
            </w:pPr>
            <w:r>
              <w:t>Recuperação de peças danificadas (quando possível) de forma que possa ser reutilizada por mais um período;</w:t>
            </w:r>
          </w:p>
          <w:p w14:paraId="01F01223" w14:textId="77777777" w:rsidR="00432D5B" w:rsidRDefault="00432D5B" w:rsidP="00432D5B">
            <w:pPr>
              <w:pStyle w:val="TableParagraph"/>
              <w:numPr>
                <w:ilvl w:val="0"/>
                <w:numId w:val="82"/>
              </w:numPr>
              <w:tabs>
                <w:tab w:val="left" w:pos="829"/>
                <w:tab w:val="left" w:pos="832"/>
              </w:tabs>
              <w:suppressAutoHyphens w:val="0"/>
              <w:autoSpaceDE w:val="0"/>
              <w:autoSpaceDN w:val="0"/>
              <w:ind w:right="94" w:hanging="360"/>
              <w:jc w:val="both"/>
            </w:pPr>
            <w:r>
              <w:t>Serviço de solda, quando diagnosticado fissura (ponto de quebra) na peça, alinhar e soldar;</w:t>
            </w:r>
          </w:p>
          <w:p w14:paraId="71F477B1" w14:textId="77777777" w:rsidR="00432D5B" w:rsidRDefault="00432D5B" w:rsidP="00432D5B">
            <w:pPr>
              <w:pStyle w:val="TableParagraph"/>
              <w:numPr>
                <w:ilvl w:val="0"/>
                <w:numId w:val="82"/>
              </w:numPr>
              <w:tabs>
                <w:tab w:val="left" w:pos="829"/>
                <w:tab w:val="left" w:pos="832"/>
              </w:tabs>
              <w:suppressAutoHyphens w:val="0"/>
              <w:autoSpaceDE w:val="0"/>
              <w:autoSpaceDN w:val="0"/>
              <w:ind w:right="87" w:hanging="360"/>
              <w:jc w:val="both"/>
            </w:pPr>
            <w:r>
              <w:t>Retoques de pintura de aproximadamente 40 cm, com tintas industriais, especificações técnicas mínimas do produto: Primer e acabamento poliuretano acrílico/alifático de alta performance. Boa resistência química e ao intemperismo contínuo, excelente aderência sobre aço carbono, excelente</w:t>
            </w:r>
            <w:r w:rsidRPr="004F6195">
              <w:rPr>
                <w:spacing w:val="-7"/>
              </w:rPr>
              <w:t xml:space="preserve"> </w:t>
            </w:r>
            <w:r>
              <w:t>retenção</w:t>
            </w:r>
            <w:r w:rsidRPr="004F6195">
              <w:rPr>
                <w:spacing w:val="-9"/>
              </w:rPr>
              <w:t xml:space="preserve"> </w:t>
            </w:r>
            <w:r>
              <w:t>de</w:t>
            </w:r>
            <w:r w:rsidRPr="004F6195">
              <w:rPr>
                <w:spacing w:val="-5"/>
              </w:rPr>
              <w:t xml:space="preserve"> </w:t>
            </w:r>
            <w:r>
              <w:t>cor</w:t>
            </w:r>
            <w:r w:rsidRPr="004F6195">
              <w:rPr>
                <w:spacing w:val="-5"/>
              </w:rPr>
              <w:t xml:space="preserve"> </w:t>
            </w:r>
            <w:r>
              <w:t>e</w:t>
            </w:r>
            <w:r w:rsidRPr="004F6195">
              <w:rPr>
                <w:spacing w:val="-13"/>
              </w:rPr>
              <w:t xml:space="preserve"> </w:t>
            </w:r>
            <w:r>
              <w:t>brilho,</w:t>
            </w:r>
            <w:r w:rsidRPr="004F6195">
              <w:rPr>
                <w:spacing w:val="-9"/>
              </w:rPr>
              <w:t xml:space="preserve"> </w:t>
            </w:r>
            <w:r>
              <w:t>alta</w:t>
            </w:r>
            <w:r w:rsidRPr="004F6195">
              <w:rPr>
                <w:spacing w:val="-9"/>
              </w:rPr>
              <w:t xml:space="preserve"> </w:t>
            </w:r>
            <w:r>
              <w:t>resistência</w:t>
            </w:r>
            <w:r w:rsidRPr="004F6195">
              <w:rPr>
                <w:spacing w:val="-5"/>
              </w:rPr>
              <w:t xml:space="preserve"> </w:t>
            </w:r>
            <w:r>
              <w:t>aos</w:t>
            </w:r>
            <w:r w:rsidRPr="004F6195">
              <w:rPr>
                <w:spacing w:val="-6"/>
              </w:rPr>
              <w:t xml:space="preserve"> </w:t>
            </w:r>
            <w:r>
              <w:t>agentes</w:t>
            </w:r>
            <w:r w:rsidRPr="004F6195">
              <w:rPr>
                <w:spacing w:val="-6"/>
              </w:rPr>
              <w:t xml:space="preserve"> </w:t>
            </w:r>
            <w:r>
              <w:t>atmosféricos e alguns solventes, alta performance quanto à dureza, impacto e abrasão;</w:t>
            </w:r>
          </w:p>
          <w:p w14:paraId="4AA0BD3C" w14:textId="77777777" w:rsidR="00432D5B" w:rsidRDefault="00432D5B" w:rsidP="00C23670">
            <w:pPr>
              <w:pStyle w:val="TableParagraph"/>
              <w:ind w:left="112" w:right="89"/>
              <w:jc w:val="both"/>
            </w:pPr>
            <w:r>
              <w:t>Excelente acabamento para pintura de máquinas, equipamentos e estruturas metálicas expostas ao intemperismo natural. Meio não aquoso, poliuretano ONU 1263 3 III. NCM: 3208.90.10</w:t>
            </w:r>
          </w:p>
          <w:p w14:paraId="138881FD" w14:textId="77777777" w:rsidR="00432D5B" w:rsidRDefault="00432D5B" w:rsidP="00C23670">
            <w:pPr>
              <w:pStyle w:val="TableParagraph"/>
              <w:spacing w:line="250" w:lineRule="exact"/>
              <w:ind w:left="112"/>
            </w:pPr>
            <w:r>
              <w:t>Catalisador</w:t>
            </w:r>
            <w:r w:rsidRPr="004F6195">
              <w:rPr>
                <w:spacing w:val="-12"/>
              </w:rPr>
              <w:t xml:space="preserve"> </w:t>
            </w:r>
            <w:r>
              <w:t>SRD</w:t>
            </w:r>
            <w:r w:rsidRPr="004F6195">
              <w:rPr>
                <w:spacing w:val="-7"/>
              </w:rPr>
              <w:t xml:space="preserve"> </w:t>
            </w:r>
            <w:r>
              <w:t>50,</w:t>
            </w:r>
            <w:r w:rsidRPr="004F6195">
              <w:rPr>
                <w:spacing w:val="-6"/>
              </w:rPr>
              <w:t xml:space="preserve"> </w:t>
            </w:r>
            <w:r>
              <w:t>não</w:t>
            </w:r>
            <w:r w:rsidRPr="004F6195">
              <w:rPr>
                <w:spacing w:val="-7"/>
              </w:rPr>
              <w:t xml:space="preserve"> </w:t>
            </w:r>
            <w:r>
              <w:t>normatizado</w:t>
            </w:r>
            <w:r w:rsidRPr="004F6195">
              <w:rPr>
                <w:spacing w:val="-8"/>
              </w:rPr>
              <w:t xml:space="preserve"> </w:t>
            </w:r>
            <w:r>
              <w:t>catalisador,</w:t>
            </w:r>
            <w:r w:rsidRPr="004F6195">
              <w:rPr>
                <w:spacing w:val="-7"/>
              </w:rPr>
              <w:t xml:space="preserve"> </w:t>
            </w:r>
            <w:r>
              <w:t>ONU</w:t>
            </w:r>
            <w:r w:rsidRPr="004F6195">
              <w:rPr>
                <w:spacing w:val="-9"/>
              </w:rPr>
              <w:t xml:space="preserve"> </w:t>
            </w:r>
            <w:r>
              <w:t>1263,</w:t>
            </w:r>
            <w:r w:rsidRPr="004F6195">
              <w:rPr>
                <w:spacing w:val="-6"/>
              </w:rPr>
              <w:t xml:space="preserve"> </w:t>
            </w:r>
            <w:r>
              <w:t>tintas</w:t>
            </w:r>
            <w:r w:rsidRPr="004F6195">
              <w:rPr>
                <w:spacing w:val="-7"/>
              </w:rPr>
              <w:t xml:space="preserve"> </w:t>
            </w:r>
            <w:r>
              <w:t>3</w:t>
            </w:r>
            <w:r w:rsidRPr="004F6195">
              <w:rPr>
                <w:spacing w:val="-6"/>
              </w:rPr>
              <w:t xml:space="preserve"> </w:t>
            </w:r>
            <w:r w:rsidRPr="004F6195">
              <w:rPr>
                <w:spacing w:val="-4"/>
              </w:rPr>
              <w:t>III.</w:t>
            </w:r>
          </w:p>
          <w:p w14:paraId="76EF7C8E" w14:textId="77777777" w:rsidR="00432D5B" w:rsidRDefault="00432D5B" w:rsidP="00C23670">
            <w:pPr>
              <w:pStyle w:val="TableParagraph"/>
              <w:spacing w:line="245" w:lineRule="exact"/>
              <w:ind w:left="112"/>
            </w:pPr>
            <w:r>
              <w:t>-</w:t>
            </w:r>
            <w:r w:rsidRPr="004F6195">
              <w:rPr>
                <w:spacing w:val="-7"/>
              </w:rPr>
              <w:t xml:space="preserve"> </w:t>
            </w:r>
            <w:r>
              <w:t>Rendimento</w:t>
            </w:r>
            <w:r w:rsidRPr="004F6195">
              <w:rPr>
                <w:spacing w:val="-2"/>
              </w:rPr>
              <w:t xml:space="preserve"> teórico:</w:t>
            </w:r>
          </w:p>
          <w:p w14:paraId="5C8A55E3" w14:textId="77777777" w:rsidR="00432D5B" w:rsidRDefault="00432D5B" w:rsidP="00C23670">
            <w:pPr>
              <w:pStyle w:val="TableParagraph"/>
              <w:spacing w:line="235" w:lineRule="exact"/>
              <w:ind w:left="112"/>
            </w:pPr>
            <w:r>
              <w:t>16,6</w:t>
            </w:r>
            <w:r w:rsidRPr="004F6195">
              <w:rPr>
                <w:spacing w:val="-8"/>
              </w:rPr>
              <w:t xml:space="preserve"> </w:t>
            </w:r>
            <w:r>
              <w:t>m²/l</w:t>
            </w:r>
            <w:r w:rsidRPr="004F6195">
              <w:rPr>
                <w:spacing w:val="-1"/>
              </w:rPr>
              <w:t xml:space="preserve"> </w:t>
            </w:r>
            <w:r>
              <w:t>para</w:t>
            </w:r>
            <w:r w:rsidRPr="004F6195">
              <w:rPr>
                <w:spacing w:val="-6"/>
              </w:rPr>
              <w:t xml:space="preserve"> </w:t>
            </w:r>
            <w:r>
              <w:t>30</w:t>
            </w:r>
            <w:r w:rsidRPr="004F6195">
              <w:rPr>
                <w:spacing w:val="-1"/>
              </w:rPr>
              <w:t xml:space="preserve"> </w:t>
            </w:r>
            <w:r w:rsidRPr="004F6195">
              <w:rPr>
                <w:spacing w:val="-5"/>
              </w:rPr>
              <w:t>μm</w:t>
            </w:r>
          </w:p>
          <w:p w14:paraId="420DBA82" w14:textId="77777777" w:rsidR="00432D5B" w:rsidRDefault="00432D5B" w:rsidP="00C23670">
            <w:pPr>
              <w:pStyle w:val="TableParagraph"/>
              <w:spacing w:before="2" w:line="220" w:lineRule="auto"/>
              <w:ind w:left="2301" w:right="1956" w:firstLine="648"/>
            </w:pPr>
            <w:r>
              <w:t>8,3 m²/l para 60 μm Espessura</w:t>
            </w:r>
            <w:r w:rsidRPr="004F6195">
              <w:rPr>
                <w:spacing w:val="-10"/>
              </w:rPr>
              <w:t xml:space="preserve"> </w:t>
            </w:r>
            <w:r>
              <w:t>úmida:</w:t>
            </w:r>
            <w:r w:rsidRPr="004F6195">
              <w:rPr>
                <w:spacing w:val="-9"/>
              </w:rPr>
              <w:t xml:space="preserve"> </w:t>
            </w:r>
            <w:r>
              <w:t>60</w:t>
            </w:r>
            <w:r w:rsidRPr="004F6195">
              <w:rPr>
                <w:spacing w:val="-9"/>
              </w:rPr>
              <w:t xml:space="preserve"> </w:t>
            </w:r>
            <w:r>
              <w:t>μm</w:t>
            </w:r>
            <w:r w:rsidRPr="004F6195">
              <w:rPr>
                <w:spacing w:val="-12"/>
              </w:rPr>
              <w:t xml:space="preserve"> </w:t>
            </w:r>
            <w:r>
              <w:t>a</w:t>
            </w:r>
            <w:r w:rsidRPr="004F6195">
              <w:rPr>
                <w:spacing w:val="-14"/>
              </w:rPr>
              <w:t xml:space="preserve"> </w:t>
            </w:r>
            <w:r>
              <w:t>120</w:t>
            </w:r>
            <w:r w:rsidRPr="004F6195">
              <w:rPr>
                <w:spacing w:val="-7"/>
              </w:rPr>
              <w:t xml:space="preserve"> </w:t>
            </w:r>
            <w:r>
              <w:t>μm</w:t>
            </w:r>
          </w:p>
          <w:p w14:paraId="23B8ED49" w14:textId="77777777" w:rsidR="00432D5B" w:rsidRPr="004F6195" w:rsidRDefault="00432D5B" w:rsidP="00C23670">
            <w:pPr>
              <w:pStyle w:val="TableParagraph"/>
              <w:spacing w:line="214" w:lineRule="exact"/>
              <w:ind w:left="2440"/>
              <w:rPr>
                <w:spacing w:val="-5"/>
              </w:rPr>
            </w:pPr>
            <w:r>
              <w:t>Espessura</w:t>
            </w:r>
            <w:r w:rsidRPr="004F6195">
              <w:rPr>
                <w:spacing w:val="-8"/>
              </w:rPr>
              <w:t xml:space="preserve"> </w:t>
            </w:r>
            <w:r>
              <w:t>seca:</w:t>
            </w:r>
            <w:r w:rsidRPr="004F6195">
              <w:rPr>
                <w:spacing w:val="-3"/>
              </w:rPr>
              <w:t xml:space="preserve"> </w:t>
            </w:r>
            <w:r>
              <w:t>30</w:t>
            </w:r>
            <w:r w:rsidRPr="004F6195">
              <w:rPr>
                <w:spacing w:val="-4"/>
              </w:rPr>
              <w:t xml:space="preserve"> </w:t>
            </w:r>
            <w:r>
              <w:t>μm</w:t>
            </w:r>
            <w:r w:rsidRPr="004F6195">
              <w:rPr>
                <w:spacing w:val="-2"/>
              </w:rPr>
              <w:t xml:space="preserve"> </w:t>
            </w:r>
            <w:r>
              <w:t>a</w:t>
            </w:r>
            <w:r w:rsidRPr="004F6195">
              <w:rPr>
                <w:spacing w:val="-6"/>
              </w:rPr>
              <w:t xml:space="preserve"> </w:t>
            </w:r>
            <w:r>
              <w:t>60</w:t>
            </w:r>
            <w:r w:rsidRPr="004F6195">
              <w:rPr>
                <w:spacing w:val="-6"/>
              </w:rPr>
              <w:t xml:space="preserve"> </w:t>
            </w:r>
            <w:r w:rsidRPr="004F6195">
              <w:rPr>
                <w:spacing w:val="-5"/>
              </w:rPr>
              <w:t>μm</w:t>
            </w:r>
          </w:p>
          <w:p w14:paraId="0873DE1E" w14:textId="77777777" w:rsidR="00432D5B" w:rsidRDefault="00432D5B" w:rsidP="00C23670">
            <w:pPr>
              <w:pStyle w:val="TableParagraph"/>
              <w:spacing w:line="214" w:lineRule="exact"/>
              <w:ind w:left="2440"/>
            </w:pPr>
          </w:p>
        </w:tc>
        <w:tc>
          <w:tcPr>
            <w:tcW w:w="540" w:type="dxa"/>
            <w:gridSpan w:val="2"/>
          </w:tcPr>
          <w:p w14:paraId="601CDB25" w14:textId="77777777" w:rsidR="00432D5B" w:rsidRDefault="00432D5B" w:rsidP="00C23670">
            <w:pPr>
              <w:pStyle w:val="TableParagraph"/>
            </w:pPr>
          </w:p>
          <w:p w14:paraId="4E1007C3" w14:textId="77777777" w:rsidR="00432D5B" w:rsidRDefault="00432D5B" w:rsidP="00C23670">
            <w:pPr>
              <w:pStyle w:val="TableParagraph"/>
            </w:pPr>
          </w:p>
          <w:p w14:paraId="58069E34" w14:textId="77777777" w:rsidR="00432D5B" w:rsidRDefault="00432D5B" w:rsidP="00C23670">
            <w:pPr>
              <w:pStyle w:val="TableParagraph"/>
            </w:pPr>
          </w:p>
          <w:p w14:paraId="10F00CFB" w14:textId="77777777" w:rsidR="00432D5B" w:rsidRDefault="00432D5B" w:rsidP="00C23670">
            <w:pPr>
              <w:pStyle w:val="TableParagraph"/>
            </w:pPr>
          </w:p>
          <w:p w14:paraId="642EB5B9" w14:textId="77777777" w:rsidR="00432D5B" w:rsidRDefault="00432D5B" w:rsidP="00C23670">
            <w:pPr>
              <w:pStyle w:val="TableParagraph"/>
            </w:pPr>
          </w:p>
          <w:p w14:paraId="6EFE716A" w14:textId="77777777" w:rsidR="00432D5B" w:rsidRDefault="00432D5B" w:rsidP="00C23670">
            <w:pPr>
              <w:pStyle w:val="TableParagraph"/>
            </w:pPr>
          </w:p>
          <w:p w14:paraId="3251EF56" w14:textId="77777777" w:rsidR="00432D5B" w:rsidRDefault="00432D5B" w:rsidP="00C23670">
            <w:pPr>
              <w:pStyle w:val="TableParagraph"/>
            </w:pPr>
          </w:p>
          <w:p w14:paraId="0C578B97" w14:textId="77777777" w:rsidR="00432D5B" w:rsidRDefault="00432D5B" w:rsidP="00C23670">
            <w:pPr>
              <w:pStyle w:val="TableParagraph"/>
            </w:pPr>
          </w:p>
          <w:p w14:paraId="1592CF10" w14:textId="77777777" w:rsidR="00432D5B" w:rsidRDefault="00432D5B" w:rsidP="00C23670">
            <w:pPr>
              <w:pStyle w:val="TableParagraph"/>
              <w:spacing w:before="164"/>
            </w:pPr>
          </w:p>
          <w:p w14:paraId="3C1E5CEC" w14:textId="77777777" w:rsidR="00432D5B" w:rsidRDefault="00432D5B" w:rsidP="00C23670">
            <w:pPr>
              <w:pStyle w:val="TableParagraph"/>
              <w:spacing w:before="1"/>
              <w:ind w:left="26" w:right="3"/>
              <w:jc w:val="center"/>
            </w:pPr>
            <w:r w:rsidRPr="004F6195">
              <w:rPr>
                <w:spacing w:val="-5"/>
              </w:rPr>
              <w:t>21</w:t>
            </w:r>
          </w:p>
        </w:tc>
        <w:tc>
          <w:tcPr>
            <w:tcW w:w="1105" w:type="dxa"/>
            <w:gridSpan w:val="2"/>
          </w:tcPr>
          <w:p w14:paraId="73DFA7D7" w14:textId="77777777" w:rsidR="00432D5B" w:rsidRDefault="00432D5B" w:rsidP="00C23670">
            <w:pPr>
              <w:pStyle w:val="TableParagraph"/>
            </w:pPr>
          </w:p>
          <w:p w14:paraId="6636E8B3" w14:textId="77777777" w:rsidR="00432D5B" w:rsidRDefault="00432D5B" w:rsidP="00C23670">
            <w:pPr>
              <w:pStyle w:val="TableParagraph"/>
            </w:pPr>
          </w:p>
          <w:p w14:paraId="638A1622" w14:textId="77777777" w:rsidR="00432D5B" w:rsidRDefault="00432D5B" w:rsidP="00C23670">
            <w:pPr>
              <w:pStyle w:val="TableParagraph"/>
            </w:pPr>
          </w:p>
          <w:p w14:paraId="438000E6" w14:textId="77777777" w:rsidR="00432D5B" w:rsidRDefault="00432D5B" w:rsidP="00C23670">
            <w:pPr>
              <w:pStyle w:val="TableParagraph"/>
            </w:pPr>
          </w:p>
          <w:p w14:paraId="20AF5CA3" w14:textId="77777777" w:rsidR="00432D5B" w:rsidRDefault="00432D5B" w:rsidP="00C23670">
            <w:pPr>
              <w:pStyle w:val="TableParagraph"/>
            </w:pPr>
          </w:p>
          <w:p w14:paraId="02818DF8" w14:textId="77777777" w:rsidR="00432D5B" w:rsidRDefault="00432D5B" w:rsidP="00C23670">
            <w:pPr>
              <w:pStyle w:val="TableParagraph"/>
            </w:pPr>
          </w:p>
          <w:p w14:paraId="3F3011C6" w14:textId="77777777" w:rsidR="00432D5B" w:rsidRDefault="00432D5B" w:rsidP="00C23670">
            <w:pPr>
              <w:pStyle w:val="TableParagraph"/>
            </w:pPr>
          </w:p>
          <w:p w14:paraId="3226B8FE" w14:textId="77777777" w:rsidR="00432D5B" w:rsidRDefault="00432D5B" w:rsidP="00C23670">
            <w:pPr>
              <w:pStyle w:val="TableParagraph"/>
            </w:pPr>
          </w:p>
          <w:p w14:paraId="1293AD83" w14:textId="77777777" w:rsidR="00432D5B" w:rsidRDefault="00432D5B" w:rsidP="00C23670">
            <w:pPr>
              <w:pStyle w:val="TableParagraph"/>
              <w:spacing w:before="164"/>
            </w:pPr>
          </w:p>
          <w:p w14:paraId="467427C6" w14:textId="77777777" w:rsidR="00432D5B" w:rsidRDefault="00432D5B" w:rsidP="00C23670">
            <w:pPr>
              <w:pStyle w:val="TableParagraph"/>
              <w:spacing w:before="1"/>
              <w:ind w:left="21" w:right="1"/>
              <w:jc w:val="center"/>
            </w:pPr>
            <w:r>
              <w:t>R$</w:t>
            </w:r>
            <w:r w:rsidRPr="004F6195">
              <w:rPr>
                <w:spacing w:val="-9"/>
              </w:rPr>
              <w:t xml:space="preserve"> </w:t>
            </w:r>
            <w:r>
              <w:rPr>
                <w:spacing w:val="-2"/>
              </w:rPr>
              <w:t>923,00</w:t>
            </w:r>
          </w:p>
        </w:tc>
        <w:tc>
          <w:tcPr>
            <w:tcW w:w="1277" w:type="dxa"/>
            <w:gridSpan w:val="2"/>
          </w:tcPr>
          <w:p w14:paraId="71269EB5" w14:textId="77777777" w:rsidR="00432D5B" w:rsidRDefault="00432D5B" w:rsidP="00C23670">
            <w:pPr>
              <w:pStyle w:val="TableParagraph"/>
            </w:pPr>
          </w:p>
          <w:p w14:paraId="71A38667" w14:textId="77777777" w:rsidR="00432D5B" w:rsidRDefault="00432D5B" w:rsidP="00C23670">
            <w:pPr>
              <w:pStyle w:val="TableParagraph"/>
            </w:pPr>
          </w:p>
          <w:p w14:paraId="296818FA" w14:textId="77777777" w:rsidR="00432D5B" w:rsidRDefault="00432D5B" w:rsidP="00C23670">
            <w:pPr>
              <w:pStyle w:val="TableParagraph"/>
            </w:pPr>
          </w:p>
          <w:p w14:paraId="1992F688" w14:textId="77777777" w:rsidR="00432D5B" w:rsidRDefault="00432D5B" w:rsidP="00C23670">
            <w:pPr>
              <w:pStyle w:val="TableParagraph"/>
            </w:pPr>
          </w:p>
          <w:p w14:paraId="36086C5D" w14:textId="77777777" w:rsidR="00432D5B" w:rsidRDefault="00432D5B" w:rsidP="00C23670">
            <w:pPr>
              <w:pStyle w:val="TableParagraph"/>
            </w:pPr>
          </w:p>
          <w:p w14:paraId="7C320505" w14:textId="77777777" w:rsidR="00432D5B" w:rsidRDefault="00432D5B" w:rsidP="00C23670">
            <w:pPr>
              <w:pStyle w:val="TableParagraph"/>
            </w:pPr>
          </w:p>
          <w:p w14:paraId="25F79DD5" w14:textId="77777777" w:rsidR="00432D5B" w:rsidRDefault="00432D5B" w:rsidP="00C23670">
            <w:pPr>
              <w:pStyle w:val="TableParagraph"/>
            </w:pPr>
          </w:p>
          <w:p w14:paraId="276EC886" w14:textId="77777777" w:rsidR="00432D5B" w:rsidRDefault="00432D5B" w:rsidP="00C23670">
            <w:pPr>
              <w:pStyle w:val="TableParagraph"/>
            </w:pPr>
          </w:p>
          <w:p w14:paraId="600F95D8" w14:textId="77777777" w:rsidR="00432D5B" w:rsidRDefault="00432D5B" w:rsidP="00C23670">
            <w:pPr>
              <w:pStyle w:val="TableParagraph"/>
              <w:spacing w:before="164"/>
            </w:pPr>
          </w:p>
          <w:p w14:paraId="50F45F27" w14:textId="77777777" w:rsidR="00432D5B" w:rsidRDefault="00432D5B" w:rsidP="00C23670">
            <w:pPr>
              <w:pStyle w:val="TableParagraph"/>
              <w:spacing w:before="1"/>
              <w:ind w:left="26"/>
              <w:jc w:val="center"/>
            </w:pPr>
            <w:r>
              <w:t>R$</w:t>
            </w:r>
            <w:r w:rsidRPr="004F6195">
              <w:rPr>
                <w:spacing w:val="-9"/>
              </w:rPr>
              <w:t xml:space="preserve"> </w:t>
            </w:r>
            <w:r w:rsidRPr="004F6195">
              <w:rPr>
                <w:spacing w:val="-2"/>
              </w:rPr>
              <w:t>1</w:t>
            </w:r>
            <w:r>
              <w:rPr>
                <w:spacing w:val="-2"/>
              </w:rPr>
              <w:t>9.383,00</w:t>
            </w:r>
          </w:p>
        </w:tc>
      </w:tr>
      <w:tr w:rsidR="00432D5B" w14:paraId="4FBBDB80" w14:textId="77777777" w:rsidTr="00C23670">
        <w:trPr>
          <w:gridAfter w:val="1"/>
          <w:wAfter w:w="10" w:type="dxa"/>
          <w:trHeight w:val="2145"/>
        </w:trPr>
        <w:tc>
          <w:tcPr>
            <w:tcW w:w="6837" w:type="dxa"/>
          </w:tcPr>
          <w:p w14:paraId="12034260" w14:textId="77777777" w:rsidR="00432D5B" w:rsidRDefault="00432D5B" w:rsidP="00C23670">
            <w:pPr>
              <w:pStyle w:val="TableParagraph"/>
              <w:spacing w:line="224" w:lineRule="exact"/>
              <w:ind w:left="119" w:right="3"/>
              <w:jc w:val="center"/>
            </w:pPr>
            <w:r>
              <w:t>Tempo</w:t>
            </w:r>
            <w:r w:rsidRPr="004F6195">
              <w:rPr>
                <w:spacing w:val="-4"/>
              </w:rPr>
              <w:t xml:space="preserve"> </w:t>
            </w:r>
            <w:r>
              <w:t>de</w:t>
            </w:r>
            <w:r w:rsidRPr="004F6195">
              <w:rPr>
                <w:spacing w:val="-7"/>
              </w:rPr>
              <w:t xml:space="preserve"> </w:t>
            </w:r>
            <w:r>
              <w:t>secagem</w:t>
            </w:r>
            <w:r w:rsidRPr="004F6195">
              <w:rPr>
                <w:spacing w:val="-3"/>
              </w:rPr>
              <w:t xml:space="preserve"> </w:t>
            </w:r>
            <w:r>
              <w:t>para</w:t>
            </w:r>
            <w:r w:rsidRPr="004F6195">
              <w:rPr>
                <w:spacing w:val="-4"/>
              </w:rPr>
              <w:t xml:space="preserve"> </w:t>
            </w:r>
            <w:r>
              <w:t>30</w:t>
            </w:r>
            <w:r w:rsidRPr="004F6195">
              <w:rPr>
                <w:spacing w:val="-7"/>
              </w:rPr>
              <w:t xml:space="preserve"> </w:t>
            </w:r>
            <w:r>
              <w:t>μm:</w:t>
            </w:r>
            <w:r w:rsidRPr="004F6195">
              <w:rPr>
                <w:spacing w:val="-4"/>
              </w:rPr>
              <w:t xml:space="preserve"> 25°C;</w:t>
            </w:r>
          </w:p>
          <w:p w14:paraId="221621F6" w14:textId="77777777" w:rsidR="00432D5B" w:rsidRDefault="00432D5B" w:rsidP="00C23670">
            <w:pPr>
              <w:pStyle w:val="TableParagraph"/>
              <w:spacing w:before="8" w:line="218" w:lineRule="auto"/>
              <w:ind w:left="119"/>
              <w:jc w:val="center"/>
            </w:pPr>
            <w:r>
              <w:t>Tratamento</w:t>
            </w:r>
            <w:r w:rsidRPr="004F6195">
              <w:rPr>
                <w:spacing w:val="-5"/>
              </w:rPr>
              <w:t xml:space="preserve"> </w:t>
            </w:r>
            <w:r>
              <w:t>nas</w:t>
            </w:r>
            <w:r w:rsidRPr="004F6195">
              <w:rPr>
                <w:spacing w:val="-5"/>
              </w:rPr>
              <w:t xml:space="preserve"> </w:t>
            </w:r>
            <w:r>
              <w:t>áreas</w:t>
            </w:r>
            <w:r w:rsidRPr="004F6195">
              <w:rPr>
                <w:spacing w:val="-5"/>
              </w:rPr>
              <w:t xml:space="preserve"> </w:t>
            </w:r>
            <w:r>
              <w:t>com</w:t>
            </w:r>
            <w:r w:rsidRPr="004F6195">
              <w:rPr>
                <w:spacing w:val="-5"/>
              </w:rPr>
              <w:t xml:space="preserve"> </w:t>
            </w:r>
            <w:r>
              <w:t>ferrugem,</w:t>
            </w:r>
            <w:r w:rsidRPr="004F6195">
              <w:rPr>
                <w:spacing w:val="-2"/>
              </w:rPr>
              <w:t xml:space="preserve"> </w:t>
            </w:r>
            <w:r>
              <w:t>lixar,</w:t>
            </w:r>
            <w:r w:rsidRPr="004F6195">
              <w:rPr>
                <w:spacing w:val="-4"/>
              </w:rPr>
              <w:t xml:space="preserve"> </w:t>
            </w:r>
            <w:r>
              <w:t>aplicar</w:t>
            </w:r>
            <w:r w:rsidRPr="004F6195">
              <w:rPr>
                <w:spacing w:val="-3"/>
              </w:rPr>
              <w:t xml:space="preserve"> </w:t>
            </w:r>
            <w:r>
              <w:t>produto</w:t>
            </w:r>
            <w:r w:rsidRPr="004F6195">
              <w:rPr>
                <w:spacing w:val="-4"/>
              </w:rPr>
              <w:t xml:space="preserve"> </w:t>
            </w:r>
            <w:r>
              <w:t>protetivo,</w:t>
            </w:r>
            <w:r w:rsidRPr="004F6195">
              <w:rPr>
                <w:spacing w:val="-4"/>
              </w:rPr>
              <w:t xml:space="preserve"> </w:t>
            </w:r>
            <w:r>
              <w:t>seguido</w:t>
            </w:r>
            <w:r w:rsidRPr="004F6195">
              <w:rPr>
                <w:spacing w:val="-4"/>
              </w:rPr>
              <w:t xml:space="preserve"> </w:t>
            </w:r>
            <w:r>
              <w:t>de retoque de pintura;</w:t>
            </w:r>
          </w:p>
          <w:p w14:paraId="46219FFA" w14:textId="77777777" w:rsidR="00432D5B" w:rsidRDefault="00432D5B" w:rsidP="00C23670">
            <w:pPr>
              <w:pStyle w:val="TableParagraph"/>
              <w:spacing w:before="1" w:line="220" w:lineRule="auto"/>
              <w:ind w:left="119" w:right="3"/>
              <w:jc w:val="center"/>
            </w:pPr>
            <w:r>
              <w:t>Lubrificação</w:t>
            </w:r>
            <w:r w:rsidRPr="004F6195">
              <w:rPr>
                <w:spacing w:val="-3"/>
              </w:rPr>
              <w:t xml:space="preserve"> </w:t>
            </w:r>
            <w:r>
              <w:t>com</w:t>
            </w:r>
            <w:r w:rsidRPr="004F6195">
              <w:rPr>
                <w:spacing w:val="-2"/>
              </w:rPr>
              <w:t xml:space="preserve"> </w:t>
            </w:r>
            <w:r>
              <w:t>graxa,</w:t>
            </w:r>
            <w:r w:rsidRPr="004F6195">
              <w:rPr>
                <w:spacing w:val="-3"/>
              </w:rPr>
              <w:t xml:space="preserve"> </w:t>
            </w:r>
            <w:r>
              <w:t>viscosidade</w:t>
            </w:r>
            <w:r w:rsidRPr="004F6195">
              <w:rPr>
                <w:spacing w:val="-3"/>
              </w:rPr>
              <w:t xml:space="preserve"> </w:t>
            </w:r>
            <w:r>
              <w:t>do</w:t>
            </w:r>
            <w:r w:rsidRPr="004F6195">
              <w:rPr>
                <w:spacing w:val="-3"/>
              </w:rPr>
              <w:t xml:space="preserve"> </w:t>
            </w:r>
            <w:r>
              <w:t>óleo</w:t>
            </w:r>
            <w:r w:rsidRPr="004F6195">
              <w:rPr>
                <w:spacing w:val="-5"/>
              </w:rPr>
              <w:t xml:space="preserve"> </w:t>
            </w:r>
            <w:r>
              <w:t>base</w:t>
            </w:r>
            <w:r w:rsidRPr="004F6195">
              <w:rPr>
                <w:spacing w:val="-5"/>
              </w:rPr>
              <w:t xml:space="preserve"> </w:t>
            </w:r>
            <w:r>
              <w:t>A,</w:t>
            </w:r>
            <w:r w:rsidRPr="004F6195">
              <w:rPr>
                <w:spacing w:val="-3"/>
              </w:rPr>
              <w:t xml:space="preserve"> </w:t>
            </w:r>
            <w:r>
              <w:t>viscosidade</w:t>
            </w:r>
            <w:r w:rsidRPr="004F6195">
              <w:rPr>
                <w:spacing w:val="-3"/>
              </w:rPr>
              <w:t xml:space="preserve"> </w:t>
            </w:r>
            <w:r>
              <w:t>do</w:t>
            </w:r>
            <w:r w:rsidRPr="004F6195">
              <w:rPr>
                <w:spacing w:val="-3"/>
              </w:rPr>
              <w:t xml:space="preserve"> </w:t>
            </w:r>
            <w:r>
              <w:t>óleo</w:t>
            </w:r>
            <w:r w:rsidRPr="004F6195">
              <w:rPr>
                <w:spacing w:val="-3"/>
              </w:rPr>
              <w:t xml:space="preserve"> </w:t>
            </w:r>
            <w:r>
              <w:t>base</w:t>
            </w:r>
            <w:r w:rsidRPr="004F6195">
              <w:rPr>
                <w:spacing w:val="-3"/>
              </w:rPr>
              <w:t xml:space="preserve"> </w:t>
            </w:r>
            <w:r>
              <w:t>das graxas</w:t>
            </w:r>
            <w:r w:rsidRPr="004F6195">
              <w:rPr>
                <w:spacing w:val="-4"/>
              </w:rPr>
              <w:t xml:space="preserve"> </w:t>
            </w:r>
            <w:r>
              <w:t>normalmente</w:t>
            </w:r>
            <w:r w:rsidRPr="004F6195">
              <w:rPr>
                <w:spacing w:val="-2"/>
              </w:rPr>
              <w:t xml:space="preserve"> </w:t>
            </w:r>
            <w:r>
              <w:t>utilizadas</w:t>
            </w:r>
            <w:r w:rsidRPr="004F6195">
              <w:rPr>
                <w:spacing w:val="-3"/>
              </w:rPr>
              <w:t xml:space="preserve"> </w:t>
            </w:r>
            <w:r>
              <w:t>em</w:t>
            </w:r>
            <w:r w:rsidRPr="004F6195">
              <w:rPr>
                <w:spacing w:val="-1"/>
              </w:rPr>
              <w:t xml:space="preserve"> </w:t>
            </w:r>
            <w:r>
              <w:t>rolamentos</w:t>
            </w:r>
            <w:r w:rsidRPr="004F6195">
              <w:rPr>
                <w:spacing w:val="-3"/>
              </w:rPr>
              <w:t xml:space="preserve"> </w:t>
            </w:r>
            <w:r>
              <w:t>situa-se</w:t>
            </w:r>
            <w:r w:rsidRPr="004F6195">
              <w:rPr>
                <w:spacing w:val="-4"/>
              </w:rPr>
              <w:t xml:space="preserve"> </w:t>
            </w:r>
            <w:r>
              <w:t>entre</w:t>
            </w:r>
            <w:r w:rsidRPr="004F6195">
              <w:rPr>
                <w:spacing w:val="-5"/>
              </w:rPr>
              <w:t xml:space="preserve"> </w:t>
            </w:r>
            <w:r>
              <w:t>15</w:t>
            </w:r>
            <w:r w:rsidRPr="004F6195">
              <w:rPr>
                <w:spacing w:val="-5"/>
              </w:rPr>
              <w:t xml:space="preserve"> </w:t>
            </w:r>
            <w:r>
              <w:t>e</w:t>
            </w:r>
            <w:r w:rsidRPr="004F6195">
              <w:rPr>
                <w:spacing w:val="-2"/>
              </w:rPr>
              <w:t xml:space="preserve"> </w:t>
            </w:r>
            <w:r>
              <w:t>500</w:t>
            </w:r>
            <w:r w:rsidRPr="004F6195">
              <w:rPr>
                <w:spacing w:val="-5"/>
              </w:rPr>
              <w:t xml:space="preserve"> </w:t>
            </w:r>
            <w:r>
              <w:t>mm</w:t>
            </w:r>
            <w:r w:rsidRPr="004F6195">
              <w:rPr>
                <w:spacing w:val="-1"/>
              </w:rPr>
              <w:t xml:space="preserve"> </w:t>
            </w:r>
            <w:r>
              <w:t>2/s</w:t>
            </w:r>
            <w:r w:rsidRPr="004F6195">
              <w:rPr>
                <w:spacing w:val="-3"/>
              </w:rPr>
              <w:t xml:space="preserve"> </w:t>
            </w:r>
            <w:r>
              <w:t>a</w:t>
            </w:r>
            <w:r w:rsidRPr="004F6195">
              <w:rPr>
                <w:spacing w:val="-3"/>
              </w:rPr>
              <w:t xml:space="preserve"> </w:t>
            </w:r>
            <w:r w:rsidRPr="004F6195">
              <w:rPr>
                <w:spacing w:val="-5"/>
              </w:rPr>
              <w:t>40</w:t>
            </w:r>
          </w:p>
          <w:p w14:paraId="130309D9" w14:textId="77777777" w:rsidR="00432D5B" w:rsidRDefault="00432D5B" w:rsidP="00C23670">
            <w:pPr>
              <w:pStyle w:val="TableParagraph"/>
              <w:spacing w:line="224" w:lineRule="exact"/>
              <w:ind w:left="119" w:right="9"/>
              <w:jc w:val="center"/>
            </w:pPr>
            <w:r w:rsidRPr="004F6195">
              <w:rPr>
                <w:spacing w:val="-5"/>
              </w:rPr>
              <w:t>°C;</w:t>
            </w:r>
          </w:p>
          <w:p w14:paraId="769D7D01" w14:textId="77777777" w:rsidR="00432D5B" w:rsidRPr="00CE22A5" w:rsidRDefault="00432D5B" w:rsidP="00C23670">
            <w:pPr>
              <w:pStyle w:val="TableParagraph"/>
              <w:spacing w:before="6" w:line="220" w:lineRule="auto"/>
              <w:ind w:left="119" w:right="2"/>
              <w:jc w:val="center"/>
            </w:pPr>
            <w:r>
              <w:t>Limpeza</w:t>
            </w:r>
            <w:r w:rsidRPr="004F6195">
              <w:rPr>
                <w:spacing w:val="-4"/>
              </w:rPr>
              <w:t xml:space="preserve"> </w:t>
            </w:r>
            <w:r>
              <w:t>da</w:t>
            </w:r>
            <w:r w:rsidRPr="004F6195">
              <w:rPr>
                <w:spacing w:val="-2"/>
              </w:rPr>
              <w:t xml:space="preserve"> </w:t>
            </w:r>
            <w:r>
              <w:t>área</w:t>
            </w:r>
            <w:r w:rsidRPr="004F6195">
              <w:rPr>
                <w:spacing w:val="-4"/>
              </w:rPr>
              <w:t xml:space="preserve"> </w:t>
            </w:r>
            <w:r>
              <w:t>destinada</w:t>
            </w:r>
            <w:r w:rsidRPr="004F6195">
              <w:rPr>
                <w:spacing w:val="-4"/>
              </w:rPr>
              <w:t xml:space="preserve"> </w:t>
            </w:r>
            <w:r>
              <w:t>aos</w:t>
            </w:r>
            <w:r w:rsidRPr="004F6195">
              <w:rPr>
                <w:spacing w:val="-2"/>
              </w:rPr>
              <w:t xml:space="preserve"> </w:t>
            </w:r>
            <w:r>
              <w:t>equipamentos ao</w:t>
            </w:r>
            <w:r w:rsidRPr="004F6195">
              <w:rPr>
                <w:spacing w:val="-4"/>
              </w:rPr>
              <w:t xml:space="preserve"> </w:t>
            </w:r>
            <w:r>
              <w:t>ar</w:t>
            </w:r>
            <w:r w:rsidRPr="004F6195">
              <w:rPr>
                <w:spacing w:val="-5"/>
              </w:rPr>
              <w:t xml:space="preserve"> </w:t>
            </w:r>
            <w:r>
              <w:t>livre,</w:t>
            </w:r>
            <w:r w:rsidRPr="004F6195">
              <w:rPr>
                <w:spacing w:val="-2"/>
              </w:rPr>
              <w:t xml:space="preserve"> </w:t>
            </w:r>
            <w:r>
              <w:t>limpeza</w:t>
            </w:r>
            <w:r w:rsidRPr="004F6195">
              <w:rPr>
                <w:spacing w:val="-4"/>
              </w:rPr>
              <w:t xml:space="preserve"> </w:t>
            </w:r>
            <w:r>
              <w:t>das</w:t>
            </w:r>
            <w:r w:rsidRPr="004F6195">
              <w:rPr>
                <w:spacing w:val="-2"/>
              </w:rPr>
              <w:t xml:space="preserve"> </w:t>
            </w:r>
            <w:r>
              <w:t>placas</w:t>
            </w:r>
            <w:r w:rsidRPr="004F6195">
              <w:rPr>
                <w:spacing w:val="-4"/>
              </w:rPr>
              <w:t xml:space="preserve"> </w:t>
            </w:r>
            <w:r>
              <w:t>e destinação adequada aos resíduos</w:t>
            </w:r>
            <w:r w:rsidRPr="004F6195">
              <w:rPr>
                <w:rFonts w:eastAsia="Calibri"/>
              </w:rPr>
              <w:t xml:space="preserve">   </w:t>
            </w:r>
          </w:p>
        </w:tc>
        <w:tc>
          <w:tcPr>
            <w:tcW w:w="540" w:type="dxa"/>
            <w:gridSpan w:val="2"/>
          </w:tcPr>
          <w:p w14:paraId="12D191E4" w14:textId="77777777" w:rsidR="00432D5B" w:rsidRPr="004F6195" w:rsidRDefault="00432D5B" w:rsidP="00C23670">
            <w:pPr>
              <w:pStyle w:val="TableParagraph"/>
              <w:rPr>
                <w:sz w:val="20"/>
              </w:rPr>
            </w:pPr>
          </w:p>
        </w:tc>
        <w:tc>
          <w:tcPr>
            <w:tcW w:w="1105" w:type="dxa"/>
            <w:gridSpan w:val="2"/>
          </w:tcPr>
          <w:p w14:paraId="0CD69B7E" w14:textId="77777777" w:rsidR="00432D5B" w:rsidRPr="004F6195" w:rsidRDefault="00432D5B" w:rsidP="00C23670">
            <w:pPr>
              <w:pStyle w:val="TableParagraph"/>
              <w:rPr>
                <w:sz w:val="20"/>
              </w:rPr>
            </w:pPr>
          </w:p>
        </w:tc>
        <w:tc>
          <w:tcPr>
            <w:tcW w:w="1277" w:type="dxa"/>
            <w:gridSpan w:val="2"/>
          </w:tcPr>
          <w:p w14:paraId="2017E513" w14:textId="77777777" w:rsidR="00432D5B" w:rsidRPr="004F6195" w:rsidRDefault="00432D5B" w:rsidP="00C23670">
            <w:pPr>
              <w:pStyle w:val="TableParagraph"/>
              <w:rPr>
                <w:sz w:val="20"/>
              </w:rPr>
            </w:pPr>
          </w:p>
        </w:tc>
      </w:tr>
    </w:tbl>
    <w:p w14:paraId="74E08FEB" w14:textId="77777777" w:rsidR="00432D5B" w:rsidRDefault="00432D5B" w:rsidP="00432D5B">
      <w:pPr>
        <w:tabs>
          <w:tab w:val="left" w:pos="1615"/>
        </w:tabs>
        <w:rPr>
          <w:sz w:val="20"/>
          <w:szCs w:val="20"/>
        </w:rPr>
      </w:pPr>
    </w:p>
    <w:p w14:paraId="65FE2314" w14:textId="77777777" w:rsidR="00432D5B" w:rsidRDefault="00432D5B" w:rsidP="00432D5B">
      <w:pPr>
        <w:tabs>
          <w:tab w:val="left" w:pos="1615"/>
        </w:tabs>
        <w:rPr>
          <w:sz w:val="20"/>
          <w:szCs w:val="20"/>
        </w:rPr>
      </w:pPr>
    </w:p>
    <w:tbl>
      <w:tblPr>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6"/>
        <w:gridCol w:w="709"/>
        <w:gridCol w:w="1275"/>
        <w:gridCol w:w="1325"/>
      </w:tblGrid>
      <w:tr w:rsidR="00432D5B" w14:paraId="728607D1" w14:textId="77777777" w:rsidTr="00C23670">
        <w:trPr>
          <w:trHeight w:val="624"/>
        </w:trPr>
        <w:tc>
          <w:tcPr>
            <w:tcW w:w="6526" w:type="dxa"/>
          </w:tcPr>
          <w:p w14:paraId="6194A814" w14:textId="77777777" w:rsidR="00432D5B" w:rsidRPr="004F6195" w:rsidRDefault="00432D5B" w:rsidP="00C23670">
            <w:pPr>
              <w:pStyle w:val="TableParagraph"/>
              <w:spacing w:line="235" w:lineRule="exact"/>
              <w:ind w:left="20"/>
              <w:jc w:val="center"/>
              <w:rPr>
                <w:b/>
              </w:rPr>
            </w:pPr>
            <w:r w:rsidRPr="004F6195">
              <w:rPr>
                <w:b/>
                <w:spacing w:val="-2"/>
              </w:rPr>
              <w:t>Descrição</w:t>
            </w:r>
          </w:p>
        </w:tc>
        <w:tc>
          <w:tcPr>
            <w:tcW w:w="709" w:type="dxa"/>
          </w:tcPr>
          <w:p w14:paraId="1F010419" w14:textId="77777777" w:rsidR="00432D5B" w:rsidRPr="004F6195" w:rsidRDefault="00432D5B" w:rsidP="00C23670">
            <w:pPr>
              <w:pStyle w:val="TableParagraph"/>
              <w:spacing w:line="235" w:lineRule="exact"/>
              <w:ind w:left="29"/>
              <w:jc w:val="center"/>
              <w:rPr>
                <w:b/>
              </w:rPr>
            </w:pPr>
            <w:r w:rsidRPr="004F6195">
              <w:rPr>
                <w:b/>
                <w:spacing w:val="-4"/>
              </w:rPr>
              <w:t>Qtd.</w:t>
            </w:r>
          </w:p>
        </w:tc>
        <w:tc>
          <w:tcPr>
            <w:tcW w:w="1275" w:type="dxa"/>
          </w:tcPr>
          <w:p w14:paraId="0506FE17" w14:textId="77777777" w:rsidR="00432D5B" w:rsidRPr="004F6195" w:rsidRDefault="00432D5B" w:rsidP="00C23670">
            <w:pPr>
              <w:pStyle w:val="TableParagraph"/>
              <w:spacing w:line="235" w:lineRule="exact"/>
              <w:ind w:left="27" w:right="7"/>
              <w:jc w:val="center"/>
              <w:rPr>
                <w:b/>
              </w:rPr>
            </w:pPr>
            <w:r w:rsidRPr="004F6195">
              <w:rPr>
                <w:b/>
              </w:rPr>
              <w:t>Valor</w:t>
            </w:r>
            <w:r w:rsidRPr="004F6195">
              <w:rPr>
                <w:b/>
                <w:spacing w:val="-1"/>
              </w:rPr>
              <w:t xml:space="preserve"> </w:t>
            </w:r>
            <w:r w:rsidRPr="004F6195">
              <w:rPr>
                <w:b/>
                <w:spacing w:val="-2"/>
              </w:rPr>
              <w:t>Unit.</w:t>
            </w:r>
          </w:p>
        </w:tc>
        <w:tc>
          <w:tcPr>
            <w:tcW w:w="1325" w:type="dxa"/>
          </w:tcPr>
          <w:p w14:paraId="784E6502" w14:textId="77777777" w:rsidR="00432D5B" w:rsidRPr="004F6195" w:rsidRDefault="00432D5B" w:rsidP="00C23670">
            <w:pPr>
              <w:pStyle w:val="TableParagraph"/>
              <w:spacing w:line="235" w:lineRule="exact"/>
              <w:ind w:left="28" w:right="3"/>
              <w:jc w:val="center"/>
              <w:rPr>
                <w:b/>
              </w:rPr>
            </w:pPr>
            <w:r w:rsidRPr="004F6195">
              <w:rPr>
                <w:b/>
              </w:rPr>
              <w:t>Valor</w:t>
            </w:r>
            <w:r w:rsidRPr="004F6195">
              <w:rPr>
                <w:b/>
                <w:spacing w:val="-1"/>
              </w:rPr>
              <w:t xml:space="preserve"> </w:t>
            </w:r>
            <w:r w:rsidRPr="004F6195">
              <w:rPr>
                <w:b/>
                <w:spacing w:val="-2"/>
              </w:rPr>
              <w:t>Total</w:t>
            </w:r>
          </w:p>
        </w:tc>
      </w:tr>
      <w:tr w:rsidR="00432D5B" w14:paraId="7259317E" w14:textId="77777777" w:rsidTr="00C23670">
        <w:trPr>
          <w:trHeight w:val="795"/>
        </w:trPr>
        <w:tc>
          <w:tcPr>
            <w:tcW w:w="6526" w:type="dxa"/>
          </w:tcPr>
          <w:p w14:paraId="1AE6D424" w14:textId="77777777" w:rsidR="00432D5B" w:rsidRDefault="00432D5B" w:rsidP="00C23670">
            <w:pPr>
              <w:pStyle w:val="TableParagraph"/>
              <w:ind w:left="112" w:right="13"/>
            </w:pPr>
            <w:r>
              <w:t>Manutenção</w:t>
            </w:r>
            <w:r w:rsidRPr="004F6195">
              <w:rPr>
                <w:spacing w:val="-8"/>
              </w:rPr>
              <w:t xml:space="preserve"> </w:t>
            </w:r>
            <w:r>
              <w:t>corretiva</w:t>
            </w:r>
            <w:r w:rsidRPr="004F6195">
              <w:rPr>
                <w:spacing w:val="-9"/>
              </w:rPr>
              <w:t xml:space="preserve"> </w:t>
            </w:r>
            <w:r>
              <w:t>em</w:t>
            </w:r>
            <w:r w:rsidRPr="004F6195">
              <w:rPr>
                <w:spacing w:val="-9"/>
              </w:rPr>
              <w:t xml:space="preserve"> </w:t>
            </w:r>
            <w:r>
              <w:t>abrigo</w:t>
            </w:r>
            <w:r w:rsidRPr="004F6195">
              <w:rPr>
                <w:spacing w:val="-13"/>
              </w:rPr>
              <w:t xml:space="preserve"> </w:t>
            </w:r>
            <w:r>
              <w:t>de</w:t>
            </w:r>
            <w:r w:rsidRPr="004F6195">
              <w:rPr>
                <w:spacing w:val="-4"/>
              </w:rPr>
              <w:t xml:space="preserve"> </w:t>
            </w:r>
            <w:r>
              <w:t>parada</w:t>
            </w:r>
            <w:r w:rsidRPr="004F6195">
              <w:rPr>
                <w:spacing w:val="-9"/>
              </w:rPr>
              <w:t xml:space="preserve"> </w:t>
            </w:r>
            <w:r>
              <w:t>de</w:t>
            </w:r>
            <w:r w:rsidRPr="004F6195">
              <w:rPr>
                <w:spacing w:val="-9"/>
              </w:rPr>
              <w:t xml:space="preserve"> </w:t>
            </w:r>
            <w:r>
              <w:t>ônibus,</w:t>
            </w:r>
            <w:r w:rsidRPr="004F6195">
              <w:rPr>
                <w:spacing w:val="-9"/>
              </w:rPr>
              <w:t xml:space="preserve"> </w:t>
            </w:r>
            <w:r>
              <w:t>consistindo</w:t>
            </w:r>
            <w:r w:rsidRPr="004F6195">
              <w:rPr>
                <w:spacing w:val="-11"/>
              </w:rPr>
              <w:t xml:space="preserve"> </w:t>
            </w:r>
            <w:r>
              <w:t>em</w:t>
            </w:r>
            <w:r w:rsidRPr="004F6195">
              <w:rPr>
                <w:spacing w:val="-9"/>
              </w:rPr>
              <w:t xml:space="preserve"> </w:t>
            </w:r>
            <w:r>
              <w:t>troca</w:t>
            </w:r>
            <w:r w:rsidRPr="004F6195">
              <w:rPr>
                <w:spacing w:val="-11"/>
              </w:rPr>
              <w:t xml:space="preserve"> </w:t>
            </w:r>
            <w:r>
              <w:t>total do policarbonato alveolar, pintura completa.</w:t>
            </w:r>
          </w:p>
          <w:p w14:paraId="24651C42" w14:textId="77777777" w:rsidR="00432D5B" w:rsidRDefault="00432D5B" w:rsidP="00C23670">
            <w:pPr>
              <w:pStyle w:val="TableParagraph"/>
              <w:ind w:right="13"/>
            </w:pPr>
          </w:p>
          <w:p w14:paraId="55F9C5C6" w14:textId="77777777" w:rsidR="00432D5B" w:rsidRDefault="00432D5B" w:rsidP="00C23670">
            <w:pPr>
              <w:pStyle w:val="TableParagraph"/>
              <w:ind w:left="112" w:right="13"/>
            </w:pPr>
          </w:p>
        </w:tc>
        <w:tc>
          <w:tcPr>
            <w:tcW w:w="709" w:type="dxa"/>
          </w:tcPr>
          <w:p w14:paraId="6A2526CD" w14:textId="77777777" w:rsidR="00432D5B" w:rsidRDefault="00432D5B" w:rsidP="00C23670">
            <w:pPr>
              <w:pStyle w:val="TableParagraph"/>
              <w:spacing w:before="125"/>
              <w:ind w:left="29" w:right="3"/>
              <w:jc w:val="center"/>
            </w:pPr>
            <w:r w:rsidRPr="004F6195">
              <w:rPr>
                <w:spacing w:val="-5"/>
              </w:rPr>
              <w:t>05</w:t>
            </w:r>
          </w:p>
        </w:tc>
        <w:tc>
          <w:tcPr>
            <w:tcW w:w="1275" w:type="dxa"/>
          </w:tcPr>
          <w:p w14:paraId="2E4E7990" w14:textId="77777777" w:rsidR="00432D5B" w:rsidRDefault="00432D5B" w:rsidP="00C23670">
            <w:pPr>
              <w:pStyle w:val="TableParagraph"/>
              <w:spacing w:before="125"/>
              <w:ind w:left="27"/>
              <w:jc w:val="center"/>
            </w:pPr>
            <w:r>
              <w:rPr>
                <w:spacing w:val="-2"/>
              </w:rPr>
              <w:t>R$ 6.182,50</w:t>
            </w:r>
          </w:p>
        </w:tc>
        <w:tc>
          <w:tcPr>
            <w:tcW w:w="1325" w:type="dxa"/>
          </w:tcPr>
          <w:p w14:paraId="139A6328" w14:textId="77777777" w:rsidR="00432D5B" w:rsidRDefault="00432D5B" w:rsidP="00C23670">
            <w:pPr>
              <w:pStyle w:val="TableParagraph"/>
              <w:spacing w:before="125"/>
              <w:ind w:left="28"/>
              <w:jc w:val="center"/>
              <w:rPr>
                <w:spacing w:val="-2"/>
              </w:rPr>
            </w:pPr>
            <w:r>
              <w:rPr>
                <w:spacing w:val="-2"/>
              </w:rPr>
              <w:t>R$30.912,50</w:t>
            </w:r>
          </w:p>
          <w:p w14:paraId="24DAA0D7" w14:textId="77777777" w:rsidR="00432D5B" w:rsidRDefault="00432D5B" w:rsidP="00C23670">
            <w:pPr>
              <w:pStyle w:val="TableParagraph"/>
              <w:spacing w:before="125"/>
              <w:ind w:left="28"/>
              <w:jc w:val="center"/>
            </w:pPr>
          </w:p>
        </w:tc>
      </w:tr>
    </w:tbl>
    <w:p w14:paraId="62CCA35C" w14:textId="77777777" w:rsidR="00432D5B" w:rsidRPr="00A675DF" w:rsidRDefault="00432D5B" w:rsidP="00432D5B">
      <w:pPr>
        <w:pStyle w:val="Default"/>
        <w:jc w:val="both"/>
        <w:rPr>
          <w:rFonts w:ascii="Arial" w:hAnsi="Arial" w:cs="Arial"/>
          <w:b/>
          <w:bCs/>
          <w:szCs w:val="20"/>
        </w:rPr>
      </w:pPr>
    </w:p>
    <w:p w14:paraId="5FA3F289" w14:textId="77777777" w:rsidR="00432D5B" w:rsidRPr="00A675DF" w:rsidRDefault="00432D5B" w:rsidP="00432D5B">
      <w:pPr>
        <w:pStyle w:val="Default"/>
        <w:jc w:val="both"/>
        <w:rPr>
          <w:rFonts w:ascii="Arial" w:hAnsi="Arial" w:cs="Arial"/>
          <w:b/>
          <w:bCs/>
          <w:szCs w:val="20"/>
        </w:rPr>
      </w:pPr>
    </w:p>
    <w:p w14:paraId="2F9C641D"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7 - ESTIMATIVA DO VALOR DA AQUISIÇÃO / CONTRATAÇÃO:</w:t>
      </w:r>
    </w:p>
    <w:p w14:paraId="1DB9670E" w14:textId="77777777" w:rsidR="00432D5B" w:rsidRPr="00A675DF" w:rsidRDefault="00432D5B" w:rsidP="00432D5B">
      <w:pPr>
        <w:pStyle w:val="Default"/>
        <w:jc w:val="both"/>
        <w:rPr>
          <w:rFonts w:ascii="Arial" w:hAnsi="Arial" w:cs="Arial"/>
          <w:b/>
          <w:bCs/>
          <w:szCs w:val="20"/>
        </w:rPr>
      </w:pPr>
    </w:p>
    <w:p w14:paraId="6CB3589A" w14:textId="77777777" w:rsidR="00432D5B" w:rsidRPr="00A675DF" w:rsidRDefault="00432D5B" w:rsidP="00432D5B">
      <w:pPr>
        <w:pStyle w:val="Default"/>
        <w:spacing w:line="276" w:lineRule="auto"/>
        <w:jc w:val="both"/>
        <w:rPr>
          <w:rFonts w:ascii="Arial" w:hAnsi="Arial" w:cs="Arial"/>
          <w:i/>
          <w:iCs/>
          <w:szCs w:val="20"/>
        </w:rPr>
      </w:pPr>
      <w:r w:rsidRPr="00A675DF">
        <w:rPr>
          <w:rFonts w:ascii="Arial" w:hAnsi="Arial" w:cs="Arial"/>
          <w:bCs/>
          <w:szCs w:val="20"/>
        </w:rPr>
        <w:t xml:space="preserve">Valor estimado aproximadamente </w:t>
      </w:r>
      <w:r w:rsidRPr="00A675DF">
        <w:rPr>
          <w:rFonts w:ascii="Arial" w:hAnsi="Arial" w:cs="Arial"/>
          <w:szCs w:val="20"/>
        </w:rPr>
        <w:t xml:space="preserve">R$ </w:t>
      </w:r>
      <w:r>
        <w:rPr>
          <w:rFonts w:ascii="Arial" w:hAnsi="Arial" w:cs="Arial"/>
          <w:szCs w:val="20"/>
        </w:rPr>
        <w:t>186.079,62</w:t>
      </w:r>
      <w:r w:rsidRPr="00A675DF">
        <w:rPr>
          <w:rFonts w:ascii="Arial" w:hAnsi="Arial" w:cs="Arial"/>
          <w:szCs w:val="20"/>
        </w:rPr>
        <w:t xml:space="preserve"> (</w:t>
      </w:r>
      <w:r>
        <w:rPr>
          <w:rFonts w:ascii="Arial" w:hAnsi="Arial" w:cs="Arial"/>
          <w:szCs w:val="20"/>
        </w:rPr>
        <w:t>Cento e Oitenta e seis mil, setenta e nove reais e sessenta e dois centavos</w:t>
      </w:r>
      <w:r w:rsidRPr="00A675DF">
        <w:rPr>
          <w:rFonts w:ascii="Arial" w:hAnsi="Arial" w:cs="Arial"/>
          <w:szCs w:val="20"/>
        </w:rPr>
        <w:t>).</w:t>
      </w:r>
    </w:p>
    <w:p w14:paraId="375B07F4" w14:textId="77777777" w:rsidR="00432D5B" w:rsidRPr="00A675DF" w:rsidRDefault="00432D5B" w:rsidP="00432D5B">
      <w:pPr>
        <w:pStyle w:val="Default"/>
        <w:jc w:val="both"/>
        <w:rPr>
          <w:rFonts w:ascii="Arial" w:hAnsi="Arial" w:cs="Arial"/>
          <w:color w:val="FF0000"/>
          <w:szCs w:val="20"/>
        </w:rPr>
      </w:pPr>
    </w:p>
    <w:p w14:paraId="3A4CE6CB"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lastRenderedPageBreak/>
        <w:t>8 - JUSTIFICATIVA PARA O NÃO PARCELAMENTO DA SOLUÇÃO:</w:t>
      </w:r>
    </w:p>
    <w:p w14:paraId="333EDAB4" w14:textId="77777777" w:rsidR="00432D5B" w:rsidRPr="00A675DF" w:rsidRDefault="00432D5B" w:rsidP="00432D5B">
      <w:pPr>
        <w:pStyle w:val="Default"/>
        <w:jc w:val="both"/>
        <w:rPr>
          <w:rFonts w:ascii="Arial" w:hAnsi="Arial" w:cs="Arial"/>
          <w:b/>
          <w:bCs/>
          <w:szCs w:val="20"/>
        </w:rPr>
      </w:pPr>
    </w:p>
    <w:p w14:paraId="0D5906E2" w14:textId="77777777" w:rsidR="00432D5B" w:rsidRPr="00DB1988" w:rsidRDefault="00432D5B" w:rsidP="00432D5B">
      <w:pPr>
        <w:pStyle w:val="Corpodetexto"/>
        <w:tabs>
          <w:tab w:val="left" w:pos="142"/>
        </w:tabs>
        <w:spacing w:before="8"/>
        <w:ind w:hanging="142"/>
        <w:rPr>
          <w:b/>
          <w:bCs/>
          <w:i/>
          <w:iCs/>
          <w:sz w:val="20"/>
        </w:rPr>
      </w:pPr>
      <w:r w:rsidRPr="00DB1988">
        <w:rPr>
          <w:b/>
          <w:bCs/>
          <w:i/>
          <w:iCs/>
          <w:sz w:val="20"/>
        </w:rPr>
        <w:tab/>
        <w:t xml:space="preserve">Justifica pela necessidade de garantir a padronização e entrega do produto somado a manutenção do mesmo, evitando discrepância que poderiam ocorrer caso houvesse múltiplos, fornecedores. Além disso, a centralização dos serviços em uma única empresa otimiza a gestão e fiscalização, reduzindo a complexidade administrativa e facilitando o controle da execução dos trabalhos e otimização do tempo. Dessa forma, a contratação de um único fornecedor para </w:t>
      </w:r>
      <w:r>
        <w:rPr>
          <w:b/>
          <w:bCs/>
          <w:i/>
          <w:iCs/>
          <w:sz w:val="20"/>
        </w:rPr>
        <w:t>seu</w:t>
      </w:r>
      <w:r w:rsidRPr="00DB1988">
        <w:rPr>
          <w:b/>
          <w:bCs/>
          <w:i/>
          <w:iCs/>
          <w:sz w:val="20"/>
        </w:rPr>
        <w:t xml:space="preserve"> respectivo lote se apresenta como a solução mais eficiente, econômica e segura para gar</w:t>
      </w:r>
      <w:r>
        <w:rPr>
          <w:b/>
          <w:bCs/>
          <w:i/>
          <w:iCs/>
          <w:sz w:val="20"/>
        </w:rPr>
        <w:t>a</w:t>
      </w:r>
      <w:r w:rsidRPr="00DB1988">
        <w:rPr>
          <w:b/>
          <w:bCs/>
          <w:i/>
          <w:iCs/>
          <w:sz w:val="20"/>
        </w:rPr>
        <w:t>ntir a continuidade e qualidade do material entregue.</w:t>
      </w:r>
    </w:p>
    <w:p w14:paraId="2B69B743" w14:textId="77777777" w:rsidR="00432D5B" w:rsidRPr="00A675DF" w:rsidRDefault="00432D5B" w:rsidP="00432D5B">
      <w:pPr>
        <w:pStyle w:val="Default"/>
        <w:jc w:val="both"/>
        <w:rPr>
          <w:rFonts w:ascii="Arial" w:hAnsi="Arial" w:cs="Arial"/>
          <w:color w:val="FF0000"/>
          <w:szCs w:val="20"/>
        </w:rPr>
      </w:pPr>
    </w:p>
    <w:p w14:paraId="11A850CC"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09 - CONTRATAÇÕES CORRELATAS E/OU INTERDEPENDENTES:</w:t>
      </w:r>
    </w:p>
    <w:p w14:paraId="01305238" w14:textId="77777777" w:rsidR="00432D5B" w:rsidRPr="00A675DF" w:rsidRDefault="00432D5B" w:rsidP="00432D5B">
      <w:pPr>
        <w:pStyle w:val="Default"/>
        <w:jc w:val="both"/>
        <w:rPr>
          <w:rFonts w:ascii="Arial" w:hAnsi="Arial" w:cs="Arial"/>
          <w:b/>
          <w:bCs/>
          <w:szCs w:val="20"/>
        </w:rPr>
      </w:pPr>
    </w:p>
    <w:p w14:paraId="35CED2FC" w14:textId="77777777" w:rsidR="00432D5B" w:rsidRPr="00A675DF" w:rsidRDefault="00432D5B" w:rsidP="00432D5B">
      <w:pPr>
        <w:pStyle w:val="Default"/>
        <w:jc w:val="both"/>
        <w:rPr>
          <w:rFonts w:ascii="Arial" w:hAnsi="Arial" w:cs="Arial"/>
          <w:szCs w:val="20"/>
        </w:rPr>
      </w:pPr>
      <w:r w:rsidRPr="00A675DF">
        <w:rPr>
          <w:rFonts w:ascii="Arial" w:hAnsi="Arial" w:cs="Arial"/>
          <w:szCs w:val="20"/>
        </w:rPr>
        <w:t>Não existem contratações correlatas e/ou interdependentes.</w:t>
      </w:r>
    </w:p>
    <w:p w14:paraId="5A80E091" w14:textId="77777777" w:rsidR="00432D5B" w:rsidRPr="00A675DF" w:rsidRDefault="00432D5B" w:rsidP="00432D5B">
      <w:pPr>
        <w:pStyle w:val="Default"/>
        <w:jc w:val="both"/>
        <w:rPr>
          <w:rFonts w:ascii="Arial" w:hAnsi="Arial" w:cs="Arial"/>
          <w:szCs w:val="20"/>
        </w:rPr>
      </w:pPr>
    </w:p>
    <w:p w14:paraId="1D3409DF"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10 - PREVISÃO DA CONTRATAÇÃO NO PLANO DE CONTRATAÇÕES ANUAL:</w:t>
      </w:r>
    </w:p>
    <w:p w14:paraId="706B78C4"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 xml:space="preserve"> </w:t>
      </w:r>
    </w:p>
    <w:p w14:paraId="6604DF5A" w14:textId="77777777" w:rsidR="00432D5B" w:rsidRPr="00A675DF" w:rsidRDefault="00432D5B" w:rsidP="00432D5B">
      <w:pPr>
        <w:pStyle w:val="Default"/>
        <w:jc w:val="both"/>
        <w:rPr>
          <w:rFonts w:ascii="Arial" w:hAnsi="Arial" w:cs="Arial"/>
          <w:szCs w:val="20"/>
        </w:rPr>
      </w:pPr>
      <w:r w:rsidRPr="00A675DF">
        <w:rPr>
          <w:rFonts w:ascii="Arial" w:hAnsi="Arial" w:cs="Arial"/>
          <w:szCs w:val="20"/>
        </w:rPr>
        <w:t xml:space="preserve">Não foi feito PCA, porém os itens desta contratação são indispensáveis para a administração pública. </w:t>
      </w:r>
    </w:p>
    <w:p w14:paraId="63F96C1D" w14:textId="77777777" w:rsidR="00432D5B" w:rsidRPr="00A675DF" w:rsidRDefault="00432D5B" w:rsidP="00432D5B">
      <w:pPr>
        <w:pStyle w:val="Default"/>
        <w:jc w:val="both"/>
        <w:rPr>
          <w:rFonts w:ascii="Arial" w:hAnsi="Arial" w:cs="Arial"/>
          <w:szCs w:val="20"/>
        </w:rPr>
      </w:pPr>
    </w:p>
    <w:p w14:paraId="72B58E5E" w14:textId="77777777" w:rsidR="00432D5B" w:rsidRPr="00A675DF" w:rsidRDefault="00432D5B" w:rsidP="00432D5B">
      <w:pPr>
        <w:pStyle w:val="Default"/>
        <w:jc w:val="both"/>
        <w:rPr>
          <w:rFonts w:ascii="Arial" w:hAnsi="Arial" w:cs="Arial"/>
          <w:szCs w:val="20"/>
        </w:rPr>
      </w:pPr>
      <w:r w:rsidRPr="00A675DF">
        <w:rPr>
          <w:rFonts w:ascii="Arial" w:hAnsi="Arial" w:cs="Arial"/>
          <w:b/>
          <w:szCs w:val="20"/>
        </w:rPr>
        <w:t>11- BENEFÍCIOS A SEREM ALCANÇADOS COM A AQUISIÇÃO / CONTRATAÇÃO:</w:t>
      </w:r>
    </w:p>
    <w:p w14:paraId="3A239353" w14:textId="77777777" w:rsidR="00432D5B" w:rsidRPr="00A675DF" w:rsidRDefault="00432D5B" w:rsidP="00432D5B">
      <w:pPr>
        <w:pStyle w:val="Default"/>
        <w:jc w:val="both"/>
        <w:rPr>
          <w:rFonts w:ascii="Arial" w:hAnsi="Arial" w:cs="Arial"/>
          <w:color w:val="FF0000"/>
          <w:szCs w:val="20"/>
        </w:rPr>
      </w:pPr>
    </w:p>
    <w:p w14:paraId="01D7B5A4" w14:textId="77777777" w:rsidR="00432D5B" w:rsidRPr="004F6195" w:rsidRDefault="00432D5B" w:rsidP="00432D5B">
      <w:pPr>
        <w:pStyle w:val="Default"/>
        <w:rPr>
          <w:rFonts w:ascii="Arial" w:hAnsi="Arial" w:cs="Arial"/>
          <w:szCs w:val="20"/>
        </w:rPr>
      </w:pPr>
      <w:r w:rsidRPr="004F6195">
        <w:rPr>
          <w:rFonts w:ascii="Arial" w:hAnsi="Arial" w:cs="Arial"/>
          <w:szCs w:val="20"/>
        </w:rPr>
        <w:t xml:space="preserve">     </w:t>
      </w:r>
      <w:r>
        <w:rPr>
          <w:rFonts w:ascii="Arial" w:hAnsi="Arial" w:cs="Arial"/>
          <w:szCs w:val="20"/>
        </w:rPr>
        <w:t>Objetivo principal para aquisição e manutenção das</w:t>
      </w:r>
      <w:r w:rsidRPr="004F6195">
        <w:rPr>
          <w:rFonts w:ascii="Arial" w:hAnsi="Arial" w:cs="Arial"/>
          <w:szCs w:val="20"/>
        </w:rPr>
        <w:t xml:space="preserve"> academia</w:t>
      </w:r>
      <w:r>
        <w:rPr>
          <w:rFonts w:ascii="Arial" w:hAnsi="Arial" w:cs="Arial"/>
          <w:szCs w:val="20"/>
        </w:rPr>
        <w:t>s</w:t>
      </w:r>
      <w:r w:rsidRPr="004F6195">
        <w:rPr>
          <w:rFonts w:ascii="Arial" w:hAnsi="Arial" w:cs="Arial"/>
          <w:szCs w:val="20"/>
        </w:rPr>
        <w:t xml:space="preserve"> ao ar livre voltada para a </w:t>
      </w:r>
      <w:r>
        <w:rPr>
          <w:rFonts w:ascii="Arial" w:hAnsi="Arial" w:cs="Arial"/>
          <w:szCs w:val="20"/>
        </w:rPr>
        <w:t xml:space="preserve">população e também para a </w:t>
      </w:r>
      <w:r w:rsidRPr="004F6195">
        <w:rPr>
          <w:rFonts w:ascii="Arial" w:hAnsi="Arial" w:cs="Arial"/>
          <w:szCs w:val="20"/>
        </w:rPr>
        <w:t>terceira idade é de fundamental importância para a promoção da saúde física e mental. Além de estimular a prática regular de atividades físicas o que contribui significativamente para a prevenção de doenças crônicas, melhora da mobilidade, equilíbrio e autonomia o espaço também favorece a socialização, o convívio comunitário e o lazer, promovendo um envelhecimento mais ativo, saudável e com melhor qualidade de vida</w:t>
      </w:r>
      <w:r>
        <w:rPr>
          <w:rFonts w:ascii="Arial" w:hAnsi="Arial" w:cs="Arial"/>
          <w:szCs w:val="20"/>
        </w:rPr>
        <w:t>.</w:t>
      </w:r>
    </w:p>
    <w:p w14:paraId="4B6009ED" w14:textId="77777777" w:rsidR="00432D5B" w:rsidRPr="004F6195" w:rsidRDefault="00432D5B" w:rsidP="00432D5B">
      <w:pPr>
        <w:pStyle w:val="Default"/>
        <w:rPr>
          <w:rFonts w:ascii="Arial" w:hAnsi="Arial" w:cs="Arial"/>
          <w:szCs w:val="20"/>
        </w:rPr>
      </w:pPr>
      <w:r w:rsidRPr="004F6195">
        <w:rPr>
          <w:rFonts w:ascii="Arial" w:hAnsi="Arial" w:cs="Arial"/>
          <w:szCs w:val="20"/>
        </w:rPr>
        <w:t xml:space="preserve">      A manutenção dos pontos de ônibus no município de Mandaguaçu é uma necessidade essencial para garantir a segurança, conforto e proteção dos usuários do transporte público. Estruturas adequadas e bem conservadas contribuem para a acessibilidade, reduzem riscos de acidentes e oferecem abrigo contra intempéries, beneficiando diretamente a população que depende desse serviço para sua locomoção diária.</w:t>
      </w:r>
    </w:p>
    <w:p w14:paraId="3E69AF87" w14:textId="77777777" w:rsidR="00432D5B" w:rsidRDefault="00432D5B" w:rsidP="00432D5B">
      <w:pPr>
        <w:pStyle w:val="Default"/>
        <w:jc w:val="both"/>
        <w:rPr>
          <w:rFonts w:ascii="Arial" w:hAnsi="Arial" w:cs="Arial"/>
          <w:color w:val="FF0000"/>
          <w:szCs w:val="20"/>
        </w:rPr>
      </w:pPr>
    </w:p>
    <w:p w14:paraId="777FA422" w14:textId="77777777" w:rsidR="00432D5B" w:rsidRPr="00A675DF" w:rsidRDefault="00432D5B" w:rsidP="00432D5B">
      <w:pPr>
        <w:pStyle w:val="Default"/>
        <w:jc w:val="both"/>
        <w:rPr>
          <w:rFonts w:ascii="Arial" w:hAnsi="Arial" w:cs="Arial"/>
          <w:color w:val="FF0000"/>
          <w:szCs w:val="20"/>
        </w:rPr>
      </w:pPr>
    </w:p>
    <w:p w14:paraId="76C8A13D"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12 - PROVIDÊNCIAS A SEREM ADOTADAS:</w:t>
      </w:r>
    </w:p>
    <w:p w14:paraId="09DE88CA" w14:textId="77777777" w:rsidR="00432D5B" w:rsidRPr="00A675DF" w:rsidRDefault="00432D5B" w:rsidP="00432D5B">
      <w:pPr>
        <w:pStyle w:val="Default"/>
        <w:jc w:val="both"/>
        <w:rPr>
          <w:rFonts w:ascii="Arial" w:hAnsi="Arial" w:cs="Arial"/>
          <w:szCs w:val="20"/>
        </w:rPr>
      </w:pPr>
    </w:p>
    <w:p w14:paraId="393268F4" w14:textId="77777777" w:rsidR="00432D5B" w:rsidRPr="00A675DF" w:rsidRDefault="00432D5B" w:rsidP="00432D5B">
      <w:pPr>
        <w:pStyle w:val="Default"/>
        <w:jc w:val="both"/>
        <w:rPr>
          <w:rFonts w:ascii="Arial" w:hAnsi="Arial" w:cs="Arial"/>
          <w:szCs w:val="20"/>
        </w:rPr>
      </w:pPr>
      <w:r w:rsidRPr="00A675DF">
        <w:rPr>
          <w:rFonts w:ascii="Arial" w:hAnsi="Arial" w:cs="Arial"/>
          <w:szCs w:val="20"/>
        </w:rPr>
        <w:t>Não há necessidade de adoção de providências prévias.</w:t>
      </w:r>
    </w:p>
    <w:p w14:paraId="5DF11BA0" w14:textId="77777777" w:rsidR="00432D5B" w:rsidRPr="00A675DF" w:rsidRDefault="00432D5B" w:rsidP="00432D5B">
      <w:pPr>
        <w:pStyle w:val="Default"/>
        <w:jc w:val="both"/>
        <w:rPr>
          <w:rFonts w:ascii="Arial" w:hAnsi="Arial" w:cs="Arial"/>
          <w:szCs w:val="20"/>
        </w:rPr>
      </w:pPr>
    </w:p>
    <w:p w14:paraId="05BDB1CE" w14:textId="77777777" w:rsidR="00432D5B" w:rsidRPr="00A675DF" w:rsidRDefault="00432D5B" w:rsidP="00432D5B">
      <w:pPr>
        <w:pStyle w:val="Default"/>
        <w:jc w:val="both"/>
        <w:rPr>
          <w:rFonts w:ascii="Arial" w:hAnsi="Arial" w:cs="Arial"/>
          <w:b/>
          <w:bCs/>
          <w:color w:val="auto"/>
          <w:szCs w:val="20"/>
        </w:rPr>
      </w:pPr>
      <w:r w:rsidRPr="00A675DF">
        <w:rPr>
          <w:rFonts w:ascii="Arial" w:hAnsi="Arial" w:cs="Arial"/>
          <w:b/>
          <w:szCs w:val="20"/>
        </w:rPr>
        <w:t>13</w:t>
      </w:r>
      <w:r w:rsidRPr="00A675DF">
        <w:rPr>
          <w:rFonts w:ascii="Arial" w:hAnsi="Arial" w:cs="Arial"/>
          <w:b/>
          <w:bCs/>
          <w:color w:val="auto"/>
          <w:szCs w:val="20"/>
        </w:rPr>
        <w:t xml:space="preserve"> - POSSÍVEIS IMPACTOS AMBIENTAIS:</w:t>
      </w:r>
    </w:p>
    <w:p w14:paraId="595AD5CB" w14:textId="77777777" w:rsidR="00432D5B" w:rsidRDefault="00432D5B" w:rsidP="00432D5B">
      <w:pPr>
        <w:pStyle w:val="Default"/>
        <w:jc w:val="both"/>
        <w:rPr>
          <w:rFonts w:ascii="Arial" w:hAnsi="Arial" w:cs="Arial"/>
          <w:b/>
          <w:bCs/>
          <w:color w:val="auto"/>
          <w:szCs w:val="20"/>
        </w:rPr>
      </w:pPr>
    </w:p>
    <w:p w14:paraId="0CC8C22A" w14:textId="77777777" w:rsidR="00432D5B" w:rsidRDefault="00432D5B" w:rsidP="00432D5B">
      <w:pPr>
        <w:pStyle w:val="Default"/>
        <w:jc w:val="both"/>
        <w:rPr>
          <w:rFonts w:ascii="Arial" w:hAnsi="Arial" w:cs="Arial"/>
          <w:color w:val="auto"/>
          <w:szCs w:val="20"/>
        </w:rPr>
      </w:pPr>
      <w:r>
        <w:rPr>
          <w:rFonts w:ascii="Arial" w:hAnsi="Arial" w:cs="Arial"/>
          <w:b/>
          <w:bCs/>
          <w:color w:val="auto"/>
          <w:szCs w:val="20"/>
        </w:rPr>
        <w:t xml:space="preserve"> </w:t>
      </w:r>
      <w:r>
        <w:rPr>
          <w:rFonts w:ascii="Arial" w:hAnsi="Arial" w:cs="Arial"/>
          <w:color w:val="auto"/>
          <w:szCs w:val="20"/>
        </w:rPr>
        <w:t xml:space="preserve"> </w:t>
      </w:r>
      <w:r w:rsidRPr="00406530">
        <w:rPr>
          <w:rFonts w:ascii="Arial" w:hAnsi="Arial" w:cs="Arial"/>
          <w:color w:val="auto"/>
          <w:szCs w:val="20"/>
        </w:rPr>
        <w:t>O impacto ambiental das academias ao ar livre é majoritariamente positivo</w:t>
      </w:r>
      <w:r>
        <w:rPr>
          <w:rFonts w:ascii="Arial" w:hAnsi="Arial" w:cs="Arial"/>
          <w:color w:val="auto"/>
          <w:szCs w:val="20"/>
        </w:rPr>
        <w:t xml:space="preserve"> assim como os pontos de ônibus</w:t>
      </w:r>
      <w:r w:rsidRPr="00406530">
        <w:rPr>
          <w:rFonts w:ascii="Arial" w:hAnsi="Arial" w:cs="Arial"/>
          <w:color w:val="auto"/>
          <w:szCs w:val="20"/>
        </w:rPr>
        <w:t>, pois não necessitam de consumo de energia elétrica para climatização ou iluminação, utilizam recursos naturais, incentivando a sustentabilidade urbana e a preservação de espaços verdes</w:t>
      </w:r>
      <w:r>
        <w:rPr>
          <w:rFonts w:ascii="Arial" w:hAnsi="Arial" w:cs="Arial"/>
          <w:color w:val="auto"/>
          <w:szCs w:val="20"/>
        </w:rPr>
        <w:t>.</w:t>
      </w:r>
    </w:p>
    <w:p w14:paraId="0CCD6A93" w14:textId="77777777" w:rsidR="00432D5B" w:rsidRDefault="00432D5B" w:rsidP="00432D5B">
      <w:pPr>
        <w:pStyle w:val="Default"/>
        <w:jc w:val="both"/>
        <w:rPr>
          <w:rFonts w:ascii="Arial" w:hAnsi="Arial" w:cs="Arial"/>
          <w:color w:val="auto"/>
          <w:szCs w:val="20"/>
        </w:rPr>
      </w:pPr>
    </w:p>
    <w:p w14:paraId="3F7E4E69" w14:textId="77777777" w:rsidR="00432D5B" w:rsidRPr="00A675DF" w:rsidRDefault="00432D5B" w:rsidP="00432D5B">
      <w:pPr>
        <w:pStyle w:val="Default"/>
        <w:jc w:val="both"/>
        <w:rPr>
          <w:rFonts w:ascii="Arial" w:hAnsi="Arial" w:cs="Arial"/>
          <w:b/>
          <w:szCs w:val="20"/>
        </w:rPr>
      </w:pPr>
      <w:r w:rsidRPr="00A675DF">
        <w:rPr>
          <w:rFonts w:ascii="Arial" w:hAnsi="Arial" w:cs="Arial"/>
          <w:b/>
          <w:szCs w:val="20"/>
        </w:rPr>
        <w:t>14 - JUSTIFICATIVA DA ESCOLHA DA SOLUÇÃO:</w:t>
      </w:r>
    </w:p>
    <w:p w14:paraId="6B92F725" w14:textId="77777777" w:rsidR="00432D5B" w:rsidRPr="00A675DF" w:rsidRDefault="00432D5B" w:rsidP="00432D5B">
      <w:pPr>
        <w:pStyle w:val="Default"/>
        <w:jc w:val="both"/>
        <w:rPr>
          <w:rFonts w:ascii="Arial" w:hAnsi="Arial" w:cs="Arial"/>
          <w:b/>
          <w:szCs w:val="20"/>
        </w:rPr>
      </w:pPr>
    </w:p>
    <w:p w14:paraId="002040F4" w14:textId="77777777" w:rsidR="00432D5B" w:rsidRPr="00A675DF" w:rsidRDefault="00432D5B" w:rsidP="00432D5B">
      <w:pPr>
        <w:pStyle w:val="Default"/>
        <w:spacing w:line="276" w:lineRule="auto"/>
        <w:jc w:val="both"/>
        <w:rPr>
          <w:rFonts w:ascii="Arial" w:hAnsi="Arial" w:cs="Arial"/>
          <w:color w:val="auto"/>
          <w:szCs w:val="20"/>
        </w:rPr>
      </w:pPr>
      <w:r w:rsidRPr="00A675DF">
        <w:rPr>
          <w:rFonts w:ascii="Arial" w:hAnsi="Arial" w:cs="Arial"/>
          <w:bCs/>
          <w:szCs w:val="20"/>
        </w:rPr>
        <w:t>A solução adotada foi a adesão ao Sistema de Registro de Preços (SRP) na modalidade Pregão, sob a forma eletrônica, critério de julgamento menor preço por lote</w:t>
      </w:r>
      <w:r w:rsidRPr="00A675DF">
        <w:rPr>
          <w:rFonts w:ascii="Arial" w:hAnsi="Arial" w:cs="Arial"/>
          <w:color w:val="auto"/>
          <w:szCs w:val="20"/>
        </w:rPr>
        <w:t>. A contratação permite maior eficiência operacional e legalidade, atendendo as exigências técnicas e ambientais. A flexibilidade e agilidade do serviço terceirizado viabiliza resposta rápida às demandas e melhor gestão orçamentária.</w:t>
      </w:r>
    </w:p>
    <w:p w14:paraId="70688384" w14:textId="77777777" w:rsidR="00432D5B" w:rsidRPr="00A675DF" w:rsidRDefault="00432D5B" w:rsidP="00432D5B">
      <w:pPr>
        <w:pStyle w:val="Default"/>
        <w:jc w:val="both"/>
        <w:rPr>
          <w:rFonts w:ascii="Arial" w:hAnsi="Arial" w:cs="Arial"/>
          <w:color w:val="FF0000"/>
          <w:szCs w:val="20"/>
        </w:rPr>
      </w:pPr>
    </w:p>
    <w:p w14:paraId="748A459A"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15 - DECLARAÇÃO DE VIABILIDADE:</w:t>
      </w:r>
    </w:p>
    <w:p w14:paraId="779D2DB0" w14:textId="77777777" w:rsidR="00432D5B" w:rsidRPr="00A675DF" w:rsidRDefault="00432D5B" w:rsidP="00432D5B">
      <w:pPr>
        <w:pStyle w:val="Default"/>
        <w:jc w:val="both"/>
        <w:rPr>
          <w:rFonts w:ascii="Arial" w:hAnsi="Arial" w:cs="Arial"/>
          <w:szCs w:val="20"/>
        </w:rPr>
      </w:pPr>
    </w:p>
    <w:p w14:paraId="63EEA5CE" w14:textId="77777777" w:rsidR="00432D5B" w:rsidRPr="00A675DF" w:rsidRDefault="00432D5B" w:rsidP="00432D5B">
      <w:pPr>
        <w:pStyle w:val="Default"/>
        <w:spacing w:line="276" w:lineRule="auto"/>
        <w:jc w:val="both"/>
        <w:rPr>
          <w:rFonts w:ascii="Arial" w:hAnsi="Arial" w:cs="Arial"/>
          <w:szCs w:val="20"/>
        </w:rPr>
      </w:pPr>
      <w:r w:rsidRPr="00A675DF">
        <w:rPr>
          <w:rFonts w:ascii="Arial" w:hAnsi="Arial" w:cs="Arial"/>
          <w:szCs w:val="20"/>
        </w:rPr>
        <w:t>Diante do estudo consideramos viável essa contratação. Mediante tudo que foi explicado acima, constata-se essencial e fundamental para a manutenção.</w:t>
      </w:r>
    </w:p>
    <w:p w14:paraId="555BCD31" w14:textId="77777777" w:rsidR="00432D5B" w:rsidRPr="00A675DF" w:rsidRDefault="00432D5B" w:rsidP="00432D5B">
      <w:pPr>
        <w:pStyle w:val="Default"/>
        <w:jc w:val="both"/>
        <w:rPr>
          <w:rFonts w:ascii="Arial" w:hAnsi="Arial" w:cs="Arial"/>
          <w:szCs w:val="20"/>
        </w:rPr>
      </w:pPr>
    </w:p>
    <w:p w14:paraId="3DDBA638" w14:textId="77777777" w:rsidR="00432D5B" w:rsidRPr="00A675DF" w:rsidRDefault="00432D5B" w:rsidP="00432D5B">
      <w:pPr>
        <w:pStyle w:val="Default"/>
        <w:jc w:val="both"/>
        <w:rPr>
          <w:rFonts w:ascii="Arial" w:hAnsi="Arial" w:cs="Arial"/>
          <w:szCs w:val="20"/>
        </w:rPr>
      </w:pPr>
    </w:p>
    <w:p w14:paraId="2E848EE2"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Justificativa da Viabilidade/Inviabilidade:</w:t>
      </w:r>
    </w:p>
    <w:p w14:paraId="2E6A3417" w14:textId="77777777" w:rsidR="00432D5B" w:rsidRPr="00A675DF" w:rsidRDefault="00432D5B" w:rsidP="00432D5B">
      <w:pPr>
        <w:pStyle w:val="Default"/>
        <w:jc w:val="both"/>
        <w:rPr>
          <w:rFonts w:ascii="Arial" w:hAnsi="Arial" w:cs="Arial"/>
          <w:b/>
          <w:bCs/>
          <w:szCs w:val="20"/>
        </w:rPr>
      </w:pPr>
    </w:p>
    <w:p w14:paraId="3B5D34D7" w14:textId="77777777" w:rsidR="00432D5B" w:rsidRPr="00A675DF" w:rsidRDefault="00432D5B" w:rsidP="00432D5B">
      <w:pPr>
        <w:autoSpaceDE w:val="0"/>
        <w:autoSpaceDN w:val="0"/>
        <w:adjustRightInd w:val="0"/>
        <w:spacing w:line="276" w:lineRule="auto"/>
        <w:jc w:val="both"/>
        <w:rPr>
          <w:color w:val="FF0000"/>
          <w:sz w:val="20"/>
          <w:szCs w:val="20"/>
        </w:rPr>
      </w:pPr>
      <w:r w:rsidRPr="00A675DF">
        <w:rPr>
          <w:sz w:val="20"/>
          <w:szCs w:val="20"/>
        </w:rPr>
        <w:t>O presente planejamento está de acordo com as necessidades técnicas, operacionais e estratégicas d</w:t>
      </w:r>
      <w:r>
        <w:rPr>
          <w:sz w:val="20"/>
          <w:szCs w:val="20"/>
        </w:rPr>
        <w:t>a</w:t>
      </w:r>
      <w:r w:rsidRPr="00A675DF">
        <w:rPr>
          <w:sz w:val="20"/>
          <w:szCs w:val="20"/>
        </w:rPr>
        <w:t xml:space="preserve"> secretaria</w:t>
      </w:r>
      <w:r>
        <w:rPr>
          <w:sz w:val="20"/>
          <w:szCs w:val="20"/>
        </w:rPr>
        <w:t xml:space="preserve"> solicitante</w:t>
      </w:r>
      <w:r w:rsidRPr="00A675DF">
        <w:rPr>
          <w:sz w:val="20"/>
          <w:szCs w:val="20"/>
        </w:rPr>
        <w:t>. No mais, atende adequadamente às demandas formuladas e os benefícios pretendidos são adequados, os custos previstos são compatíveis e caracterizam a economicidade. Os riscos envolvidos são administráveis. Recomendamos a contratação proposta.</w:t>
      </w:r>
    </w:p>
    <w:p w14:paraId="01C0F7D2" w14:textId="77777777" w:rsidR="00432D5B" w:rsidRPr="00A675DF" w:rsidRDefault="00432D5B" w:rsidP="00432D5B">
      <w:pPr>
        <w:pStyle w:val="Default"/>
        <w:jc w:val="both"/>
        <w:rPr>
          <w:rFonts w:ascii="Arial" w:hAnsi="Arial" w:cs="Arial"/>
          <w:b/>
          <w:bCs/>
          <w:szCs w:val="20"/>
        </w:rPr>
      </w:pPr>
    </w:p>
    <w:p w14:paraId="62EFF35A" w14:textId="77777777" w:rsidR="00432D5B" w:rsidRPr="00A675DF" w:rsidRDefault="00432D5B" w:rsidP="00432D5B">
      <w:pPr>
        <w:pStyle w:val="Default"/>
        <w:jc w:val="both"/>
        <w:rPr>
          <w:rFonts w:ascii="Arial" w:hAnsi="Arial" w:cs="Arial"/>
          <w:b/>
          <w:bCs/>
          <w:szCs w:val="20"/>
        </w:rPr>
      </w:pPr>
    </w:p>
    <w:p w14:paraId="2A57A927" w14:textId="77777777" w:rsidR="00432D5B" w:rsidRPr="00A675DF" w:rsidRDefault="00432D5B" w:rsidP="00432D5B">
      <w:pPr>
        <w:pStyle w:val="Default"/>
        <w:jc w:val="both"/>
        <w:rPr>
          <w:rFonts w:ascii="Arial" w:hAnsi="Arial" w:cs="Arial"/>
          <w:b/>
          <w:bCs/>
          <w:szCs w:val="20"/>
        </w:rPr>
      </w:pPr>
      <w:r w:rsidRPr="00A675DF">
        <w:rPr>
          <w:rFonts w:ascii="Arial" w:hAnsi="Arial" w:cs="Arial"/>
          <w:b/>
          <w:bCs/>
          <w:szCs w:val="20"/>
        </w:rPr>
        <w:t xml:space="preserve">16 - Responsáveis </w:t>
      </w:r>
    </w:p>
    <w:p w14:paraId="00010567" w14:textId="77777777" w:rsidR="00432D5B" w:rsidRPr="00A675DF" w:rsidRDefault="00432D5B" w:rsidP="00432D5B">
      <w:pPr>
        <w:pStyle w:val="Default"/>
        <w:jc w:val="both"/>
        <w:rPr>
          <w:rFonts w:ascii="Arial" w:hAnsi="Arial" w:cs="Arial"/>
          <w:b/>
          <w:bCs/>
          <w:szCs w:val="20"/>
        </w:rPr>
      </w:pPr>
    </w:p>
    <w:p w14:paraId="4238F7CA" w14:textId="77777777" w:rsidR="00432D5B" w:rsidRPr="00A675DF" w:rsidRDefault="00432D5B" w:rsidP="00432D5B">
      <w:pPr>
        <w:pStyle w:val="Default"/>
        <w:jc w:val="both"/>
        <w:rPr>
          <w:rFonts w:ascii="Arial" w:hAnsi="Arial" w:cs="Arial"/>
          <w:b/>
          <w:bCs/>
          <w:szCs w:val="20"/>
        </w:rPr>
      </w:pPr>
    </w:p>
    <w:p w14:paraId="1E86E324" w14:textId="77777777" w:rsidR="00432D5B" w:rsidRPr="00A675DF" w:rsidRDefault="00432D5B" w:rsidP="00432D5B">
      <w:pPr>
        <w:pStyle w:val="Default"/>
        <w:jc w:val="right"/>
        <w:rPr>
          <w:rFonts w:ascii="Arial" w:hAnsi="Arial" w:cs="Arial"/>
          <w:bCs/>
          <w:szCs w:val="20"/>
        </w:rPr>
      </w:pPr>
      <w:r w:rsidRPr="00A675DF">
        <w:rPr>
          <w:rFonts w:ascii="Arial" w:hAnsi="Arial" w:cs="Arial"/>
          <w:bCs/>
          <w:szCs w:val="20"/>
        </w:rPr>
        <w:t xml:space="preserve">Mandaguaçu, </w:t>
      </w:r>
      <w:r>
        <w:rPr>
          <w:rFonts w:ascii="Arial" w:hAnsi="Arial" w:cs="Arial"/>
          <w:bCs/>
          <w:szCs w:val="20"/>
        </w:rPr>
        <w:t>23</w:t>
      </w:r>
      <w:r w:rsidRPr="00A675DF">
        <w:rPr>
          <w:rFonts w:ascii="Arial" w:hAnsi="Arial" w:cs="Arial"/>
          <w:bCs/>
          <w:szCs w:val="20"/>
        </w:rPr>
        <w:t xml:space="preserve"> de </w:t>
      </w:r>
      <w:r>
        <w:rPr>
          <w:rFonts w:ascii="Arial" w:hAnsi="Arial" w:cs="Arial"/>
          <w:bCs/>
          <w:szCs w:val="20"/>
        </w:rPr>
        <w:t>Outubro</w:t>
      </w:r>
      <w:r w:rsidRPr="00A675DF">
        <w:rPr>
          <w:rFonts w:ascii="Arial" w:hAnsi="Arial" w:cs="Arial"/>
          <w:bCs/>
          <w:szCs w:val="20"/>
        </w:rPr>
        <w:t xml:space="preserve"> de 2025.</w:t>
      </w:r>
    </w:p>
    <w:p w14:paraId="37C4ACDA" w14:textId="77777777" w:rsidR="00432D5B" w:rsidRDefault="00432D5B" w:rsidP="00432D5B">
      <w:pPr>
        <w:pStyle w:val="Default"/>
        <w:jc w:val="both"/>
        <w:rPr>
          <w:rFonts w:ascii="Arial" w:hAnsi="Arial" w:cs="Arial"/>
          <w:bCs/>
          <w:szCs w:val="20"/>
        </w:rPr>
      </w:pPr>
      <w:r>
        <w:rPr>
          <w:rFonts w:ascii="Arial" w:hAnsi="Arial" w:cs="Arial"/>
          <w:bCs/>
          <w:szCs w:val="20"/>
        </w:rPr>
        <w:t>,</w:t>
      </w:r>
    </w:p>
    <w:p w14:paraId="0F27F9B2" w14:textId="77777777" w:rsidR="00432D5B" w:rsidRDefault="00432D5B" w:rsidP="00432D5B">
      <w:pPr>
        <w:pStyle w:val="Default"/>
        <w:jc w:val="both"/>
        <w:rPr>
          <w:rFonts w:ascii="Arial" w:hAnsi="Arial" w:cs="Arial"/>
          <w:bCs/>
          <w:szCs w:val="20"/>
        </w:rPr>
      </w:pPr>
    </w:p>
    <w:p w14:paraId="0BA2D49E" w14:textId="77777777" w:rsidR="00432D5B" w:rsidRPr="00A675DF" w:rsidRDefault="00432D5B" w:rsidP="00432D5B">
      <w:pPr>
        <w:pStyle w:val="Default"/>
        <w:jc w:val="both"/>
        <w:rPr>
          <w:rFonts w:ascii="Arial" w:hAnsi="Arial" w:cs="Arial"/>
          <w:bCs/>
          <w:szCs w:val="20"/>
        </w:rPr>
      </w:pPr>
    </w:p>
    <w:p w14:paraId="00C378A9" w14:textId="77777777" w:rsidR="00432D5B" w:rsidRPr="00A675DF" w:rsidRDefault="00432D5B" w:rsidP="00432D5B">
      <w:pPr>
        <w:pStyle w:val="Default"/>
        <w:jc w:val="both"/>
        <w:rPr>
          <w:rFonts w:ascii="Arial" w:hAnsi="Arial" w:cs="Arial"/>
          <w:bCs/>
          <w:szCs w:val="20"/>
        </w:rPr>
      </w:pPr>
    </w:p>
    <w:p w14:paraId="65F894E7" w14:textId="77777777" w:rsidR="00432D5B" w:rsidRPr="00A675DF" w:rsidRDefault="00432D5B" w:rsidP="00432D5B">
      <w:pPr>
        <w:pStyle w:val="Default"/>
        <w:jc w:val="both"/>
        <w:rPr>
          <w:rFonts w:ascii="Arial" w:hAnsi="Arial" w:cs="Arial"/>
          <w:bCs/>
          <w:szCs w:val="20"/>
        </w:rPr>
      </w:pPr>
    </w:p>
    <w:p w14:paraId="0C7553E3" w14:textId="77777777" w:rsidR="00432D5B" w:rsidRPr="00A675DF" w:rsidRDefault="00432D5B" w:rsidP="00432D5B">
      <w:pPr>
        <w:pStyle w:val="Default"/>
        <w:rPr>
          <w:rFonts w:ascii="Arial" w:hAnsi="Arial" w:cs="Arial"/>
          <w:bCs/>
          <w:szCs w:val="20"/>
        </w:rPr>
      </w:pPr>
    </w:p>
    <w:p w14:paraId="0C1FF4F9" w14:textId="77777777" w:rsidR="00432D5B" w:rsidRPr="00A675DF" w:rsidRDefault="00432D5B" w:rsidP="00432D5B">
      <w:pPr>
        <w:widowControl w:val="0"/>
        <w:rPr>
          <w:rFonts w:eastAsia="Liberation Serif"/>
          <w:b/>
          <w:bCs/>
          <w:color w:val="000000"/>
          <w:sz w:val="20"/>
          <w:lang w:eastAsia="hi-IN" w:bidi="hi-IN"/>
        </w:rPr>
      </w:pPr>
      <w:r>
        <w:rPr>
          <w:rFonts w:eastAsia="Liberation Serif"/>
          <w:b/>
          <w:bCs/>
          <w:color w:val="000000"/>
          <w:sz w:val="20"/>
          <w:lang w:eastAsia="hi-IN" w:bidi="hi-IN"/>
        </w:rPr>
        <w:t>VAGNER GONZAGA GALVANI</w:t>
      </w:r>
    </w:p>
    <w:p w14:paraId="4105AF33" w14:textId="77777777" w:rsidR="00432D5B" w:rsidRPr="00A675DF" w:rsidRDefault="00432D5B" w:rsidP="00432D5B">
      <w:pPr>
        <w:widowControl w:val="0"/>
        <w:rPr>
          <w:rFonts w:eastAsia="Liberation Serif"/>
          <w:i/>
          <w:iCs/>
          <w:sz w:val="20"/>
          <w:szCs w:val="20"/>
          <w:lang w:eastAsia="hi-IN" w:bidi="hi-IN"/>
        </w:rPr>
      </w:pPr>
      <w:r w:rsidRPr="00A675DF">
        <w:rPr>
          <w:rFonts w:eastAsia="Liberation Serif"/>
          <w:i/>
          <w:iCs/>
          <w:color w:val="000000"/>
          <w:sz w:val="20"/>
          <w:lang w:eastAsia="hi-IN" w:bidi="hi-IN"/>
        </w:rPr>
        <w:t xml:space="preserve">Secretário de </w:t>
      </w:r>
      <w:r>
        <w:rPr>
          <w:rFonts w:eastAsia="Liberation Serif"/>
          <w:i/>
          <w:iCs/>
          <w:color w:val="000000"/>
          <w:sz w:val="20"/>
          <w:lang w:eastAsia="hi-IN" w:bidi="hi-IN"/>
        </w:rPr>
        <w:t>Obras Publicas</w:t>
      </w:r>
    </w:p>
    <w:p w14:paraId="121F20F4" w14:textId="77777777" w:rsidR="00432D5B" w:rsidRPr="00A675DF" w:rsidRDefault="00432D5B" w:rsidP="00432D5B">
      <w:pPr>
        <w:pStyle w:val="Default"/>
        <w:rPr>
          <w:rFonts w:ascii="Arial" w:hAnsi="Arial" w:cs="Arial"/>
          <w:bCs/>
          <w:i/>
          <w:iCs/>
          <w:szCs w:val="20"/>
        </w:rPr>
      </w:pPr>
      <w:r w:rsidRPr="00A675DF">
        <w:rPr>
          <w:rFonts w:ascii="Arial" w:hAnsi="Arial" w:cs="Arial"/>
          <w:bCs/>
          <w:i/>
          <w:iCs/>
          <w:szCs w:val="20"/>
        </w:rPr>
        <w:t>Gestor</w:t>
      </w:r>
    </w:p>
    <w:p w14:paraId="4F3FF9EB" w14:textId="77777777" w:rsidR="00432D5B" w:rsidRPr="00A675DF" w:rsidRDefault="00432D5B" w:rsidP="00432D5B">
      <w:pPr>
        <w:rPr>
          <w:sz w:val="20"/>
          <w:szCs w:val="20"/>
        </w:rPr>
      </w:pPr>
    </w:p>
    <w:p w14:paraId="64639EEF" w14:textId="77777777" w:rsidR="00432D5B" w:rsidRDefault="00432D5B" w:rsidP="00432D5B">
      <w:pPr>
        <w:rPr>
          <w:sz w:val="20"/>
          <w:szCs w:val="20"/>
        </w:rPr>
      </w:pPr>
    </w:p>
    <w:p w14:paraId="5CD52C9C" w14:textId="77777777" w:rsidR="00432D5B" w:rsidRDefault="00432D5B" w:rsidP="00432D5B">
      <w:pPr>
        <w:rPr>
          <w:sz w:val="20"/>
          <w:szCs w:val="20"/>
        </w:rPr>
      </w:pPr>
    </w:p>
    <w:p w14:paraId="791D4B30" w14:textId="77777777" w:rsidR="00432D5B" w:rsidRPr="00A675DF" w:rsidRDefault="00432D5B" w:rsidP="00432D5B">
      <w:pPr>
        <w:rPr>
          <w:sz w:val="20"/>
          <w:szCs w:val="20"/>
        </w:rPr>
      </w:pPr>
    </w:p>
    <w:p w14:paraId="73DA6D91" w14:textId="77777777" w:rsidR="00432D5B" w:rsidRPr="00A675DF" w:rsidRDefault="00432D5B" w:rsidP="00432D5B">
      <w:pPr>
        <w:rPr>
          <w:sz w:val="20"/>
          <w:szCs w:val="20"/>
        </w:rPr>
      </w:pPr>
    </w:p>
    <w:p w14:paraId="1DAA3AB4" w14:textId="77777777" w:rsidR="00432D5B" w:rsidRPr="00A675DF" w:rsidRDefault="00432D5B" w:rsidP="00432D5B">
      <w:pPr>
        <w:rPr>
          <w:b/>
          <w:sz w:val="20"/>
          <w:szCs w:val="20"/>
        </w:rPr>
      </w:pPr>
      <w:r>
        <w:rPr>
          <w:b/>
          <w:sz w:val="20"/>
          <w:szCs w:val="20"/>
        </w:rPr>
        <w:t>JULIANA LIMA LUZ</w:t>
      </w:r>
    </w:p>
    <w:p w14:paraId="269ADBF1" w14:textId="77777777" w:rsidR="00432D5B" w:rsidRPr="00A675DF" w:rsidRDefault="00432D5B" w:rsidP="00432D5B">
      <w:pPr>
        <w:rPr>
          <w:bCs/>
          <w:i/>
          <w:iCs/>
          <w:sz w:val="20"/>
          <w:szCs w:val="20"/>
        </w:rPr>
      </w:pPr>
      <w:r w:rsidRPr="00A675DF">
        <w:rPr>
          <w:bCs/>
          <w:i/>
          <w:iCs/>
          <w:sz w:val="20"/>
          <w:szCs w:val="20"/>
        </w:rPr>
        <w:t>Responsável pelo E.T.P.</w:t>
      </w:r>
    </w:p>
    <w:p w14:paraId="096C0E2D" w14:textId="11687E63" w:rsidR="005375AC" w:rsidRDefault="005375AC" w:rsidP="005375AC">
      <w:pPr>
        <w:jc w:val="both"/>
        <w:rPr>
          <w:rFonts w:asciiTheme="majorHAnsi" w:hAnsiTheme="majorHAnsi" w:cstheme="majorHAnsi"/>
          <w:sz w:val="20"/>
          <w:szCs w:val="20"/>
        </w:rPr>
      </w:pPr>
    </w:p>
    <w:p w14:paraId="70C54B9E" w14:textId="5BF2DA51" w:rsidR="005375AC" w:rsidRDefault="005375AC" w:rsidP="005375AC">
      <w:pPr>
        <w:jc w:val="both"/>
        <w:rPr>
          <w:rFonts w:asciiTheme="majorHAnsi" w:hAnsiTheme="majorHAnsi" w:cstheme="majorHAnsi"/>
          <w:sz w:val="20"/>
          <w:szCs w:val="20"/>
        </w:rPr>
      </w:pPr>
    </w:p>
    <w:p w14:paraId="0EAE4140" w14:textId="4E09F656" w:rsidR="005375AC" w:rsidRDefault="005375AC" w:rsidP="005375AC">
      <w:pPr>
        <w:jc w:val="both"/>
        <w:rPr>
          <w:rFonts w:asciiTheme="majorHAnsi" w:hAnsiTheme="majorHAnsi" w:cstheme="majorHAnsi"/>
          <w:sz w:val="20"/>
          <w:szCs w:val="20"/>
        </w:rPr>
      </w:pPr>
    </w:p>
    <w:p w14:paraId="4E7316C3" w14:textId="77777777" w:rsidR="000C5744" w:rsidRDefault="000C5744" w:rsidP="005375AC">
      <w:pPr>
        <w:jc w:val="both"/>
        <w:rPr>
          <w:rFonts w:asciiTheme="majorHAnsi" w:hAnsiTheme="majorHAnsi" w:cstheme="majorHAnsi"/>
          <w:sz w:val="20"/>
          <w:szCs w:val="20"/>
        </w:rPr>
      </w:pPr>
    </w:p>
    <w:p w14:paraId="3336E38E" w14:textId="77777777" w:rsidR="000C5744" w:rsidRDefault="000C5744" w:rsidP="005375AC">
      <w:pPr>
        <w:jc w:val="both"/>
        <w:rPr>
          <w:rFonts w:asciiTheme="majorHAnsi" w:hAnsiTheme="majorHAnsi" w:cstheme="majorHAnsi"/>
          <w:sz w:val="20"/>
          <w:szCs w:val="20"/>
        </w:rPr>
      </w:pPr>
    </w:p>
    <w:p w14:paraId="6F3C2305" w14:textId="71187897" w:rsidR="005375AC" w:rsidRDefault="005375AC" w:rsidP="005375AC">
      <w:pPr>
        <w:jc w:val="both"/>
        <w:rPr>
          <w:rFonts w:asciiTheme="majorHAnsi" w:hAnsiTheme="majorHAnsi" w:cstheme="majorHAnsi"/>
          <w:sz w:val="20"/>
          <w:szCs w:val="20"/>
        </w:rPr>
      </w:pPr>
    </w:p>
    <w:p w14:paraId="6404EDEE" w14:textId="77777777" w:rsidR="00432D5B" w:rsidRDefault="00432D5B" w:rsidP="005375AC">
      <w:pPr>
        <w:jc w:val="both"/>
        <w:rPr>
          <w:rFonts w:asciiTheme="majorHAnsi" w:hAnsiTheme="majorHAnsi" w:cstheme="majorHAnsi"/>
          <w:sz w:val="20"/>
          <w:szCs w:val="20"/>
        </w:rPr>
      </w:pPr>
    </w:p>
    <w:p w14:paraId="30D63A3A" w14:textId="77777777" w:rsidR="00432D5B" w:rsidRDefault="00432D5B" w:rsidP="005375AC">
      <w:pPr>
        <w:jc w:val="both"/>
        <w:rPr>
          <w:rFonts w:asciiTheme="majorHAnsi" w:hAnsiTheme="majorHAnsi" w:cstheme="majorHAnsi"/>
          <w:sz w:val="20"/>
          <w:szCs w:val="20"/>
        </w:rPr>
      </w:pPr>
    </w:p>
    <w:p w14:paraId="6A1A389C" w14:textId="77777777" w:rsidR="00432D5B" w:rsidRDefault="00432D5B" w:rsidP="005375AC">
      <w:pPr>
        <w:jc w:val="both"/>
        <w:rPr>
          <w:rFonts w:asciiTheme="majorHAnsi" w:hAnsiTheme="majorHAnsi" w:cstheme="majorHAnsi"/>
          <w:sz w:val="20"/>
          <w:szCs w:val="20"/>
        </w:rPr>
      </w:pPr>
    </w:p>
    <w:p w14:paraId="4CD5DA9A" w14:textId="77777777" w:rsidR="00432D5B" w:rsidRDefault="00432D5B" w:rsidP="005375AC">
      <w:pPr>
        <w:jc w:val="both"/>
        <w:rPr>
          <w:rFonts w:asciiTheme="majorHAnsi" w:hAnsiTheme="majorHAnsi" w:cstheme="majorHAnsi"/>
          <w:sz w:val="20"/>
          <w:szCs w:val="20"/>
        </w:rPr>
      </w:pPr>
    </w:p>
    <w:p w14:paraId="29656680" w14:textId="77777777" w:rsidR="00432D5B" w:rsidRDefault="00432D5B" w:rsidP="005375AC">
      <w:pPr>
        <w:jc w:val="both"/>
        <w:rPr>
          <w:rFonts w:asciiTheme="majorHAnsi" w:hAnsiTheme="majorHAnsi" w:cstheme="majorHAnsi"/>
          <w:sz w:val="20"/>
          <w:szCs w:val="20"/>
        </w:rPr>
      </w:pPr>
    </w:p>
    <w:p w14:paraId="2E05D736" w14:textId="77777777" w:rsidR="00432D5B" w:rsidRDefault="00432D5B" w:rsidP="005375AC">
      <w:pPr>
        <w:jc w:val="both"/>
        <w:rPr>
          <w:rFonts w:asciiTheme="majorHAnsi" w:hAnsiTheme="majorHAnsi" w:cstheme="majorHAnsi"/>
          <w:sz w:val="20"/>
          <w:szCs w:val="20"/>
        </w:rPr>
      </w:pPr>
    </w:p>
    <w:p w14:paraId="649DA68B" w14:textId="77777777" w:rsidR="00432D5B" w:rsidRDefault="00432D5B" w:rsidP="005375AC">
      <w:pPr>
        <w:jc w:val="both"/>
        <w:rPr>
          <w:rFonts w:asciiTheme="majorHAnsi" w:hAnsiTheme="majorHAnsi" w:cstheme="majorHAnsi"/>
          <w:sz w:val="20"/>
          <w:szCs w:val="20"/>
        </w:rPr>
      </w:pPr>
    </w:p>
    <w:p w14:paraId="3470B60D" w14:textId="77777777" w:rsidR="00432D5B" w:rsidRDefault="00432D5B" w:rsidP="005375AC">
      <w:pPr>
        <w:jc w:val="both"/>
        <w:rPr>
          <w:rFonts w:asciiTheme="majorHAnsi" w:hAnsiTheme="majorHAnsi" w:cstheme="majorHAnsi"/>
          <w:sz w:val="20"/>
          <w:szCs w:val="20"/>
        </w:rPr>
      </w:pPr>
    </w:p>
    <w:p w14:paraId="4E73AA50" w14:textId="77777777" w:rsidR="00432D5B" w:rsidRDefault="00432D5B" w:rsidP="005375AC">
      <w:pPr>
        <w:jc w:val="both"/>
        <w:rPr>
          <w:rFonts w:asciiTheme="majorHAnsi" w:hAnsiTheme="majorHAnsi" w:cstheme="majorHAnsi"/>
          <w:sz w:val="20"/>
          <w:szCs w:val="20"/>
        </w:rPr>
      </w:pPr>
    </w:p>
    <w:p w14:paraId="75D8ACC3" w14:textId="77777777" w:rsidR="00432D5B" w:rsidRDefault="00432D5B" w:rsidP="005375AC">
      <w:pPr>
        <w:jc w:val="both"/>
        <w:rPr>
          <w:rFonts w:asciiTheme="majorHAnsi" w:hAnsiTheme="majorHAnsi" w:cstheme="majorHAnsi"/>
          <w:sz w:val="20"/>
          <w:szCs w:val="20"/>
        </w:rPr>
      </w:pPr>
    </w:p>
    <w:p w14:paraId="0BDA2814" w14:textId="77777777" w:rsidR="00432D5B" w:rsidRDefault="00432D5B" w:rsidP="005375AC">
      <w:pPr>
        <w:jc w:val="both"/>
        <w:rPr>
          <w:rFonts w:asciiTheme="majorHAnsi" w:hAnsiTheme="majorHAnsi" w:cstheme="majorHAnsi"/>
          <w:sz w:val="20"/>
          <w:szCs w:val="20"/>
        </w:rPr>
      </w:pPr>
    </w:p>
    <w:p w14:paraId="7CE61C7D" w14:textId="77777777" w:rsidR="00432D5B" w:rsidRDefault="00432D5B" w:rsidP="005375AC">
      <w:pPr>
        <w:jc w:val="both"/>
        <w:rPr>
          <w:rFonts w:asciiTheme="majorHAnsi" w:hAnsiTheme="majorHAnsi" w:cstheme="majorHAnsi"/>
          <w:sz w:val="20"/>
          <w:szCs w:val="20"/>
        </w:rPr>
      </w:pPr>
    </w:p>
    <w:p w14:paraId="0426D3F4" w14:textId="77777777" w:rsidR="00432D5B" w:rsidRDefault="00432D5B" w:rsidP="005375AC">
      <w:pPr>
        <w:jc w:val="both"/>
        <w:rPr>
          <w:rFonts w:asciiTheme="majorHAnsi" w:hAnsiTheme="majorHAnsi" w:cstheme="majorHAnsi"/>
          <w:sz w:val="20"/>
          <w:szCs w:val="20"/>
        </w:rPr>
      </w:pPr>
    </w:p>
    <w:p w14:paraId="261DC664" w14:textId="77777777" w:rsidR="00432D5B" w:rsidRDefault="00432D5B" w:rsidP="005375AC">
      <w:pPr>
        <w:jc w:val="both"/>
        <w:rPr>
          <w:rFonts w:asciiTheme="majorHAnsi" w:hAnsiTheme="majorHAnsi" w:cstheme="majorHAnsi"/>
          <w:sz w:val="20"/>
          <w:szCs w:val="20"/>
        </w:rPr>
      </w:pPr>
    </w:p>
    <w:p w14:paraId="34D68195" w14:textId="77777777" w:rsidR="00432D5B" w:rsidRDefault="00432D5B" w:rsidP="005375AC">
      <w:pPr>
        <w:jc w:val="both"/>
        <w:rPr>
          <w:rFonts w:asciiTheme="majorHAnsi" w:hAnsiTheme="majorHAnsi" w:cstheme="majorHAnsi"/>
          <w:sz w:val="20"/>
          <w:szCs w:val="20"/>
        </w:rPr>
      </w:pPr>
    </w:p>
    <w:p w14:paraId="48F93623" w14:textId="77777777" w:rsidR="00432D5B" w:rsidRDefault="00432D5B" w:rsidP="005375AC">
      <w:pPr>
        <w:jc w:val="both"/>
        <w:rPr>
          <w:rFonts w:asciiTheme="majorHAnsi" w:hAnsiTheme="majorHAnsi" w:cstheme="majorHAnsi"/>
          <w:sz w:val="20"/>
          <w:szCs w:val="20"/>
        </w:rPr>
      </w:pPr>
    </w:p>
    <w:p w14:paraId="30CBAE69" w14:textId="77777777" w:rsidR="00432D5B" w:rsidRDefault="00432D5B" w:rsidP="005375AC">
      <w:pPr>
        <w:jc w:val="both"/>
        <w:rPr>
          <w:rFonts w:asciiTheme="majorHAnsi" w:hAnsiTheme="majorHAnsi" w:cstheme="majorHAnsi"/>
          <w:sz w:val="20"/>
          <w:szCs w:val="20"/>
        </w:rPr>
      </w:pPr>
    </w:p>
    <w:p w14:paraId="33588B9A" w14:textId="77777777" w:rsidR="00AD0E4D" w:rsidRDefault="00AD0E4D" w:rsidP="00765D2B">
      <w:pPr>
        <w:textAlignment w:val="baseline"/>
        <w:rPr>
          <w:rFonts w:asciiTheme="majorHAnsi" w:hAnsiTheme="majorHAnsi" w:cstheme="majorHAnsi"/>
          <w:sz w:val="20"/>
          <w:szCs w:val="20"/>
        </w:rPr>
      </w:pPr>
    </w:p>
    <w:p w14:paraId="24BD5081" w14:textId="77777777" w:rsidR="00765D2B" w:rsidRDefault="00765D2B" w:rsidP="00765D2B">
      <w:pPr>
        <w:textAlignment w:val="baseline"/>
        <w:rPr>
          <w:rFonts w:ascii="Arial" w:hAnsi="Arial" w:cs="Arial"/>
          <w:b/>
          <w:bCs/>
          <w:sz w:val="20"/>
          <w:szCs w:val="20"/>
          <w:u w:val="single"/>
        </w:rPr>
      </w:pPr>
    </w:p>
    <w:p w14:paraId="2D87CF5A" w14:textId="77777777" w:rsidR="00AD0E4D" w:rsidRDefault="00AD0E4D" w:rsidP="007751DC">
      <w:pPr>
        <w:jc w:val="center"/>
        <w:textAlignment w:val="baseline"/>
        <w:rPr>
          <w:rFonts w:ascii="Arial" w:hAnsi="Arial" w:cs="Arial"/>
          <w:b/>
          <w:bCs/>
          <w:sz w:val="20"/>
          <w:szCs w:val="20"/>
          <w:u w:val="single"/>
        </w:rPr>
      </w:pPr>
    </w:p>
    <w:p w14:paraId="4FA36D2F" w14:textId="77777777" w:rsidR="00AD0E4D" w:rsidRDefault="00AD0E4D" w:rsidP="007751DC">
      <w:pPr>
        <w:jc w:val="center"/>
        <w:textAlignment w:val="baseline"/>
        <w:rPr>
          <w:rFonts w:ascii="Arial" w:hAnsi="Arial" w:cs="Arial"/>
          <w:b/>
          <w:bCs/>
          <w:sz w:val="20"/>
          <w:szCs w:val="20"/>
          <w:u w:val="single"/>
        </w:rPr>
      </w:pPr>
    </w:p>
    <w:p w14:paraId="0C9B6A52" w14:textId="17161B6C"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CD707F">
        <w:rPr>
          <w:rFonts w:ascii="Arial" w:hAnsi="Arial" w:cs="Arial"/>
          <w:b/>
          <w:sz w:val="20"/>
          <w:szCs w:val="20"/>
          <w:u w:val="single"/>
        </w:rPr>
        <w:t>1</w:t>
      </w:r>
      <w:r w:rsidRPr="00BA5F58">
        <w:rPr>
          <w:rFonts w:ascii="Arial" w:hAnsi="Arial" w:cs="Arial"/>
          <w:b/>
          <w:sz w:val="20"/>
          <w:szCs w:val="20"/>
          <w:u w:val="single"/>
        </w:rPr>
        <w:t>/202</w:t>
      </w:r>
      <w:r w:rsidR="00CD707F">
        <w:rPr>
          <w:rFonts w:ascii="Arial" w:hAnsi="Arial" w:cs="Arial"/>
          <w:b/>
          <w:sz w:val="20"/>
          <w:szCs w:val="20"/>
          <w:u w:val="single"/>
        </w:rPr>
        <w:t>6</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6"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CE0511">
      <w:pPr>
        <w:pStyle w:val="Nivel01"/>
        <w:numPr>
          <w:ilvl w:val="0"/>
          <w:numId w:val="29"/>
        </w:numPr>
        <w:suppressAutoHyphens w:val="0"/>
        <w:ind w:left="230"/>
        <w:rPr>
          <w:rFonts w:hint="eastAsia"/>
          <w:color w:val="FFFFFF" w:themeColor="background1"/>
        </w:rPr>
      </w:pPr>
      <w:r w:rsidRPr="004827F2">
        <w:t>CLÁUSULA PRIMEIRA – OBJETO (</w:t>
      </w:r>
      <w:hyperlink r:id="rId18" w:anchor="art92" w:history="1">
        <w:r w:rsidRPr="004827F2">
          <w:rPr>
            <w:rStyle w:val="Hyperlink"/>
          </w:rPr>
          <w:t>art. 92, I e II</w:t>
        </w:r>
      </w:hyperlink>
      <w:r w:rsidRPr="004827F2">
        <w:t>)</w:t>
      </w:r>
    </w:p>
    <w:p w14:paraId="349247B4" w14:textId="19E676F8" w:rsidR="00917CFF" w:rsidRPr="00C41530" w:rsidRDefault="00887662" w:rsidP="00A85821">
      <w:pPr>
        <w:pStyle w:val="Nvel2-Red"/>
        <w:numPr>
          <w:ilvl w:val="1"/>
          <w:numId w:val="43"/>
        </w:numPr>
        <w:ind w:left="0" w:firstLine="0"/>
        <w:rPr>
          <w:b/>
          <w:bCs/>
        </w:rPr>
      </w:pPr>
      <w:r w:rsidRPr="0000662D">
        <w:t xml:space="preserve">O objeto do presente instrumento é </w:t>
      </w:r>
      <w:r w:rsidR="007F12A1">
        <w:t>a</w:t>
      </w:r>
      <w:r w:rsidR="00BF1336">
        <w:t xml:space="preserve"> </w:t>
      </w:r>
      <w:r w:rsidR="00432D5B" w:rsidRPr="00FA27D1">
        <w:t>Contratação de empresa especializada para o fornecimento e instalação de peças, acessórios, componentes, equipamentos e demais itens destinados a academias ao ar livre e pontos de ônibus, incluindo mão de obra</w:t>
      </w:r>
      <w:r w:rsidR="00827C6F" w:rsidRPr="00184194">
        <w:t xml:space="preserve">. </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CE0511">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CE0511">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CE0511">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CE0511">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CE0511">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Default="00887662" w:rsidP="00CE0511">
      <w:pPr>
        <w:pStyle w:val="Nivel01"/>
        <w:numPr>
          <w:ilvl w:val="0"/>
          <w:numId w:val="23"/>
        </w:numPr>
        <w:suppressAutoHyphens w:val="0"/>
        <w:rPr>
          <w:rFonts w:hint="eastAsia"/>
        </w:rPr>
      </w:pPr>
      <w:r w:rsidRPr="004827F2">
        <w:t>CLÁUSULA SEGUNDA – VIGÊNCIA E PRORROGAÇÃO</w:t>
      </w:r>
    </w:p>
    <w:p w14:paraId="3E164972" w14:textId="61229C8C" w:rsidR="00432D5B" w:rsidRPr="00432D5B" w:rsidRDefault="00432D5B" w:rsidP="00432D5B">
      <w:pPr>
        <w:spacing w:before="120" w:after="120" w:line="276" w:lineRule="auto"/>
        <w:jc w:val="both"/>
        <w:rPr>
          <w:rFonts w:ascii="Arial" w:hAnsi="Arial" w:cs="Arial"/>
          <w:sz w:val="20"/>
          <w:szCs w:val="20"/>
        </w:rPr>
      </w:pPr>
      <w:r>
        <w:rPr>
          <w:rFonts w:ascii="Arial" w:hAnsi="Arial" w:cs="Arial"/>
          <w:sz w:val="20"/>
          <w:szCs w:val="20"/>
        </w:rPr>
        <w:t>2.1</w:t>
      </w:r>
      <w:r w:rsidRPr="00CD707F">
        <w:rPr>
          <w:rFonts w:ascii="Arial" w:hAnsi="Arial" w:cs="Arial"/>
          <w:sz w:val="20"/>
          <w:szCs w:val="20"/>
        </w:rPr>
        <w:t>.</w:t>
      </w:r>
      <w:r w:rsidR="00CD707F" w:rsidRPr="00CD707F">
        <w:rPr>
          <w:rFonts w:ascii="Arial" w:hAnsi="Arial" w:cs="Arial"/>
          <w:sz w:val="20"/>
          <w:szCs w:val="20"/>
        </w:rPr>
        <w:t xml:space="preserve"> O prazo de vigência do contrato será de 1 (um) ano e poderá ser prorrogado, por igual período, desde que comprovado o preço vantajoso, na forma da Lei n° 14.133, de 2021, podendo ainda ser renovado o quantitativo originalmente estabelecido, caso em que será desconsiderado eventual saldo remanescente;</w:t>
      </w:r>
    </w:p>
    <w:p w14:paraId="780C7DB1" w14:textId="2CA8C8AD" w:rsidR="00432D5B" w:rsidRPr="00432D5B" w:rsidRDefault="00432D5B" w:rsidP="00432D5B">
      <w:pPr>
        <w:spacing w:before="120" w:after="120" w:line="276" w:lineRule="auto"/>
        <w:jc w:val="both"/>
        <w:rPr>
          <w:rFonts w:ascii="Arial" w:hAnsi="Arial" w:cs="Arial"/>
          <w:sz w:val="20"/>
          <w:szCs w:val="20"/>
        </w:rPr>
      </w:pPr>
      <w:r>
        <w:rPr>
          <w:rFonts w:ascii="Arial" w:hAnsi="Arial" w:cs="Arial"/>
          <w:sz w:val="20"/>
          <w:szCs w:val="20"/>
        </w:rPr>
        <w:t>2.2.</w:t>
      </w:r>
      <w:r w:rsidRPr="00432D5B">
        <w:rPr>
          <w:rFonts w:ascii="Arial" w:hAnsi="Arial" w:cs="Arial"/>
          <w:sz w:val="20"/>
          <w:szCs w:val="20"/>
        </w:rPr>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04F732C6" w14:textId="03C547C2" w:rsidR="00887662" w:rsidRDefault="00887662" w:rsidP="00CE0511">
      <w:pPr>
        <w:pStyle w:val="Nivel01"/>
        <w:numPr>
          <w:ilvl w:val="0"/>
          <w:numId w:val="23"/>
        </w:numPr>
        <w:suppressAutoHyphens w:val="0"/>
        <w:rPr>
          <w:rStyle w:val="Hyperlink"/>
          <w:rFonts w:hint="eastAsia"/>
        </w:rPr>
      </w:pPr>
      <w:r w:rsidRPr="004827F2">
        <w:t>CLÁUSULA TERCEIRA – MODELOS DE EXECUÇÃO E GESTÃO CONTRATUAIS (</w:t>
      </w:r>
      <w:hyperlink r:id="rId19" w:anchor="art92" w:history="1">
        <w:r w:rsidRPr="00442B7A">
          <w:rPr>
            <w:rStyle w:val="Hyperlink"/>
          </w:rPr>
          <w:t>art. 92, IV, VII e XVIII)</w:t>
        </w:r>
      </w:hyperlink>
    </w:p>
    <w:p w14:paraId="7E096C05" w14:textId="77777777" w:rsidR="00432D5B" w:rsidRPr="00432D5B" w:rsidRDefault="00432D5B" w:rsidP="00432D5B">
      <w:pPr>
        <w:pStyle w:val="PargrafodaLista"/>
        <w:spacing w:before="120" w:after="120" w:line="276" w:lineRule="auto"/>
        <w:ind w:left="360"/>
        <w:jc w:val="both"/>
        <w:rPr>
          <w:rFonts w:ascii="Arial" w:hAnsi="Arial" w:cs="Arial"/>
          <w:sz w:val="20"/>
          <w:szCs w:val="20"/>
        </w:rPr>
      </w:pPr>
      <w:r w:rsidRPr="00FE4C11">
        <w:t xml:space="preserve">a) </w:t>
      </w:r>
      <w:r w:rsidRPr="00432D5B">
        <w:rPr>
          <w:rFonts w:ascii="Arial" w:hAnsi="Arial" w:cs="Arial"/>
          <w:sz w:val="20"/>
          <w:szCs w:val="20"/>
          <w:u w:val="single"/>
        </w:rPr>
        <w:t>Prazo de execução dos serviços</w:t>
      </w:r>
      <w:r w:rsidRPr="00432D5B">
        <w:rPr>
          <w:rFonts w:ascii="Arial" w:hAnsi="Arial" w:cs="Arial"/>
          <w:sz w:val="20"/>
          <w:szCs w:val="20"/>
        </w:rPr>
        <w:t xml:space="preserve">: Para início dos serviços o prazo será de até </w:t>
      </w:r>
      <w:r w:rsidRPr="00432D5B">
        <w:rPr>
          <w:rFonts w:ascii="Arial" w:hAnsi="Arial" w:cs="Arial"/>
          <w:b/>
          <w:sz w:val="20"/>
          <w:szCs w:val="20"/>
        </w:rPr>
        <w:t xml:space="preserve">10 (dez) </w:t>
      </w:r>
      <w:r w:rsidRPr="00432D5B">
        <w:rPr>
          <w:rFonts w:ascii="Arial" w:hAnsi="Arial" w:cs="Arial"/>
          <w:bCs/>
          <w:sz w:val="20"/>
          <w:szCs w:val="20"/>
        </w:rPr>
        <w:t>dias</w:t>
      </w:r>
      <w:r w:rsidRPr="00432D5B">
        <w:rPr>
          <w:rFonts w:ascii="Arial" w:hAnsi="Arial" w:cs="Arial"/>
          <w:sz w:val="20"/>
          <w:szCs w:val="20"/>
        </w:rPr>
        <w:t xml:space="preserve"> úteis contados após o recebimento da Nota de Empenho que será enviada no e-mail cadastrado na plataforma BLL, dando início a contagem dos dias para entrega.</w:t>
      </w:r>
    </w:p>
    <w:p w14:paraId="4A81F1D4" w14:textId="77777777" w:rsidR="00432D5B" w:rsidRPr="00432D5B" w:rsidRDefault="00432D5B" w:rsidP="00432D5B">
      <w:pPr>
        <w:pStyle w:val="PargrafodaLista"/>
        <w:spacing w:line="276" w:lineRule="auto"/>
        <w:ind w:left="360"/>
        <w:jc w:val="both"/>
        <w:rPr>
          <w:rFonts w:ascii="Arial" w:hAnsi="Arial" w:cs="Arial"/>
          <w:sz w:val="20"/>
          <w:szCs w:val="20"/>
        </w:rPr>
      </w:pPr>
      <w:r w:rsidRPr="00432D5B">
        <w:rPr>
          <w:rFonts w:ascii="Arial" w:hAnsi="Arial" w:cs="Arial"/>
          <w:sz w:val="20"/>
          <w:szCs w:val="20"/>
        </w:rPr>
        <w:t>b)Em caso de descumprimento do prazo de execução, sem justificativa prévia plausível apresentada à contratante, a contratada será notificada.</w:t>
      </w:r>
    </w:p>
    <w:p w14:paraId="76272F26" w14:textId="77777777" w:rsidR="00432D5B" w:rsidRPr="00432D5B" w:rsidRDefault="00432D5B" w:rsidP="00432D5B">
      <w:pPr>
        <w:pStyle w:val="PargrafodaLista"/>
        <w:spacing w:before="120" w:after="120" w:line="276" w:lineRule="auto"/>
        <w:ind w:left="360"/>
        <w:jc w:val="both"/>
        <w:rPr>
          <w:rFonts w:ascii="Arial" w:hAnsi="Arial" w:cs="Arial"/>
          <w:sz w:val="20"/>
          <w:szCs w:val="20"/>
        </w:rPr>
      </w:pPr>
      <w:r w:rsidRPr="00432D5B">
        <w:rPr>
          <w:rFonts w:ascii="Arial" w:hAnsi="Arial" w:cs="Arial"/>
          <w:sz w:val="20"/>
          <w:szCs w:val="20"/>
        </w:rPr>
        <w:t>c)</w:t>
      </w:r>
      <w:r w:rsidRPr="00432D5B">
        <w:rPr>
          <w:rFonts w:ascii="Arial" w:hAnsi="Arial" w:cs="Arial"/>
          <w:sz w:val="20"/>
          <w:szCs w:val="20"/>
          <w:u w:val="single"/>
        </w:rPr>
        <w:t>Local de execução dos serviços:</w:t>
      </w:r>
      <w:r w:rsidRPr="00432D5B">
        <w:rPr>
          <w:rFonts w:ascii="Arial" w:hAnsi="Arial" w:cs="Arial"/>
          <w:sz w:val="20"/>
          <w:szCs w:val="20"/>
        </w:rPr>
        <w:t xml:space="preserve"> Os locais para a execução dos serviços serão informados conforme o cronograma apresentado pela Secretaria requisitante, no momento do envio da nota de empenho. Todos os locais estarão situados dentro dos limites territoriais do Município.</w:t>
      </w:r>
    </w:p>
    <w:p w14:paraId="5848BC8A" w14:textId="77777777" w:rsidR="00432D5B" w:rsidRPr="00432D5B" w:rsidRDefault="00432D5B" w:rsidP="00432D5B">
      <w:pPr>
        <w:pStyle w:val="PargrafodaLista"/>
        <w:spacing w:before="120" w:after="120" w:line="276" w:lineRule="auto"/>
        <w:ind w:left="360"/>
        <w:jc w:val="both"/>
        <w:rPr>
          <w:rFonts w:ascii="Arial" w:hAnsi="Arial" w:cs="Arial"/>
          <w:sz w:val="20"/>
          <w:szCs w:val="20"/>
        </w:rPr>
      </w:pPr>
      <w:r w:rsidRPr="00432D5B">
        <w:rPr>
          <w:rFonts w:ascii="Arial" w:hAnsi="Arial" w:cs="Arial"/>
          <w:sz w:val="20"/>
          <w:szCs w:val="20"/>
        </w:rPr>
        <w:t xml:space="preserve">d) </w:t>
      </w:r>
      <w:r w:rsidRPr="00432D5B">
        <w:rPr>
          <w:rFonts w:ascii="Arial" w:hAnsi="Arial" w:cs="Arial"/>
          <w:sz w:val="20"/>
          <w:szCs w:val="20"/>
          <w:u w:val="single"/>
        </w:rPr>
        <w:t>Horário de execução</w:t>
      </w:r>
      <w:r w:rsidRPr="00432D5B">
        <w:rPr>
          <w:rFonts w:ascii="Arial" w:hAnsi="Arial" w:cs="Arial"/>
          <w:sz w:val="20"/>
          <w:szCs w:val="20"/>
        </w:rPr>
        <w:t>: De segunda à sexta-feira no horário das 08h00min às 11h30min e das 13h00min às 16h30min.</w:t>
      </w:r>
    </w:p>
    <w:p w14:paraId="7975DE29" w14:textId="77777777" w:rsidR="00432D5B" w:rsidRPr="00432D5B" w:rsidRDefault="00432D5B" w:rsidP="00432D5B">
      <w:pPr>
        <w:pStyle w:val="PargrafodaLista"/>
        <w:spacing w:before="120" w:after="120" w:line="276" w:lineRule="auto"/>
        <w:ind w:left="360"/>
        <w:jc w:val="both"/>
        <w:rPr>
          <w:rFonts w:ascii="Arial" w:hAnsi="Arial" w:cs="Arial"/>
          <w:sz w:val="20"/>
          <w:szCs w:val="20"/>
        </w:rPr>
      </w:pPr>
      <w:r w:rsidRPr="00432D5B">
        <w:rPr>
          <w:rFonts w:ascii="Arial" w:hAnsi="Arial" w:cs="Arial"/>
          <w:sz w:val="20"/>
          <w:szCs w:val="20"/>
        </w:rPr>
        <w:t>e)Os serviços deverão cumprir os requisitos abaixo:</w:t>
      </w:r>
    </w:p>
    <w:p w14:paraId="39D8B78B"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e.1.Os produtos e serviço deverão ter a qualidade e garantia seguindo as conformidades da Lei nº 14.133, de 2021;</w:t>
      </w:r>
    </w:p>
    <w:p w14:paraId="4A0611A8"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e.2.   Os produtos deverão ser novos e com garantia de fabricação;</w:t>
      </w:r>
    </w:p>
    <w:p w14:paraId="65E042C7"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lastRenderedPageBreak/>
        <w:t>e.3.   Os serviços deverão ser executados com qualidade e garantia;</w:t>
      </w:r>
    </w:p>
    <w:p w14:paraId="676EC9F2"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e.4. Deverá ser atendido os prazos de execução conforme cronograma informado pela Secretaria requisitante;</w:t>
      </w:r>
    </w:p>
    <w:p w14:paraId="20463A35"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e.5. Qualificação técnica da empresa, comprovando experiência prévia em fornecimento e instalação dos equipamentos;</w:t>
      </w:r>
    </w:p>
    <w:p w14:paraId="4133CF4E"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e.6. Atendimento às normas da ABNT e demais legislações atuais aplicáveis;</w:t>
      </w:r>
    </w:p>
    <w:p w14:paraId="7BA4CB2F"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e.7. Garantia mínima dos produtos e serviços, preferencialmente de mínima 12 meses ou superior;</w:t>
      </w:r>
    </w:p>
    <w:p w14:paraId="7C13C0D5"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e.8. Materiais resistentes à oxidação, intempéries e vandalismo (aço galvanizado, pintura eletrostática, parafusos inoxidáveis, etc.);</w:t>
      </w:r>
    </w:p>
    <w:p w14:paraId="1CD9A7D6" w14:textId="77777777"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e.9. Instalação completa e funcional, incluindo bases de concreto, fixação adequada e sinalização conforme padrão municipal;</w:t>
      </w:r>
    </w:p>
    <w:p w14:paraId="6DDB06C9" w14:textId="06A04AD4" w:rsidR="00432D5B" w:rsidRPr="00432D5B" w:rsidRDefault="00432D5B" w:rsidP="00432D5B">
      <w:pPr>
        <w:spacing w:before="120" w:after="120" w:line="276" w:lineRule="auto"/>
        <w:rPr>
          <w:rFonts w:ascii="Arial" w:hAnsi="Arial" w:cs="Arial"/>
          <w:sz w:val="20"/>
          <w:szCs w:val="20"/>
        </w:rPr>
      </w:pPr>
      <w:r w:rsidRPr="00432D5B">
        <w:rPr>
          <w:rFonts w:ascii="Arial" w:hAnsi="Arial" w:cs="Arial"/>
          <w:sz w:val="20"/>
          <w:szCs w:val="20"/>
        </w:rPr>
        <w:t>e.10. Responsabilidade pela limpeza e reparos da área após a instalação;</w:t>
      </w:r>
    </w:p>
    <w:p w14:paraId="76EBD457" w14:textId="02915BF3" w:rsidR="00887662" w:rsidRPr="004827F2" w:rsidRDefault="00887662" w:rsidP="00484426">
      <w:pPr>
        <w:spacing w:before="120"/>
        <w:jc w:val="both"/>
        <w:rPr>
          <w:color w:val="FFFFFF" w:themeColor="background1"/>
        </w:rPr>
      </w:pPr>
      <w:r w:rsidRPr="004827F2">
        <w:t>CLÁUSULA QUARTA – SUBCONTRATAÇÃO</w:t>
      </w:r>
    </w:p>
    <w:p w14:paraId="503DFC33" w14:textId="7084DBCC" w:rsidR="00887662" w:rsidRPr="00725D79" w:rsidRDefault="00A74924" w:rsidP="00A74924">
      <w:pPr>
        <w:pStyle w:val="Nvel2-Red"/>
        <w:numPr>
          <w:ilvl w:val="0"/>
          <w:numId w:val="0"/>
        </w:numPr>
        <w:spacing w:after="288"/>
        <w:ind w:left="142"/>
        <w:rPr>
          <w:color w:val="auto"/>
        </w:rPr>
      </w:pPr>
      <w:r>
        <w:rPr>
          <w:color w:val="auto"/>
        </w:rPr>
        <w:t>4.1.</w:t>
      </w:r>
      <w:r w:rsidR="00886550">
        <w:rPr>
          <w:color w:val="auto"/>
        </w:rPr>
        <w:t>Não s</w:t>
      </w:r>
      <w:r w:rsidR="00887662" w:rsidRPr="00725D79">
        <w:rPr>
          <w:color w:val="auto"/>
        </w:rPr>
        <w:t>erá admitida a subcontratação do objeto contratual.</w:t>
      </w:r>
    </w:p>
    <w:p w14:paraId="75010E42" w14:textId="77777777" w:rsidR="00887662" w:rsidRPr="00362E67" w:rsidRDefault="00887662" w:rsidP="001E23F8">
      <w:pPr>
        <w:pStyle w:val="Nivel01"/>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20" w:anchor="art92" w:history="1">
        <w:r w:rsidRPr="004827F2">
          <w:rPr>
            <w:rStyle w:val="Hyperlink"/>
          </w:rPr>
          <w:t>art. 92, V)</w:t>
        </w:r>
      </w:hyperlink>
    </w:p>
    <w:p w14:paraId="448D0318" w14:textId="7473B94C" w:rsidR="00887662" w:rsidRPr="006F39C1" w:rsidRDefault="00A74924" w:rsidP="001E23F8">
      <w:pPr>
        <w:pStyle w:val="Nvel2-Red"/>
        <w:numPr>
          <w:ilvl w:val="0"/>
          <w:numId w:val="0"/>
        </w:numPr>
        <w:spacing w:after="288"/>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432D5B">
        <w:rPr>
          <w:color w:val="ED7D31" w:themeColor="accent2"/>
          <w:highlight w:val="yellow"/>
          <w:lang w:eastAsia="en-US"/>
        </w:rPr>
        <w:t>lote</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1E23F8">
      <w:pPr>
        <w:pStyle w:val="Nivel2"/>
        <w:autoSpaceDE/>
        <w:autoSpaceDN/>
        <w:adjustRightInd/>
        <w:spacing w:after="288"/>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lastRenderedPageBreak/>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CE0511">
      <w:pPr>
        <w:pStyle w:val="Nivel01"/>
        <w:numPr>
          <w:ilvl w:val="0"/>
          <w:numId w:val="23"/>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lastRenderedPageBreak/>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2"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lastRenderedPageBreak/>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2D0015">
          <w:rPr>
            <w:rStyle w:val="Hyperlink"/>
            <w:rFonts w:ascii="Arial" w:eastAsia="Arial" w:hAnsi="Arial" w:cs="Arial"/>
            <w:color w:val="auto"/>
            <w:sz w:val="20"/>
            <w:szCs w:val="20"/>
          </w:rPr>
          <w:t xml:space="preserve">art. 156, §2º, da </w:t>
        </w:r>
        <w:bookmarkStart w:id="27" w:name="_Hlk114504069"/>
        <w:r w:rsidRPr="002D0015">
          <w:rPr>
            <w:rStyle w:val="Hyperlink"/>
            <w:rFonts w:ascii="Arial" w:eastAsia="Arial" w:hAnsi="Arial" w:cs="Arial"/>
            <w:color w:val="auto"/>
            <w:sz w:val="20"/>
            <w:szCs w:val="20"/>
          </w:rPr>
          <w:t>Lei nº 14.133, de 2021</w:t>
        </w:r>
        <w:bookmarkEnd w:id="27"/>
      </w:hyperlink>
      <w:r w:rsidRPr="004827F2">
        <w:rPr>
          <w:rFonts w:ascii="Arial" w:eastAsia="Arial" w:hAnsi="Arial" w:cs="Arial"/>
          <w:sz w:val="20"/>
          <w:szCs w:val="20"/>
        </w:rPr>
        <w:t>);</w:t>
      </w:r>
    </w:p>
    <w:p w14:paraId="183CF569"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lastRenderedPageBreak/>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4DDBDED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8" w:name="_Hlk78351618"/>
      <w:bookmarkEnd w:id="28"/>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lastRenderedPageBreak/>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0"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2"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4"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lastRenderedPageBreak/>
        <w:t>12.6.</w:t>
      </w:r>
      <w:r w:rsidR="00887662" w:rsidRPr="00823CF9">
        <w:t xml:space="preserve">Nesta hipótese, aplicam-se também os </w:t>
      </w:r>
      <w:hyperlink r:id="rId4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DÉCIMA TERCEIRA – DOTAÇÃO ORÇAMENTÁRIA (</w:t>
      </w:r>
      <w:hyperlink r:id="rId48" w:anchor="art92" w:history="1">
        <w:r w:rsidRPr="007C65C9">
          <w:rPr>
            <w:rStyle w:val="Hyperlink"/>
          </w:rPr>
          <w:t>art. 92, VIII</w:t>
        </w:r>
      </w:hyperlink>
      <w:r w:rsidRPr="004827F2">
        <w:t>)</w:t>
      </w:r>
    </w:p>
    <w:p w14:paraId="3EE5470A" w14:textId="7AA809C4"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19FF88E6" w14:textId="77777777" w:rsidR="001E23F8" w:rsidRDefault="001E23F8" w:rsidP="00823CF9">
      <w:pPr>
        <w:suppressAutoHyphens w:val="0"/>
        <w:ind w:left="716"/>
        <w:jc w:val="both"/>
        <w:rPr>
          <w:rFonts w:ascii="Arial" w:hAnsi="Arial" w:cs="Arial"/>
          <w:sz w:val="20"/>
          <w:szCs w:val="20"/>
        </w:rPr>
      </w:pPr>
    </w:p>
    <w:tbl>
      <w:tblPr>
        <w:tblStyle w:val="Tabelacomgrade"/>
        <w:tblW w:w="0" w:type="auto"/>
        <w:tblLook w:val="04A0" w:firstRow="1" w:lastRow="0" w:firstColumn="1" w:lastColumn="0" w:noHBand="0" w:noVBand="1"/>
      </w:tblPr>
      <w:tblGrid>
        <w:gridCol w:w="2372"/>
        <w:gridCol w:w="2372"/>
        <w:gridCol w:w="2372"/>
        <w:gridCol w:w="2372"/>
      </w:tblGrid>
      <w:tr w:rsidR="00432D5B" w:rsidRPr="00400BC2" w14:paraId="61E1AF54" w14:textId="77777777" w:rsidTr="00C23670">
        <w:tc>
          <w:tcPr>
            <w:tcW w:w="2372" w:type="dxa"/>
          </w:tcPr>
          <w:p w14:paraId="15D0AFD6" w14:textId="77777777" w:rsidR="00432D5B" w:rsidRPr="00400BC2" w:rsidRDefault="00432D5B" w:rsidP="00C23670">
            <w:pPr>
              <w:pStyle w:val="Nvel2-Red"/>
              <w:numPr>
                <w:ilvl w:val="0"/>
                <w:numId w:val="0"/>
              </w:numPr>
            </w:pPr>
            <w:r w:rsidRPr="00400BC2">
              <w:t>DESPESA</w:t>
            </w:r>
          </w:p>
        </w:tc>
        <w:tc>
          <w:tcPr>
            <w:tcW w:w="2372" w:type="dxa"/>
          </w:tcPr>
          <w:p w14:paraId="01F653A7" w14:textId="77777777" w:rsidR="00432D5B" w:rsidRPr="00400BC2" w:rsidRDefault="00432D5B" w:rsidP="00C23670">
            <w:pPr>
              <w:pStyle w:val="Nvel2-Red"/>
              <w:numPr>
                <w:ilvl w:val="0"/>
                <w:numId w:val="0"/>
              </w:numPr>
            </w:pPr>
            <w:r w:rsidRPr="00400BC2">
              <w:t xml:space="preserve">ELEMENTO </w:t>
            </w:r>
          </w:p>
        </w:tc>
        <w:tc>
          <w:tcPr>
            <w:tcW w:w="2372" w:type="dxa"/>
          </w:tcPr>
          <w:p w14:paraId="61F3D5E7" w14:textId="77777777" w:rsidR="00432D5B" w:rsidRPr="00400BC2" w:rsidRDefault="00432D5B" w:rsidP="00C23670">
            <w:pPr>
              <w:pStyle w:val="Nvel2-Red"/>
              <w:numPr>
                <w:ilvl w:val="0"/>
                <w:numId w:val="0"/>
              </w:numPr>
            </w:pPr>
            <w:r w:rsidRPr="00400BC2">
              <w:t>FONTE</w:t>
            </w:r>
          </w:p>
        </w:tc>
        <w:tc>
          <w:tcPr>
            <w:tcW w:w="2372" w:type="dxa"/>
          </w:tcPr>
          <w:p w14:paraId="6261ED83" w14:textId="77777777" w:rsidR="00432D5B" w:rsidRPr="00400BC2" w:rsidRDefault="00432D5B" w:rsidP="00C23670">
            <w:pPr>
              <w:pStyle w:val="Nvel2-Red"/>
              <w:numPr>
                <w:ilvl w:val="0"/>
                <w:numId w:val="0"/>
              </w:numPr>
            </w:pPr>
            <w:r w:rsidRPr="00400BC2">
              <w:t xml:space="preserve">DESCRIÇÃO </w:t>
            </w:r>
          </w:p>
        </w:tc>
      </w:tr>
      <w:tr w:rsidR="00432D5B" w:rsidRPr="00400BC2" w14:paraId="7C5EFA40" w14:textId="77777777" w:rsidTr="00C23670">
        <w:tc>
          <w:tcPr>
            <w:tcW w:w="2372" w:type="dxa"/>
          </w:tcPr>
          <w:p w14:paraId="2A100335" w14:textId="77777777" w:rsidR="00432D5B" w:rsidRPr="00400BC2" w:rsidRDefault="00432D5B" w:rsidP="00C23670">
            <w:pPr>
              <w:pStyle w:val="Nvel2-Red"/>
              <w:numPr>
                <w:ilvl w:val="0"/>
                <w:numId w:val="0"/>
              </w:numPr>
            </w:pPr>
            <w:r>
              <w:t>604</w:t>
            </w:r>
          </w:p>
        </w:tc>
        <w:tc>
          <w:tcPr>
            <w:tcW w:w="2372" w:type="dxa"/>
          </w:tcPr>
          <w:p w14:paraId="4357CBFD" w14:textId="77777777" w:rsidR="00432D5B" w:rsidRPr="00400BC2" w:rsidRDefault="00432D5B" w:rsidP="00C23670">
            <w:pPr>
              <w:pStyle w:val="Nvel2-Red"/>
              <w:numPr>
                <w:ilvl w:val="0"/>
                <w:numId w:val="0"/>
              </w:numPr>
            </w:pPr>
            <w:r>
              <w:t>3.3.90.39</w:t>
            </w:r>
          </w:p>
        </w:tc>
        <w:tc>
          <w:tcPr>
            <w:tcW w:w="2372" w:type="dxa"/>
          </w:tcPr>
          <w:p w14:paraId="1A398A8B" w14:textId="77777777" w:rsidR="00432D5B" w:rsidRPr="00400BC2" w:rsidRDefault="00432D5B" w:rsidP="00C23670">
            <w:pPr>
              <w:pStyle w:val="Nvel2-Red"/>
              <w:numPr>
                <w:ilvl w:val="0"/>
                <w:numId w:val="0"/>
              </w:numPr>
            </w:pPr>
            <w:r w:rsidRPr="00400BC2">
              <w:t>0</w:t>
            </w:r>
            <w:r>
              <w:t>000</w:t>
            </w:r>
          </w:p>
        </w:tc>
        <w:tc>
          <w:tcPr>
            <w:tcW w:w="2372" w:type="dxa"/>
          </w:tcPr>
          <w:p w14:paraId="2C84C3F9" w14:textId="77777777" w:rsidR="00432D5B" w:rsidRPr="00400BC2" w:rsidRDefault="00432D5B" w:rsidP="00C23670">
            <w:pPr>
              <w:pStyle w:val="Nvel2-Red"/>
              <w:numPr>
                <w:ilvl w:val="0"/>
                <w:numId w:val="0"/>
              </w:numPr>
            </w:pPr>
            <w:r>
              <w:t>Manut.Parquesde Lazer</w:t>
            </w:r>
          </w:p>
        </w:tc>
      </w:tr>
      <w:tr w:rsidR="00432D5B" w:rsidRPr="00400BC2" w14:paraId="5E5F6728" w14:textId="77777777" w:rsidTr="00C23670">
        <w:tc>
          <w:tcPr>
            <w:tcW w:w="2372" w:type="dxa"/>
          </w:tcPr>
          <w:p w14:paraId="62B35E70" w14:textId="77777777" w:rsidR="00432D5B" w:rsidRPr="00400BC2" w:rsidRDefault="00432D5B" w:rsidP="00C23670">
            <w:pPr>
              <w:pStyle w:val="Nvel2-Red"/>
              <w:numPr>
                <w:ilvl w:val="0"/>
                <w:numId w:val="0"/>
              </w:numPr>
            </w:pPr>
            <w:r w:rsidRPr="00400BC2">
              <w:t>5</w:t>
            </w:r>
            <w:r>
              <w:t>54</w:t>
            </w:r>
          </w:p>
        </w:tc>
        <w:tc>
          <w:tcPr>
            <w:tcW w:w="2372" w:type="dxa"/>
          </w:tcPr>
          <w:p w14:paraId="163ACBD4" w14:textId="77777777" w:rsidR="00432D5B" w:rsidRPr="00400BC2" w:rsidRDefault="00432D5B" w:rsidP="00C23670">
            <w:pPr>
              <w:pStyle w:val="Nvel2-Red"/>
              <w:numPr>
                <w:ilvl w:val="0"/>
                <w:numId w:val="0"/>
              </w:numPr>
            </w:pPr>
            <w:r>
              <w:t>3.3.90.39</w:t>
            </w:r>
          </w:p>
        </w:tc>
        <w:tc>
          <w:tcPr>
            <w:tcW w:w="2372" w:type="dxa"/>
          </w:tcPr>
          <w:p w14:paraId="68AA2F06" w14:textId="77777777" w:rsidR="00432D5B" w:rsidRPr="00400BC2" w:rsidRDefault="00432D5B" w:rsidP="00C23670">
            <w:pPr>
              <w:pStyle w:val="Nvel2-Red"/>
              <w:numPr>
                <w:ilvl w:val="0"/>
                <w:numId w:val="0"/>
              </w:numPr>
            </w:pPr>
            <w:r w:rsidRPr="00400BC2">
              <w:t>0000</w:t>
            </w:r>
          </w:p>
        </w:tc>
        <w:tc>
          <w:tcPr>
            <w:tcW w:w="2372" w:type="dxa"/>
          </w:tcPr>
          <w:p w14:paraId="63DADD0F" w14:textId="77777777" w:rsidR="00432D5B" w:rsidRPr="00400BC2" w:rsidRDefault="00432D5B" w:rsidP="00C23670">
            <w:pPr>
              <w:pStyle w:val="Nvel2-Red"/>
              <w:numPr>
                <w:ilvl w:val="0"/>
                <w:numId w:val="0"/>
              </w:numPr>
            </w:pPr>
            <w:r>
              <w:t>Manut.Serv.Urb</w:t>
            </w:r>
          </w:p>
        </w:tc>
      </w:tr>
      <w:tr w:rsidR="00432D5B" w14:paraId="421B486E" w14:textId="77777777" w:rsidTr="00C23670">
        <w:tc>
          <w:tcPr>
            <w:tcW w:w="2372" w:type="dxa"/>
          </w:tcPr>
          <w:p w14:paraId="0D055A27" w14:textId="77777777" w:rsidR="00432D5B" w:rsidRPr="00400BC2" w:rsidRDefault="00432D5B" w:rsidP="00C23670">
            <w:pPr>
              <w:pStyle w:val="Nvel2-Red"/>
              <w:numPr>
                <w:ilvl w:val="0"/>
                <w:numId w:val="0"/>
              </w:numPr>
            </w:pPr>
            <w:r>
              <w:t>493</w:t>
            </w:r>
          </w:p>
        </w:tc>
        <w:tc>
          <w:tcPr>
            <w:tcW w:w="2372" w:type="dxa"/>
          </w:tcPr>
          <w:p w14:paraId="21603DDF" w14:textId="77777777" w:rsidR="00432D5B" w:rsidRPr="00400BC2" w:rsidRDefault="00432D5B" w:rsidP="00C23670">
            <w:pPr>
              <w:pStyle w:val="Nvel2-Red"/>
              <w:numPr>
                <w:ilvl w:val="0"/>
                <w:numId w:val="0"/>
              </w:numPr>
            </w:pPr>
            <w:r>
              <w:t>3.3.90.39</w:t>
            </w:r>
          </w:p>
        </w:tc>
        <w:tc>
          <w:tcPr>
            <w:tcW w:w="2372" w:type="dxa"/>
          </w:tcPr>
          <w:p w14:paraId="0432543B" w14:textId="77777777" w:rsidR="00432D5B" w:rsidRPr="00400BC2" w:rsidRDefault="00432D5B" w:rsidP="00C23670">
            <w:pPr>
              <w:pStyle w:val="Nvel2-Red"/>
              <w:numPr>
                <w:ilvl w:val="0"/>
                <w:numId w:val="0"/>
              </w:numPr>
            </w:pPr>
            <w:r w:rsidRPr="00400BC2">
              <w:t>0000</w:t>
            </w:r>
          </w:p>
        </w:tc>
        <w:tc>
          <w:tcPr>
            <w:tcW w:w="2372" w:type="dxa"/>
          </w:tcPr>
          <w:p w14:paraId="19D60219" w14:textId="77777777" w:rsidR="00432D5B" w:rsidRPr="00400BC2" w:rsidRDefault="00432D5B" w:rsidP="00C23670">
            <w:pPr>
              <w:pStyle w:val="Nvel2-Red"/>
              <w:numPr>
                <w:ilvl w:val="0"/>
                <w:numId w:val="0"/>
              </w:numPr>
            </w:pPr>
            <w:r>
              <w:t>Manut.Ativ.Esp.Lazer</w:t>
            </w:r>
          </w:p>
        </w:tc>
      </w:tr>
    </w:tbl>
    <w:p w14:paraId="7B3B3E1E" w14:textId="7F29D31C" w:rsidR="003507E8" w:rsidRDefault="003507E8" w:rsidP="0041463B">
      <w:pPr>
        <w:suppressAutoHyphens w:val="0"/>
        <w:jc w:val="both"/>
        <w:rPr>
          <w:rFonts w:ascii="Arial" w:hAnsi="Arial" w:cs="Arial"/>
          <w:sz w:val="20"/>
          <w:szCs w:val="20"/>
        </w:rPr>
      </w:pPr>
    </w:p>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CE0511">
      <w:pPr>
        <w:pStyle w:val="Nivel01"/>
        <w:numPr>
          <w:ilvl w:val="0"/>
          <w:numId w:val="23"/>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1"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lastRenderedPageBreak/>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4" w:anchor="art8§2" w:history="1">
        <w:r w:rsidR="00887662" w:rsidRPr="007C65C9">
          <w:rPr>
            <w:rStyle w:val="Hyperlink"/>
          </w:rPr>
          <w:t>art. 8º, §2º, da Lei n. 12.527, de 2011</w:t>
        </w:r>
      </w:hyperlink>
      <w:r w:rsidR="00887662" w:rsidRPr="007C65C9">
        <w:t xml:space="preserve">, c/c </w:t>
      </w:r>
      <w:hyperlink r:id="rId5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SÉTIMA– FORO (</w:t>
      </w:r>
      <w:hyperlink r:id="rId56"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7"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1512FB7B" w14:textId="77777777" w:rsidR="00432D5B" w:rsidRPr="007E7DB9" w:rsidRDefault="00432D5B" w:rsidP="00432D5B">
      <w:pPr>
        <w:pStyle w:val="Nvel2-Red"/>
        <w:rPr>
          <w:b/>
        </w:rPr>
      </w:pPr>
      <w:r w:rsidRPr="007E7DB9">
        <w:t xml:space="preserve">A execução do contrato deverá ser acompanhada e fiscalizada pelo Gestor do contrato o </w:t>
      </w:r>
      <w:r w:rsidRPr="00ED5266">
        <w:rPr>
          <w:b/>
          <w:bCs/>
        </w:rPr>
        <w:t>S</w:t>
      </w:r>
      <w:r>
        <w:rPr>
          <w:b/>
          <w:bCs/>
        </w:rPr>
        <w:t>r. Vagner Gonzaga Galvani</w:t>
      </w:r>
      <w:r w:rsidRPr="007E7DB9">
        <w:t>, pel</w:t>
      </w:r>
      <w:r>
        <w:t>o</w:t>
      </w:r>
      <w:r w:rsidRPr="007E7DB9">
        <w:t xml:space="preserve"> </w:t>
      </w:r>
      <w:r>
        <w:t>f</w:t>
      </w:r>
      <w:r w:rsidRPr="007E7DB9">
        <w:t xml:space="preserve">iscal </w:t>
      </w:r>
      <w:r>
        <w:t>o</w:t>
      </w:r>
      <w:r w:rsidRPr="007E7DB9">
        <w:t xml:space="preserve"> </w:t>
      </w:r>
      <w:r w:rsidRPr="007E7DB9">
        <w:rPr>
          <w:b/>
          <w:bCs/>
        </w:rPr>
        <w:t>S</w:t>
      </w:r>
      <w:r>
        <w:rPr>
          <w:b/>
          <w:bCs/>
        </w:rPr>
        <w:t>r</w:t>
      </w:r>
      <w:r w:rsidRPr="007E7DB9">
        <w:rPr>
          <w:b/>
          <w:bCs/>
        </w:rPr>
        <w:t>.</w:t>
      </w:r>
      <w:r>
        <w:rPr>
          <w:b/>
          <w:bCs/>
        </w:rPr>
        <w:t xml:space="preserve"> Gabriel Codade Volpato</w:t>
      </w:r>
      <w:r w:rsidRPr="00ED5266">
        <w:rPr>
          <w:b/>
          <w:bCs/>
        </w:rPr>
        <w:t>,</w:t>
      </w:r>
      <w:r w:rsidRPr="007E7DB9">
        <w:t xml:space="preserve"> que desempenhará as funções de</w:t>
      </w:r>
      <w:r w:rsidRPr="007E7DB9">
        <w:rPr>
          <w:color w:val="FF0000"/>
        </w:rPr>
        <w:t xml:space="preserve"> </w:t>
      </w:r>
      <w:r w:rsidRPr="007E7DB9">
        <w:t>Fiscalização Técnica e Administrativo e fiscal substitut</w:t>
      </w:r>
      <w:r>
        <w:t>a</w:t>
      </w:r>
      <w:r w:rsidRPr="007E7DB9">
        <w:t xml:space="preserve"> </w:t>
      </w:r>
      <w:r>
        <w:t>a</w:t>
      </w:r>
      <w:r w:rsidRPr="007E7DB9">
        <w:t xml:space="preserve"> </w:t>
      </w:r>
      <w:r w:rsidRPr="007E7DB9">
        <w:rPr>
          <w:b/>
          <w:bCs/>
        </w:rPr>
        <w:t>S</w:t>
      </w:r>
      <w:r>
        <w:rPr>
          <w:b/>
          <w:bCs/>
        </w:rPr>
        <w:t>rª</w:t>
      </w:r>
      <w:r w:rsidRPr="007E7DB9">
        <w:t>.</w:t>
      </w:r>
      <w:r>
        <w:t xml:space="preserve"> </w:t>
      </w:r>
      <w:r>
        <w:rPr>
          <w:b/>
          <w:bCs/>
        </w:rPr>
        <w:t xml:space="preserve">Juliana Lima Luz. </w:t>
      </w:r>
      <w:r w:rsidRPr="007E7DB9">
        <w:t>(Lei nº 14.133, de 2021, art. 117, caput).</w:t>
      </w:r>
    </w:p>
    <w:p w14:paraId="67A0606A" w14:textId="7E39E314"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lastRenderedPageBreak/>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lastRenderedPageBreak/>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A85821">
      <w:pPr>
        <w:pStyle w:val="PargrafodaLista"/>
        <w:numPr>
          <w:ilvl w:val="0"/>
          <w:numId w:val="41"/>
        </w:numPr>
        <w:spacing w:before="120" w:afterLines="120" w:after="288" w:line="312" w:lineRule="auto"/>
        <w:rPr>
          <w:rFonts w:ascii="Arial" w:hAnsi="Arial" w:cs="Arial"/>
          <w:sz w:val="20"/>
          <w:szCs w:val="20"/>
        </w:rPr>
      </w:pPr>
    </w:p>
    <w:p w14:paraId="7ACC3F3D" w14:textId="772078E4" w:rsidR="00423810" w:rsidRPr="00F62B66" w:rsidRDefault="00887662" w:rsidP="00A85821">
      <w:pPr>
        <w:pStyle w:val="PargrafodaLista"/>
        <w:numPr>
          <w:ilvl w:val="0"/>
          <w:numId w:val="41"/>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6"/>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13BAF3BA" w14:textId="77777777" w:rsidR="00432D5B" w:rsidRDefault="00432D5B" w:rsidP="002738C0">
      <w:pPr>
        <w:jc w:val="center"/>
        <w:rPr>
          <w:rFonts w:ascii="Arial" w:hAnsi="Arial" w:cs="Arial"/>
          <w:b/>
          <w:sz w:val="18"/>
          <w:szCs w:val="18"/>
        </w:rPr>
      </w:pPr>
    </w:p>
    <w:p w14:paraId="51743182" w14:textId="77777777" w:rsidR="00432D5B" w:rsidRDefault="00432D5B" w:rsidP="002738C0">
      <w:pPr>
        <w:jc w:val="center"/>
        <w:rPr>
          <w:rFonts w:ascii="Arial" w:hAnsi="Arial" w:cs="Arial"/>
          <w:b/>
          <w:sz w:val="18"/>
          <w:szCs w:val="18"/>
        </w:rPr>
      </w:pPr>
    </w:p>
    <w:p w14:paraId="117CCDB1" w14:textId="77777777" w:rsidR="00432D5B" w:rsidRDefault="00432D5B" w:rsidP="002738C0">
      <w:pPr>
        <w:jc w:val="center"/>
        <w:rPr>
          <w:rFonts w:ascii="Arial" w:hAnsi="Arial" w:cs="Arial"/>
          <w:b/>
          <w:sz w:val="18"/>
          <w:szCs w:val="18"/>
        </w:rPr>
      </w:pPr>
    </w:p>
    <w:p w14:paraId="1C085009" w14:textId="77777777" w:rsidR="00432D5B" w:rsidRDefault="00432D5B" w:rsidP="002738C0">
      <w:pPr>
        <w:jc w:val="center"/>
        <w:rPr>
          <w:rFonts w:ascii="Arial" w:hAnsi="Arial" w:cs="Arial"/>
          <w:b/>
          <w:sz w:val="18"/>
          <w:szCs w:val="18"/>
        </w:rPr>
      </w:pPr>
    </w:p>
    <w:p w14:paraId="5EB8EDFB" w14:textId="77777777" w:rsidR="00432D5B" w:rsidRDefault="00432D5B" w:rsidP="002738C0">
      <w:pPr>
        <w:jc w:val="center"/>
        <w:rPr>
          <w:rFonts w:ascii="Arial" w:hAnsi="Arial" w:cs="Arial"/>
          <w:b/>
          <w:sz w:val="18"/>
          <w:szCs w:val="18"/>
        </w:rPr>
      </w:pPr>
    </w:p>
    <w:p w14:paraId="38510D23" w14:textId="77777777" w:rsidR="00432D5B" w:rsidRDefault="00432D5B" w:rsidP="002738C0">
      <w:pPr>
        <w:jc w:val="center"/>
        <w:rPr>
          <w:rFonts w:ascii="Arial" w:hAnsi="Arial" w:cs="Arial"/>
          <w:b/>
          <w:sz w:val="18"/>
          <w:szCs w:val="18"/>
        </w:rPr>
      </w:pPr>
    </w:p>
    <w:p w14:paraId="62C2F7C5" w14:textId="77777777" w:rsidR="00432D5B" w:rsidRDefault="00432D5B" w:rsidP="002738C0">
      <w:pPr>
        <w:jc w:val="center"/>
        <w:rPr>
          <w:rFonts w:ascii="Arial" w:hAnsi="Arial" w:cs="Arial"/>
          <w:b/>
          <w:sz w:val="18"/>
          <w:szCs w:val="18"/>
        </w:rPr>
      </w:pPr>
    </w:p>
    <w:p w14:paraId="0D8A5A16" w14:textId="77777777" w:rsidR="00432D5B" w:rsidRDefault="00432D5B" w:rsidP="002738C0">
      <w:pPr>
        <w:jc w:val="center"/>
        <w:rPr>
          <w:rFonts w:ascii="Arial" w:hAnsi="Arial" w:cs="Arial"/>
          <w:b/>
          <w:sz w:val="18"/>
          <w:szCs w:val="18"/>
        </w:rPr>
      </w:pPr>
    </w:p>
    <w:p w14:paraId="3DE082FD" w14:textId="77777777" w:rsidR="00432D5B" w:rsidRDefault="00432D5B" w:rsidP="002738C0">
      <w:pPr>
        <w:jc w:val="center"/>
        <w:rPr>
          <w:rFonts w:ascii="Arial" w:hAnsi="Arial" w:cs="Arial"/>
          <w:b/>
          <w:sz w:val="18"/>
          <w:szCs w:val="18"/>
        </w:rPr>
      </w:pPr>
    </w:p>
    <w:p w14:paraId="56CCD771" w14:textId="77777777" w:rsidR="00432D5B" w:rsidRDefault="00432D5B" w:rsidP="002738C0">
      <w:pPr>
        <w:jc w:val="center"/>
        <w:rPr>
          <w:rFonts w:ascii="Arial" w:hAnsi="Arial" w:cs="Arial"/>
          <w:b/>
          <w:sz w:val="18"/>
          <w:szCs w:val="18"/>
        </w:rPr>
      </w:pPr>
    </w:p>
    <w:p w14:paraId="2BE16C42" w14:textId="77777777" w:rsidR="00432D5B" w:rsidRDefault="00432D5B" w:rsidP="002738C0">
      <w:pPr>
        <w:jc w:val="center"/>
        <w:rPr>
          <w:rFonts w:ascii="Arial" w:hAnsi="Arial" w:cs="Arial"/>
          <w:b/>
          <w:sz w:val="18"/>
          <w:szCs w:val="18"/>
        </w:rPr>
      </w:pPr>
    </w:p>
    <w:p w14:paraId="470E5A68" w14:textId="77777777" w:rsidR="00432D5B" w:rsidRDefault="00432D5B" w:rsidP="002738C0">
      <w:pPr>
        <w:jc w:val="center"/>
        <w:rPr>
          <w:rFonts w:ascii="Arial" w:hAnsi="Arial" w:cs="Arial"/>
          <w:b/>
          <w:sz w:val="18"/>
          <w:szCs w:val="18"/>
        </w:rPr>
      </w:pPr>
    </w:p>
    <w:p w14:paraId="387E18D9" w14:textId="77777777" w:rsidR="00432D5B" w:rsidRDefault="00432D5B" w:rsidP="002738C0">
      <w:pPr>
        <w:jc w:val="center"/>
        <w:rPr>
          <w:rFonts w:ascii="Arial" w:hAnsi="Arial" w:cs="Arial"/>
          <w:b/>
          <w:sz w:val="18"/>
          <w:szCs w:val="18"/>
        </w:rPr>
      </w:pPr>
    </w:p>
    <w:p w14:paraId="0F7A0B3D" w14:textId="77777777" w:rsidR="00432D5B" w:rsidRDefault="00432D5B" w:rsidP="002738C0">
      <w:pPr>
        <w:jc w:val="center"/>
        <w:rPr>
          <w:rFonts w:ascii="Arial" w:hAnsi="Arial" w:cs="Arial"/>
          <w:b/>
          <w:sz w:val="18"/>
          <w:szCs w:val="18"/>
        </w:rPr>
      </w:pPr>
    </w:p>
    <w:p w14:paraId="28CCFBE9" w14:textId="77777777" w:rsidR="00432D5B" w:rsidRDefault="00432D5B" w:rsidP="002738C0">
      <w:pPr>
        <w:jc w:val="center"/>
        <w:rPr>
          <w:rFonts w:ascii="Arial" w:hAnsi="Arial" w:cs="Arial"/>
          <w:b/>
          <w:sz w:val="18"/>
          <w:szCs w:val="18"/>
        </w:rPr>
      </w:pPr>
    </w:p>
    <w:p w14:paraId="337EA87E" w14:textId="77777777" w:rsidR="00432D5B" w:rsidRDefault="00432D5B" w:rsidP="002738C0">
      <w:pPr>
        <w:jc w:val="center"/>
        <w:rPr>
          <w:rFonts w:ascii="Arial" w:hAnsi="Arial" w:cs="Arial"/>
          <w:b/>
          <w:sz w:val="18"/>
          <w:szCs w:val="18"/>
        </w:rPr>
      </w:pPr>
    </w:p>
    <w:p w14:paraId="6F72030C" w14:textId="77777777" w:rsidR="00432D5B" w:rsidRDefault="00432D5B" w:rsidP="002738C0">
      <w:pPr>
        <w:jc w:val="center"/>
        <w:rPr>
          <w:rFonts w:ascii="Arial" w:hAnsi="Arial" w:cs="Arial"/>
          <w:b/>
          <w:sz w:val="18"/>
          <w:szCs w:val="18"/>
        </w:rPr>
      </w:pPr>
    </w:p>
    <w:p w14:paraId="096C552C" w14:textId="77777777" w:rsidR="00432D5B" w:rsidRDefault="00432D5B" w:rsidP="002738C0">
      <w:pPr>
        <w:jc w:val="center"/>
        <w:rPr>
          <w:rFonts w:ascii="Arial" w:hAnsi="Arial" w:cs="Arial"/>
          <w:b/>
          <w:sz w:val="18"/>
          <w:szCs w:val="18"/>
        </w:rPr>
      </w:pPr>
    </w:p>
    <w:p w14:paraId="1A82977F" w14:textId="77777777" w:rsidR="00432D5B" w:rsidRDefault="00432D5B" w:rsidP="002738C0">
      <w:pPr>
        <w:jc w:val="center"/>
        <w:rPr>
          <w:rFonts w:ascii="Arial" w:hAnsi="Arial" w:cs="Arial"/>
          <w:b/>
          <w:sz w:val="18"/>
          <w:szCs w:val="18"/>
        </w:rPr>
      </w:pPr>
    </w:p>
    <w:p w14:paraId="130881D1" w14:textId="77777777" w:rsidR="00432D5B" w:rsidRDefault="00432D5B" w:rsidP="002738C0">
      <w:pPr>
        <w:jc w:val="center"/>
        <w:rPr>
          <w:rFonts w:ascii="Arial" w:hAnsi="Arial" w:cs="Arial"/>
          <w:b/>
          <w:sz w:val="18"/>
          <w:szCs w:val="18"/>
        </w:rPr>
      </w:pPr>
    </w:p>
    <w:p w14:paraId="7B0FF798" w14:textId="77777777" w:rsidR="00432D5B" w:rsidRDefault="00432D5B" w:rsidP="002738C0">
      <w:pPr>
        <w:jc w:val="center"/>
        <w:rPr>
          <w:rFonts w:ascii="Arial" w:hAnsi="Arial" w:cs="Arial"/>
          <w:b/>
          <w:sz w:val="18"/>
          <w:szCs w:val="18"/>
        </w:rPr>
      </w:pPr>
    </w:p>
    <w:p w14:paraId="790B9515" w14:textId="77777777" w:rsidR="00432D5B" w:rsidRDefault="00432D5B" w:rsidP="002738C0">
      <w:pPr>
        <w:jc w:val="center"/>
        <w:rPr>
          <w:rFonts w:ascii="Arial" w:hAnsi="Arial" w:cs="Arial"/>
          <w:b/>
          <w:sz w:val="18"/>
          <w:szCs w:val="18"/>
        </w:rPr>
      </w:pPr>
    </w:p>
    <w:p w14:paraId="188440FD" w14:textId="77777777" w:rsidR="00432D5B" w:rsidRDefault="00432D5B" w:rsidP="002738C0">
      <w:pPr>
        <w:jc w:val="center"/>
        <w:rPr>
          <w:rFonts w:ascii="Arial" w:hAnsi="Arial" w:cs="Arial"/>
          <w:b/>
          <w:sz w:val="18"/>
          <w:szCs w:val="18"/>
        </w:rPr>
      </w:pPr>
    </w:p>
    <w:p w14:paraId="221C9990" w14:textId="77777777" w:rsidR="00432D5B" w:rsidRDefault="00432D5B" w:rsidP="002738C0">
      <w:pPr>
        <w:jc w:val="center"/>
        <w:rPr>
          <w:rFonts w:ascii="Arial" w:hAnsi="Arial" w:cs="Arial"/>
          <w:b/>
          <w:sz w:val="18"/>
          <w:szCs w:val="18"/>
        </w:rPr>
      </w:pPr>
    </w:p>
    <w:p w14:paraId="1BDF488C" w14:textId="77777777" w:rsidR="00432D5B" w:rsidRDefault="00432D5B" w:rsidP="002738C0">
      <w:pPr>
        <w:jc w:val="center"/>
        <w:rPr>
          <w:rFonts w:ascii="Arial" w:hAnsi="Arial" w:cs="Arial"/>
          <w:b/>
          <w:sz w:val="18"/>
          <w:szCs w:val="18"/>
        </w:rPr>
      </w:pPr>
    </w:p>
    <w:p w14:paraId="6870951C" w14:textId="77777777" w:rsidR="00432D5B" w:rsidRDefault="00432D5B" w:rsidP="002738C0">
      <w:pPr>
        <w:jc w:val="center"/>
        <w:rPr>
          <w:rFonts w:ascii="Arial" w:hAnsi="Arial" w:cs="Arial"/>
          <w:b/>
          <w:sz w:val="18"/>
          <w:szCs w:val="18"/>
        </w:rPr>
      </w:pPr>
    </w:p>
    <w:p w14:paraId="461B47D5" w14:textId="77777777" w:rsidR="00432D5B" w:rsidRDefault="00432D5B" w:rsidP="002738C0">
      <w:pPr>
        <w:jc w:val="center"/>
        <w:rPr>
          <w:rFonts w:ascii="Arial" w:hAnsi="Arial" w:cs="Arial"/>
          <w:b/>
          <w:sz w:val="18"/>
          <w:szCs w:val="18"/>
        </w:rPr>
      </w:pPr>
    </w:p>
    <w:p w14:paraId="48891936" w14:textId="77777777" w:rsidR="00432D5B" w:rsidRDefault="00432D5B" w:rsidP="002738C0">
      <w:pPr>
        <w:jc w:val="center"/>
        <w:rPr>
          <w:rFonts w:ascii="Arial" w:hAnsi="Arial" w:cs="Arial"/>
          <w:b/>
          <w:sz w:val="18"/>
          <w:szCs w:val="18"/>
        </w:rPr>
      </w:pPr>
    </w:p>
    <w:p w14:paraId="61A1D0C4" w14:textId="77777777" w:rsidR="00432D5B" w:rsidRDefault="00432D5B" w:rsidP="002738C0">
      <w:pPr>
        <w:jc w:val="center"/>
        <w:rPr>
          <w:rFonts w:ascii="Arial" w:hAnsi="Arial" w:cs="Arial"/>
          <w:b/>
          <w:sz w:val="18"/>
          <w:szCs w:val="18"/>
        </w:rPr>
      </w:pPr>
    </w:p>
    <w:p w14:paraId="0F997897" w14:textId="77777777" w:rsidR="00432D5B" w:rsidRDefault="00432D5B" w:rsidP="002738C0">
      <w:pPr>
        <w:jc w:val="center"/>
        <w:rPr>
          <w:rFonts w:ascii="Arial" w:hAnsi="Arial" w:cs="Arial"/>
          <w:b/>
          <w:sz w:val="18"/>
          <w:szCs w:val="18"/>
        </w:rPr>
      </w:pPr>
    </w:p>
    <w:p w14:paraId="4A982963" w14:textId="77777777" w:rsidR="00432D5B" w:rsidRDefault="00432D5B" w:rsidP="002738C0">
      <w:pPr>
        <w:jc w:val="center"/>
        <w:rPr>
          <w:rFonts w:ascii="Arial" w:hAnsi="Arial" w:cs="Arial"/>
          <w:b/>
          <w:sz w:val="18"/>
          <w:szCs w:val="18"/>
        </w:rPr>
      </w:pPr>
    </w:p>
    <w:p w14:paraId="0F111317" w14:textId="77777777" w:rsidR="00432D5B" w:rsidRDefault="00432D5B" w:rsidP="002738C0">
      <w:pPr>
        <w:jc w:val="center"/>
        <w:rPr>
          <w:rFonts w:ascii="Arial" w:hAnsi="Arial" w:cs="Arial"/>
          <w:b/>
          <w:sz w:val="18"/>
          <w:szCs w:val="18"/>
        </w:rPr>
      </w:pPr>
    </w:p>
    <w:p w14:paraId="70DA85DA" w14:textId="77777777" w:rsidR="00432D5B" w:rsidRDefault="00432D5B" w:rsidP="002738C0">
      <w:pPr>
        <w:jc w:val="center"/>
        <w:rPr>
          <w:rFonts w:ascii="Arial" w:hAnsi="Arial" w:cs="Arial"/>
          <w:b/>
          <w:sz w:val="18"/>
          <w:szCs w:val="18"/>
        </w:rPr>
      </w:pPr>
    </w:p>
    <w:p w14:paraId="6AADDFD6" w14:textId="77777777" w:rsidR="00432D5B" w:rsidRDefault="00432D5B" w:rsidP="002738C0">
      <w:pPr>
        <w:jc w:val="center"/>
        <w:rPr>
          <w:rFonts w:ascii="Arial" w:hAnsi="Arial" w:cs="Arial"/>
          <w:b/>
          <w:sz w:val="18"/>
          <w:szCs w:val="18"/>
        </w:rPr>
      </w:pPr>
    </w:p>
    <w:p w14:paraId="26F9363E" w14:textId="77777777" w:rsidR="00432D5B" w:rsidRDefault="00432D5B" w:rsidP="002738C0">
      <w:pPr>
        <w:jc w:val="center"/>
        <w:rPr>
          <w:rFonts w:ascii="Arial" w:hAnsi="Arial" w:cs="Arial"/>
          <w:b/>
          <w:sz w:val="18"/>
          <w:szCs w:val="18"/>
        </w:rPr>
      </w:pPr>
    </w:p>
    <w:p w14:paraId="1866C53B" w14:textId="77777777" w:rsidR="00432D5B" w:rsidRDefault="00432D5B" w:rsidP="002738C0">
      <w:pPr>
        <w:jc w:val="center"/>
        <w:rPr>
          <w:rFonts w:ascii="Arial" w:hAnsi="Arial" w:cs="Arial"/>
          <w:b/>
          <w:sz w:val="18"/>
          <w:szCs w:val="18"/>
        </w:rPr>
      </w:pPr>
    </w:p>
    <w:p w14:paraId="2B917DED" w14:textId="77777777" w:rsidR="00432D5B" w:rsidRDefault="00432D5B" w:rsidP="002738C0">
      <w:pPr>
        <w:jc w:val="center"/>
        <w:rPr>
          <w:rFonts w:ascii="Arial" w:hAnsi="Arial" w:cs="Arial"/>
          <w:b/>
          <w:sz w:val="18"/>
          <w:szCs w:val="18"/>
        </w:rPr>
      </w:pPr>
    </w:p>
    <w:p w14:paraId="06F5C653" w14:textId="77777777" w:rsidR="00432D5B" w:rsidRDefault="00432D5B" w:rsidP="002738C0">
      <w:pPr>
        <w:jc w:val="center"/>
        <w:rPr>
          <w:rFonts w:ascii="Arial" w:hAnsi="Arial" w:cs="Arial"/>
          <w:b/>
          <w:sz w:val="18"/>
          <w:szCs w:val="18"/>
        </w:rPr>
      </w:pPr>
    </w:p>
    <w:p w14:paraId="54FDA3DF" w14:textId="77777777" w:rsidR="00432D5B" w:rsidRDefault="00432D5B" w:rsidP="002738C0">
      <w:pPr>
        <w:jc w:val="center"/>
        <w:rPr>
          <w:rFonts w:ascii="Arial" w:hAnsi="Arial" w:cs="Arial"/>
          <w:b/>
          <w:sz w:val="18"/>
          <w:szCs w:val="18"/>
        </w:rPr>
      </w:pPr>
    </w:p>
    <w:p w14:paraId="746A7687" w14:textId="77777777" w:rsidR="00432D5B" w:rsidRDefault="00432D5B" w:rsidP="002738C0">
      <w:pPr>
        <w:jc w:val="center"/>
        <w:rPr>
          <w:rFonts w:ascii="Arial" w:hAnsi="Arial" w:cs="Arial"/>
          <w:b/>
          <w:sz w:val="18"/>
          <w:szCs w:val="18"/>
        </w:rPr>
      </w:pPr>
    </w:p>
    <w:p w14:paraId="6B63A876" w14:textId="77777777" w:rsidR="00432D5B" w:rsidRDefault="00432D5B" w:rsidP="002738C0">
      <w:pPr>
        <w:jc w:val="center"/>
        <w:rPr>
          <w:rFonts w:ascii="Arial" w:hAnsi="Arial" w:cs="Arial"/>
          <w:b/>
          <w:sz w:val="18"/>
          <w:szCs w:val="18"/>
        </w:rPr>
      </w:pPr>
    </w:p>
    <w:p w14:paraId="3E98A952" w14:textId="77777777" w:rsidR="00432D5B" w:rsidRDefault="00432D5B" w:rsidP="002738C0">
      <w:pPr>
        <w:jc w:val="center"/>
        <w:rPr>
          <w:rFonts w:ascii="Arial" w:hAnsi="Arial" w:cs="Arial"/>
          <w:b/>
          <w:sz w:val="18"/>
          <w:szCs w:val="18"/>
        </w:rPr>
      </w:pPr>
    </w:p>
    <w:p w14:paraId="1DEF931F" w14:textId="77777777" w:rsidR="00432D5B" w:rsidRDefault="00432D5B" w:rsidP="002738C0">
      <w:pPr>
        <w:jc w:val="center"/>
        <w:rPr>
          <w:rFonts w:ascii="Arial" w:hAnsi="Arial" w:cs="Arial"/>
          <w:b/>
          <w:sz w:val="18"/>
          <w:szCs w:val="18"/>
        </w:rPr>
      </w:pPr>
    </w:p>
    <w:p w14:paraId="154C431D" w14:textId="77777777" w:rsidR="00432D5B" w:rsidRDefault="00432D5B" w:rsidP="002738C0">
      <w:pPr>
        <w:jc w:val="center"/>
        <w:rPr>
          <w:rFonts w:ascii="Arial" w:hAnsi="Arial" w:cs="Arial"/>
          <w:b/>
          <w:sz w:val="18"/>
          <w:szCs w:val="18"/>
        </w:rPr>
      </w:pPr>
    </w:p>
    <w:p w14:paraId="7F92BB53" w14:textId="77777777" w:rsidR="00432D5B" w:rsidRDefault="00432D5B" w:rsidP="002738C0">
      <w:pPr>
        <w:jc w:val="center"/>
        <w:rPr>
          <w:rFonts w:ascii="Arial" w:hAnsi="Arial" w:cs="Arial"/>
          <w:b/>
          <w:sz w:val="18"/>
          <w:szCs w:val="18"/>
        </w:rPr>
      </w:pPr>
    </w:p>
    <w:p w14:paraId="3EB8D6A2" w14:textId="77777777" w:rsidR="00432D5B" w:rsidRDefault="00432D5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47AEB253" w14:textId="77777777" w:rsidR="00EE0DFB" w:rsidRDefault="00EE0DFB" w:rsidP="002738C0">
      <w:pPr>
        <w:jc w:val="center"/>
        <w:rPr>
          <w:rFonts w:ascii="Arial" w:hAnsi="Arial" w:cs="Arial"/>
          <w:b/>
          <w:sz w:val="18"/>
          <w:szCs w:val="18"/>
        </w:rPr>
      </w:pPr>
    </w:p>
    <w:p w14:paraId="414B25C9" w14:textId="77777777" w:rsidR="00EE0DFB" w:rsidRDefault="00EE0DFB" w:rsidP="002738C0">
      <w:pPr>
        <w:jc w:val="center"/>
        <w:rPr>
          <w:rFonts w:ascii="Arial" w:hAnsi="Arial" w:cs="Arial"/>
          <w:b/>
          <w:sz w:val="18"/>
          <w:szCs w:val="18"/>
        </w:rPr>
      </w:pPr>
    </w:p>
    <w:p w14:paraId="7B87C253" w14:textId="4D3042AC"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CD707F">
        <w:rPr>
          <w:rFonts w:ascii="Arial" w:hAnsi="Arial" w:cs="Arial"/>
          <w:b/>
          <w:sz w:val="18"/>
          <w:szCs w:val="18"/>
        </w:rPr>
        <w:t>1</w:t>
      </w:r>
      <w:r>
        <w:rPr>
          <w:rFonts w:ascii="Arial" w:hAnsi="Arial" w:cs="Arial"/>
          <w:b/>
          <w:sz w:val="18"/>
          <w:szCs w:val="18"/>
        </w:rPr>
        <w:t>/202</w:t>
      </w:r>
      <w:r w:rsidR="00CD707F">
        <w:rPr>
          <w:rFonts w:ascii="Arial" w:hAnsi="Arial" w:cs="Arial"/>
          <w:b/>
          <w:sz w:val="18"/>
          <w:szCs w:val="18"/>
        </w:rPr>
        <w:t>6</w:t>
      </w:r>
    </w:p>
    <w:p w14:paraId="2236EACE" w14:textId="63BB2777"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CD707F">
        <w:rPr>
          <w:rFonts w:ascii="Arial" w:hAnsi="Arial" w:cs="Arial"/>
          <w:b/>
          <w:sz w:val="18"/>
          <w:szCs w:val="18"/>
        </w:rPr>
        <w:t>1</w:t>
      </w:r>
      <w:r w:rsidRPr="00342F0E">
        <w:rPr>
          <w:rFonts w:ascii="Arial" w:hAnsi="Arial" w:cs="Arial"/>
          <w:b/>
          <w:sz w:val="18"/>
          <w:szCs w:val="18"/>
        </w:rPr>
        <w:t>/202</w:t>
      </w:r>
      <w:r w:rsidR="00CD707F">
        <w:rPr>
          <w:rFonts w:ascii="Arial" w:hAnsi="Arial" w:cs="Arial"/>
          <w:b/>
          <w:sz w:val="18"/>
          <w:szCs w:val="18"/>
        </w:rPr>
        <w:t>6</w:t>
      </w:r>
    </w:p>
    <w:p w14:paraId="2FDAB608" w14:textId="77777777" w:rsidR="002738C0" w:rsidRPr="00342F0E" w:rsidRDefault="002738C0" w:rsidP="002738C0">
      <w:pPr>
        <w:jc w:val="both"/>
        <w:rPr>
          <w:rFonts w:ascii="Arial" w:hAnsi="Arial" w:cs="Arial"/>
          <w:sz w:val="18"/>
          <w:szCs w:val="18"/>
        </w:rPr>
      </w:pPr>
    </w:p>
    <w:p w14:paraId="74861889" w14:textId="741AB887" w:rsidR="002738C0" w:rsidRPr="00151B2B" w:rsidRDefault="002738C0" w:rsidP="002738C0">
      <w:pPr>
        <w:jc w:val="both"/>
        <w:rPr>
          <w:rFonts w:ascii="Arial" w:hAnsi="Arial" w:cs="Arial"/>
          <w:sz w:val="20"/>
          <w:szCs w:val="20"/>
        </w:rPr>
      </w:pPr>
      <w:r w:rsidRPr="00934F11">
        <w:rPr>
          <w:rFonts w:ascii="Arial" w:hAnsi="Arial" w:cs="Arial"/>
          <w:sz w:val="20"/>
          <w:szCs w:val="20"/>
        </w:rPr>
        <w:t xml:space="preserve">Tipo: </w:t>
      </w:r>
      <w:r w:rsidRPr="00151B2B">
        <w:rPr>
          <w:rFonts w:ascii="Arial" w:hAnsi="Arial" w:cs="Arial"/>
          <w:sz w:val="20"/>
          <w:szCs w:val="20"/>
        </w:rPr>
        <w:fldChar w:fldCharType="begin"/>
      </w:r>
      <w:r w:rsidRPr="00151B2B">
        <w:rPr>
          <w:rFonts w:ascii="Arial" w:hAnsi="Arial" w:cs="Arial"/>
          <w:sz w:val="20"/>
          <w:szCs w:val="20"/>
        </w:rPr>
        <w:instrText xml:space="preserve"> DOCVARIABLE "FormaJulgamento" \* MERGEFORMAT </w:instrText>
      </w:r>
      <w:r w:rsidRPr="00151B2B">
        <w:rPr>
          <w:rFonts w:ascii="Arial" w:hAnsi="Arial" w:cs="Arial"/>
          <w:sz w:val="20"/>
          <w:szCs w:val="20"/>
        </w:rPr>
        <w:fldChar w:fldCharType="separate"/>
      </w:r>
      <w:r w:rsidRPr="00151B2B">
        <w:rPr>
          <w:rFonts w:ascii="Arial" w:hAnsi="Arial" w:cs="Arial"/>
          <w:sz w:val="20"/>
          <w:szCs w:val="20"/>
        </w:rPr>
        <w:t xml:space="preserve">MENOR PREÇO </w:t>
      </w:r>
      <w:r w:rsidRPr="00151B2B">
        <w:rPr>
          <w:rFonts w:ascii="Arial" w:hAnsi="Arial" w:cs="Arial"/>
          <w:sz w:val="20"/>
          <w:szCs w:val="20"/>
        </w:rPr>
        <w:fldChar w:fldCharType="end"/>
      </w:r>
      <w:r w:rsidRPr="00151B2B">
        <w:rPr>
          <w:rFonts w:ascii="Arial" w:hAnsi="Arial" w:cs="Arial"/>
          <w:sz w:val="20"/>
          <w:szCs w:val="20"/>
        </w:rPr>
        <w:t>POR</w:t>
      </w:r>
      <w:r w:rsidR="00E35BFF">
        <w:rPr>
          <w:rFonts w:ascii="Arial" w:hAnsi="Arial" w:cs="Arial"/>
          <w:sz w:val="20"/>
          <w:szCs w:val="20"/>
        </w:rPr>
        <w:t xml:space="preserve"> </w:t>
      </w:r>
      <w:r w:rsidR="00ED473B">
        <w:rPr>
          <w:rFonts w:ascii="Arial" w:hAnsi="Arial" w:cs="Arial"/>
          <w:sz w:val="20"/>
          <w:szCs w:val="20"/>
        </w:rPr>
        <w:t>LOTE;</w:t>
      </w:r>
    </w:p>
    <w:p w14:paraId="17AC5018" w14:textId="01DBD646" w:rsidR="00C529A5" w:rsidRDefault="002738C0" w:rsidP="00C529A5">
      <w:pPr>
        <w:pStyle w:val="WW-Corpodetexto3"/>
        <w:tabs>
          <w:tab w:val="num" w:pos="576"/>
          <w:tab w:val="left" w:pos="9923"/>
        </w:tabs>
        <w:ind w:right="606"/>
        <w:rPr>
          <w:rFonts w:ascii="Arial" w:hAnsi="Arial" w:cs="Arial"/>
          <w:sz w:val="20"/>
        </w:rPr>
      </w:pPr>
      <w:r w:rsidRPr="00151B2B">
        <w:rPr>
          <w:rFonts w:ascii="Arial" w:hAnsi="Arial" w:cs="Arial"/>
          <w:sz w:val="20"/>
        </w:rPr>
        <w:t>Objeto:</w:t>
      </w:r>
      <w:r w:rsidR="007B6FD8" w:rsidRPr="00151B2B">
        <w:rPr>
          <w:rFonts w:ascii="Arial" w:hAnsi="Arial" w:cs="Arial"/>
          <w:sz w:val="20"/>
        </w:rPr>
        <w:t xml:space="preserve"> </w:t>
      </w:r>
      <w:r w:rsidR="00ED473B" w:rsidRPr="00FA27D1">
        <w:t>Contratação de empresa especializada para o fornecimento e instalação de peças, acessórios, componentes, equipamentos e demais itens destinados a academias ao ar livre e pontos de ônibus, incluindo mão de obra</w:t>
      </w:r>
      <w:r w:rsidR="00827C6F" w:rsidRPr="00184194">
        <w:rPr>
          <w:rFonts w:ascii="Arial" w:hAnsi="Arial" w:cs="Arial"/>
          <w:sz w:val="20"/>
        </w:rPr>
        <w:t xml:space="preserve">. </w:t>
      </w:r>
      <w:r w:rsidR="00C529A5" w:rsidRPr="00184194">
        <w:rPr>
          <w:rFonts w:ascii="Arial" w:hAnsi="Arial" w:cs="Arial"/>
          <w:sz w:val="20"/>
        </w:rPr>
        <w:t xml:space="preserve"> </w:t>
      </w:r>
    </w:p>
    <w:p w14:paraId="6C3ADA92" w14:textId="58989F12" w:rsidR="00C12C8D" w:rsidRPr="00151B2B" w:rsidRDefault="002738C0" w:rsidP="00C529A5">
      <w:pPr>
        <w:pStyle w:val="WW-Corpodetexto3"/>
        <w:tabs>
          <w:tab w:val="num" w:pos="576"/>
          <w:tab w:val="left" w:pos="9923"/>
        </w:tabs>
        <w:ind w:right="606"/>
        <w:rPr>
          <w:rFonts w:ascii="Arial" w:hAnsi="Arial" w:cs="Arial"/>
          <w:b/>
          <w:sz w:val="20"/>
        </w:rPr>
      </w:pPr>
      <w:r w:rsidRPr="00151B2B">
        <w:rPr>
          <w:rFonts w:ascii="Arial" w:hAnsi="Arial" w:cs="Arial"/>
          <w:sz w:val="20"/>
        </w:rPr>
        <w:t xml:space="preserve"> Valor Máximo:</w:t>
      </w:r>
      <w:r w:rsidR="00C529A5">
        <w:rPr>
          <w:rFonts w:ascii="Arial" w:hAnsi="Arial" w:cs="Arial"/>
          <w:sz w:val="20"/>
        </w:rPr>
        <w:t xml:space="preserve"> </w:t>
      </w:r>
      <w:r w:rsidR="00ED473B">
        <w:rPr>
          <w:bCs/>
        </w:rPr>
        <w:t>R$ 18</w:t>
      </w:r>
      <w:r w:rsidR="00402855">
        <w:rPr>
          <w:bCs/>
        </w:rPr>
        <w:t>5</w:t>
      </w:r>
      <w:r w:rsidR="00ED473B">
        <w:rPr>
          <w:bCs/>
        </w:rPr>
        <w:t>.</w:t>
      </w:r>
      <w:r w:rsidR="00402855">
        <w:rPr>
          <w:bCs/>
        </w:rPr>
        <w:t>156</w:t>
      </w:r>
      <w:r w:rsidR="00ED473B">
        <w:rPr>
          <w:bCs/>
        </w:rPr>
        <w:t>,</w:t>
      </w:r>
      <w:r w:rsidR="00402855">
        <w:rPr>
          <w:bCs/>
        </w:rPr>
        <w:t>7</w:t>
      </w:r>
      <w:r w:rsidR="00ED473B">
        <w:rPr>
          <w:bCs/>
        </w:rPr>
        <w:t>2</w:t>
      </w:r>
      <w:r w:rsidR="00ED473B" w:rsidRPr="00D8293C">
        <w:rPr>
          <w:bCs/>
        </w:rPr>
        <w:t xml:space="preserve"> (</w:t>
      </w:r>
      <w:r w:rsidR="00ED473B">
        <w:rPr>
          <w:bCs/>
          <w:i/>
          <w:iCs/>
        </w:rPr>
        <w:t xml:space="preserve">cento e oitenta e </w:t>
      </w:r>
      <w:r w:rsidR="00402855">
        <w:rPr>
          <w:bCs/>
          <w:i/>
          <w:iCs/>
        </w:rPr>
        <w:t>cinco</w:t>
      </w:r>
      <w:r w:rsidR="00ED473B">
        <w:rPr>
          <w:bCs/>
          <w:i/>
          <w:iCs/>
        </w:rPr>
        <w:t xml:space="preserve"> mil, </w:t>
      </w:r>
      <w:r w:rsidR="00402855">
        <w:rPr>
          <w:bCs/>
          <w:i/>
          <w:iCs/>
        </w:rPr>
        <w:t>cento e cinquenta e seis</w:t>
      </w:r>
      <w:r w:rsidR="00ED473B">
        <w:rPr>
          <w:bCs/>
          <w:i/>
          <w:iCs/>
        </w:rPr>
        <w:t xml:space="preserve"> reais e se</w:t>
      </w:r>
      <w:r w:rsidR="00402855">
        <w:rPr>
          <w:bCs/>
          <w:i/>
          <w:iCs/>
        </w:rPr>
        <w:t>t</w:t>
      </w:r>
      <w:r w:rsidR="00ED473B">
        <w:rPr>
          <w:bCs/>
          <w:i/>
          <w:iCs/>
        </w:rPr>
        <w:t>enta e dois centavos)</w:t>
      </w:r>
      <w:r w:rsidR="00C529A5">
        <w:rPr>
          <w:rFonts w:asciiTheme="majorHAnsi" w:hAnsiTheme="majorHAnsi" w:cstheme="majorHAnsi"/>
          <w:i/>
          <w:iCs/>
        </w:rPr>
        <w:t>.</w:t>
      </w:r>
      <w:r w:rsidR="00C529A5" w:rsidRPr="00FE7746">
        <w:rPr>
          <w:rFonts w:ascii="Arial" w:hAnsi="Arial" w:cs="Arial"/>
          <w:sz w:val="20"/>
        </w:rPr>
        <w:t xml:space="preserve"> </w:t>
      </w:r>
    </w:p>
    <w:p w14:paraId="7C3107ED" w14:textId="4B634F02"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CD707F">
        <w:rPr>
          <w:rFonts w:ascii="Arial" w:hAnsi="Arial" w:cs="Arial"/>
          <w:sz w:val="20"/>
          <w:szCs w:val="20"/>
        </w:rPr>
        <w:t>22/01/2026</w:t>
      </w:r>
      <w:r w:rsidR="00C529A5">
        <w:rPr>
          <w:rFonts w:ascii="Arial" w:hAnsi="Arial" w:cs="Arial"/>
          <w:sz w:val="20"/>
          <w:szCs w:val="20"/>
        </w:rPr>
        <w:t>;</w:t>
      </w:r>
    </w:p>
    <w:p w14:paraId="000A08DC" w14:textId="10389DF6"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CD707F">
        <w:rPr>
          <w:rFonts w:ascii="Arial" w:hAnsi="Arial" w:cs="Arial"/>
          <w:sz w:val="20"/>
          <w:szCs w:val="20"/>
        </w:rPr>
        <w:t>22/01/2026</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Local: Rua Bernardino Bogo,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43F1A5B5"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1E23F8">
        <w:rPr>
          <w:rFonts w:ascii="Arial" w:hAnsi="Arial" w:cs="Arial"/>
          <w:sz w:val="20"/>
          <w:szCs w:val="20"/>
        </w:rPr>
        <w:t>5</w:t>
      </w:r>
      <w:r w:rsidRPr="00934F11">
        <w:rPr>
          <w:rFonts w:ascii="Arial" w:hAnsi="Arial" w:cs="Arial"/>
          <w:sz w:val="20"/>
          <w:szCs w:val="20"/>
        </w:rPr>
        <w:t xml:space="preserve"> de</w:t>
      </w:r>
      <w:r w:rsidR="00FC4CE4">
        <w:rPr>
          <w:rFonts w:ascii="Arial" w:hAnsi="Arial" w:cs="Arial"/>
          <w:sz w:val="20"/>
          <w:szCs w:val="20"/>
        </w:rPr>
        <w:t xml:space="preserve"> </w:t>
      </w:r>
      <w:r w:rsidR="00CD707F">
        <w:rPr>
          <w:rFonts w:ascii="Arial" w:hAnsi="Arial" w:cs="Arial"/>
          <w:sz w:val="20"/>
          <w:szCs w:val="20"/>
        </w:rPr>
        <w:t>janeiro de 2026.</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even" r:id="rId59"/>
      <w:headerReference w:type="default" r:id="rId60"/>
      <w:footerReference w:type="even" r:id="rId61"/>
      <w:footerReference w:type="default" r:id="rId62"/>
      <w:headerReference w:type="first" r:id="rId63"/>
      <w:footerReference w:type="first" r:id="rId64"/>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72BA" w14:textId="77777777" w:rsidR="00402E43" w:rsidRDefault="00402E43">
      <w:r>
        <w:separator/>
      </w:r>
    </w:p>
  </w:endnote>
  <w:endnote w:type="continuationSeparator" w:id="0">
    <w:p w14:paraId="16018734" w14:textId="77777777" w:rsidR="00402E43" w:rsidRDefault="0040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default"/>
    <w:sig w:usb0="00000000"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B360" w14:textId="77777777" w:rsidR="002A70FF" w:rsidRDefault="002A7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2310" w14:textId="77777777" w:rsidR="002A70FF" w:rsidRDefault="002A70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182" w14:textId="77777777" w:rsidR="002A70FF" w:rsidRDefault="002A70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CAFD" w14:textId="77777777" w:rsidR="00402E43" w:rsidRDefault="00402E43">
      <w:r>
        <w:separator/>
      </w:r>
    </w:p>
  </w:footnote>
  <w:footnote w:type="continuationSeparator" w:id="0">
    <w:p w14:paraId="3F4ACD65" w14:textId="77777777" w:rsidR="00402E43" w:rsidRDefault="0040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AE21" w14:textId="77777777" w:rsidR="002A70FF" w:rsidRDefault="002A70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BF1336"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BF1336" w:rsidRPr="0053157E" w:rsidRDefault="00BF1336" w:rsidP="00F233E7">
    <w:pPr>
      <w:pStyle w:val="Cabealho"/>
      <w:spacing w:after="80"/>
      <w:ind w:right="464"/>
      <w:rPr>
        <w:rFonts w:asciiTheme="majorHAnsi" w:hAnsiTheme="majorHAnsi" w:cstheme="majorHAns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4E32" w14:textId="77777777" w:rsidR="002A70FF" w:rsidRDefault="002A70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E4DA"/>
    <w:multiLevelType w:val="hybridMultilevel"/>
    <w:tmpl w:val="02C9B5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FB97B"/>
    <w:multiLevelType w:val="hybridMultilevel"/>
    <w:tmpl w:val="E32C97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3"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4"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5"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7"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8"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10"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11"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15:restartNumberingAfterBreak="0">
    <w:nsid w:val="00A26728"/>
    <w:multiLevelType w:val="hybridMultilevel"/>
    <w:tmpl w:val="6D747F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7" w15:restartNumberingAfterBreak="0">
    <w:nsid w:val="03A9140E"/>
    <w:multiLevelType w:val="hybridMultilevel"/>
    <w:tmpl w:val="032ABC0E"/>
    <w:lvl w:ilvl="0" w:tplc="0C961EF4">
      <w:start w:val="1"/>
      <w:numFmt w:val="decimal"/>
      <w:lvlText w:val="%1."/>
      <w:lvlJc w:val="left"/>
      <w:pPr>
        <w:ind w:left="503" w:hanging="221"/>
      </w:pPr>
      <w:rPr>
        <w:rFonts w:ascii="Times New Roman" w:eastAsia="Times New Roman" w:hAnsi="Times New Roman" w:cs="Times New Roman" w:hint="default"/>
        <w:b w:val="0"/>
        <w:bCs w:val="0"/>
        <w:i w:val="0"/>
        <w:iCs w:val="0"/>
        <w:spacing w:val="0"/>
        <w:w w:val="100"/>
        <w:sz w:val="22"/>
        <w:szCs w:val="22"/>
        <w:lang w:val="pt-PT" w:eastAsia="en-US" w:bidi="ar-SA"/>
      </w:rPr>
    </w:lvl>
    <w:lvl w:ilvl="1" w:tplc="C392320E">
      <w:numFmt w:val="bullet"/>
      <w:lvlText w:val="•"/>
      <w:lvlJc w:val="left"/>
      <w:pPr>
        <w:ind w:left="1569" w:hanging="221"/>
      </w:pPr>
      <w:rPr>
        <w:rFonts w:hint="default"/>
        <w:lang w:val="pt-PT" w:eastAsia="en-US" w:bidi="ar-SA"/>
      </w:rPr>
    </w:lvl>
    <w:lvl w:ilvl="2" w:tplc="B0F062D2">
      <w:numFmt w:val="bullet"/>
      <w:lvlText w:val="•"/>
      <w:lvlJc w:val="left"/>
      <w:pPr>
        <w:ind w:left="2639" w:hanging="221"/>
      </w:pPr>
      <w:rPr>
        <w:rFonts w:hint="default"/>
        <w:lang w:val="pt-PT" w:eastAsia="en-US" w:bidi="ar-SA"/>
      </w:rPr>
    </w:lvl>
    <w:lvl w:ilvl="3" w:tplc="9C7A6308">
      <w:numFmt w:val="bullet"/>
      <w:lvlText w:val="•"/>
      <w:lvlJc w:val="left"/>
      <w:pPr>
        <w:ind w:left="3709" w:hanging="221"/>
      </w:pPr>
      <w:rPr>
        <w:rFonts w:hint="default"/>
        <w:lang w:val="pt-PT" w:eastAsia="en-US" w:bidi="ar-SA"/>
      </w:rPr>
    </w:lvl>
    <w:lvl w:ilvl="4" w:tplc="A904AA30">
      <w:numFmt w:val="bullet"/>
      <w:lvlText w:val="•"/>
      <w:lvlJc w:val="left"/>
      <w:pPr>
        <w:ind w:left="4779" w:hanging="221"/>
      </w:pPr>
      <w:rPr>
        <w:rFonts w:hint="default"/>
        <w:lang w:val="pt-PT" w:eastAsia="en-US" w:bidi="ar-SA"/>
      </w:rPr>
    </w:lvl>
    <w:lvl w:ilvl="5" w:tplc="662C1A68">
      <w:numFmt w:val="bullet"/>
      <w:lvlText w:val="•"/>
      <w:lvlJc w:val="left"/>
      <w:pPr>
        <w:ind w:left="5849" w:hanging="221"/>
      </w:pPr>
      <w:rPr>
        <w:rFonts w:hint="default"/>
        <w:lang w:val="pt-PT" w:eastAsia="en-US" w:bidi="ar-SA"/>
      </w:rPr>
    </w:lvl>
    <w:lvl w:ilvl="6" w:tplc="7848CAD8">
      <w:numFmt w:val="bullet"/>
      <w:lvlText w:val="•"/>
      <w:lvlJc w:val="left"/>
      <w:pPr>
        <w:ind w:left="6919" w:hanging="221"/>
      </w:pPr>
      <w:rPr>
        <w:rFonts w:hint="default"/>
        <w:lang w:val="pt-PT" w:eastAsia="en-US" w:bidi="ar-SA"/>
      </w:rPr>
    </w:lvl>
    <w:lvl w:ilvl="7" w:tplc="62BAE810">
      <w:numFmt w:val="bullet"/>
      <w:lvlText w:val="•"/>
      <w:lvlJc w:val="left"/>
      <w:pPr>
        <w:ind w:left="7988" w:hanging="221"/>
      </w:pPr>
      <w:rPr>
        <w:rFonts w:hint="default"/>
        <w:lang w:val="pt-PT" w:eastAsia="en-US" w:bidi="ar-SA"/>
      </w:rPr>
    </w:lvl>
    <w:lvl w:ilvl="8" w:tplc="3D4CE884">
      <w:numFmt w:val="bullet"/>
      <w:lvlText w:val="•"/>
      <w:lvlJc w:val="left"/>
      <w:pPr>
        <w:ind w:left="9058" w:hanging="221"/>
      </w:pPr>
      <w:rPr>
        <w:rFonts w:hint="default"/>
        <w:lang w:val="pt-PT" w:eastAsia="en-US" w:bidi="ar-SA"/>
      </w:rPr>
    </w:lvl>
  </w:abstractNum>
  <w:abstractNum w:abstractNumId="18"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1"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05DF722B"/>
    <w:multiLevelType w:val="hybridMultilevel"/>
    <w:tmpl w:val="3ABE0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06D55436"/>
    <w:multiLevelType w:val="hybridMultilevel"/>
    <w:tmpl w:val="A8ECE2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A0F20B8"/>
    <w:multiLevelType w:val="hybridMultilevel"/>
    <w:tmpl w:val="573E5680"/>
    <w:lvl w:ilvl="0" w:tplc="9AC64B8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0A951675"/>
    <w:multiLevelType w:val="hybridMultilevel"/>
    <w:tmpl w:val="84040D0E"/>
    <w:lvl w:ilvl="0" w:tplc="12F47D5E">
      <w:numFmt w:val="bullet"/>
      <w:lvlText w:val=""/>
      <w:lvlJc w:val="left"/>
      <w:pPr>
        <w:ind w:left="832" w:hanging="358"/>
      </w:pPr>
      <w:rPr>
        <w:rFonts w:ascii="Symbol" w:eastAsia="Symbol" w:hAnsi="Symbol" w:cs="Symbol" w:hint="default"/>
        <w:b w:val="0"/>
        <w:bCs w:val="0"/>
        <w:i w:val="0"/>
        <w:iCs w:val="0"/>
        <w:spacing w:val="0"/>
        <w:w w:val="100"/>
        <w:sz w:val="22"/>
        <w:szCs w:val="22"/>
        <w:lang w:val="pt-PT" w:eastAsia="en-US" w:bidi="ar-SA"/>
      </w:rPr>
    </w:lvl>
    <w:lvl w:ilvl="1" w:tplc="E9FAD1C2">
      <w:numFmt w:val="bullet"/>
      <w:lvlText w:val="•"/>
      <w:lvlJc w:val="left"/>
      <w:pPr>
        <w:ind w:left="1506" w:hanging="358"/>
      </w:pPr>
      <w:rPr>
        <w:rFonts w:hint="default"/>
        <w:lang w:val="pt-PT" w:eastAsia="en-US" w:bidi="ar-SA"/>
      </w:rPr>
    </w:lvl>
    <w:lvl w:ilvl="2" w:tplc="9510004E">
      <w:numFmt w:val="bullet"/>
      <w:lvlText w:val="•"/>
      <w:lvlJc w:val="left"/>
      <w:pPr>
        <w:ind w:left="2173" w:hanging="358"/>
      </w:pPr>
      <w:rPr>
        <w:rFonts w:hint="default"/>
        <w:lang w:val="pt-PT" w:eastAsia="en-US" w:bidi="ar-SA"/>
      </w:rPr>
    </w:lvl>
    <w:lvl w:ilvl="3" w:tplc="31C603FE">
      <w:numFmt w:val="bullet"/>
      <w:lvlText w:val="•"/>
      <w:lvlJc w:val="left"/>
      <w:pPr>
        <w:ind w:left="2840" w:hanging="358"/>
      </w:pPr>
      <w:rPr>
        <w:rFonts w:hint="default"/>
        <w:lang w:val="pt-PT" w:eastAsia="en-US" w:bidi="ar-SA"/>
      </w:rPr>
    </w:lvl>
    <w:lvl w:ilvl="4" w:tplc="91722C30">
      <w:numFmt w:val="bullet"/>
      <w:lvlText w:val="•"/>
      <w:lvlJc w:val="left"/>
      <w:pPr>
        <w:ind w:left="3506" w:hanging="358"/>
      </w:pPr>
      <w:rPr>
        <w:rFonts w:hint="default"/>
        <w:lang w:val="pt-PT" w:eastAsia="en-US" w:bidi="ar-SA"/>
      </w:rPr>
    </w:lvl>
    <w:lvl w:ilvl="5" w:tplc="87D0DABE">
      <w:numFmt w:val="bullet"/>
      <w:lvlText w:val="•"/>
      <w:lvlJc w:val="left"/>
      <w:pPr>
        <w:ind w:left="4173" w:hanging="358"/>
      </w:pPr>
      <w:rPr>
        <w:rFonts w:hint="default"/>
        <w:lang w:val="pt-PT" w:eastAsia="en-US" w:bidi="ar-SA"/>
      </w:rPr>
    </w:lvl>
    <w:lvl w:ilvl="6" w:tplc="518855D6">
      <w:numFmt w:val="bullet"/>
      <w:lvlText w:val="•"/>
      <w:lvlJc w:val="left"/>
      <w:pPr>
        <w:ind w:left="4840" w:hanging="358"/>
      </w:pPr>
      <w:rPr>
        <w:rFonts w:hint="default"/>
        <w:lang w:val="pt-PT" w:eastAsia="en-US" w:bidi="ar-SA"/>
      </w:rPr>
    </w:lvl>
    <w:lvl w:ilvl="7" w:tplc="78724068">
      <w:numFmt w:val="bullet"/>
      <w:lvlText w:val="•"/>
      <w:lvlJc w:val="left"/>
      <w:pPr>
        <w:ind w:left="5506" w:hanging="358"/>
      </w:pPr>
      <w:rPr>
        <w:rFonts w:hint="default"/>
        <w:lang w:val="pt-PT" w:eastAsia="en-US" w:bidi="ar-SA"/>
      </w:rPr>
    </w:lvl>
    <w:lvl w:ilvl="8" w:tplc="57361584">
      <w:numFmt w:val="bullet"/>
      <w:lvlText w:val="•"/>
      <w:lvlJc w:val="left"/>
      <w:pPr>
        <w:ind w:left="6173" w:hanging="358"/>
      </w:pPr>
      <w:rPr>
        <w:rFonts w:hint="default"/>
        <w:lang w:val="pt-PT" w:eastAsia="en-US" w:bidi="ar-SA"/>
      </w:rPr>
    </w:lvl>
  </w:abstractNum>
  <w:abstractNum w:abstractNumId="27" w15:restartNumberingAfterBreak="0">
    <w:nsid w:val="0B8D486B"/>
    <w:multiLevelType w:val="hybridMultilevel"/>
    <w:tmpl w:val="50F2E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29" w15:restartNumberingAfterBreak="0">
    <w:nsid w:val="0F3B0844"/>
    <w:multiLevelType w:val="multilevel"/>
    <w:tmpl w:val="6C58D25C"/>
    <w:lvl w:ilvl="0">
      <w:start w:val="1"/>
      <w:numFmt w:val="decimal"/>
      <w:lvlText w:val="%1."/>
      <w:lvlJc w:val="left"/>
      <w:pPr>
        <w:ind w:left="360" w:hanging="360"/>
      </w:pPr>
      <w:rPr>
        <w:rFonts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11883D26"/>
    <w:multiLevelType w:val="hybridMultilevel"/>
    <w:tmpl w:val="2C24D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178907F0"/>
    <w:multiLevelType w:val="hybridMultilevel"/>
    <w:tmpl w:val="764A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335317"/>
    <w:multiLevelType w:val="multilevel"/>
    <w:tmpl w:val="CFBAA074"/>
    <w:lvl w:ilvl="0">
      <w:start w:val="1"/>
      <w:numFmt w:val="decimal"/>
      <w:lvlText w:val="%1-"/>
      <w:lvlJc w:val="left"/>
      <w:pPr>
        <w:ind w:left="7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E0B5631"/>
    <w:multiLevelType w:val="hybridMultilevel"/>
    <w:tmpl w:val="71EE3E20"/>
    <w:lvl w:ilvl="0" w:tplc="D41610AC">
      <w:start w:val="9"/>
      <w:numFmt w:val="decimal"/>
      <w:lvlText w:val="%1-"/>
      <w:lvlJc w:val="left"/>
      <w:pPr>
        <w:ind w:left="360" w:hanging="360"/>
      </w:pPr>
      <w:rPr>
        <w:rFonts w:hint="default"/>
        <w:b/>
      </w:rPr>
    </w:lvl>
    <w:lvl w:ilvl="1" w:tplc="04160019">
      <w:start w:val="1"/>
      <w:numFmt w:val="lowerLetter"/>
      <w:lvlText w:val="%2."/>
      <w:lvlJc w:val="left"/>
      <w:pPr>
        <w:ind w:left="1221" w:hanging="360"/>
      </w:pPr>
    </w:lvl>
    <w:lvl w:ilvl="2" w:tplc="0416001B">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41" w15:restartNumberingAfterBreak="0">
    <w:nsid w:val="1E560160"/>
    <w:multiLevelType w:val="multilevel"/>
    <w:tmpl w:val="047A0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F1E6D3A"/>
    <w:multiLevelType w:val="hybridMultilevel"/>
    <w:tmpl w:val="40E62E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0953243"/>
    <w:multiLevelType w:val="hybridMultilevel"/>
    <w:tmpl w:val="F8EE8B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229C7BCD"/>
    <w:multiLevelType w:val="hybridMultilevel"/>
    <w:tmpl w:val="AB8EE768"/>
    <w:lvl w:ilvl="0" w:tplc="D494D73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7"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28D05F40"/>
    <w:multiLevelType w:val="hybridMultilevel"/>
    <w:tmpl w:val="C07CEE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29EB69C3"/>
    <w:multiLevelType w:val="hybridMultilevel"/>
    <w:tmpl w:val="41BE9B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2" w15:restartNumberingAfterBreak="0">
    <w:nsid w:val="2CB139EB"/>
    <w:multiLevelType w:val="multilevel"/>
    <w:tmpl w:val="530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3235AD"/>
    <w:multiLevelType w:val="hybridMultilevel"/>
    <w:tmpl w:val="5B869162"/>
    <w:lvl w:ilvl="0" w:tplc="C6A2EA5E">
      <w:start w:val="1"/>
      <w:numFmt w:val="decimal"/>
      <w:lvlText w:val="%1-"/>
      <w:lvlJc w:val="left"/>
      <w:pPr>
        <w:ind w:left="927" w:hanging="36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6" w15:restartNumberingAfterBreak="0">
    <w:nsid w:val="3C5F3F9C"/>
    <w:multiLevelType w:val="hybridMultilevel"/>
    <w:tmpl w:val="1610AB0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15F29AB"/>
    <w:multiLevelType w:val="multilevel"/>
    <w:tmpl w:val="E112124A"/>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1"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FE256D"/>
    <w:multiLevelType w:val="multilevel"/>
    <w:tmpl w:val="0A1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8A156D"/>
    <w:multiLevelType w:val="hybridMultilevel"/>
    <w:tmpl w:val="7188F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54267532"/>
    <w:multiLevelType w:val="multilevel"/>
    <w:tmpl w:val="836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9"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70" w15:restartNumberingAfterBreak="0">
    <w:nsid w:val="58811887"/>
    <w:multiLevelType w:val="hybridMultilevel"/>
    <w:tmpl w:val="5E9E41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11F1B60"/>
    <w:multiLevelType w:val="multilevel"/>
    <w:tmpl w:val="50321578"/>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7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7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7" w15:restartNumberingAfterBreak="0">
    <w:nsid w:val="6A092C8D"/>
    <w:multiLevelType w:val="hybridMultilevel"/>
    <w:tmpl w:val="F9DE7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C2812DE"/>
    <w:multiLevelType w:val="multilevel"/>
    <w:tmpl w:val="580418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FA02051"/>
    <w:multiLevelType w:val="hybridMultilevel"/>
    <w:tmpl w:val="FE14E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7390227A"/>
    <w:multiLevelType w:val="multilevel"/>
    <w:tmpl w:val="1F6E38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4" w15:restartNumberingAfterBreak="0">
    <w:nsid w:val="76A7265B"/>
    <w:multiLevelType w:val="multilevel"/>
    <w:tmpl w:val="40D8253E"/>
    <w:lvl w:ilvl="0">
      <w:start w:val="1"/>
      <w:numFmt w:val="decimal"/>
      <w:lvlText w:val="%1."/>
      <w:lvlJc w:val="left"/>
      <w:pPr>
        <w:ind w:left="365" w:hanging="224"/>
      </w:pPr>
      <w:rPr>
        <w:rFonts w:ascii="Arial" w:eastAsia="Arial" w:hAnsi="Arial" w:cs="Arial" w:hint="default"/>
        <w:b/>
        <w:bCs/>
        <w:i w:val="0"/>
        <w:iCs w:val="0"/>
        <w:color w:val="000000" w:themeColor="text1"/>
        <w:spacing w:val="0"/>
        <w:w w:val="100"/>
        <w:sz w:val="20"/>
        <w:szCs w:val="20"/>
        <w:lang w:val="pt-PT" w:eastAsia="en-US" w:bidi="ar-SA"/>
      </w:rPr>
    </w:lvl>
    <w:lvl w:ilvl="1">
      <w:start w:val="1"/>
      <w:numFmt w:val="decimal"/>
      <w:lvlText w:val="%1.%2."/>
      <w:lvlJc w:val="left"/>
      <w:pPr>
        <w:ind w:left="141" w:hanging="709"/>
      </w:pPr>
      <w:rPr>
        <w:rFonts w:ascii="Microsoft Sans Serif" w:eastAsia="Microsoft Sans Serif" w:hAnsi="Microsoft Sans Serif" w:cs="Microsoft Sans Serif" w:hint="default"/>
        <w:b w:val="0"/>
        <w:bCs w:val="0"/>
        <w:i w:val="0"/>
        <w:iCs w:val="0"/>
        <w:spacing w:val="0"/>
        <w:w w:val="99"/>
        <w:sz w:val="20"/>
        <w:szCs w:val="20"/>
        <w:lang w:val="pt-PT" w:eastAsia="en-US" w:bidi="ar-SA"/>
      </w:rPr>
    </w:lvl>
    <w:lvl w:ilvl="2">
      <w:start w:val="1"/>
      <w:numFmt w:val="decimal"/>
      <w:lvlText w:val="%1.%2.%3."/>
      <w:lvlJc w:val="left"/>
      <w:pPr>
        <w:ind w:left="1614" w:hanging="764"/>
      </w:pPr>
      <w:rPr>
        <w:rFonts w:ascii="Microsoft Sans Serif" w:eastAsia="Microsoft Sans Serif" w:hAnsi="Microsoft Sans Serif" w:cs="Microsoft Sans Serif" w:hint="default"/>
        <w:b w:val="0"/>
        <w:bCs w:val="0"/>
        <w:i w:val="0"/>
        <w:iCs w:val="0"/>
        <w:spacing w:val="0"/>
        <w:w w:val="99"/>
        <w:sz w:val="20"/>
        <w:szCs w:val="20"/>
        <w:lang w:val="pt-PT" w:eastAsia="en-US" w:bidi="ar-SA"/>
      </w:rPr>
    </w:lvl>
    <w:lvl w:ilvl="3">
      <w:numFmt w:val="bullet"/>
      <w:lvlText w:val="•"/>
      <w:lvlJc w:val="left"/>
      <w:pPr>
        <w:ind w:left="1620" w:hanging="764"/>
      </w:pPr>
      <w:rPr>
        <w:rFonts w:hint="default"/>
        <w:lang w:val="pt-PT" w:eastAsia="en-US" w:bidi="ar-SA"/>
      </w:rPr>
    </w:lvl>
    <w:lvl w:ilvl="4">
      <w:numFmt w:val="bullet"/>
      <w:lvlText w:val="•"/>
      <w:lvlJc w:val="left"/>
      <w:pPr>
        <w:ind w:left="2725" w:hanging="764"/>
      </w:pPr>
      <w:rPr>
        <w:rFonts w:hint="default"/>
        <w:lang w:val="pt-PT" w:eastAsia="en-US" w:bidi="ar-SA"/>
      </w:rPr>
    </w:lvl>
    <w:lvl w:ilvl="5">
      <w:numFmt w:val="bullet"/>
      <w:lvlText w:val="•"/>
      <w:lvlJc w:val="left"/>
      <w:pPr>
        <w:ind w:left="3830" w:hanging="764"/>
      </w:pPr>
      <w:rPr>
        <w:rFonts w:hint="default"/>
        <w:lang w:val="pt-PT" w:eastAsia="en-US" w:bidi="ar-SA"/>
      </w:rPr>
    </w:lvl>
    <w:lvl w:ilvl="6">
      <w:numFmt w:val="bullet"/>
      <w:lvlText w:val="•"/>
      <w:lvlJc w:val="left"/>
      <w:pPr>
        <w:ind w:left="4935" w:hanging="764"/>
      </w:pPr>
      <w:rPr>
        <w:rFonts w:hint="default"/>
        <w:lang w:val="pt-PT" w:eastAsia="en-US" w:bidi="ar-SA"/>
      </w:rPr>
    </w:lvl>
    <w:lvl w:ilvl="7">
      <w:numFmt w:val="bullet"/>
      <w:lvlText w:val="•"/>
      <w:lvlJc w:val="left"/>
      <w:pPr>
        <w:ind w:left="6041" w:hanging="764"/>
      </w:pPr>
      <w:rPr>
        <w:rFonts w:hint="default"/>
        <w:lang w:val="pt-PT" w:eastAsia="en-US" w:bidi="ar-SA"/>
      </w:rPr>
    </w:lvl>
    <w:lvl w:ilvl="8">
      <w:numFmt w:val="bullet"/>
      <w:lvlText w:val="•"/>
      <w:lvlJc w:val="left"/>
      <w:pPr>
        <w:ind w:left="7146" w:hanging="764"/>
      </w:pPr>
      <w:rPr>
        <w:rFonts w:hint="default"/>
        <w:lang w:val="pt-PT" w:eastAsia="en-US" w:bidi="ar-SA"/>
      </w:rPr>
    </w:lvl>
  </w:abstractNum>
  <w:abstractNum w:abstractNumId="85" w15:restartNumberingAfterBreak="0">
    <w:nsid w:val="7A4800AF"/>
    <w:multiLevelType w:val="hybridMultilevel"/>
    <w:tmpl w:val="8068A056"/>
    <w:lvl w:ilvl="0" w:tplc="EC32EEF2">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27707593">
    <w:abstractNumId w:val="3"/>
  </w:num>
  <w:num w:numId="2" w16cid:durableId="83847782">
    <w:abstractNumId w:val="4"/>
  </w:num>
  <w:num w:numId="3" w16cid:durableId="729352898">
    <w:abstractNumId w:val="6"/>
  </w:num>
  <w:num w:numId="4" w16cid:durableId="908343673">
    <w:abstractNumId w:val="28"/>
  </w:num>
  <w:num w:numId="5" w16cid:durableId="1902018408">
    <w:abstractNumId w:val="36"/>
  </w:num>
  <w:num w:numId="6" w16cid:durableId="352146855">
    <w:abstractNumId w:val="46"/>
  </w:num>
  <w:num w:numId="7" w16cid:durableId="855852222">
    <w:abstractNumId w:val="34"/>
  </w:num>
  <w:num w:numId="8" w16cid:durableId="363560161">
    <w:abstractNumId w:val="47"/>
  </w:num>
  <w:num w:numId="9" w16cid:durableId="821503496">
    <w:abstractNumId w:val="51"/>
  </w:num>
  <w:num w:numId="10" w16cid:durableId="1425220622">
    <w:abstractNumId w:val="60"/>
  </w:num>
  <w:num w:numId="11" w16cid:durableId="431441536">
    <w:abstractNumId w:val="55"/>
  </w:num>
  <w:num w:numId="12" w16cid:durableId="878127661">
    <w:abstractNumId w:val="68"/>
  </w:num>
  <w:num w:numId="13" w16cid:durableId="1678652581">
    <w:abstractNumId w:val="15"/>
  </w:num>
  <w:num w:numId="14" w16cid:durableId="492457821">
    <w:abstractNumId w:val="73"/>
  </w:num>
  <w:num w:numId="15" w16cid:durableId="918055507">
    <w:abstractNumId w:val="35"/>
  </w:num>
  <w:num w:numId="16" w16cid:durableId="670640494">
    <w:abstractNumId w:val="69"/>
  </w:num>
  <w:num w:numId="17" w16cid:durableId="1445421205">
    <w:abstractNumId w:val="19"/>
  </w:num>
  <w:num w:numId="18" w16cid:durableId="908463060">
    <w:abstractNumId w:val="57"/>
  </w:num>
  <w:num w:numId="19" w16cid:durableId="944653395">
    <w:abstractNumId w:val="44"/>
  </w:num>
  <w:num w:numId="20" w16cid:durableId="293558465">
    <w:abstractNumId w:val="20"/>
  </w:num>
  <w:num w:numId="21" w16cid:durableId="841041723">
    <w:abstractNumId w:val="74"/>
  </w:num>
  <w:num w:numId="22" w16cid:durableId="890963750">
    <w:abstractNumId w:val="30"/>
  </w:num>
  <w:num w:numId="23" w16cid:durableId="459349821">
    <w:abstractNumId w:val="39"/>
  </w:num>
  <w:num w:numId="24" w16cid:durableId="1850758448">
    <w:abstractNumId w:val="76"/>
    <w:lvlOverride w:ilvl="0">
      <w:lvl w:ilvl="0">
        <w:start w:val="1"/>
        <w:numFmt w:val="decimal"/>
        <w:pStyle w:val="Nivel1"/>
        <w:lvlText w:val="%1."/>
        <w:lvlJc w:val="left"/>
        <w:pPr>
          <w:ind w:left="360" w:hanging="360"/>
        </w:pPr>
        <w:rPr>
          <w:color w:val="000000" w:themeColor="text1"/>
        </w:rPr>
      </w:lvl>
    </w:lvlOverride>
  </w:num>
  <w:num w:numId="25" w16cid:durableId="1782994706">
    <w:abstractNumId w:val="76"/>
  </w:num>
  <w:num w:numId="26" w16cid:durableId="1962952588">
    <w:abstractNumId w:val="61"/>
  </w:num>
  <w:num w:numId="27" w16cid:durableId="1262572630">
    <w:abstractNumId w:val="16"/>
  </w:num>
  <w:num w:numId="28" w16cid:durableId="1420643050">
    <w:abstractNumId w:val="87"/>
  </w:num>
  <w:num w:numId="29" w16cid:durableId="7433387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261072">
    <w:abstractNumId w:val="32"/>
  </w:num>
  <w:num w:numId="31" w16cid:durableId="1589532597">
    <w:abstractNumId w:val="63"/>
  </w:num>
  <w:num w:numId="32" w16cid:durableId="916401430">
    <w:abstractNumId w:val="50"/>
  </w:num>
  <w:num w:numId="33" w16cid:durableId="1332484387">
    <w:abstractNumId w:val="78"/>
  </w:num>
  <w:num w:numId="34" w16cid:durableId="40063227">
    <w:abstractNumId w:val="2"/>
  </w:num>
  <w:num w:numId="35" w16cid:durableId="1227953435">
    <w:abstractNumId w:val="83"/>
  </w:num>
  <w:num w:numId="36" w16cid:durableId="2138639320">
    <w:abstractNumId w:val="86"/>
  </w:num>
  <w:num w:numId="37" w16cid:durableId="184366555">
    <w:abstractNumId w:val="58"/>
  </w:num>
  <w:num w:numId="38" w16cid:durableId="1997030800">
    <w:abstractNumId w:val="54"/>
  </w:num>
  <w:num w:numId="39" w16cid:durableId="579097392">
    <w:abstractNumId w:val="64"/>
  </w:num>
  <w:num w:numId="40" w16cid:durableId="1305961889">
    <w:abstractNumId w:val="75"/>
  </w:num>
  <w:num w:numId="41" w16cid:durableId="273370512">
    <w:abstractNumId w:val="21"/>
  </w:num>
  <w:num w:numId="42" w16cid:durableId="1986543954">
    <w:abstractNumId w:val="24"/>
  </w:num>
  <w:num w:numId="43" w16cid:durableId="1071928624">
    <w:abstractNumId w:val="37"/>
  </w:num>
  <w:num w:numId="44" w16cid:durableId="1677269832">
    <w:abstractNumId w:val="80"/>
  </w:num>
  <w:num w:numId="45" w16cid:durableId="736828294">
    <w:abstractNumId w:val="79"/>
  </w:num>
  <w:num w:numId="46" w16cid:durableId="594482777">
    <w:abstractNumId w:val="41"/>
  </w:num>
  <w:num w:numId="47" w16cid:durableId="1806462101">
    <w:abstractNumId w:val="23"/>
  </w:num>
  <w:num w:numId="48" w16cid:durableId="857545775">
    <w:abstractNumId w:val="82"/>
  </w:num>
  <w:num w:numId="49" w16cid:durableId="1899320073">
    <w:abstractNumId w:val="71"/>
  </w:num>
  <w:num w:numId="50" w16cid:durableId="1657874703">
    <w:abstractNumId w:val="67"/>
  </w:num>
  <w:num w:numId="51" w16cid:durableId="1964798719">
    <w:abstractNumId w:val="33"/>
  </w:num>
  <w:num w:numId="52" w16cid:durableId="755202276">
    <w:abstractNumId w:val="66"/>
  </w:num>
  <w:num w:numId="53" w16cid:durableId="1063599780">
    <w:abstractNumId w:val="27"/>
  </w:num>
  <w:num w:numId="54" w16cid:durableId="986279670">
    <w:abstractNumId w:val="43"/>
  </w:num>
  <w:num w:numId="55" w16cid:durableId="1924217539">
    <w:abstractNumId w:val="31"/>
  </w:num>
  <w:num w:numId="56" w16cid:durableId="1546480192">
    <w:abstractNumId w:val="14"/>
  </w:num>
  <w:num w:numId="57" w16cid:durableId="1358891735">
    <w:abstractNumId w:val="77"/>
  </w:num>
  <w:num w:numId="58" w16cid:durableId="1742675155">
    <w:abstractNumId w:val="72"/>
  </w:num>
  <w:num w:numId="59" w16cid:durableId="1352532095">
    <w:abstractNumId w:val="29"/>
  </w:num>
  <w:num w:numId="60" w16cid:durableId="1763836006">
    <w:abstractNumId w:val="65"/>
  </w:num>
  <w:num w:numId="61" w16cid:durableId="223833146">
    <w:abstractNumId w:val="59"/>
  </w:num>
  <w:num w:numId="62" w16cid:durableId="1944922677">
    <w:abstractNumId w:val="52"/>
  </w:num>
  <w:num w:numId="63" w16cid:durableId="2015943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602166">
    <w:abstractNumId w:val="18"/>
  </w:num>
  <w:num w:numId="65" w16cid:durableId="1216819857">
    <w:abstractNumId w:val="62"/>
  </w:num>
  <w:num w:numId="66" w16cid:durableId="610934166">
    <w:abstractNumId w:val="70"/>
  </w:num>
  <w:num w:numId="67" w16cid:durableId="987899866">
    <w:abstractNumId w:val="81"/>
  </w:num>
  <w:num w:numId="68" w16cid:durableId="139033294">
    <w:abstractNumId w:val="22"/>
  </w:num>
  <w:num w:numId="69" w16cid:durableId="1178078724">
    <w:abstractNumId w:val="48"/>
  </w:num>
  <w:num w:numId="70" w16cid:durableId="1738434503">
    <w:abstractNumId w:val="49"/>
  </w:num>
  <w:num w:numId="71" w16cid:durableId="1005018075">
    <w:abstractNumId w:val="42"/>
  </w:num>
  <w:num w:numId="72" w16cid:durableId="846671582">
    <w:abstractNumId w:val="56"/>
  </w:num>
  <w:num w:numId="73" w16cid:durableId="1466309790">
    <w:abstractNumId w:val="38"/>
  </w:num>
  <w:num w:numId="74" w16cid:durableId="2076471623">
    <w:abstractNumId w:val="84"/>
  </w:num>
  <w:num w:numId="75" w16cid:durableId="422993545">
    <w:abstractNumId w:val="45"/>
  </w:num>
  <w:num w:numId="76" w16cid:durableId="728504513">
    <w:abstractNumId w:val="53"/>
  </w:num>
  <w:num w:numId="77" w16cid:durableId="1967156914">
    <w:abstractNumId w:val="85"/>
  </w:num>
  <w:num w:numId="78" w16cid:durableId="1139348725">
    <w:abstractNumId w:val="25"/>
  </w:num>
  <w:num w:numId="79" w16cid:durableId="1991788661">
    <w:abstractNumId w:val="40"/>
  </w:num>
  <w:num w:numId="80" w16cid:durableId="138156996">
    <w:abstractNumId w:val="0"/>
  </w:num>
  <w:num w:numId="81" w16cid:durableId="2121802576">
    <w:abstractNumId w:val="1"/>
  </w:num>
  <w:num w:numId="82" w16cid:durableId="1717393890">
    <w:abstractNumId w:val="26"/>
  </w:num>
  <w:num w:numId="83" w16cid:durableId="511261597">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27CA9"/>
    <w:rsid w:val="00030FBD"/>
    <w:rsid w:val="000325C5"/>
    <w:rsid w:val="00050A7F"/>
    <w:rsid w:val="000548A9"/>
    <w:rsid w:val="000638A7"/>
    <w:rsid w:val="00065DC3"/>
    <w:rsid w:val="0007215C"/>
    <w:rsid w:val="00086BEF"/>
    <w:rsid w:val="00090BE2"/>
    <w:rsid w:val="00092981"/>
    <w:rsid w:val="00092D50"/>
    <w:rsid w:val="0009553A"/>
    <w:rsid w:val="000A10E9"/>
    <w:rsid w:val="000A258C"/>
    <w:rsid w:val="000A6D99"/>
    <w:rsid w:val="000B030C"/>
    <w:rsid w:val="000C4354"/>
    <w:rsid w:val="000C574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1B2B"/>
    <w:rsid w:val="001549FD"/>
    <w:rsid w:val="00155DC8"/>
    <w:rsid w:val="0016222B"/>
    <w:rsid w:val="00163043"/>
    <w:rsid w:val="00165E25"/>
    <w:rsid w:val="00166A25"/>
    <w:rsid w:val="00170740"/>
    <w:rsid w:val="00174BCC"/>
    <w:rsid w:val="00176408"/>
    <w:rsid w:val="00181156"/>
    <w:rsid w:val="00181FC5"/>
    <w:rsid w:val="00183E16"/>
    <w:rsid w:val="00184194"/>
    <w:rsid w:val="0018590C"/>
    <w:rsid w:val="00187BE0"/>
    <w:rsid w:val="001943C0"/>
    <w:rsid w:val="001A0B99"/>
    <w:rsid w:val="001A30BF"/>
    <w:rsid w:val="001B09F3"/>
    <w:rsid w:val="001B55CF"/>
    <w:rsid w:val="001B7E23"/>
    <w:rsid w:val="001C0235"/>
    <w:rsid w:val="001C06DA"/>
    <w:rsid w:val="001C2F1A"/>
    <w:rsid w:val="001D0102"/>
    <w:rsid w:val="001E23F8"/>
    <w:rsid w:val="001E6870"/>
    <w:rsid w:val="001E7591"/>
    <w:rsid w:val="001F1085"/>
    <w:rsid w:val="001F2185"/>
    <w:rsid w:val="00200FE8"/>
    <w:rsid w:val="00204B2D"/>
    <w:rsid w:val="002114B3"/>
    <w:rsid w:val="00212F65"/>
    <w:rsid w:val="00214E1A"/>
    <w:rsid w:val="0021588E"/>
    <w:rsid w:val="002213AE"/>
    <w:rsid w:val="00232D15"/>
    <w:rsid w:val="0023565D"/>
    <w:rsid w:val="00237D4D"/>
    <w:rsid w:val="002424A5"/>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A3EB3"/>
    <w:rsid w:val="002A672E"/>
    <w:rsid w:val="002A70FF"/>
    <w:rsid w:val="002B5E29"/>
    <w:rsid w:val="002B67C9"/>
    <w:rsid w:val="002C3278"/>
    <w:rsid w:val="002C4F67"/>
    <w:rsid w:val="002D145E"/>
    <w:rsid w:val="002D1C50"/>
    <w:rsid w:val="002D29C8"/>
    <w:rsid w:val="002D47BE"/>
    <w:rsid w:val="002D7F55"/>
    <w:rsid w:val="002E1FDE"/>
    <w:rsid w:val="002E6A6F"/>
    <w:rsid w:val="002F19BD"/>
    <w:rsid w:val="002F33BA"/>
    <w:rsid w:val="002F4F2D"/>
    <w:rsid w:val="003068FC"/>
    <w:rsid w:val="003116C3"/>
    <w:rsid w:val="003147CB"/>
    <w:rsid w:val="003157E6"/>
    <w:rsid w:val="0031731A"/>
    <w:rsid w:val="00332672"/>
    <w:rsid w:val="00345F87"/>
    <w:rsid w:val="00347496"/>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112E"/>
    <w:rsid w:val="003D55F2"/>
    <w:rsid w:val="003D6AF6"/>
    <w:rsid w:val="003E277B"/>
    <w:rsid w:val="00402855"/>
    <w:rsid w:val="00402E43"/>
    <w:rsid w:val="0040723D"/>
    <w:rsid w:val="00411E69"/>
    <w:rsid w:val="004139E2"/>
    <w:rsid w:val="0041463B"/>
    <w:rsid w:val="00416490"/>
    <w:rsid w:val="00423810"/>
    <w:rsid w:val="004242EC"/>
    <w:rsid w:val="00424AD2"/>
    <w:rsid w:val="00426164"/>
    <w:rsid w:val="00431BB0"/>
    <w:rsid w:val="00432D5B"/>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9E0"/>
    <w:rsid w:val="004A5D91"/>
    <w:rsid w:val="004A7ACB"/>
    <w:rsid w:val="004B2C28"/>
    <w:rsid w:val="004B3AB7"/>
    <w:rsid w:val="004C2041"/>
    <w:rsid w:val="004D0533"/>
    <w:rsid w:val="004D2E85"/>
    <w:rsid w:val="004D2FA9"/>
    <w:rsid w:val="004E4D72"/>
    <w:rsid w:val="004E52C5"/>
    <w:rsid w:val="004E66A6"/>
    <w:rsid w:val="004E7412"/>
    <w:rsid w:val="004F2FC7"/>
    <w:rsid w:val="004F3863"/>
    <w:rsid w:val="004F6654"/>
    <w:rsid w:val="00501B63"/>
    <w:rsid w:val="005221CF"/>
    <w:rsid w:val="0053157E"/>
    <w:rsid w:val="005338A8"/>
    <w:rsid w:val="005375AC"/>
    <w:rsid w:val="00537680"/>
    <w:rsid w:val="00543606"/>
    <w:rsid w:val="0054554B"/>
    <w:rsid w:val="005457F1"/>
    <w:rsid w:val="005512AA"/>
    <w:rsid w:val="00557EDC"/>
    <w:rsid w:val="005602D0"/>
    <w:rsid w:val="005645A2"/>
    <w:rsid w:val="0056716B"/>
    <w:rsid w:val="00567DFD"/>
    <w:rsid w:val="00570366"/>
    <w:rsid w:val="00571560"/>
    <w:rsid w:val="00575E42"/>
    <w:rsid w:val="00583B50"/>
    <w:rsid w:val="005866A5"/>
    <w:rsid w:val="00590BAF"/>
    <w:rsid w:val="00591526"/>
    <w:rsid w:val="005929F2"/>
    <w:rsid w:val="0059629A"/>
    <w:rsid w:val="005A3393"/>
    <w:rsid w:val="005A3BDF"/>
    <w:rsid w:val="005B1C82"/>
    <w:rsid w:val="005B592C"/>
    <w:rsid w:val="005C1239"/>
    <w:rsid w:val="005C49C3"/>
    <w:rsid w:val="005C6546"/>
    <w:rsid w:val="005D2C17"/>
    <w:rsid w:val="005D4DD4"/>
    <w:rsid w:val="005D7170"/>
    <w:rsid w:val="005E798F"/>
    <w:rsid w:val="005F17C6"/>
    <w:rsid w:val="005F3604"/>
    <w:rsid w:val="005F7515"/>
    <w:rsid w:val="005F7683"/>
    <w:rsid w:val="005F76C0"/>
    <w:rsid w:val="006014CA"/>
    <w:rsid w:val="00613E52"/>
    <w:rsid w:val="00614504"/>
    <w:rsid w:val="00615125"/>
    <w:rsid w:val="00617632"/>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D4053"/>
    <w:rsid w:val="006D7EA5"/>
    <w:rsid w:val="006E1D9D"/>
    <w:rsid w:val="006E266B"/>
    <w:rsid w:val="006F2902"/>
    <w:rsid w:val="00714B43"/>
    <w:rsid w:val="007173FE"/>
    <w:rsid w:val="007310B7"/>
    <w:rsid w:val="00733B3D"/>
    <w:rsid w:val="00734096"/>
    <w:rsid w:val="007345C0"/>
    <w:rsid w:val="00734D88"/>
    <w:rsid w:val="0073757F"/>
    <w:rsid w:val="00737ACF"/>
    <w:rsid w:val="00746439"/>
    <w:rsid w:val="007470CC"/>
    <w:rsid w:val="00747FA7"/>
    <w:rsid w:val="00752A46"/>
    <w:rsid w:val="00757CAC"/>
    <w:rsid w:val="007617BE"/>
    <w:rsid w:val="00762A98"/>
    <w:rsid w:val="00763F7D"/>
    <w:rsid w:val="00765D2B"/>
    <w:rsid w:val="007664B9"/>
    <w:rsid w:val="00766DD8"/>
    <w:rsid w:val="0077329C"/>
    <w:rsid w:val="007751DC"/>
    <w:rsid w:val="00780C76"/>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178F"/>
    <w:rsid w:val="007F4EB2"/>
    <w:rsid w:val="007F5191"/>
    <w:rsid w:val="00814853"/>
    <w:rsid w:val="0082366A"/>
    <w:rsid w:val="00823BA0"/>
    <w:rsid w:val="00823CF9"/>
    <w:rsid w:val="00827C6F"/>
    <w:rsid w:val="00844945"/>
    <w:rsid w:val="00845AF7"/>
    <w:rsid w:val="00845CEB"/>
    <w:rsid w:val="00847C05"/>
    <w:rsid w:val="00853C40"/>
    <w:rsid w:val="00853EF6"/>
    <w:rsid w:val="00856848"/>
    <w:rsid w:val="008634B1"/>
    <w:rsid w:val="00875C06"/>
    <w:rsid w:val="0088066B"/>
    <w:rsid w:val="0088142A"/>
    <w:rsid w:val="00886550"/>
    <w:rsid w:val="00887662"/>
    <w:rsid w:val="008A1992"/>
    <w:rsid w:val="008A6155"/>
    <w:rsid w:val="008B4C6A"/>
    <w:rsid w:val="008C1BB2"/>
    <w:rsid w:val="008C279D"/>
    <w:rsid w:val="008C562D"/>
    <w:rsid w:val="008D38E3"/>
    <w:rsid w:val="008D7BBA"/>
    <w:rsid w:val="008E1C5A"/>
    <w:rsid w:val="008E6372"/>
    <w:rsid w:val="008F0E80"/>
    <w:rsid w:val="008F406E"/>
    <w:rsid w:val="008F4D65"/>
    <w:rsid w:val="00900A7A"/>
    <w:rsid w:val="00901DC2"/>
    <w:rsid w:val="009034FE"/>
    <w:rsid w:val="00906CAF"/>
    <w:rsid w:val="00910156"/>
    <w:rsid w:val="00915DA1"/>
    <w:rsid w:val="00917385"/>
    <w:rsid w:val="00917CFF"/>
    <w:rsid w:val="00922345"/>
    <w:rsid w:val="00926A8A"/>
    <w:rsid w:val="00933094"/>
    <w:rsid w:val="00934F11"/>
    <w:rsid w:val="009477F0"/>
    <w:rsid w:val="0095134B"/>
    <w:rsid w:val="00952C1C"/>
    <w:rsid w:val="009533E0"/>
    <w:rsid w:val="009552C5"/>
    <w:rsid w:val="009650AC"/>
    <w:rsid w:val="009676DB"/>
    <w:rsid w:val="00972BCF"/>
    <w:rsid w:val="009921DC"/>
    <w:rsid w:val="0099240D"/>
    <w:rsid w:val="00992D74"/>
    <w:rsid w:val="009A1C3D"/>
    <w:rsid w:val="009B3A63"/>
    <w:rsid w:val="009B7EE7"/>
    <w:rsid w:val="009C35AB"/>
    <w:rsid w:val="009C4A1A"/>
    <w:rsid w:val="009C5331"/>
    <w:rsid w:val="009D3E15"/>
    <w:rsid w:val="009E7F94"/>
    <w:rsid w:val="009F246A"/>
    <w:rsid w:val="009F2BCC"/>
    <w:rsid w:val="009F30F9"/>
    <w:rsid w:val="009F332D"/>
    <w:rsid w:val="00A00B19"/>
    <w:rsid w:val="00A024E3"/>
    <w:rsid w:val="00A02746"/>
    <w:rsid w:val="00A071D0"/>
    <w:rsid w:val="00A103E9"/>
    <w:rsid w:val="00A1089E"/>
    <w:rsid w:val="00A11331"/>
    <w:rsid w:val="00A13453"/>
    <w:rsid w:val="00A20738"/>
    <w:rsid w:val="00A225B2"/>
    <w:rsid w:val="00A24CCE"/>
    <w:rsid w:val="00A30700"/>
    <w:rsid w:val="00A35F54"/>
    <w:rsid w:val="00A37E53"/>
    <w:rsid w:val="00A4378E"/>
    <w:rsid w:val="00A45A81"/>
    <w:rsid w:val="00A51884"/>
    <w:rsid w:val="00A5484F"/>
    <w:rsid w:val="00A56B8E"/>
    <w:rsid w:val="00A5774C"/>
    <w:rsid w:val="00A57923"/>
    <w:rsid w:val="00A67EFD"/>
    <w:rsid w:val="00A71124"/>
    <w:rsid w:val="00A74924"/>
    <w:rsid w:val="00A834CA"/>
    <w:rsid w:val="00A85821"/>
    <w:rsid w:val="00A8682F"/>
    <w:rsid w:val="00A9139D"/>
    <w:rsid w:val="00A950B3"/>
    <w:rsid w:val="00AA1AB7"/>
    <w:rsid w:val="00AA1ED6"/>
    <w:rsid w:val="00AA27B3"/>
    <w:rsid w:val="00AA29F1"/>
    <w:rsid w:val="00AA5C06"/>
    <w:rsid w:val="00AA7D53"/>
    <w:rsid w:val="00AB6FCC"/>
    <w:rsid w:val="00AC1A1C"/>
    <w:rsid w:val="00AD0E4D"/>
    <w:rsid w:val="00AD49ED"/>
    <w:rsid w:val="00AD52D3"/>
    <w:rsid w:val="00AD5FC8"/>
    <w:rsid w:val="00AD6EAB"/>
    <w:rsid w:val="00AE6542"/>
    <w:rsid w:val="00AF1B7A"/>
    <w:rsid w:val="00AF28FA"/>
    <w:rsid w:val="00B02BA0"/>
    <w:rsid w:val="00B05CEF"/>
    <w:rsid w:val="00B12864"/>
    <w:rsid w:val="00B1525F"/>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3E67"/>
    <w:rsid w:val="00BE5FA0"/>
    <w:rsid w:val="00BF1336"/>
    <w:rsid w:val="00BF397A"/>
    <w:rsid w:val="00BF422F"/>
    <w:rsid w:val="00C00167"/>
    <w:rsid w:val="00C0214F"/>
    <w:rsid w:val="00C028A8"/>
    <w:rsid w:val="00C10DB4"/>
    <w:rsid w:val="00C12C8D"/>
    <w:rsid w:val="00C137DC"/>
    <w:rsid w:val="00C145E0"/>
    <w:rsid w:val="00C1683B"/>
    <w:rsid w:val="00C2240B"/>
    <w:rsid w:val="00C22797"/>
    <w:rsid w:val="00C334EF"/>
    <w:rsid w:val="00C35675"/>
    <w:rsid w:val="00C35729"/>
    <w:rsid w:val="00C363D6"/>
    <w:rsid w:val="00C41679"/>
    <w:rsid w:val="00C46759"/>
    <w:rsid w:val="00C46A51"/>
    <w:rsid w:val="00C5146D"/>
    <w:rsid w:val="00C529A5"/>
    <w:rsid w:val="00C52E8E"/>
    <w:rsid w:val="00C55A40"/>
    <w:rsid w:val="00C63057"/>
    <w:rsid w:val="00C63227"/>
    <w:rsid w:val="00C63275"/>
    <w:rsid w:val="00C651F6"/>
    <w:rsid w:val="00C67FC2"/>
    <w:rsid w:val="00C71D6E"/>
    <w:rsid w:val="00C7467C"/>
    <w:rsid w:val="00C754F3"/>
    <w:rsid w:val="00C76CC0"/>
    <w:rsid w:val="00C77A8E"/>
    <w:rsid w:val="00C83BF5"/>
    <w:rsid w:val="00C90A7B"/>
    <w:rsid w:val="00C92D16"/>
    <w:rsid w:val="00CA4BA2"/>
    <w:rsid w:val="00CB0188"/>
    <w:rsid w:val="00CB20D9"/>
    <w:rsid w:val="00CB4F2A"/>
    <w:rsid w:val="00CB790B"/>
    <w:rsid w:val="00CC2B78"/>
    <w:rsid w:val="00CC3FD9"/>
    <w:rsid w:val="00CD17E1"/>
    <w:rsid w:val="00CD395C"/>
    <w:rsid w:val="00CD673A"/>
    <w:rsid w:val="00CD707F"/>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440D1"/>
    <w:rsid w:val="00D50250"/>
    <w:rsid w:val="00D51984"/>
    <w:rsid w:val="00D7306C"/>
    <w:rsid w:val="00D736BA"/>
    <w:rsid w:val="00D75C22"/>
    <w:rsid w:val="00D83D2A"/>
    <w:rsid w:val="00D85D5D"/>
    <w:rsid w:val="00D85DAE"/>
    <w:rsid w:val="00D96181"/>
    <w:rsid w:val="00DA1133"/>
    <w:rsid w:val="00DA5F23"/>
    <w:rsid w:val="00DA6E22"/>
    <w:rsid w:val="00DB75A2"/>
    <w:rsid w:val="00DB79B1"/>
    <w:rsid w:val="00DC2E6C"/>
    <w:rsid w:val="00DC4552"/>
    <w:rsid w:val="00DD244F"/>
    <w:rsid w:val="00DE3116"/>
    <w:rsid w:val="00E00267"/>
    <w:rsid w:val="00E00680"/>
    <w:rsid w:val="00E05CFE"/>
    <w:rsid w:val="00E070C7"/>
    <w:rsid w:val="00E11AFB"/>
    <w:rsid w:val="00E12755"/>
    <w:rsid w:val="00E12EC2"/>
    <w:rsid w:val="00E16C21"/>
    <w:rsid w:val="00E30C01"/>
    <w:rsid w:val="00E33A4D"/>
    <w:rsid w:val="00E33BF4"/>
    <w:rsid w:val="00E33EF2"/>
    <w:rsid w:val="00E358FD"/>
    <w:rsid w:val="00E35BFF"/>
    <w:rsid w:val="00E36F59"/>
    <w:rsid w:val="00E41920"/>
    <w:rsid w:val="00E4561E"/>
    <w:rsid w:val="00E55CB4"/>
    <w:rsid w:val="00E56154"/>
    <w:rsid w:val="00E619CA"/>
    <w:rsid w:val="00E6542E"/>
    <w:rsid w:val="00E6715F"/>
    <w:rsid w:val="00E70174"/>
    <w:rsid w:val="00E7391F"/>
    <w:rsid w:val="00E743E7"/>
    <w:rsid w:val="00E74581"/>
    <w:rsid w:val="00E75047"/>
    <w:rsid w:val="00E8754C"/>
    <w:rsid w:val="00E910CB"/>
    <w:rsid w:val="00E91D60"/>
    <w:rsid w:val="00E9267B"/>
    <w:rsid w:val="00E94DF0"/>
    <w:rsid w:val="00E95635"/>
    <w:rsid w:val="00EA11A0"/>
    <w:rsid w:val="00EA213B"/>
    <w:rsid w:val="00EA220E"/>
    <w:rsid w:val="00EA2714"/>
    <w:rsid w:val="00EA37B1"/>
    <w:rsid w:val="00EA4E30"/>
    <w:rsid w:val="00EA6C57"/>
    <w:rsid w:val="00EB2CA9"/>
    <w:rsid w:val="00EB394D"/>
    <w:rsid w:val="00EB565E"/>
    <w:rsid w:val="00EB7030"/>
    <w:rsid w:val="00EC0064"/>
    <w:rsid w:val="00EC16ED"/>
    <w:rsid w:val="00ED227A"/>
    <w:rsid w:val="00ED43F1"/>
    <w:rsid w:val="00ED473B"/>
    <w:rsid w:val="00ED5C9B"/>
    <w:rsid w:val="00EE0DFB"/>
    <w:rsid w:val="00EE148C"/>
    <w:rsid w:val="00EE49AB"/>
    <w:rsid w:val="00EE4BC2"/>
    <w:rsid w:val="00EF3FCE"/>
    <w:rsid w:val="00EF42AA"/>
    <w:rsid w:val="00F0243D"/>
    <w:rsid w:val="00F03EF3"/>
    <w:rsid w:val="00F06B63"/>
    <w:rsid w:val="00F074E3"/>
    <w:rsid w:val="00F07F84"/>
    <w:rsid w:val="00F10A79"/>
    <w:rsid w:val="00F17C45"/>
    <w:rsid w:val="00F233E7"/>
    <w:rsid w:val="00F251CF"/>
    <w:rsid w:val="00F36765"/>
    <w:rsid w:val="00F408EF"/>
    <w:rsid w:val="00F4376C"/>
    <w:rsid w:val="00F453F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D27D4"/>
    <w:rsid w:val="00FD5C90"/>
    <w:rsid w:val="00FE01A7"/>
    <w:rsid w:val="00FE10A9"/>
    <w:rsid w:val="00FE20A6"/>
    <w:rsid w:val="00FE4C11"/>
    <w:rsid w:val="00FE4CE7"/>
    <w:rsid w:val="00FE5000"/>
    <w:rsid w:val="00FE7746"/>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1"/>
    <w:qFormat/>
    <w:pPr>
      <w:keepNext/>
      <w:numPr>
        <w:numId w:val="1"/>
      </w:numPr>
      <w:jc w:val="center"/>
      <w:outlineLvl w:val="0"/>
    </w:pPr>
    <w:rPr>
      <w:b/>
      <w:szCs w:val="20"/>
    </w:rPr>
  </w:style>
  <w:style w:type="paragraph" w:styleId="Ttulo2">
    <w:name w:val="heading 2"/>
    <w:basedOn w:val="Normal"/>
    <w:next w:val="Normal"/>
    <w:uiPriority w:val="1"/>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1"/>
    <w:rPr>
      <w:rFonts w:ascii="Arial" w:hAnsi="Arial"/>
      <w:b/>
      <w:szCs w:val="20"/>
    </w:rPr>
  </w:style>
  <w:style w:type="character" w:customStyle="1" w:styleId="Ttulo1Char">
    <w:name w:val="Título 1 Char"/>
    <w:uiPriority w:val="1"/>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qFormat/>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 w:type="table" w:customStyle="1" w:styleId="TableNormal1">
    <w:name w:val="Table Normal1"/>
    <w:uiPriority w:val="2"/>
    <w:semiHidden/>
    <w:unhideWhenUsed/>
    <w:qFormat/>
    <w:rsid w:val="00432D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32D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32D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v3um">
    <w:name w:val="uv3um"/>
    <w:basedOn w:val="Fontepargpadro"/>
    <w:rsid w:val="0043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mandaguacu.pr.gov.br"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footer" Target="footer1.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CBAE-D414-416B-AE44-A8E3AE8B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57</Pages>
  <Words>23944</Words>
  <Characters>129301</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152940</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4</cp:revision>
  <dcterms:created xsi:type="dcterms:W3CDTF">2025-11-26T19:45:00Z</dcterms:created>
  <dcterms:modified xsi:type="dcterms:W3CDTF">2026-01-05T18:23:00Z</dcterms:modified>
</cp:coreProperties>
</file>