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6D790E" w14:textId="3F9ABBA7" w:rsidR="00570366" w:rsidRPr="00CD395C" w:rsidRDefault="0024530B" w:rsidP="00570366">
      <w:pPr>
        <w:jc w:val="center"/>
        <w:rPr>
          <w:rFonts w:ascii="Arial" w:hAnsi="Arial" w:cs="Arial"/>
          <w:b/>
          <w:bCs/>
          <w:sz w:val="20"/>
          <w:szCs w:val="20"/>
        </w:rPr>
      </w:pPr>
      <w:bookmarkStart w:id="0" w:name="_Hlk128121951"/>
      <w:r>
        <w:rPr>
          <w:rFonts w:ascii="Arial" w:hAnsi="Arial" w:cs="Arial"/>
          <w:b/>
          <w:bCs/>
          <w:sz w:val="20"/>
          <w:szCs w:val="20"/>
        </w:rPr>
        <w:t xml:space="preserve"> </w:t>
      </w:r>
      <w:r w:rsidR="00570366" w:rsidRPr="00CD395C">
        <w:rPr>
          <w:rFonts w:ascii="Arial" w:hAnsi="Arial" w:cs="Arial"/>
          <w:b/>
          <w:bCs/>
          <w:sz w:val="20"/>
          <w:szCs w:val="20"/>
        </w:rPr>
        <w:t xml:space="preserve">PREGÃO ELETRÔNICO Nº </w:t>
      </w:r>
      <w:r w:rsidR="00D21404">
        <w:rPr>
          <w:rFonts w:ascii="Arial" w:hAnsi="Arial" w:cs="Arial"/>
          <w:b/>
          <w:bCs/>
          <w:sz w:val="20"/>
          <w:szCs w:val="20"/>
        </w:rPr>
        <w:t>16</w:t>
      </w:r>
      <w:r w:rsidR="00A02746">
        <w:rPr>
          <w:rFonts w:ascii="Arial" w:hAnsi="Arial" w:cs="Arial"/>
          <w:b/>
          <w:bCs/>
          <w:sz w:val="20"/>
          <w:szCs w:val="20"/>
        </w:rPr>
        <w:t>/</w:t>
      </w:r>
      <w:r w:rsidR="0010717C">
        <w:rPr>
          <w:rFonts w:ascii="Arial" w:hAnsi="Arial" w:cs="Arial"/>
          <w:b/>
          <w:bCs/>
          <w:sz w:val="20"/>
          <w:szCs w:val="20"/>
        </w:rPr>
        <w:t>202</w:t>
      </w:r>
      <w:r w:rsidR="00CB409A">
        <w:rPr>
          <w:rFonts w:ascii="Arial" w:hAnsi="Arial" w:cs="Arial"/>
          <w:b/>
          <w:bCs/>
          <w:sz w:val="20"/>
          <w:szCs w:val="20"/>
        </w:rPr>
        <w:t>5</w:t>
      </w:r>
    </w:p>
    <w:p w14:paraId="27CA06DF" w14:textId="1BE078B8" w:rsidR="00570366" w:rsidRPr="00CD395C" w:rsidRDefault="00570366" w:rsidP="00570366">
      <w:pPr>
        <w:jc w:val="center"/>
        <w:rPr>
          <w:rFonts w:ascii="Arial" w:hAnsi="Arial" w:cs="Arial"/>
          <w:b/>
          <w:sz w:val="20"/>
          <w:szCs w:val="20"/>
        </w:rPr>
      </w:pPr>
      <w:r w:rsidRPr="00CD395C">
        <w:rPr>
          <w:rFonts w:ascii="Arial" w:hAnsi="Arial" w:cs="Arial"/>
          <w:b/>
          <w:sz w:val="20"/>
          <w:szCs w:val="20"/>
        </w:rPr>
        <w:t xml:space="preserve">(Processo Administrativo n° </w:t>
      </w:r>
      <w:r w:rsidR="00D21404">
        <w:rPr>
          <w:rFonts w:ascii="Arial" w:hAnsi="Arial" w:cs="Arial"/>
          <w:b/>
          <w:sz w:val="20"/>
          <w:szCs w:val="20"/>
        </w:rPr>
        <w:t>66</w:t>
      </w:r>
      <w:r w:rsidR="008F0E80">
        <w:rPr>
          <w:rFonts w:ascii="Arial" w:hAnsi="Arial" w:cs="Arial"/>
          <w:b/>
          <w:sz w:val="20"/>
          <w:szCs w:val="20"/>
        </w:rPr>
        <w:t>/202</w:t>
      </w:r>
      <w:r w:rsidR="00CB409A">
        <w:rPr>
          <w:rFonts w:ascii="Arial" w:hAnsi="Arial" w:cs="Arial"/>
          <w:b/>
          <w:sz w:val="20"/>
          <w:szCs w:val="20"/>
        </w:rPr>
        <w:t>5</w:t>
      </w:r>
      <w:r w:rsidR="008F0E80">
        <w:rPr>
          <w:rFonts w:ascii="Arial" w:hAnsi="Arial" w:cs="Arial"/>
          <w:b/>
          <w:sz w:val="20"/>
          <w:szCs w:val="20"/>
        </w:rPr>
        <w:t>)</w:t>
      </w:r>
    </w:p>
    <w:p w14:paraId="0C766B5D" w14:textId="1DF51821" w:rsidR="00570366" w:rsidRPr="00CD395C" w:rsidRDefault="00570366" w:rsidP="00570366">
      <w:pPr>
        <w:jc w:val="center"/>
        <w:rPr>
          <w:rFonts w:ascii="Arial" w:hAnsi="Arial" w:cs="Arial"/>
          <w:b/>
          <w:bCs/>
          <w:sz w:val="20"/>
          <w:szCs w:val="20"/>
        </w:rPr>
      </w:pPr>
      <w:r w:rsidRPr="00CD395C">
        <w:rPr>
          <w:rFonts w:ascii="Arial" w:hAnsi="Arial" w:cs="Arial"/>
          <w:b/>
          <w:bCs/>
          <w:sz w:val="20"/>
          <w:szCs w:val="20"/>
        </w:rPr>
        <w:t>REGISTRO DE PREÇOS</w:t>
      </w:r>
      <w:r w:rsidR="007E66F0">
        <w:rPr>
          <w:rFonts w:ascii="Arial" w:hAnsi="Arial" w:cs="Arial"/>
          <w:b/>
          <w:bCs/>
          <w:sz w:val="20"/>
          <w:szCs w:val="20"/>
        </w:rPr>
        <w:t xml:space="preserve"> </w:t>
      </w:r>
    </w:p>
    <w:p w14:paraId="070ED9D6" w14:textId="77777777" w:rsidR="00570366" w:rsidRPr="00CD395C" w:rsidRDefault="00570366" w:rsidP="00570366">
      <w:pPr>
        <w:rPr>
          <w:rFonts w:ascii="Arial" w:hAnsi="Arial" w:cs="Arial"/>
          <w:b/>
          <w:bCs/>
          <w:sz w:val="20"/>
          <w:szCs w:val="20"/>
        </w:rPr>
      </w:pP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409369FD" w14:textId="586DB2FC" w:rsidR="00F251CF" w:rsidRPr="00CD395C" w:rsidRDefault="00570366" w:rsidP="00992D74">
      <w:pPr>
        <w:snapToGrid w:val="0"/>
        <w:spacing w:beforeLines="120" w:before="288" w:afterLines="120" w:after="288"/>
        <w:ind w:left="567" w:right="707"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público, para conhecimento dos interessados, que o MUNICIPIO DE MANDAGUAÇU, por meio do setor de licitações, sediado na Rua Bernardino Bogo 175, centro, na cidade de Mandaguaçu, Estado do Paraná, realizará licitação, para registro de preços, na modalidade PREGÃO</w:t>
      </w:r>
      <w:r w:rsidR="00ED5C9B">
        <w:rPr>
          <w:rFonts w:ascii="Arial" w:hAnsi="Arial" w:cs="Arial"/>
          <w:sz w:val="20"/>
          <w:szCs w:val="20"/>
        </w:rPr>
        <w:t>-Registro de Preço</w:t>
      </w:r>
      <w:r w:rsidR="00F251CF" w:rsidRPr="00CD395C">
        <w:rPr>
          <w:rFonts w:ascii="Arial" w:hAnsi="Arial" w:cs="Arial"/>
          <w:sz w:val="20"/>
          <w:szCs w:val="20"/>
        </w:rPr>
        <w:t xml:space="preserve">, na forma ELETRÔNICA, com critério de julgamento de menor preço por </w:t>
      </w:r>
      <w:r w:rsidR="00B14BD0">
        <w:rPr>
          <w:rFonts w:ascii="Arial" w:hAnsi="Arial" w:cs="Arial"/>
          <w:sz w:val="20"/>
          <w:szCs w:val="20"/>
        </w:rPr>
        <w:t>ITEM</w:t>
      </w:r>
      <w:r w:rsidR="00F251CF" w:rsidRPr="00CD395C">
        <w:rPr>
          <w:rFonts w:ascii="Arial" w:hAnsi="Arial" w:cs="Arial"/>
          <w:sz w:val="20"/>
          <w:szCs w:val="20"/>
        </w:rPr>
        <w:t>,</w:t>
      </w:r>
      <w:r w:rsidR="007E66F0">
        <w:rPr>
          <w:rFonts w:ascii="Arial" w:hAnsi="Arial" w:cs="Arial"/>
          <w:sz w:val="20"/>
          <w:szCs w:val="20"/>
        </w:rPr>
        <w:t xml:space="preserve"> </w:t>
      </w:r>
      <w:r w:rsidR="00F251CF" w:rsidRPr="00CD395C">
        <w:rPr>
          <w:rFonts w:ascii="Arial" w:hAnsi="Arial" w:cs="Arial"/>
          <w:sz w:val="20"/>
          <w:szCs w:val="20"/>
        </w:rPr>
        <w:t xml:space="preserve"> </w:t>
      </w:r>
      <w:r w:rsidR="00005428">
        <w:rPr>
          <w:rFonts w:ascii="Arial" w:hAnsi="Arial" w:cs="Arial"/>
          <w:sz w:val="20"/>
          <w:szCs w:val="20"/>
        </w:rPr>
        <w:t xml:space="preserve"> </w:t>
      </w:r>
      <w:r w:rsidR="00F251CF" w:rsidRPr="00CD395C">
        <w:rPr>
          <w:rFonts w:ascii="Arial" w:hAnsi="Arial" w:cs="Arial"/>
          <w:sz w:val="20"/>
          <w:szCs w:val="20"/>
        </w:rPr>
        <w:t>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17BEF2A0" w:rsidR="008C279D" w:rsidRPr="00CD395C" w:rsidRDefault="00570366" w:rsidP="00992D74">
      <w:pPr>
        <w:tabs>
          <w:tab w:val="left" w:pos="851"/>
        </w:tabs>
        <w:ind w:left="567" w:right="707"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3116C3">
        <w:rPr>
          <w:rFonts w:ascii="Arial" w:hAnsi="Arial" w:cs="Arial"/>
          <w:sz w:val="20"/>
          <w:szCs w:val="20"/>
        </w:rPr>
        <w:t>8441/23</w:t>
      </w:r>
      <w:r w:rsidR="00FE6F1F">
        <w:rPr>
          <w:rFonts w:ascii="Arial" w:hAnsi="Arial" w:cs="Arial"/>
          <w:sz w:val="20"/>
          <w:szCs w:val="20"/>
        </w:rPr>
        <w:t xml:space="preserve"> e 8483/23</w:t>
      </w:r>
      <w:r w:rsidR="003116C3">
        <w:rPr>
          <w:rFonts w:ascii="Arial" w:hAnsi="Arial" w:cs="Arial"/>
          <w:sz w:val="20"/>
          <w:szCs w:val="20"/>
        </w:rPr>
        <w:t xml:space="preserve">,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586D60DB" w14:textId="77777777" w:rsidR="0027743F" w:rsidRPr="00CD395C" w:rsidRDefault="0027743F" w:rsidP="008C279D">
      <w:pPr>
        <w:tabs>
          <w:tab w:val="num" w:pos="576"/>
        </w:tabs>
        <w:ind w:left="426" w:right="606" w:hanging="9"/>
        <w:jc w:val="both"/>
        <w:rPr>
          <w:rFonts w:ascii="Arial" w:hAnsi="Arial" w:cs="Arial"/>
          <w:sz w:val="20"/>
          <w:szCs w:val="20"/>
        </w:rPr>
      </w:pPr>
    </w:p>
    <w:p w14:paraId="022E28D0" w14:textId="163FF3C2"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1.1.1.</w:t>
      </w:r>
      <w:r w:rsidR="00FC740C">
        <w:rPr>
          <w:rFonts w:ascii="Arial" w:hAnsi="Arial" w:cs="Arial"/>
          <w:b/>
          <w:bCs/>
          <w:sz w:val="20"/>
          <w:szCs w:val="20"/>
        </w:rPr>
        <w:t xml:space="preserve"> </w:t>
      </w:r>
      <w:r w:rsidR="00992D74" w:rsidRPr="00992D74">
        <w:rPr>
          <w:rFonts w:ascii="Arial" w:hAnsi="Arial" w:cs="Arial"/>
          <w:sz w:val="20"/>
          <w:szCs w:val="20"/>
        </w:rPr>
        <w:t>P</w:t>
      </w:r>
      <w:r w:rsidRPr="00992D74">
        <w:rPr>
          <w:rFonts w:ascii="Arial" w:hAnsi="Arial" w:cs="Arial"/>
          <w:sz w:val="20"/>
          <w:szCs w:val="20"/>
        </w:rPr>
        <w:t>ara</w:t>
      </w:r>
      <w:r w:rsidRPr="00CD395C">
        <w:rPr>
          <w:rFonts w:ascii="Arial" w:hAnsi="Arial" w:cs="Arial"/>
          <w:bCs/>
          <w:sz w:val="20"/>
          <w:szCs w:val="20"/>
        </w:rPr>
        <w:t xml:space="preserve"> todas as referências de tempo será observado o horário de Brasília-DF.</w:t>
      </w:r>
    </w:p>
    <w:p w14:paraId="3FE05AAD" w14:textId="7010A52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A847BE">
        <w:rPr>
          <w:rFonts w:ascii="Arial" w:hAnsi="Arial" w:cs="Arial"/>
          <w:b/>
          <w:bCs/>
          <w:sz w:val="20"/>
          <w:szCs w:val="20"/>
        </w:rPr>
        <w:t>20</w:t>
      </w:r>
      <w:r w:rsidR="00D21404">
        <w:rPr>
          <w:rFonts w:ascii="Arial" w:hAnsi="Arial" w:cs="Arial"/>
          <w:b/>
          <w:bCs/>
          <w:sz w:val="20"/>
          <w:szCs w:val="20"/>
        </w:rPr>
        <w:t>/05/2025</w:t>
      </w:r>
      <w:r w:rsidR="00130E90">
        <w:rPr>
          <w:rFonts w:ascii="Arial" w:hAnsi="Arial" w:cs="Arial"/>
          <w:b/>
          <w:bCs/>
          <w:sz w:val="20"/>
          <w:szCs w:val="20"/>
        </w:rPr>
        <w:t>;</w:t>
      </w:r>
    </w:p>
    <w:p w14:paraId="1D0371A6" w14:textId="22F90691"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8D0116">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 </w:t>
      </w:r>
      <w:r w:rsidR="00A847BE">
        <w:rPr>
          <w:rFonts w:ascii="Arial" w:hAnsi="Arial" w:cs="Arial"/>
          <w:b/>
          <w:bCs/>
          <w:sz w:val="20"/>
          <w:szCs w:val="20"/>
        </w:rPr>
        <w:t>20</w:t>
      </w:r>
      <w:r w:rsidR="00D21404">
        <w:rPr>
          <w:rFonts w:ascii="Arial" w:hAnsi="Arial" w:cs="Arial"/>
          <w:b/>
          <w:bCs/>
          <w:sz w:val="20"/>
          <w:szCs w:val="20"/>
        </w:rPr>
        <w:t>/05/2025</w:t>
      </w:r>
      <w:r w:rsidR="00130E90">
        <w:rPr>
          <w:rFonts w:ascii="Arial" w:hAnsi="Arial" w:cs="Arial"/>
          <w:b/>
          <w:bCs/>
          <w:sz w:val="20"/>
          <w:szCs w:val="20"/>
        </w:rPr>
        <w:t>;</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292DBFF3" w14:textId="77777777" w:rsidR="0027743F" w:rsidRPr="00CD395C" w:rsidRDefault="0027743F" w:rsidP="00567DFD">
      <w:pPr>
        <w:pStyle w:val="Textopadro"/>
        <w:widowControl/>
        <w:tabs>
          <w:tab w:val="num" w:pos="576"/>
        </w:tabs>
        <w:ind w:right="606"/>
        <w:jc w:val="both"/>
        <w:rPr>
          <w:rFonts w:ascii="Arial" w:hAnsi="Arial" w:cs="Arial"/>
          <w:b/>
          <w:sz w:val="20"/>
          <w:lang w:val="pt-BR"/>
        </w:rPr>
      </w:pP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67AC7F30" w14:textId="77777777" w:rsidR="0027743F" w:rsidRPr="00CD395C" w:rsidRDefault="0027743F" w:rsidP="008C279D">
      <w:pPr>
        <w:pStyle w:val="Textopadro"/>
        <w:widowControl/>
        <w:tabs>
          <w:tab w:val="left" w:pos="-2160"/>
          <w:tab w:val="num" w:pos="576"/>
        </w:tabs>
        <w:ind w:left="426" w:right="606" w:hanging="9"/>
        <w:jc w:val="both"/>
        <w:rPr>
          <w:rFonts w:ascii="Arial" w:hAnsi="Arial" w:cs="Arial"/>
          <w:bCs/>
          <w:sz w:val="20"/>
          <w:lang w:val="pt-BR"/>
        </w:rPr>
      </w:pPr>
    </w:p>
    <w:p w14:paraId="5F98547D" w14:textId="4287580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w:t>
      </w:r>
      <w:r w:rsidR="0011473B">
        <w:rPr>
          <w:rFonts w:ascii="Arial" w:hAnsi="Arial" w:cs="Arial"/>
          <w:sz w:val="20"/>
          <w:lang w:val="pt-BR"/>
        </w:rPr>
        <w:t>í</w:t>
      </w:r>
      <w:r w:rsidR="009B3A63" w:rsidRPr="00CD395C">
        <w:rPr>
          <w:rFonts w:ascii="Arial" w:hAnsi="Arial" w:cs="Arial"/>
          <w:sz w:val="20"/>
          <w:lang w:val="pt-BR"/>
        </w:rPr>
        <w:t>pio de Mandaguaçu</w:t>
      </w:r>
      <w:r w:rsidRPr="00CD395C">
        <w:rPr>
          <w:rFonts w:ascii="Arial" w:hAnsi="Arial" w:cs="Arial"/>
          <w:sz w:val="20"/>
          <w:lang w:val="pt-BR"/>
        </w:rPr>
        <w:t xml:space="preserve"> e responsável pelo processamento e julgamento.</w:t>
      </w:r>
    </w:p>
    <w:p w14:paraId="71EE2982" w14:textId="77777777" w:rsidR="0027743F" w:rsidRPr="00CD395C" w:rsidRDefault="0027743F" w:rsidP="008C279D">
      <w:pPr>
        <w:pStyle w:val="Textopadro"/>
        <w:widowControl/>
        <w:tabs>
          <w:tab w:val="left" w:pos="-2160"/>
          <w:tab w:val="num" w:pos="576"/>
        </w:tabs>
        <w:ind w:left="426" w:right="606" w:hanging="9"/>
        <w:jc w:val="both"/>
        <w:rPr>
          <w:rFonts w:ascii="Arial" w:hAnsi="Arial" w:cs="Arial"/>
          <w:b/>
          <w:sz w:val="20"/>
          <w:lang w:val="pt-BR"/>
        </w:rPr>
      </w:pP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2DA627A" w14:textId="77777777" w:rsidR="0027743F" w:rsidRPr="00CD395C" w:rsidRDefault="0027743F" w:rsidP="008C279D">
      <w:pPr>
        <w:tabs>
          <w:tab w:val="num" w:pos="576"/>
        </w:tabs>
        <w:ind w:left="426" w:right="606" w:hanging="9"/>
        <w:jc w:val="both"/>
        <w:rPr>
          <w:rFonts w:ascii="Arial" w:hAnsi="Arial" w:cs="Arial"/>
          <w:bCs/>
          <w:sz w:val="20"/>
          <w:szCs w:val="20"/>
        </w:rPr>
      </w:pPr>
    </w:p>
    <w:p w14:paraId="2F0095B9" w14:textId="3E404E4E"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Bogo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w:t>
      </w:r>
      <w:r w:rsidR="0011473B">
        <w:rPr>
          <w:rFonts w:ascii="Arial" w:hAnsi="Arial" w:cs="Arial"/>
          <w:iCs/>
          <w:sz w:val="20"/>
          <w:szCs w:val="20"/>
        </w:rPr>
        <w:t>í</w:t>
      </w:r>
      <w:r w:rsidR="00570366" w:rsidRPr="00CD395C">
        <w:rPr>
          <w:rFonts w:ascii="Arial" w:hAnsi="Arial" w:cs="Arial"/>
          <w:iCs/>
          <w:sz w:val="20"/>
          <w:szCs w:val="20"/>
        </w:rPr>
        <w:t xml:space="preserve">pio. </w:t>
      </w:r>
    </w:p>
    <w:p w14:paraId="447CA4E9" w14:textId="77777777" w:rsidR="0027743F" w:rsidRPr="00CD395C" w:rsidRDefault="0027743F" w:rsidP="008C279D">
      <w:pPr>
        <w:tabs>
          <w:tab w:val="num" w:pos="576"/>
        </w:tabs>
        <w:autoSpaceDE w:val="0"/>
        <w:ind w:left="426" w:right="606" w:hanging="9"/>
        <w:jc w:val="both"/>
        <w:rPr>
          <w:rFonts w:ascii="Arial" w:hAnsi="Arial" w:cs="Arial"/>
          <w:sz w:val="20"/>
          <w:szCs w:val="20"/>
          <w:highlight w:val="yellow"/>
        </w:rPr>
      </w:pP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3A0F3862" w14:textId="77777777" w:rsidR="0027743F" w:rsidRPr="00CD395C" w:rsidRDefault="0027743F" w:rsidP="008C279D">
      <w:pPr>
        <w:pStyle w:val="Corpodetexto31"/>
        <w:tabs>
          <w:tab w:val="num" w:pos="576"/>
        </w:tabs>
        <w:ind w:left="426" w:right="606" w:hanging="9"/>
        <w:rPr>
          <w:rFonts w:ascii="Arial" w:hAnsi="Arial" w:cs="Arial"/>
          <w:b w:val="0"/>
          <w:color w:val="auto"/>
          <w:highlight w:val="white"/>
        </w:rPr>
      </w:pP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232D0FD5"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2D78CE2A"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5A3FB01F" w14:textId="77777777" w:rsidR="0027743F" w:rsidRPr="00CD395C" w:rsidRDefault="0027743F" w:rsidP="008C279D">
      <w:pPr>
        <w:tabs>
          <w:tab w:val="num" w:pos="576"/>
        </w:tabs>
        <w:autoSpaceDE w:val="0"/>
        <w:ind w:left="426" w:right="606" w:hanging="9"/>
        <w:jc w:val="both"/>
        <w:rPr>
          <w:rFonts w:ascii="Arial" w:hAnsi="Arial" w:cs="Arial"/>
          <w:b/>
          <w:bCs/>
          <w:sz w:val="20"/>
          <w:szCs w:val="20"/>
          <w:highlight w:val="yellow"/>
        </w:rPr>
      </w:pPr>
    </w:p>
    <w:p w14:paraId="1BA6B91B" w14:textId="12EF521D" w:rsidR="000F3FD6" w:rsidRDefault="0027743F" w:rsidP="006B1AF5">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lastRenderedPageBreak/>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6B1AF5">
      <w:pPr>
        <w:tabs>
          <w:tab w:val="num" w:pos="576"/>
        </w:tabs>
        <w:autoSpaceDE w:val="0"/>
        <w:ind w:left="426" w:right="606" w:hanging="9"/>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43F22BC3" w14:textId="1ED03C72" w:rsidR="00B40955" w:rsidRDefault="00B40955" w:rsidP="008C279D">
      <w:pPr>
        <w:pStyle w:val="WW-Corpodetexto3"/>
        <w:tabs>
          <w:tab w:val="num" w:pos="576"/>
          <w:tab w:val="left" w:pos="9923"/>
        </w:tabs>
        <w:ind w:left="426" w:right="606" w:hanging="9"/>
        <w:rPr>
          <w:rFonts w:ascii="Arial" w:hAnsi="Arial" w:cs="Arial"/>
          <w:b/>
          <w:bCs/>
          <w:sz w:val="20"/>
        </w:rPr>
      </w:pPr>
    </w:p>
    <w:p w14:paraId="10779604" w14:textId="77777777" w:rsidR="00B26157" w:rsidRPr="002633C1" w:rsidRDefault="00B26157" w:rsidP="00B26157">
      <w:pPr>
        <w:jc w:val="both"/>
        <w:textAlignment w:val="baseline"/>
        <w:rPr>
          <w:rFonts w:ascii="Arial" w:hAnsi="Arial" w:cs="Arial"/>
          <w:sz w:val="20"/>
          <w:szCs w:val="20"/>
        </w:rPr>
      </w:pPr>
      <w:r w:rsidRPr="002633C1">
        <w:rPr>
          <w:rFonts w:ascii="Arial" w:hAnsi="Arial" w:cs="Arial"/>
          <w:b/>
          <w:i/>
          <w:sz w:val="20"/>
          <w:szCs w:val="20"/>
        </w:rPr>
        <w:t>ITEM EXCLUSIVO PARA MEIs, ME e EPP</w:t>
      </w:r>
    </w:p>
    <w:tbl>
      <w:tblPr>
        <w:tblStyle w:val="TableGrid"/>
        <w:tblW w:w="9072" w:type="dxa"/>
        <w:tblInd w:w="-8" w:type="dxa"/>
        <w:tblCellMar>
          <w:top w:w="43" w:type="dxa"/>
          <w:left w:w="26" w:type="dxa"/>
          <w:right w:w="34" w:type="dxa"/>
        </w:tblCellMar>
        <w:tblLook w:val="04A0" w:firstRow="1" w:lastRow="0" w:firstColumn="1" w:lastColumn="0" w:noHBand="0" w:noVBand="1"/>
      </w:tblPr>
      <w:tblGrid>
        <w:gridCol w:w="520"/>
        <w:gridCol w:w="3663"/>
        <w:gridCol w:w="723"/>
        <w:gridCol w:w="1161"/>
        <w:gridCol w:w="968"/>
        <w:gridCol w:w="976"/>
        <w:gridCol w:w="1061"/>
      </w:tblGrid>
      <w:tr w:rsidR="00B26157" w:rsidRPr="002633C1" w14:paraId="20ED3801" w14:textId="77777777" w:rsidTr="00B877BC">
        <w:trPr>
          <w:trHeight w:val="315"/>
        </w:trPr>
        <w:tc>
          <w:tcPr>
            <w:tcW w:w="518" w:type="dxa"/>
            <w:tcBorders>
              <w:top w:val="single" w:sz="6" w:space="0" w:color="000000"/>
              <w:left w:val="single" w:sz="6" w:space="0" w:color="000000"/>
              <w:bottom w:val="single" w:sz="6" w:space="0" w:color="000000"/>
              <w:right w:val="single" w:sz="6" w:space="0" w:color="000000"/>
            </w:tcBorders>
            <w:hideMark/>
          </w:tcPr>
          <w:p w14:paraId="56C2BF2A" w14:textId="77777777" w:rsidR="00B26157" w:rsidRPr="002633C1" w:rsidRDefault="00B26157" w:rsidP="00B877BC">
            <w:pPr>
              <w:spacing w:line="256" w:lineRule="auto"/>
              <w:ind w:left="48"/>
              <w:rPr>
                <w:rFonts w:ascii="Arial" w:hAnsi="Arial" w:cs="Arial"/>
                <w:sz w:val="20"/>
                <w:szCs w:val="20"/>
              </w:rPr>
            </w:pPr>
            <w:r w:rsidRPr="002633C1">
              <w:rPr>
                <w:rFonts w:ascii="Arial" w:hAnsi="Arial" w:cs="Arial"/>
                <w:b/>
                <w:sz w:val="20"/>
                <w:szCs w:val="20"/>
              </w:rPr>
              <w:t>Item</w:t>
            </w:r>
          </w:p>
        </w:tc>
        <w:tc>
          <w:tcPr>
            <w:tcW w:w="3852" w:type="dxa"/>
            <w:tcBorders>
              <w:top w:val="single" w:sz="6" w:space="0" w:color="000000"/>
              <w:left w:val="single" w:sz="6" w:space="0" w:color="000000"/>
              <w:bottom w:val="single" w:sz="6" w:space="0" w:color="000000"/>
              <w:right w:val="single" w:sz="6" w:space="0" w:color="000000"/>
            </w:tcBorders>
            <w:hideMark/>
          </w:tcPr>
          <w:p w14:paraId="082C9271"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b/>
                <w:sz w:val="20"/>
                <w:szCs w:val="20"/>
              </w:rPr>
              <w:t>Descrição</w:t>
            </w:r>
          </w:p>
        </w:tc>
        <w:tc>
          <w:tcPr>
            <w:tcW w:w="733" w:type="dxa"/>
            <w:tcBorders>
              <w:top w:val="single" w:sz="6" w:space="0" w:color="000000"/>
              <w:left w:val="single" w:sz="6" w:space="0" w:color="000000"/>
              <w:bottom w:val="single" w:sz="6" w:space="0" w:color="000000"/>
              <w:right w:val="single" w:sz="6" w:space="0" w:color="000000"/>
            </w:tcBorders>
          </w:tcPr>
          <w:p w14:paraId="30FAA6E8" w14:textId="77777777" w:rsidR="00B26157" w:rsidRPr="002633C1" w:rsidRDefault="00B26157" w:rsidP="00B877BC">
            <w:pPr>
              <w:spacing w:line="256" w:lineRule="auto"/>
              <w:jc w:val="center"/>
              <w:rPr>
                <w:rFonts w:ascii="Arial" w:hAnsi="Arial" w:cs="Arial"/>
                <w:b/>
                <w:sz w:val="20"/>
                <w:szCs w:val="20"/>
              </w:rPr>
            </w:pPr>
            <w:r w:rsidRPr="002633C1">
              <w:rPr>
                <w:rFonts w:ascii="Arial" w:hAnsi="Arial" w:cs="Arial"/>
                <w:b/>
                <w:sz w:val="20"/>
                <w:szCs w:val="20"/>
              </w:rPr>
              <w:t>CAT SERV</w:t>
            </w:r>
          </w:p>
        </w:tc>
        <w:tc>
          <w:tcPr>
            <w:tcW w:w="1005" w:type="dxa"/>
            <w:tcBorders>
              <w:top w:val="single" w:sz="6" w:space="0" w:color="000000"/>
              <w:left w:val="single" w:sz="6" w:space="0" w:color="000000"/>
              <w:bottom w:val="single" w:sz="6" w:space="0" w:color="000000"/>
              <w:right w:val="single" w:sz="6" w:space="0" w:color="000000"/>
            </w:tcBorders>
          </w:tcPr>
          <w:p w14:paraId="1AE1F26B" w14:textId="77777777" w:rsidR="00B26157" w:rsidRPr="002633C1" w:rsidRDefault="00B26157" w:rsidP="00B877BC">
            <w:pPr>
              <w:spacing w:line="256" w:lineRule="auto"/>
              <w:jc w:val="center"/>
              <w:rPr>
                <w:rFonts w:ascii="Arial" w:hAnsi="Arial" w:cs="Arial"/>
                <w:b/>
                <w:sz w:val="20"/>
                <w:szCs w:val="20"/>
              </w:rPr>
            </w:pPr>
            <w:r w:rsidRPr="002633C1">
              <w:rPr>
                <w:rFonts w:ascii="Arial" w:hAnsi="Arial" w:cs="Arial"/>
                <w:b/>
                <w:sz w:val="20"/>
                <w:szCs w:val="20"/>
              </w:rPr>
              <w:t>Quantidade</w:t>
            </w:r>
          </w:p>
        </w:tc>
        <w:tc>
          <w:tcPr>
            <w:tcW w:w="980" w:type="dxa"/>
            <w:tcBorders>
              <w:top w:val="single" w:sz="6" w:space="0" w:color="000000"/>
              <w:left w:val="single" w:sz="6" w:space="0" w:color="000000"/>
              <w:bottom w:val="single" w:sz="6" w:space="0" w:color="000000"/>
              <w:right w:val="single" w:sz="6" w:space="0" w:color="000000"/>
            </w:tcBorders>
          </w:tcPr>
          <w:p w14:paraId="691DA811" w14:textId="77777777" w:rsidR="00B26157" w:rsidRPr="002633C1" w:rsidRDefault="00B26157" w:rsidP="00B877BC">
            <w:pPr>
              <w:spacing w:line="256" w:lineRule="auto"/>
              <w:jc w:val="center"/>
              <w:rPr>
                <w:rFonts w:ascii="Arial" w:hAnsi="Arial" w:cs="Arial"/>
                <w:b/>
                <w:sz w:val="20"/>
                <w:szCs w:val="20"/>
              </w:rPr>
            </w:pPr>
            <w:r w:rsidRPr="002633C1">
              <w:rPr>
                <w:rFonts w:ascii="Arial" w:hAnsi="Arial" w:cs="Arial"/>
                <w:b/>
                <w:sz w:val="20"/>
                <w:szCs w:val="20"/>
              </w:rPr>
              <w:t>Unidade de Medida</w:t>
            </w:r>
          </w:p>
        </w:tc>
        <w:tc>
          <w:tcPr>
            <w:tcW w:w="992" w:type="dxa"/>
            <w:tcBorders>
              <w:top w:val="single" w:sz="6" w:space="0" w:color="000000"/>
              <w:left w:val="single" w:sz="6" w:space="0" w:color="000000"/>
              <w:bottom w:val="single" w:sz="6" w:space="0" w:color="000000"/>
              <w:right w:val="single" w:sz="6" w:space="0" w:color="000000"/>
            </w:tcBorders>
          </w:tcPr>
          <w:p w14:paraId="31C59308" w14:textId="77777777" w:rsidR="00B26157" w:rsidRPr="002633C1" w:rsidRDefault="00B26157" w:rsidP="00B877BC">
            <w:pPr>
              <w:spacing w:line="256" w:lineRule="auto"/>
              <w:jc w:val="center"/>
              <w:rPr>
                <w:rFonts w:ascii="Arial" w:hAnsi="Arial" w:cs="Arial"/>
                <w:b/>
                <w:sz w:val="20"/>
                <w:szCs w:val="20"/>
              </w:rPr>
            </w:pPr>
            <w:r w:rsidRPr="002633C1">
              <w:rPr>
                <w:rFonts w:ascii="Arial" w:hAnsi="Arial" w:cs="Arial"/>
                <w:b/>
                <w:sz w:val="20"/>
                <w:szCs w:val="20"/>
              </w:rPr>
              <w:t>Valor Unitário</w:t>
            </w:r>
          </w:p>
        </w:tc>
        <w:tc>
          <w:tcPr>
            <w:tcW w:w="992" w:type="dxa"/>
            <w:tcBorders>
              <w:top w:val="single" w:sz="6" w:space="0" w:color="000000"/>
              <w:left w:val="single" w:sz="6" w:space="0" w:color="000000"/>
              <w:bottom w:val="single" w:sz="6" w:space="0" w:color="000000"/>
              <w:right w:val="single" w:sz="6" w:space="0" w:color="000000"/>
            </w:tcBorders>
          </w:tcPr>
          <w:p w14:paraId="03A6613E" w14:textId="77777777" w:rsidR="00B26157" w:rsidRPr="002633C1" w:rsidRDefault="00B26157" w:rsidP="00B877BC">
            <w:pPr>
              <w:spacing w:line="256" w:lineRule="auto"/>
              <w:jc w:val="center"/>
              <w:rPr>
                <w:rFonts w:ascii="Arial" w:hAnsi="Arial" w:cs="Arial"/>
                <w:b/>
                <w:sz w:val="20"/>
                <w:szCs w:val="20"/>
              </w:rPr>
            </w:pPr>
            <w:r w:rsidRPr="002633C1">
              <w:rPr>
                <w:rFonts w:ascii="Arial" w:hAnsi="Arial" w:cs="Arial"/>
                <w:b/>
                <w:sz w:val="20"/>
                <w:szCs w:val="20"/>
              </w:rPr>
              <w:t>Total</w:t>
            </w:r>
          </w:p>
        </w:tc>
      </w:tr>
      <w:tr w:rsidR="00B26157" w:rsidRPr="002633C1" w14:paraId="738C6905" w14:textId="77777777" w:rsidTr="00B877BC">
        <w:trPr>
          <w:trHeight w:val="315"/>
        </w:trPr>
        <w:tc>
          <w:tcPr>
            <w:tcW w:w="518" w:type="dxa"/>
            <w:tcBorders>
              <w:top w:val="single" w:sz="6" w:space="0" w:color="000000"/>
              <w:left w:val="single" w:sz="6" w:space="0" w:color="000000"/>
              <w:bottom w:val="single" w:sz="6" w:space="0" w:color="000000"/>
              <w:right w:val="single" w:sz="6" w:space="0" w:color="000000"/>
            </w:tcBorders>
          </w:tcPr>
          <w:p w14:paraId="478A45D8" w14:textId="77777777" w:rsidR="00B26157" w:rsidRPr="002633C1" w:rsidRDefault="00B26157" w:rsidP="00B877BC">
            <w:pPr>
              <w:spacing w:line="256" w:lineRule="auto"/>
              <w:ind w:left="48"/>
              <w:rPr>
                <w:rFonts w:ascii="Arial" w:hAnsi="Arial" w:cs="Arial"/>
                <w:b/>
                <w:sz w:val="20"/>
                <w:szCs w:val="20"/>
              </w:rPr>
            </w:pPr>
            <w:r w:rsidRPr="002633C1">
              <w:rPr>
                <w:rFonts w:ascii="Arial" w:hAnsi="Arial" w:cs="Arial"/>
                <w:b/>
                <w:sz w:val="20"/>
                <w:szCs w:val="20"/>
              </w:rPr>
              <w:t xml:space="preserve"> </w:t>
            </w:r>
          </w:p>
          <w:p w14:paraId="1EA65440" w14:textId="77777777" w:rsidR="00B26157" w:rsidRPr="002633C1" w:rsidRDefault="00B26157" w:rsidP="00B877BC">
            <w:pPr>
              <w:spacing w:line="256" w:lineRule="auto"/>
              <w:ind w:left="48"/>
              <w:rPr>
                <w:rFonts w:ascii="Arial" w:hAnsi="Arial" w:cs="Arial"/>
                <w:b/>
                <w:sz w:val="20"/>
                <w:szCs w:val="20"/>
              </w:rPr>
            </w:pPr>
          </w:p>
          <w:p w14:paraId="6DFADA7D" w14:textId="77777777" w:rsidR="00B26157" w:rsidRPr="002633C1" w:rsidRDefault="00B26157" w:rsidP="00B877BC">
            <w:pPr>
              <w:spacing w:line="256" w:lineRule="auto"/>
              <w:ind w:left="48"/>
              <w:rPr>
                <w:rFonts w:ascii="Arial" w:hAnsi="Arial" w:cs="Arial"/>
                <w:b/>
                <w:sz w:val="20"/>
                <w:szCs w:val="20"/>
              </w:rPr>
            </w:pPr>
          </w:p>
          <w:p w14:paraId="4B9CD2F0" w14:textId="77777777" w:rsidR="00B26157" w:rsidRPr="002633C1" w:rsidRDefault="00B26157" w:rsidP="00B877BC">
            <w:pPr>
              <w:spacing w:line="256" w:lineRule="auto"/>
              <w:ind w:left="48"/>
              <w:rPr>
                <w:rFonts w:ascii="Arial" w:hAnsi="Arial" w:cs="Arial"/>
                <w:sz w:val="20"/>
                <w:szCs w:val="20"/>
              </w:rPr>
            </w:pPr>
            <w:r w:rsidRPr="002633C1">
              <w:rPr>
                <w:rFonts w:ascii="Arial" w:hAnsi="Arial" w:cs="Arial"/>
                <w:sz w:val="20"/>
                <w:szCs w:val="20"/>
              </w:rPr>
              <w:t>01</w:t>
            </w:r>
          </w:p>
        </w:tc>
        <w:tc>
          <w:tcPr>
            <w:tcW w:w="3852" w:type="dxa"/>
            <w:tcBorders>
              <w:top w:val="single" w:sz="6" w:space="0" w:color="000000"/>
              <w:left w:val="single" w:sz="6" w:space="0" w:color="000000"/>
              <w:bottom w:val="single" w:sz="6" w:space="0" w:color="000000"/>
              <w:right w:val="single" w:sz="6" w:space="0" w:color="000000"/>
            </w:tcBorders>
          </w:tcPr>
          <w:p w14:paraId="5A551FD2" w14:textId="77777777" w:rsidR="00B26157" w:rsidRPr="002633C1" w:rsidRDefault="00B26157" w:rsidP="00B877BC">
            <w:pPr>
              <w:spacing w:line="256" w:lineRule="auto"/>
              <w:jc w:val="both"/>
              <w:rPr>
                <w:rFonts w:ascii="Arial" w:hAnsi="Arial" w:cs="Arial"/>
                <w:sz w:val="20"/>
                <w:szCs w:val="20"/>
              </w:rPr>
            </w:pPr>
            <w:r w:rsidRPr="002633C1">
              <w:rPr>
                <w:rFonts w:ascii="Arial" w:hAnsi="Arial" w:cs="Arial"/>
                <w:sz w:val="20"/>
                <w:szCs w:val="20"/>
              </w:rPr>
              <w:t>Quilômetros de ônibus convencional, rodoviário, com motorista, com capacidade mínima de 44 lugares sentados, com sanitário, ar condicionado, frigobar com água, banco rodoviário com inclinação, seguro viagem para todos os passageiros, com itens de segurança exigidos pelo DENATRAN, veículos com no máximo 15 anos de uso, para viagens intermunicipais.</w:t>
            </w:r>
          </w:p>
        </w:tc>
        <w:tc>
          <w:tcPr>
            <w:tcW w:w="733" w:type="dxa"/>
            <w:tcBorders>
              <w:top w:val="single" w:sz="6" w:space="0" w:color="000000"/>
              <w:left w:val="single" w:sz="6" w:space="0" w:color="000000"/>
              <w:bottom w:val="single" w:sz="6" w:space="0" w:color="000000"/>
              <w:right w:val="single" w:sz="6" w:space="0" w:color="000000"/>
            </w:tcBorders>
          </w:tcPr>
          <w:p w14:paraId="0EB2A4F1" w14:textId="77777777" w:rsidR="00B26157" w:rsidRPr="002633C1" w:rsidRDefault="00B26157" w:rsidP="00B877BC">
            <w:pPr>
              <w:spacing w:line="256" w:lineRule="auto"/>
              <w:jc w:val="center"/>
              <w:rPr>
                <w:rFonts w:ascii="Arial" w:hAnsi="Arial" w:cs="Arial"/>
                <w:sz w:val="20"/>
                <w:szCs w:val="20"/>
              </w:rPr>
            </w:pPr>
          </w:p>
          <w:p w14:paraId="766E695F" w14:textId="77777777" w:rsidR="00B26157" w:rsidRPr="002633C1" w:rsidRDefault="00B26157" w:rsidP="00B877BC">
            <w:pPr>
              <w:spacing w:line="256" w:lineRule="auto"/>
              <w:jc w:val="center"/>
              <w:rPr>
                <w:rFonts w:ascii="Arial" w:hAnsi="Arial" w:cs="Arial"/>
                <w:sz w:val="20"/>
                <w:szCs w:val="20"/>
              </w:rPr>
            </w:pPr>
          </w:p>
          <w:p w14:paraId="04CD47B8" w14:textId="77777777" w:rsidR="00B26157" w:rsidRPr="002633C1" w:rsidRDefault="00B26157" w:rsidP="00B877BC">
            <w:pPr>
              <w:spacing w:line="256" w:lineRule="auto"/>
              <w:jc w:val="center"/>
              <w:rPr>
                <w:rFonts w:ascii="Arial" w:hAnsi="Arial" w:cs="Arial"/>
                <w:sz w:val="20"/>
                <w:szCs w:val="20"/>
              </w:rPr>
            </w:pPr>
          </w:p>
          <w:p w14:paraId="52450807"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24198</w:t>
            </w:r>
          </w:p>
        </w:tc>
        <w:tc>
          <w:tcPr>
            <w:tcW w:w="1005" w:type="dxa"/>
            <w:tcBorders>
              <w:top w:val="single" w:sz="6" w:space="0" w:color="000000"/>
              <w:left w:val="single" w:sz="6" w:space="0" w:color="000000"/>
              <w:bottom w:val="single" w:sz="6" w:space="0" w:color="000000"/>
              <w:right w:val="single" w:sz="6" w:space="0" w:color="000000"/>
            </w:tcBorders>
          </w:tcPr>
          <w:p w14:paraId="3D51D87F" w14:textId="77777777" w:rsidR="00B26157" w:rsidRPr="002633C1" w:rsidRDefault="00B26157" w:rsidP="00B877BC">
            <w:pPr>
              <w:spacing w:line="256" w:lineRule="auto"/>
              <w:jc w:val="center"/>
              <w:rPr>
                <w:rFonts w:ascii="Arial" w:hAnsi="Arial" w:cs="Arial"/>
                <w:sz w:val="20"/>
                <w:szCs w:val="20"/>
              </w:rPr>
            </w:pPr>
          </w:p>
          <w:p w14:paraId="07EB65D1" w14:textId="77777777" w:rsidR="00B26157" w:rsidRPr="002633C1" w:rsidRDefault="00B26157" w:rsidP="00B877BC">
            <w:pPr>
              <w:spacing w:line="256" w:lineRule="auto"/>
              <w:jc w:val="center"/>
              <w:rPr>
                <w:rFonts w:ascii="Arial" w:hAnsi="Arial" w:cs="Arial"/>
                <w:sz w:val="20"/>
                <w:szCs w:val="20"/>
              </w:rPr>
            </w:pPr>
          </w:p>
          <w:p w14:paraId="6CADC90E" w14:textId="77777777" w:rsidR="00B26157" w:rsidRPr="002633C1" w:rsidRDefault="00B26157" w:rsidP="00B877BC">
            <w:pPr>
              <w:spacing w:line="256" w:lineRule="auto"/>
              <w:jc w:val="center"/>
              <w:rPr>
                <w:rFonts w:ascii="Arial" w:hAnsi="Arial" w:cs="Arial"/>
                <w:sz w:val="20"/>
                <w:szCs w:val="20"/>
              </w:rPr>
            </w:pPr>
          </w:p>
          <w:p w14:paraId="62071EE3"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3.000</w:t>
            </w:r>
          </w:p>
        </w:tc>
        <w:tc>
          <w:tcPr>
            <w:tcW w:w="980" w:type="dxa"/>
            <w:tcBorders>
              <w:top w:val="single" w:sz="6" w:space="0" w:color="000000"/>
              <w:left w:val="single" w:sz="6" w:space="0" w:color="000000"/>
              <w:bottom w:val="single" w:sz="6" w:space="0" w:color="000000"/>
              <w:right w:val="single" w:sz="6" w:space="0" w:color="000000"/>
            </w:tcBorders>
          </w:tcPr>
          <w:p w14:paraId="4638CD98" w14:textId="77777777" w:rsidR="00B26157" w:rsidRPr="002633C1" w:rsidRDefault="00B26157" w:rsidP="00B877BC">
            <w:pPr>
              <w:spacing w:line="256" w:lineRule="auto"/>
              <w:jc w:val="center"/>
              <w:rPr>
                <w:rFonts w:ascii="Arial" w:hAnsi="Arial" w:cs="Arial"/>
                <w:sz w:val="20"/>
                <w:szCs w:val="20"/>
              </w:rPr>
            </w:pPr>
          </w:p>
          <w:p w14:paraId="0C3425FA" w14:textId="77777777" w:rsidR="00B26157" w:rsidRPr="002633C1" w:rsidRDefault="00B26157" w:rsidP="00B877BC">
            <w:pPr>
              <w:spacing w:line="256" w:lineRule="auto"/>
              <w:jc w:val="center"/>
              <w:rPr>
                <w:rFonts w:ascii="Arial" w:hAnsi="Arial" w:cs="Arial"/>
                <w:sz w:val="20"/>
                <w:szCs w:val="20"/>
              </w:rPr>
            </w:pPr>
          </w:p>
          <w:p w14:paraId="47A18E8F" w14:textId="77777777" w:rsidR="00B26157" w:rsidRPr="002633C1" w:rsidRDefault="00B26157" w:rsidP="00B877BC">
            <w:pPr>
              <w:spacing w:line="256" w:lineRule="auto"/>
              <w:jc w:val="center"/>
              <w:rPr>
                <w:rFonts w:ascii="Arial" w:hAnsi="Arial" w:cs="Arial"/>
                <w:sz w:val="20"/>
                <w:szCs w:val="20"/>
              </w:rPr>
            </w:pPr>
          </w:p>
          <w:p w14:paraId="1BE6DA45"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Km</w:t>
            </w:r>
          </w:p>
          <w:p w14:paraId="02504623" w14:textId="77777777" w:rsidR="00B26157" w:rsidRPr="002633C1" w:rsidRDefault="00B26157" w:rsidP="00B877BC">
            <w:pPr>
              <w:spacing w:line="256" w:lineRule="auto"/>
              <w:jc w:val="center"/>
              <w:rPr>
                <w:rFonts w:ascii="Arial" w:hAnsi="Arial" w:cs="Arial"/>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5C9F619D" w14:textId="77777777" w:rsidR="00B26157" w:rsidRPr="002633C1" w:rsidRDefault="00B26157" w:rsidP="00B877BC">
            <w:pPr>
              <w:spacing w:line="256" w:lineRule="auto"/>
              <w:jc w:val="center"/>
              <w:rPr>
                <w:rFonts w:ascii="Arial" w:hAnsi="Arial" w:cs="Arial"/>
                <w:sz w:val="20"/>
                <w:szCs w:val="20"/>
              </w:rPr>
            </w:pPr>
          </w:p>
          <w:p w14:paraId="6970A704" w14:textId="77777777" w:rsidR="00B26157" w:rsidRPr="002633C1" w:rsidRDefault="00B26157" w:rsidP="00B877BC">
            <w:pPr>
              <w:spacing w:line="256" w:lineRule="auto"/>
              <w:jc w:val="center"/>
              <w:rPr>
                <w:rFonts w:ascii="Arial" w:hAnsi="Arial" w:cs="Arial"/>
                <w:sz w:val="20"/>
                <w:szCs w:val="20"/>
              </w:rPr>
            </w:pPr>
          </w:p>
          <w:p w14:paraId="21C43346" w14:textId="77777777" w:rsidR="00B26157" w:rsidRPr="002633C1" w:rsidRDefault="00B26157" w:rsidP="00B877BC">
            <w:pPr>
              <w:spacing w:line="256" w:lineRule="auto"/>
              <w:jc w:val="center"/>
              <w:rPr>
                <w:rFonts w:ascii="Arial" w:hAnsi="Arial" w:cs="Arial"/>
                <w:sz w:val="20"/>
                <w:szCs w:val="20"/>
              </w:rPr>
            </w:pPr>
          </w:p>
          <w:p w14:paraId="7EEFD0B4"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15,00</w:t>
            </w:r>
          </w:p>
        </w:tc>
        <w:tc>
          <w:tcPr>
            <w:tcW w:w="992" w:type="dxa"/>
            <w:tcBorders>
              <w:top w:val="single" w:sz="6" w:space="0" w:color="000000"/>
              <w:left w:val="single" w:sz="6" w:space="0" w:color="000000"/>
              <w:bottom w:val="single" w:sz="6" w:space="0" w:color="000000"/>
              <w:right w:val="single" w:sz="6" w:space="0" w:color="000000"/>
            </w:tcBorders>
          </w:tcPr>
          <w:p w14:paraId="51268625" w14:textId="77777777" w:rsidR="00B26157" w:rsidRPr="002633C1" w:rsidRDefault="00B26157" w:rsidP="00B877BC">
            <w:pPr>
              <w:spacing w:line="256" w:lineRule="auto"/>
              <w:jc w:val="center"/>
              <w:rPr>
                <w:rFonts w:ascii="Arial" w:hAnsi="Arial" w:cs="Arial"/>
                <w:sz w:val="20"/>
                <w:szCs w:val="20"/>
              </w:rPr>
            </w:pPr>
          </w:p>
          <w:p w14:paraId="4DF523EA" w14:textId="77777777" w:rsidR="00B26157" w:rsidRPr="002633C1" w:rsidRDefault="00B26157" w:rsidP="00B877BC">
            <w:pPr>
              <w:spacing w:line="256" w:lineRule="auto"/>
              <w:jc w:val="center"/>
              <w:rPr>
                <w:rFonts w:ascii="Arial" w:hAnsi="Arial" w:cs="Arial"/>
                <w:sz w:val="20"/>
                <w:szCs w:val="20"/>
              </w:rPr>
            </w:pPr>
          </w:p>
          <w:p w14:paraId="506FA61E" w14:textId="77777777" w:rsidR="00B26157" w:rsidRPr="002633C1" w:rsidRDefault="00B26157" w:rsidP="00B877BC">
            <w:pPr>
              <w:spacing w:line="256" w:lineRule="auto"/>
              <w:jc w:val="center"/>
              <w:rPr>
                <w:rFonts w:ascii="Arial" w:hAnsi="Arial" w:cs="Arial"/>
                <w:sz w:val="20"/>
                <w:szCs w:val="20"/>
              </w:rPr>
            </w:pPr>
          </w:p>
          <w:p w14:paraId="6644AC21"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45.000,00</w:t>
            </w:r>
          </w:p>
        </w:tc>
      </w:tr>
      <w:tr w:rsidR="00B26157" w:rsidRPr="002633C1" w14:paraId="06CF7C41" w14:textId="77777777" w:rsidTr="00B877BC">
        <w:trPr>
          <w:trHeight w:val="315"/>
        </w:trPr>
        <w:tc>
          <w:tcPr>
            <w:tcW w:w="518" w:type="dxa"/>
            <w:tcBorders>
              <w:top w:val="single" w:sz="6" w:space="0" w:color="000000"/>
              <w:left w:val="single" w:sz="6" w:space="0" w:color="000000"/>
              <w:bottom w:val="single" w:sz="6" w:space="0" w:color="000000"/>
            </w:tcBorders>
          </w:tcPr>
          <w:p w14:paraId="6CA5C865" w14:textId="77777777" w:rsidR="00B26157" w:rsidRPr="002633C1" w:rsidRDefault="00B26157" w:rsidP="00B877BC">
            <w:pPr>
              <w:spacing w:line="256" w:lineRule="auto"/>
              <w:ind w:left="48"/>
              <w:rPr>
                <w:rFonts w:ascii="Arial" w:hAnsi="Arial" w:cs="Arial"/>
                <w:b/>
                <w:sz w:val="20"/>
                <w:szCs w:val="20"/>
              </w:rPr>
            </w:pPr>
          </w:p>
        </w:tc>
        <w:tc>
          <w:tcPr>
            <w:tcW w:w="3852" w:type="dxa"/>
            <w:tcBorders>
              <w:top w:val="single" w:sz="6" w:space="0" w:color="000000"/>
              <w:left w:val="nil"/>
              <w:bottom w:val="single" w:sz="6" w:space="0" w:color="000000"/>
            </w:tcBorders>
          </w:tcPr>
          <w:p w14:paraId="2F05B3F8" w14:textId="77777777" w:rsidR="00B26157" w:rsidRPr="002633C1" w:rsidRDefault="00B26157" w:rsidP="00B877BC">
            <w:pPr>
              <w:spacing w:line="256" w:lineRule="auto"/>
              <w:jc w:val="both"/>
              <w:rPr>
                <w:rFonts w:ascii="Arial" w:hAnsi="Arial" w:cs="Arial"/>
                <w:sz w:val="20"/>
                <w:szCs w:val="20"/>
              </w:rPr>
            </w:pPr>
            <w:r w:rsidRPr="002633C1">
              <w:rPr>
                <w:rFonts w:ascii="Arial" w:hAnsi="Arial" w:cs="Arial"/>
                <w:b/>
                <w:bCs/>
                <w:i/>
                <w:iCs/>
                <w:sz w:val="20"/>
                <w:szCs w:val="20"/>
              </w:rPr>
              <w:t>ITEM PARA AMPLA CONCORRÊNCIA</w:t>
            </w:r>
          </w:p>
        </w:tc>
        <w:tc>
          <w:tcPr>
            <w:tcW w:w="733" w:type="dxa"/>
            <w:tcBorders>
              <w:top w:val="single" w:sz="6" w:space="0" w:color="000000"/>
              <w:bottom w:val="single" w:sz="6" w:space="0" w:color="000000"/>
            </w:tcBorders>
          </w:tcPr>
          <w:p w14:paraId="08D5EC84" w14:textId="77777777" w:rsidR="00B26157" w:rsidRPr="002633C1" w:rsidRDefault="00B26157" w:rsidP="00B877BC">
            <w:pPr>
              <w:spacing w:line="256" w:lineRule="auto"/>
              <w:jc w:val="center"/>
              <w:rPr>
                <w:rFonts w:ascii="Arial" w:hAnsi="Arial" w:cs="Arial"/>
                <w:sz w:val="20"/>
                <w:szCs w:val="20"/>
              </w:rPr>
            </w:pPr>
          </w:p>
        </w:tc>
        <w:tc>
          <w:tcPr>
            <w:tcW w:w="1005" w:type="dxa"/>
            <w:tcBorders>
              <w:top w:val="single" w:sz="6" w:space="0" w:color="000000"/>
              <w:left w:val="nil"/>
              <w:bottom w:val="single" w:sz="6" w:space="0" w:color="000000"/>
            </w:tcBorders>
          </w:tcPr>
          <w:p w14:paraId="11DF3901" w14:textId="77777777" w:rsidR="00B26157" w:rsidRPr="002633C1" w:rsidRDefault="00B26157" w:rsidP="00B877BC">
            <w:pPr>
              <w:spacing w:line="256" w:lineRule="auto"/>
              <w:jc w:val="center"/>
              <w:rPr>
                <w:rFonts w:ascii="Arial" w:hAnsi="Arial" w:cs="Arial"/>
                <w:sz w:val="20"/>
                <w:szCs w:val="20"/>
              </w:rPr>
            </w:pPr>
          </w:p>
        </w:tc>
        <w:tc>
          <w:tcPr>
            <w:tcW w:w="980" w:type="dxa"/>
            <w:tcBorders>
              <w:top w:val="single" w:sz="6" w:space="0" w:color="000000"/>
              <w:bottom w:val="single" w:sz="6" w:space="0" w:color="000000"/>
            </w:tcBorders>
          </w:tcPr>
          <w:p w14:paraId="3B9AA5EB" w14:textId="77777777" w:rsidR="00B26157" w:rsidRPr="002633C1" w:rsidRDefault="00B26157" w:rsidP="00B877BC">
            <w:pPr>
              <w:spacing w:line="256" w:lineRule="auto"/>
              <w:jc w:val="center"/>
              <w:rPr>
                <w:rFonts w:ascii="Arial" w:hAnsi="Arial" w:cs="Arial"/>
                <w:sz w:val="20"/>
                <w:szCs w:val="20"/>
              </w:rPr>
            </w:pPr>
          </w:p>
        </w:tc>
        <w:tc>
          <w:tcPr>
            <w:tcW w:w="992" w:type="dxa"/>
            <w:tcBorders>
              <w:top w:val="single" w:sz="6" w:space="0" w:color="000000"/>
              <w:left w:val="nil"/>
              <w:bottom w:val="single" w:sz="6" w:space="0" w:color="000000"/>
            </w:tcBorders>
          </w:tcPr>
          <w:p w14:paraId="36DBF7F2" w14:textId="77777777" w:rsidR="00B26157" w:rsidRPr="002633C1" w:rsidRDefault="00B26157" w:rsidP="00B877BC">
            <w:pPr>
              <w:spacing w:line="256" w:lineRule="auto"/>
              <w:jc w:val="center"/>
              <w:rPr>
                <w:rFonts w:ascii="Arial" w:hAnsi="Arial" w:cs="Arial"/>
                <w:sz w:val="20"/>
                <w:szCs w:val="20"/>
              </w:rPr>
            </w:pPr>
          </w:p>
        </w:tc>
        <w:tc>
          <w:tcPr>
            <w:tcW w:w="992" w:type="dxa"/>
            <w:tcBorders>
              <w:top w:val="single" w:sz="6" w:space="0" w:color="000000"/>
              <w:bottom w:val="single" w:sz="6" w:space="0" w:color="000000"/>
              <w:right w:val="single" w:sz="6" w:space="0" w:color="000000"/>
            </w:tcBorders>
          </w:tcPr>
          <w:p w14:paraId="2FC3D502" w14:textId="77777777" w:rsidR="00B26157" w:rsidRPr="002633C1" w:rsidRDefault="00B26157" w:rsidP="00B877BC">
            <w:pPr>
              <w:spacing w:line="256" w:lineRule="auto"/>
              <w:jc w:val="center"/>
              <w:rPr>
                <w:rFonts w:ascii="Arial" w:hAnsi="Arial" w:cs="Arial"/>
                <w:sz w:val="20"/>
                <w:szCs w:val="20"/>
              </w:rPr>
            </w:pPr>
          </w:p>
        </w:tc>
      </w:tr>
      <w:tr w:rsidR="00B26157" w:rsidRPr="002633C1" w14:paraId="788AE4E1" w14:textId="77777777" w:rsidTr="00B877BC">
        <w:trPr>
          <w:trHeight w:val="315"/>
        </w:trPr>
        <w:tc>
          <w:tcPr>
            <w:tcW w:w="518" w:type="dxa"/>
            <w:tcBorders>
              <w:top w:val="single" w:sz="6" w:space="0" w:color="000000"/>
              <w:left w:val="single" w:sz="6" w:space="0" w:color="000000"/>
              <w:bottom w:val="single" w:sz="6" w:space="0" w:color="000000"/>
              <w:right w:val="single" w:sz="6" w:space="0" w:color="000000"/>
            </w:tcBorders>
          </w:tcPr>
          <w:p w14:paraId="60DE8AE0" w14:textId="77777777" w:rsidR="00B26157" w:rsidRPr="002633C1" w:rsidRDefault="00B26157" w:rsidP="00B877BC">
            <w:pPr>
              <w:spacing w:line="256" w:lineRule="auto"/>
              <w:ind w:left="48"/>
              <w:rPr>
                <w:rFonts w:ascii="Arial" w:hAnsi="Arial" w:cs="Arial"/>
                <w:sz w:val="20"/>
                <w:szCs w:val="20"/>
              </w:rPr>
            </w:pPr>
          </w:p>
          <w:p w14:paraId="5482953B" w14:textId="77777777" w:rsidR="00B26157" w:rsidRPr="002633C1" w:rsidRDefault="00B26157" w:rsidP="00B877BC">
            <w:pPr>
              <w:spacing w:line="256" w:lineRule="auto"/>
              <w:ind w:left="48"/>
              <w:rPr>
                <w:rFonts w:ascii="Arial" w:hAnsi="Arial" w:cs="Arial"/>
                <w:sz w:val="20"/>
                <w:szCs w:val="20"/>
              </w:rPr>
            </w:pPr>
          </w:p>
          <w:p w14:paraId="30A3DAD1" w14:textId="77777777" w:rsidR="00B26157" w:rsidRPr="002633C1" w:rsidRDefault="00B26157" w:rsidP="00B877BC">
            <w:pPr>
              <w:spacing w:line="256" w:lineRule="auto"/>
              <w:ind w:left="48"/>
              <w:rPr>
                <w:rFonts w:ascii="Arial" w:hAnsi="Arial" w:cs="Arial"/>
                <w:sz w:val="20"/>
                <w:szCs w:val="20"/>
              </w:rPr>
            </w:pPr>
          </w:p>
          <w:p w14:paraId="190E4A5C" w14:textId="77777777" w:rsidR="00B26157" w:rsidRPr="002633C1" w:rsidRDefault="00B26157" w:rsidP="00B877BC">
            <w:pPr>
              <w:spacing w:line="256" w:lineRule="auto"/>
              <w:ind w:left="48"/>
              <w:rPr>
                <w:rFonts w:ascii="Arial" w:hAnsi="Arial" w:cs="Arial"/>
                <w:sz w:val="20"/>
                <w:szCs w:val="20"/>
              </w:rPr>
            </w:pPr>
          </w:p>
          <w:p w14:paraId="54477B5F" w14:textId="77777777" w:rsidR="00B26157" w:rsidRPr="002633C1" w:rsidRDefault="00B26157" w:rsidP="00B877BC">
            <w:pPr>
              <w:spacing w:line="256" w:lineRule="auto"/>
              <w:ind w:left="48"/>
              <w:rPr>
                <w:rFonts w:ascii="Arial" w:hAnsi="Arial" w:cs="Arial"/>
                <w:sz w:val="20"/>
                <w:szCs w:val="20"/>
              </w:rPr>
            </w:pPr>
            <w:r w:rsidRPr="002633C1">
              <w:rPr>
                <w:rFonts w:ascii="Arial" w:hAnsi="Arial" w:cs="Arial"/>
                <w:sz w:val="20"/>
                <w:szCs w:val="20"/>
              </w:rPr>
              <w:t>02</w:t>
            </w:r>
          </w:p>
        </w:tc>
        <w:tc>
          <w:tcPr>
            <w:tcW w:w="3852" w:type="dxa"/>
            <w:tcBorders>
              <w:top w:val="single" w:sz="6" w:space="0" w:color="000000"/>
              <w:left w:val="single" w:sz="6" w:space="0" w:color="000000"/>
              <w:bottom w:val="single" w:sz="6" w:space="0" w:color="000000"/>
              <w:right w:val="single" w:sz="6" w:space="0" w:color="000000"/>
            </w:tcBorders>
          </w:tcPr>
          <w:p w14:paraId="5554BE15" w14:textId="77777777" w:rsidR="00B26157" w:rsidRPr="002633C1" w:rsidRDefault="00B26157" w:rsidP="00B877BC">
            <w:pPr>
              <w:spacing w:line="256" w:lineRule="auto"/>
              <w:jc w:val="both"/>
              <w:rPr>
                <w:rFonts w:ascii="Arial" w:hAnsi="Arial" w:cs="Arial"/>
                <w:sz w:val="20"/>
                <w:szCs w:val="20"/>
              </w:rPr>
            </w:pPr>
            <w:r w:rsidRPr="002633C1">
              <w:rPr>
                <w:rFonts w:ascii="Arial" w:hAnsi="Arial" w:cs="Arial"/>
                <w:sz w:val="20"/>
                <w:szCs w:val="20"/>
              </w:rPr>
              <w:t>Quilômetros de ônibus convencional, rodoviário, com motorista, com capacidade mínima de 44 lugares sentados, com sanitário, ar condicionado, frigobar com água, banco rodoviário com inclinação, seguro viagem para todos os passageiros, com itens de segurança exigidos pelo DENATRAN, veículos com no máximo 15 anos de uso, para viagens intermunicipais.</w:t>
            </w:r>
          </w:p>
        </w:tc>
        <w:tc>
          <w:tcPr>
            <w:tcW w:w="733" w:type="dxa"/>
            <w:tcBorders>
              <w:top w:val="single" w:sz="6" w:space="0" w:color="000000"/>
              <w:left w:val="single" w:sz="6" w:space="0" w:color="000000"/>
              <w:bottom w:val="single" w:sz="6" w:space="0" w:color="000000"/>
              <w:right w:val="single" w:sz="6" w:space="0" w:color="000000"/>
            </w:tcBorders>
          </w:tcPr>
          <w:p w14:paraId="2F0D0BEA" w14:textId="77777777" w:rsidR="00B26157" w:rsidRPr="002633C1" w:rsidRDefault="00B26157" w:rsidP="00B877BC">
            <w:pPr>
              <w:spacing w:line="256" w:lineRule="auto"/>
              <w:jc w:val="center"/>
              <w:rPr>
                <w:rFonts w:ascii="Arial" w:hAnsi="Arial" w:cs="Arial"/>
                <w:sz w:val="20"/>
                <w:szCs w:val="20"/>
              </w:rPr>
            </w:pPr>
          </w:p>
          <w:p w14:paraId="228ED325" w14:textId="77777777" w:rsidR="00B26157" w:rsidRPr="002633C1" w:rsidRDefault="00B26157" w:rsidP="00B877BC">
            <w:pPr>
              <w:spacing w:line="256" w:lineRule="auto"/>
              <w:jc w:val="center"/>
              <w:rPr>
                <w:rFonts w:ascii="Arial" w:hAnsi="Arial" w:cs="Arial"/>
                <w:sz w:val="20"/>
                <w:szCs w:val="20"/>
              </w:rPr>
            </w:pPr>
          </w:p>
          <w:p w14:paraId="5C4702B0" w14:textId="77777777" w:rsidR="00B26157" w:rsidRPr="002633C1" w:rsidRDefault="00B26157" w:rsidP="00B877BC">
            <w:pPr>
              <w:spacing w:line="256" w:lineRule="auto"/>
              <w:jc w:val="center"/>
              <w:rPr>
                <w:rFonts w:ascii="Arial" w:hAnsi="Arial" w:cs="Arial"/>
                <w:sz w:val="20"/>
                <w:szCs w:val="20"/>
              </w:rPr>
            </w:pPr>
          </w:p>
          <w:p w14:paraId="2B3F0862" w14:textId="77777777" w:rsidR="00B26157" w:rsidRPr="002633C1" w:rsidRDefault="00B26157" w:rsidP="00B877BC">
            <w:pPr>
              <w:spacing w:line="256" w:lineRule="auto"/>
              <w:jc w:val="center"/>
              <w:rPr>
                <w:rFonts w:ascii="Arial" w:hAnsi="Arial" w:cs="Arial"/>
                <w:sz w:val="20"/>
                <w:szCs w:val="20"/>
              </w:rPr>
            </w:pPr>
          </w:p>
          <w:p w14:paraId="2C316767"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24198</w:t>
            </w:r>
          </w:p>
        </w:tc>
        <w:tc>
          <w:tcPr>
            <w:tcW w:w="1005" w:type="dxa"/>
            <w:tcBorders>
              <w:top w:val="single" w:sz="6" w:space="0" w:color="000000"/>
              <w:left w:val="single" w:sz="6" w:space="0" w:color="000000"/>
              <w:bottom w:val="single" w:sz="6" w:space="0" w:color="000000"/>
              <w:right w:val="single" w:sz="6" w:space="0" w:color="000000"/>
            </w:tcBorders>
          </w:tcPr>
          <w:p w14:paraId="7E589F0C" w14:textId="77777777" w:rsidR="00B26157" w:rsidRPr="002633C1" w:rsidRDefault="00B26157" w:rsidP="00B877BC">
            <w:pPr>
              <w:spacing w:line="256" w:lineRule="auto"/>
              <w:jc w:val="center"/>
              <w:rPr>
                <w:rFonts w:ascii="Arial" w:hAnsi="Arial" w:cs="Arial"/>
                <w:sz w:val="20"/>
                <w:szCs w:val="20"/>
              </w:rPr>
            </w:pPr>
          </w:p>
          <w:p w14:paraId="28DA9E40" w14:textId="77777777" w:rsidR="00B26157" w:rsidRPr="002633C1" w:rsidRDefault="00B26157" w:rsidP="00B877BC">
            <w:pPr>
              <w:spacing w:line="256" w:lineRule="auto"/>
              <w:jc w:val="center"/>
              <w:rPr>
                <w:rFonts w:ascii="Arial" w:hAnsi="Arial" w:cs="Arial"/>
                <w:sz w:val="20"/>
                <w:szCs w:val="20"/>
              </w:rPr>
            </w:pPr>
          </w:p>
          <w:p w14:paraId="65F5BFB6" w14:textId="77777777" w:rsidR="00B26157" w:rsidRPr="002633C1" w:rsidRDefault="00B26157" w:rsidP="00B877BC">
            <w:pPr>
              <w:spacing w:line="256" w:lineRule="auto"/>
              <w:jc w:val="center"/>
              <w:rPr>
                <w:rFonts w:ascii="Arial" w:hAnsi="Arial" w:cs="Arial"/>
                <w:sz w:val="20"/>
                <w:szCs w:val="20"/>
              </w:rPr>
            </w:pPr>
          </w:p>
          <w:p w14:paraId="1FC88761" w14:textId="77777777" w:rsidR="00B26157" w:rsidRPr="002633C1" w:rsidRDefault="00B26157" w:rsidP="00B877BC">
            <w:pPr>
              <w:spacing w:line="256" w:lineRule="auto"/>
              <w:jc w:val="center"/>
              <w:rPr>
                <w:rFonts w:ascii="Arial" w:hAnsi="Arial" w:cs="Arial"/>
                <w:sz w:val="20"/>
                <w:szCs w:val="20"/>
              </w:rPr>
            </w:pPr>
          </w:p>
          <w:p w14:paraId="6AFE5B0B"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9.000</w:t>
            </w:r>
          </w:p>
        </w:tc>
        <w:tc>
          <w:tcPr>
            <w:tcW w:w="980" w:type="dxa"/>
            <w:tcBorders>
              <w:top w:val="single" w:sz="6" w:space="0" w:color="000000"/>
              <w:left w:val="single" w:sz="6" w:space="0" w:color="000000"/>
              <w:bottom w:val="single" w:sz="6" w:space="0" w:color="000000"/>
              <w:right w:val="single" w:sz="6" w:space="0" w:color="000000"/>
            </w:tcBorders>
          </w:tcPr>
          <w:p w14:paraId="3AF7A7C9" w14:textId="77777777" w:rsidR="00B26157" w:rsidRPr="002633C1" w:rsidRDefault="00B26157" w:rsidP="00B877BC">
            <w:pPr>
              <w:spacing w:line="256" w:lineRule="auto"/>
              <w:jc w:val="center"/>
              <w:rPr>
                <w:rFonts w:ascii="Arial" w:hAnsi="Arial" w:cs="Arial"/>
                <w:sz w:val="20"/>
                <w:szCs w:val="20"/>
              </w:rPr>
            </w:pPr>
          </w:p>
          <w:p w14:paraId="49ECAE59" w14:textId="77777777" w:rsidR="00B26157" w:rsidRPr="002633C1" w:rsidRDefault="00B26157" w:rsidP="00B877BC">
            <w:pPr>
              <w:spacing w:line="256" w:lineRule="auto"/>
              <w:jc w:val="center"/>
              <w:rPr>
                <w:rFonts w:ascii="Arial" w:hAnsi="Arial" w:cs="Arial"/>
                <w:sz w:val="20"/>
                <w:szCs w:val="20"/>
              </w:rPr>
            </w:pPr>
          </w:p>
          <w:p w14:paraId="17E96E7E" w14:textId="77777777" w:rsidR="00B26157" w:rsidRPr="002633C1" w:rsidRDefault="00B26157" w:rsidP="00B877BC">
            <w:pPr>
              <w:spacing w:line="256" w:lineRule="auto"/>
              <w:jc w:val="center"/>
              <w:rPr>
                <w:rFonts w:ascii="Arial" w:hAnsi="Arial" w:cs="Arial"/>
                <w:sz w:val="20"/>
                <w:szCs w:val="20"/>
              </w:rPr>
            </w:pPr>
          </w:p>
          <w:p w14:paraId="7140894C" w14:textId="77777777" w:rsidR="00B26157" w:rsidRPr="002633C1" w:rsidRDefault="00B26157" w:rsidP="00B877BC">
            <w:pPr>
              <w:spacing w:line="256" w:lineRule="auto"/>
              <w:jc w:val="center"/>
              <w:rPr>
                <w:rFonts w:ascii="Arial" w:hAnsi="Arial" w:cs="Arial"/>
                <w:sz w:val="20"/>
                <w:szCs w:val="20"/>
              </w:rPr>
            </w:pPr>
          </w:p>
          <w:p w14:paraId="53E02B49"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Km</w:t>
            </w:r>
          </w:p>
        </w:tc>
        <w:tc>
          <w:tcPr>
            <w:tcW w:w="992" w:type="dxa"/>
            <w:tcBorders>
              <w:top w:val="single" w:sz="6" w:space="0" w:color="000000"/>
              <w:left w:val="single" w:sz="6" w:space="0" w:color="000000"/>
              <w:bottom w:val="single" w:sz="6" w:space="0" w:color="000000"/>
              <w:right w:val="single" w:sz="6" w:space="0" w:color="000000"/>
            </w:tcBorders>
          </w:tcPr>
          <w:p w14:paraId="59E960F7" w14:textId="77777777" w:rsidR="00B26157" w:rsidRPr="002633C1" w:rsidRDefault="00B26157" w:rsidP="00B877BC">
            <w:pPr>
              <w:spacing w:line="256" w:lineRule="auto"/>
              <w:jc w:val="center"/>
              <w:rPr>
                <w:rFonts w:ascii="Arial" w:hAnsi="Arial" w:cs="Arial"/>
                <w:sz w:val="20"/>
                <w:szCs w:val="20"/>
              </w:rPr>
            </w:pPr>
          </w:p>
          <w:p w14:paraId="6939CE93" w14:textId="77777777" w:rsidR="00B26157" w:rsidRPr="002633C1" w:rsidRDefault="00B26157" w:rsidP="00B877BC">
            <w:pPr>
              <w:spacing w:line="256" w:lineRule="auto"/>
              <w:jc w:val="center"/>
              <w:rPr>
                <w:rFonts w:ascii="Arial" w:hAnsi="Arial" w:cs="Arial"/>
                <w:sz w:val="20"/>
                <w:szCs w:val="20"/>
              </w:rPr>
            </w:pPr>
          </w:p>
          <w:p w14:paraId="69B6DE5A" w14:textId="77777777" w:rsidR="00B26157" w:rsidRPr="002633C1" w:rsidRDefault="00B26157" w:rsidP="00B877BC">
            <w:pPr>
              <w:spacing w:line="256" w:lineRule="auto"/>
              <w:jc w:val="center"/>
              <w:rPr>
                <w:rFonts w:ascii="Arial" w:hAnsi="Arial" w:cs="Arial"/>
                <w:sz w:val="20"/>
                <w:szCs w:val="20"/>
              </w:rPr>
            </w:pPr>
          </w:p>
          <w:p w14:paraId="277D13B0" w14:textId="77777777" w:rsidR="00B26157" w:rsidRPr="002633C1" w:rsidRDefault="00B26157" w:rsidP="00B877BC">
            <w:pPr>
              <w:spacing w:line="256" w:lineRule="auto"/>
              <w:jc w:val="center"/>
              <w:rPr>
                <w:rFonts w:ascii="Arial" w:hAnsi="Arial" w:cs="Arial"/>
                <w:sz w:val="20"/>
                <w:szCs w:val="20"/>
              </w:rPr>
            </w:pPr>
          </w:p>
          <w:p w14:paraId="04691D7C"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15,00</w:t>
            </w:r>
          </w:p>
        </w:tc>
        <w:tc>
          <w:tcPr>
            <w:tcW w:w="992" w:type="dxa"/>
            <w:tcBorders>
              <w:top w:val="single" w:sz="6" w:space="0" w:color="000000"/>
              <w:left w:val="single" w:sz="6" w:space="0" w:color="000000"/>
              <w:bottom w:val="single" w:sz="6" w:space="0" w:color="000000"/>
              <w:right w:val="single" w:sz="6" w:space="0" w:color="000000"/>
            </w:tcBorders>
          </w:tcPr>
          <w:p w14:paraId="4F9CC9A8" w14:textId="77777777" w:rsidR="00B26157" w:rsidRPr="002633C1" w:rsidRDefault="00B26157" w:rsidP="00B877BC">
            <w:pPr>
              <w:spacing w:line="256" w:lineRule="auto"/>
              <w:jc w:val="center"/>
              <w:rPr>
                <w:rFonts w:ascii="Arial" w:hAnsi="Arial" w:cs="Arial"/>
                <w:sz w:val="20"/>
                <w:szCs w:val="20"/>
              </w:rPr>
            </w:pPr>
          </w:p>
          <w:p w14:paraId="4CF100EE" w14:textId="77777777" w:rsidR="00B26157" w:rsidRPr="002633C1" w:rsidRDefault="00B26157" w:rsidP="00B877BC">
            <w:pPr>
              <w:spacing w:line="256" w:lineRule="auto"/>
              <w:jc w:val="center"/>
              <w:rPr>
                <w:rFonts w:ascii="Arial" w:hAnsi="Arial" w:cs="Arial"/>
                <w:sz w:val="20"/>
                <w:szCs w:val="20"/>
              </w:rPr>
            </w:pPr>
          </w:p>
          <w:p w14:paraId="54BD8E90" w14:textId="77777777" w:rsidR="00B26157" w:rsidRPr="002633C1" w:rsidRDefault="00B26157" w:rsidP="00B877BC">
            <w:pPr>
              <w:spacing w:line="256" w:lineRule="auto"/>
              <w:jc w:val="center"/>
              <w:rPr>
                <w:rFonts w:ascii="Arial" w:hAnsi="Arial" w:cs="Arial"/>
                <w:sz w:val="20"/>
                <w:szCs w:val="20"/>
              </w:rPr>
            </w:pPr>
          </w:p>
          <w:p w14:paraId="07131DEE" w14:textId="77777777" w:rsidR="00B26157" w:rsidRPr="002633C1" w:rsidRDefault="00B26157" w:rsidP="00B877BC">
            <w:pPr>
              <w:spacing w:line="256" w:lineRule="auto"/>
              <w:jc w:val="center"/>
              <w:rPr>
                <w:rFonts w:ascii="Arial" w:hAnsi="Arial" w:cs="Arial"/>
                <w:sz w:val="20"/>
                <w:szCs w:val="20"/>
              </w:rPr>
            </w:pPr>
          </w:p>
          <w:p w14:paraId="036FF15B"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135.000,00</w:t>
            </w:r>
          </w:p>
        </w:tc>
      </w:tr>
      <w:tr w:rsidR="00B26157" w:rsidRPr="002633C1" w14:paraId="50CBE225" w14:textId="77777777" w:rsidTr="00B877BC">
        <w:trPr>
          <w:trHeight w:val="315"/>
        </w:trPr>
        <w:tc>
          <w:tcPr>
            <w:tcW w:w="518" w:type="dxa"/>
            <w:tcBorders>
              <w:top w:val="single" w:sz="6" w:space="0" w:color="000000"/>
              <w:left w:val="single" w:sz="6" w:space="0" w:color="000000"/>
              <w:bottom w:val="single" w:sz="6" w:space="0" w:color="000000"/>
              <w:right w:val="single" w:sz="6" w:space="0" w:color="000000"/>
            </w:tcBorders>
          </w:tcPr>
          <w:p w14:paraId="037B8E1E" w14:textId="77777777" w:rsidR="00B26157" w:rsidRPr="002633C1" w:rsidRDefault="00B26157" w:rsidP="00B877BC">
            <w:pPr>
              <w:spacing w:line="256" w:lineRule="auto"/>
              <w:ind w:left="48"/>
              <w:rPr>
                <w:rFonts w:ascii="Arial" w:hAnsi="Arial" w:cs="Arial"/>
                <w:b/>
                <w:sz w:val="20"/>
                <w:szCs w:val="20"/>
              </w:rPr>
            </w:pPr>
          </w:p>
          <w:p w14:paraId="3607CA79" w14:textId="77777777" w:rsidR="00B26157" w:rsidRPr="002633C1" w:rsidRDefault="00B26157" w:rsidP="00B877BC">
            <w:pPr>
              <w:spacing w:line="256" w:lineRule="auto"/>
              <w:ind w:left="48"/>
              <w:rPr>
                <w:rFonts w:ascii="Arial" w:hAnsi="Arial" w:cs="Arial"/>
                <w:b/>
                <w:sz w:val="20"/>
                <w:szCs w:val="20"/>
              </w:rPr>
            </w:pPr>
          </w:p>
          <w:p w14:paraId="63EF58ED" w14:textId="77777777" w:rsidR="00B26157" w:rsidRPr="002633C1" w:rsidRDefault="00B26157" w:rsidP="00B877BC">
            <w:pPr>
              <w:spacing w:line="256" w:lineRule="auto"/>
              <w:ind w:left="48"/>
              <w:rPr>
                <w:rFonts w:ascii="Arial" w:hAnsi="Arial" w:cs="Arial"/>
                <w:b/>
                <w:sz w:val="20"/>
                <w:szCs w:val="20"/>
              </w:rPr>
            </w:pPr>
          </w:p>
          <w:p w14:paraId="7033552F" w14:textId="77777777" w:rsidR="00B26157" w:rsidRPr="002633C1" w:rsidRDefault="00B26157" w:rsidP="00B877BC">
            <w:pPr>
              <w:spacing w:line="256" w:lineRule="auto"/>
              <w:ind w:left="48"/>
              <w:rPr>
                <w:rFonts w:ascii="Arial" w:hAnsi="Arial" w:cs="Arial"/>
                <w:sz w:val="20"/>
                <w:szCs w:val="20"/>
              </w:rPr>
            </w:pPr>
            <w:r w:rsidRPr="002633C1">
              <w:rPr>
                <w:rFonts w:ascii="Arial" w:hAnsi="Arial" w:cs="Arial"/>
                <w:sz w:val="20"/>
                <w:szCs w:val="20"/>
              </w:rPr>
              <w:t>03</w:t>
            </w:r>
          </w:p>
        </w:tc>
        <w:tc>
          <w:tcPr>
            <w:tcW w:w="3852" w:type="dxa"/>
            <w:tcBorders>
              <w:top w:val="single" w:sz="6" w:space="0" w:color="000000"/>
              <w:left w:val="single" w:sz="6" w:space="0" w:color="000000"/>
              <w:bottom w:val="single" w:sz="6" w:space="0" w:color="000000"/>
              <w:right w:val="single" w:sz="6" w:space="0" w:color="000000"/>
            </w:tcBorders>
          </w:tcPr>
          <w:p w14:paraId="7C57EB26" w14:textId="77777777" w:rsidR="00B26157" w:rsidRPr="002633C1" w:rsidRDefault="00B26157" w:rsidP="00B877BC">
            <w:pPr>
              <w:spacing w:line="256" w:lineRule="auto"/>
              <w:jc w:val="both"/>
              <w:rPr>
                <w:rFonts w:ascii="Arial" w:hAnsi="Arial" w:cs="Arial"/>
                <w:sz w:val="20"/>
                <w:szCs w:val="20"/>
              </w:rPr>
            </w:pPr>
            <w:r w:rsidRPr="002633C1">
              <w:rPr>
                <w:rFonts w:ascii="Arial" w:hAnsi="Arial" w:cs="Arial"/>
                <w:sz w:val="20"/>
                <w:szCs w:val="20"/>
              </w:rPr>
              <w:t>Quilômetros de micro-ônibus convencional, rodoviário, com motorista, com capacidade mínima de 26 lugares sentados, com sanitário, ar condicionado, com água, banco rodoviário com inclinação, seguro viagem para todos os passageiros, com itens de segurança exigidos pelo DENATRAN, veículos com no máximo 15 anos de uso, para viagens intermunicipais.</w:t>
            </w:r>
          </w:p>
        </w:tc>
        <w:tc>
          <w:tcPr>
            <w:tcW w:w="733" w:type="dxa"/>
            <w:tcBorders>
              <w:top w:val="single" w:sz="6" w:space="0" w:color="000000"/>
              <w:left w:val="single" w:sz="6" w:space="0" w:color="000000"/>
              <w:bottom w:val="single" w:sz="6" w:space="0" w:color="000000"/>
              <w:right w:val="single" w:sz="6" w:space="0" w:color="000000"/>
            </w:tcBorders>
          </w:tcPr>
          <w:p w14:paraId="53E51367" w14:textId="77777777" w:rsidR="00B26157" w:rsidRPr="002633C1" w:rsidRDefault="00B26157" w:rsidP="00B877BC">
            <w:pPr>
              <w:spacing w:line="256" w:lineRule="auto"/>
              <w:jc w:val="center"/>
              <w:rPr>
                <w:rFonts w:ascii="Arial" w:hAnsi="Arial" w:cs="Arial"/>
                <w:sz w:val="20"/>
                <w:szCs w:val="20"/>
              </w:rPr>
            </w:pPr>
          </w:p>
          <w:p w14:paraId="16264756" w14:textId="77777777" w:rsidR="00B26157" w:rsidRPr="002633C1" w:rsidRDefault="00B26157" w:rsidP="00B877BC">
            <w:pPr>
              <w:spacing w:line="256" w:lineRule="auto"/>
              <w:jc w:val="center"/>
              <w:rPr>
                <w:rFonts w:ascii="Arial" w:hAnsi="Arial" w:cs="Arial"/>
                <w:sz w:val="20"/>
                <w:szCs w:val="20"/>
              </w:rPr>
            </w:pPr>
          </w:p>
          <w:p w14:paraId="558B7DD1" w14:textId="77777777" w:rsidR="00B26157" w:rsidRPr="002633C1" w:rsidRDefault="00B26157" w:rsidP="00B877BC">
            <w:pPr>
              <w:spacing w:line="256" w:lineRule="auto"/>
              <w:jc w:val="center"/>
              <w:rPr>
                <w:rFonts w:ascii="Arial" w:hAnsi="Arial" w:cs="Arial"/>
                <w:sz w:val="20"/>
                <w:szCs w:val="20"/>
              </w:rPr>
            </w:pPr>
          </w:p>
          <w:p w14:paraId="63669104"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24198</w:t>
            </w:r>
          </w:p>
        </w:tc>
        <w:tc>
          <w:tcPr>
            <w:tcW w:w="1005" w:type="dxa"/>
            <w:tcBorders>
              <w:top w:val="single" w:sz="6" w:space="0" w:color="000000"/>
              <w:left w:val="single" w:sz="6" w:space="0" w:color="000000"/>
              <w:bottom w:val="single" w:sz="6" w:space="0" w:color="000000"/>
              <w:right w:val="single" w:sz="6" w:space="0" w:color="000000"/>
            </w:tcBorders>
          </w:tcPr>
          <w:p w14:paraId="70D63B57" w14:textId="77777777" w:rsidR="00B26157" w:rsidRPr="002633C1" w:rsidRDefault="00B26157" w:rsidP="00B877BC">
            <w:pPr>
              <w:spacing w:line="256" w:lineRule="auto"/>
              <w:jc w:val="center"/>
              <w:rPr>
                <w:rFonts w:ascii="Arial" w:hAnsi="Arial" w:cs="Arial"/>
                <w:sz w:val="20"/>
                <w:szCs w:val="20"/>
              </w:rPr>
            </w:pPr>
          </w:p>
          <w:p w14:paraId="65AF603B" w14:textId="77777777" w:rsidR="00B26157" w:rsidRPr="002633C1" w:rsidRDefault="00B26157" w:rsidP="00B877BC">
            <w:pPr>
              <w:spacing w:line="256" w:lineRule="auto"/>
              <w:jc w:val="center"/>
              <w:rPr>
                <w:rFonts w:ascii="Arial" w:hAnsi="Arial" w:cs="Arial"/>
                <w:sz w:val="20"/>
                <w:szCs w:val="20"/>
              </w:rPr>
            </w:pPr>
          </w:p>
          <w:p w14:paraId="140B995E" w14:textId="77777777" w:rsidR="00B26157" w:rsidRPr="002633C1" w:rsidRDefault="00B26157" w:rsidP="00B877BC">
            <w:pPr>
              <w:spacing w:line="256" w:lineRule="auto"/>
              <w:jc w:val="center"/>
              <w:rPr>
                <w:rFonts w:ascii="Arial" w:hAnsi="Arial" w:cs="Arial"/>
                <w:sz w:val="20"/>
                <w:szCs w:val="20"/>
              </w:rPr>
            </w:pPr>
          </w:p>
          <w:p w14:paraId="1C076E23"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4.000</w:t>
            </w:r>
          </w:p>
        </w:tc>
        <w:tc>
          <w:tcPr>
            <w:tcW w:w="980" w:type="dxa"/>
            <w:tcBorders>
              <w:top w:val="single" w:sz="6" w:space="0" w:color="000000"/>
              <w:left w:val="single" w:sz="6" w:space="0" w:color="000000"/>
              <w:bottom w:val="single" w:sz="6" w:space="0" w:color="000000"/>
              <w:right w:val="single" w:sz="6" w:space="0" w:color="000000"/>
            </w:tcBorders>
          </w:tcPr>
          <w:p w14:paraId="6418F706" w14:textId="77777777" w:rsidR="00B26157" w:rsidRPr="002633C1" w:rsidRDefault="00B26157" w:rsidP="00B877BC">
            <w:pPr>
              <w:spacing w:line="256" w:lineRule="auto"/>
              <w:jc w:val="center"/>
              <w:rPr>
                <w:rFonts w:ascii="Arial" w:hAnsi="Arial" w:cs="Arial"/>
                <w:sz w:val="20"/>
                <w:szCs w:val="20"/>
              </w:rPr>
            </w:pPr>
          </w:p>
          <w:p w14:paraId="2CC997DE" w14:textId="77777777" w:rsidR="00B26157" w:rsidRPr="002633C1" w:rsidRDefault="00B26157" w:rsidP="00B877BC">
            <w:pPr>
              <w:spacing w:line="256" w:lineRule="auto"/>
              <w:jc w:val="center"/>
              <w:rPr>
                <w:rFonts w:ascii="Arial" w:hAnsi="Arial" w:cs="Arial"/>
                <w:sz w:val="20"/>
                <w:szCs w:val="20"/>
              </w:rPr>
            </w:pPr>
          </w:p>
          <w:p w14:paraId="4CD3EEB3" w14:textId="77777777" w:rsidR="00B26157" w:rsidRPr="002633C1" w:rsidRDefault="00B26157" w:rsidP="00B877BC">
            <w:pPr>
              <w:spacing w:line="256" w:lineRule="auto"/>
              <w:jc w:val="center"/>
              <w:rPr>
                <w:rFonts w:ascii="Arial" w:hAnsi="Arial" w:cs="Arial"/>
                <w:sz w:val="20"/>
                <w:szCs w:val="20"/>
              </w:rPr>
            </w:pPr>
          </w:p>
          <w:p w14:paraId="797914B4"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Km</w:t>
            </w:r>
          </w:p>
        </w:tc>
        <w:tc>
          <w:tcPr>
            <w:tcW w:w="992" w:type="dxa"/>
            <w:tcBorders>
              <w:top w:val="single" w:sz="6" w:space="0" w:color="000000"/>
              <w:left w:val="single" w:sz="6" w:space="0" w:color="000000"/>
              <w:bottom w:val="single" w:sz="6" w:space="0" w:color="000000"/>
              <w:right w:val="single" w:sz="6" w:space="0" w:color="000000"/>
            </w:tcBorders>
          </w:tcPr>
          <w:p w14:paraId="351C28C4" w14:textId="77777777" w:rsidR="00B26157" w:rsidRPr="002633C1" w:rsidRDefault="00B26157" w:rsidP="00B877BC">
            <w:pPr>
              <w:spacing w:line="256" w:lineRule="auto"/>
              <w:jc w:val="center"/>
              <w:rPr>
                <w:rFonts w:ascii="Arial" w:hAnsi="Arial" w:cs="Arial"/>
                <w:sz w:val="20"/>
                <w:szCs w:val="20"/>
              </w:rPr>
            </w:pPr>
          </w:p>
          <w:p w14:paraId="1454A5EC" w14:textId="77777777" w:rsidR="00B26157" w:rsidRPr="002633C1" w:rsidRDefault="00B26157" w:rsidP="00B877BC">
            <w:pPr>
              <w:spacing w:line="256" w:lineRule="auto"/>
              <w:jc w:val="center"/>
              <w:rPr>
                <w:rFonts w:ascii="Arial" w:hAnsi="Arial" w:cs="Arial"/>
                <w:sz w:val="20"/>
                <w:szCs w:val="20"/>
              </w:rPr>
            </w:pPr>
          </w:p>
          <w:p w14:paraId="0E6E037D" w14:textId="77777777" w:rsidR="00B26157" w:rsidRPr="002633C1" w:rsidRDefault="00B26157" w:rsidP="00B877BC">
            <w:pPr>
              <w:spacing w:line="256" w:lineRule="auto"/>
              <w:jc w:val="center"/>
              <w:rPr>
                <w:rFonts w:ascii="Arial" w:hAnsi="Arial" w:cs="Arial"/>
                <w:sz w:val="20"/>
                <w:szCs w:val="20"/>
              </w:rPr>
            </w:pPr>
          </w:p>
          <w:p w14:paraId="2D888118"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11,38</w:t>
            </w:r>
          </w:p>
        </w:tc>
        <w:tc>
          <w:tcPr>
            <w:tcW w:w="992" w:type="dxa"/>
            <w:tcBorders>
              <w:top w:val="single" w:sz="6" w:space="0" w:color="000000"/>
              <w:left w:val="single" w:sz="6" w:space="0" w:color="000000"/>
              <w:bottom w:val="single" w:sz="6" w:space="0" w:color="000000"/>
              <w:right w:val="single" w:sz="6" w:space="0" w:color="000000"/>
            </w:tcBorders>
          </w:tcPr>
          <w:p w14:paraId="68CD2F69" w14:textId="77777777" w:rsidR="00B26157" w:rsidRPr="002633C1" w:rsidRDefault="00B26157" w:rsidP="00B877BC">
            <w:pPr>
              <w:spacing w:line="256" w:lineRule="auto"/>
              <w:jc w:val="center"/>
              <w:rPr>
                <w:rFonts w:ascii="Arial" w:hAnsi="Arial" w:cs="Arial"/>
                <w:sz w:val="20"/>
                <w:szCs w:val="20"/>
              </w:rPr>
            </w:pPr>
          </w:p>
          <w:p w14:paraId="22A0CA1B" w14:textId="77777777" w:rsidR="00B26157" w:rsidRPr="002633C1" w:rsidRDefault="00B26157" w:rsidP="00B877BC">
            <w:pPr>
              <w:spacing w:line="256" w:lineRule="auto"/>
              <w:jc w:val="center"/>
              <w:rPr>
                <w:rFonts w:ascii="Arial" w:hAnsi="Arial" w:cs="Arial"/>
                <w:sz w:val="20"/>
                <w:szCs w:val="20"/>
              </w:rPr>
            </w:pPr>
          </w:p>
          <w:p w14:paraId="0D76240F" w14:textId="77777777" w:rsidR="00B26157" w:rsidRPr="002633C1" w:rsidRDefault="00B26157" w:rsidP="00B877BC">
            <w:pPr>
              <w:spacing w:line="256" w:lineRule="auto"/>
              <w:jc w:val="center"/>
              <w:rPr>
                <w:rFonts w:ascii="Arial" w:hAnsi="Arial" w:cs="Arial"/>
                <w:sz w:val="20"/>
                <w:szCs w:val="20"/>
              </w:rPr>
            </w:pPr>
          </w:p>
          <w:p w14:paraId="08521A69" w14:textId="77777777" w:rsidR="00B26157" w:rsidRPr="002633C1" w:rsidRDefault="00B26157" w:rsidP="00B877BC">
            <w:pPr>
              <w:spacing w:line="256" w:lineRule="auto"/>
              <w:jc w:val="center"/>
              <w:rPr>
                <w:rFonts w:ascii="Arial" w:hAnsi="Arial" w:cs="Arial"/>
                <w:sz w:val="20"/>
                <w:szCs w:val="20"/>
              </w:rPr>
            </w:pPr>
            <w:r w:rsidRPr="002633C1">
              <w:rPr>
                <w:rFonts w:ascii="Arial" w:hAnsi="Arial" w:cs="Arial"/>
                <w:sz w:val="20"/>
                <w:szCs w:val="20"/>
              </w:rPr>
              <w:t>45.520,00</w:t>
            </w:r>
          </w:p>
        </w:tc>
      </w:tr>
    </w:tbl>
    <w:p w14:paraId="38AF8187" w14:textId="3D426FA7" w:rsidR="00B26157" w:rsidRPr="002633C1" w:rsidRDefault="00B26157" w:rsidP="00B26157">
      <w:pPr>
        <w:ind w:left="6381"/>
        <w:jc w:val="both"/>
        <w:textAlignment w:val="baseline"/>
        <w:rPr>
          <w:rFonts w:ascii="Arial" w:hAnsi="Arial" w:cs="Arial"/>
          <w:sz w:val="20"/>
          <w:szCs w:val="20"/>
        </w:rPr>
      </w:pPr>
      <w:r w:rsidRPr="002633C1">
        <w:rPr>
          <w:rFonts w:ascii="Arial" w:hAnsi="Arial" w:cs="Arial"/>
          <w:sz w:val="20"/>
          <w:szCs w:val="20"/>
        </w:rPr>
        <w:t xml:space="preserve">                                                                                                                                                        </w:t>
      </w:r>
      <w:r>
        <w:rPr>
          <w:rFonts w:ascii="Arial" w:hAnsi="Arial" w:cs="Arial"/>
          <w:sz w:val="20"/>
          <w:szCs w:val="20"/>
        </w:rPr>
        <w:t xml:space="preserve">           </w:t>
      </w:r>
      <w:r w:rsidRPr="002633C1">
        <w:rPr>
          <w:rFonts w:ascii="Arial" w:hAnsi="Arial" w:cs="Arial"/>
          <w:sz w:val="20"/>
          <w:szCs w:val="20"/>
        </w:rPr>
        <w:t>TOTAL    225.520,00</w:t>
      </w:r>
    </w:p>
    <w:p w14:paraId="75D0565E" w14:textId="77777777" w:rsidR="008A60DC" w:rsidRDefault="008A60DC" w:rsidP="008C279D">
      <w:pPr>
        <w:pStyle w:val="WW-Corpodetexto3"/>
        <w:tabs>
          <w:tab w:val="num" w:pos="576"/>
          <w:tab w:val="left" w:pos="9923"/>
        </w:tabs>
        <w:ind w:left="426" w:right="606" w:hanging="9"/>
        <w:rPr>
          <w:rFonts w:ascii="Arial" w:hAnsi="Arial" w:cs="Arial"/>
          <w:b/>
          <w:bCs/>
          <w:sz w:val="20"/>
        </w:rPr>
      </w:pPr>
    </w:p>
    <w:p w14:paraId="0457DC38" w14:textId="42214373" w:rsidR="008C279D" w:rsidRPr="009933A0" w:rsidRDefault="0027743F" w:rsidP="008C279D">
      <w:pPr>
        <w:pStyle w:val="WW-Corpodetexto3"/>
        <w:tabs>
          <w:tab w:val="num" w:pos="576"/>
          <w:tab w:val="left" w:pos="9923"/>
        </w:tabs>
        <w:ind w:left="426" w:right="606" w:hanging="9"/>
        <w:rPr>
          <w:rFonts w:ascii="Arial" w:hAnsi="Arial" w:cs="Arial"/>
          <w:sz w:val="20"/>
        </w:rPr>
      </w:pPr>
      <w:r w:rsidRPr="00CD395C">
        <w:rPr>
          <w:rFonts w:ascii="Arial" w:hAnsi="Arial" w:cs="Arial"/>
          <w:b/>
          <w:bCs/>
          <w:sz w:val="20"/>
        </w:rPr>
        <w:t xml:space="preserve">2.1. </w:t>
      </w:r>
      <w:r w:rsidR="000F31FD" w:rsidRPr="000F31FD">
        <w:rPr>
          <w:rFonts w:ascii="Arial" w:hAnsi="Arial" w:cs="Arial"/>
          <w:sz w:val="20"/>
        </w:rPr>
        <w:t>Registro de preços</w:t>
      </w:r>
      <w:r w:rsidR="00A33714">
        <w:rPr>
          <w:rFonts w:ascii="Arial" w:hAnsi="Arial" w:cs="Arial"/>
          <w:sz w:val="20"/>
        </w:rPr>
        <w:t xml:space="preserve"> </w:t>
      </w:r>
      <w:r w:rsidR="00A33714" w:rsidRPr="00A33714">
        <w:rPr>
          <w:rFonts w:ascii="Arial" w:hAnsi="Arial" w:cs="Arial"/>
          <w:sz w:val="20"/>
        </w:rPr>
        <w:t>para futura contratação de quilômetros rodados para transporte em viagens rodoviárias intermunicipais de ônibus e micro ônibus, destinada a Secretaria de Esportes</w:t>
      </w:r>
      <w:r w:rsidR="00B14BD0" w:rsidRPr="00A33714">
        <w:rPr>
          <w:rFonts w:ascii="Arial" w:hAnsi="Arial" w:cs="Arial"/>
          <w:sz w:val="20"/>
        </w:rPr>
        <w:t>.</w:t>
      </w:r>
      <w:r w:rsidR="00B40955" w:rsidRPr="009933A0">
        <w:rPr>
          <w:rFonts w:ascii="Arial" w:hAnsi="Arial" w:cs="Arial"/>
          <w:sz w:val="20"/>
        </w:rPr>
        <w:t xml:space="preserve"> </w:t>
      </w:r>
    </w:p>
    <w:p w14:paraId="7F4B0E13" w14:textId="640BA6D5" w:rsidR="008C279D" w:rsidRPr="00CD395C" w:rsidRDefault="0027743F" w:rsidP="008C279D">
      <w:pPr>
        <w:pStyle w:val="WW-Corpodetexto3"/>
        <w:tabs>
          <w:tab w:val="num" w:pos="576"/>
          <w:tab w:val="left" w:pos="9923"/>
        </w:tabs>
        <w:ind w:left="426" w:right="606"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B14BD0">
        <w:rPr>
          <w:rFonts w:ascii="Arial" w:hAnsi="Arial" w:cs="Arial"/>
          <w:b/>
          <w:bCs/>
          <w:sz w:val="20"/>
        </w:rPr>
        <w:t>Item</w:t>
      </w:r>
      <w:r w:rsidRPr="00CD395C">
        <w:rPr>
          <w:rFonts w:ascii="Arial" w:hAnsi="Arial" w:cs="Arial"/>
          <w:b/>
          <w:bCs/>
          <w:sz w:val="20"/>
        </w:rPr>
        <w:t>.</w:t>
      </w:r>
    </w:p>
    <w:p w14:paraId="69F28440" w14:textId="05ED0B99" w:rsidR="000F3FD6" w:rsidRDefault="008C279D" w:rsidP="005F17C6">
      <w:pPr>
        <w:pStyle w:val="WW-Corpodetexto3"/>
        <w:tabs>
          <w:tab w:val="num" w:pos="576"/>
          <w:tab w:val="left" w:pos="9923"/>
        </w:tabs>
        <w:ind w:left="426" w:right="606"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6D6847">
        <w:rPr>
          <w:rFonts w:ascii="Arial" w:hAnsi="Arial" w:cs="Arial"/>
          <w:sz w:val="20"/>
        </w:rPr>
        <w:t>5</w:t>
      </w:r>
      <w:r w:rsidR="00DC2E6C">
        <w:rPr>
          <w:rFonts w:ascii="Arial" w:hAnsi="Arial" w:cs="Arial"/>
          <w:sz w:val="20"/>
        </w:rPr>
        <w:t>. Abaixo descritas:</w:t>
      </w:r>
    </w:p>
    <w:p w14:paraId="71E29CC2" w14:textId="77777777" w:rsidR="00A33714" w:rsidRDefault="00A33714" w:rsidP="005F17C6">
      <w:pPr>
        <w:pStyle w:val="WW-Corpodetexto3"/>
        <w:tabs>
          <w:tab w:val="num" w:pos="576"/>
          <w:tab w:val="left" w:pos="9923"/>
        </w:tabs>
        <w:ind w:left="426" w:right="606" w:hanging="9"/>
        <w:rPr>
          <w:rFonts w:ascii="Arial" w:hAnsi="Arial" w:cs="Arial"/>
          <w:sz w:val="20"/>
        </w:rPr>
      </w:pPr>
    </w:p>
    <w:tbl>
      <w:tblPr>
        <w:tblW w:w="100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72"/>
        <w:gridCol w:w="1383"/>
        <w:gridCol w:w="912"/>
        <w:gridCol w:w="3002"/>
        <w:gridCol w:w="3547"/>
      </w:tblGrid>
      <w:tr w:rsidR="00A33714" w:rsidRPr="00944F05" w14:paraId="430362D8" w14:textId="77777777" w:rsidTr="00B877BC">
        <w:trPr>
          <w:trHeight w:val="283"/>
          <w:jc w:val="center"/>
        </w:trPr>
        <w:tc>
          <w:tcPr>
            <w:tcW w:w="1172" w:type="dxa"/>
            <w:tcBorders>
              <w:bottom w:val="single" w:sz="4" w:space="0" w:color="auto"/>
            </w:tcBorders>
            <w:shd w:val="clear" w:color="auto" w:fill="000000"/>
          </w:tcPr>
          <w:p w14:paraId="4A162AE0" w14:textId="77777777" w:rsidR="00A33714" w:rsidRPr="00944F05" w:rsidRDefault="00A33714" w:rsidP="00B877BC">
            <w:pPr>
              <w:jc w:val="center"/>
              <w:rPr>
                <w:rFonts w:ascii="Arial" w:hAnsi="Arial" w:cs="Arial"/>
                <w:b/>
                <w:sz w:val="20"/>
                <w:szCs w:val="20"/>
              </w:rPr>
            </w:pPr>
            <w:bookmarkStart w:id="1" w:name="_Hlk191448692"/>
            <w:r w:rsidRPr="00944F05">
              <w:rPr>
                <w:rFonts w:ascii="Arial" w:hAnsi="Arial" w:cs="Arial"/>
                <w:b/>
                <w:sz w:val="20"/>
                <w:szCs w:val="20"/>
              </w:rPr>
              <w:t>DESPESA</w:t>
            </w:r>
          </w:p>
          <w:p w14:paraId="4F77BEE5" w14:textId="77777777" w:rsidR="00A33714" w:rsidRPr="00944F05" w:rsidRDefault="00A33714" w:rsidP="00B877BC">
            <w:pPr>
              <w:jc w:val="center"/>
              <w:rPr>
                <w:rFonts w:ascii="Arial" w:hAnsi="Arial" w:cs="Arial"/>
                <w:b/>
                <w:sz w:val="20"/>
                <w:szCs w:val="20"/>
              </w:rPr>
            </w:pPr>
          </w:p>
        </w:tc>
        <w:tc>
          <w:tcPr>
            <w:tcW w:w="1383" w:type="dxa"/>
            <w:tcBorders>
              <w:bottom w:val="single" w:sz="4" w:space="0" w:color="auto"/>
            </w:tcBorders>
            <w:shd w:val="clear" w:color="auto" w:fill="000000"/>
          </w:tcPr>
          <w:p w14:paraId="3FE34A22" w14:textId="77777777" w:rsidR="00A33714" w:rsidRPr="00944F05" w:rsidRDefault="00A33714" w:rsidP="00B877BC">
            <w:pPr>
              <w:jc w:val="center"/>
              <w:rPr>
                <w:rFonts w:ascii="Arial" w:hAnsi="Arial" w:cs="Arial"/>
                <w:b/>
                <w:sz w:val="20"/>
                <w:szCs w:val="20"/>
              </w:rPr>
            </w:pPr>
            <w:r w:rsidRPr="00944F05">
              <w:rPr>
                <w:rFonts w:ascii="Arial" w:hAnsi="Arial" w:cs="Arial"/>
                <w:b/>
                <w:sz w:val="20"/>
                <w:szCs w:val="20"/>
              </w:rPr>
              <w:t>ELEMENTO</w:t>
            </w:r>
          </w:p>
        </w:tc>
        <w:tc>
          <w:tcPr>
            <w:tcW w:w="912" w:type="dxa"/>
            <w:tcBorders>
              <w:bottom w:val="single" w:sz="4" w:space="0" w:color="auto"/>
            </w:tcBorders>
            <w:shd w:val="clear" w:color="auto" w:fill="000000"/>
          </w:tcPr>
          <w:p w14:paraId="0D9FC642" w14:textId="77777777" w:rsidR="00A33714" w:rsidRPr="00944F05" w:rsidRDefault="00A33714" w:rsidP="00B877BC">
            <w:pPr>
              <w:jc w:val="center"/>
              <w:rPr>
                <w:rFonts w:ascii="Arial" w:hAnsi="Arial" w:cs="Arial"/>
                <w:b/>
                <w:sz w:val="20"/>
                <w:szCs w:val="20"/>
              </w:rPr>
            </w:pPr>
            <w:r w:rsidRPr="00944F05">
              <w:rPr>
                <w:rFonts w:ascii="Arial" w:hAnsi="Arial" w:cs="Arial"/>
                <w:b/>
                <w:sz w:val="20"/>
                <w:szCs w:val="20"/>
              </w:rPr>
              <w:t>FONTE</w:t>
            </w:r>
          </w:p>
        </w:tc>
        <w:tc>
          <w:tcPr>
            <w:tcW w:w="3002" w:type="dxa"/>
            <w:tcBorders>
              <w:bottom w:val="single" w:sz="4" w:space="0" w:color="auto"/>
            </w:tcBorders>
            <w:shd w:val="clear" w:color="auto" w:fill="000000"/>
          </w:tcPr>
          <w:p w14:paraId="45858587" w14:textId="77777777" w:rsidR="00A33714" w:rsidRPr="00944F05" w:rsidRDefault="00A33714" w:rsidP="00B877BC">
            <w:pPr>
              <w:widowControl w:val="0"/>
              <w:autoSpaceDE w:val="0"/>
              <w:autoSpaceDN w:val="0"/>
              <w:adjustRightInd w:val="0"/>
              <w:jc w:val="center"/>
              <w:rPr>
                <w:rFonts w:ascii="Arial" w:hAnsi="Arial" w:cs="Arial"/>
                <w:b/>
                <w:bCs/>
                <w:sz w:val="20"/>
                <w:szCs w:val="20"/>
              </w:rPr>
            </w:pPr>
            <w:r w:rsidRPr="00944F05">
              <w:rPr>
                <w:rFonts w:ascii="Arial" w:hAnsi="Arial" w:cs="Arial"/>
                <w:b/>
                <w:bCs/>
                <w:sz w:val="20"/>
                <w:szCs w:val="20"/>
              </w:rPr>
              <w:t>DESCRIÇÃO</w:t>
            </w:r>
          </w:p>
        </w:tc>
        <w:tc>
          <w:tcPr>
            <w:tcW w:w="3547" w:type="dxa"/>
            <w:tcBorders>
              <w:bottom w:val="single" w:sz="4" w:space="0" w:color="auto"/>
              <w:right w:val="single" w:sz="4" w:space="0" w:color="auto"/>
            </w:tcBorders>
            <w:shd w:val="clear" w:color="auto" w:fill="000000"/>
          </w:tcPr>
          <w:p w14:paraId="2E6064AF" w14:textId="77777777" w:rsidR="00A33714" w:rsidRPr="00944F05" w:rsidRDefault="00A33714" w:rsidP="00B877BC">
            <w:pPr>
              <w:widowControl w:val="0"/>
              <w:autoSpaceDE w:val="0"/>
              <w:autoSpaceDN w:val="0"/>
              <w:adjustRightInd w:val="0"/>
              <w:jc w:val="center"/>
              <w:rPr>
                <w:rFonts w:ascii="Arial" w:hAnsi="Arial" w:cs="Arial"/>
                <w:b/>
                <w:bCs/>
                <w:sz w:val="20"/>
                <w:szCs w:val="20"/>
              </w:rPr>
            </w:pPr>
            <w:r w:rsidRPr="00944F05">
              <w:rPr>
                <w:rFonts w:ascii="Arial" w:hAnsi="Arial" w:cs="Arial"/>
                <w:b/>
                <w:bCs/>
                <w:sz w:val="20"/>
                <w:szCs w:val="20"/>
              </w:rPr>
              <w:t>SECRETARIA</w:t>
            </w:r>
          </w:p>
        </w:tc>
      </w:tr>
      <w:tr w:rsidR="00A33714" w:rsidRPr="00944F05" w14:paraId="594E782D" w14:textId="77777777" w:rsidTr="00B877BC">
        <w:trPr>
          <w:trHeight w:val="283"/>
          <w:jc w:val="center"/>
        </w:trPr>
        <w:tc>
          <w:tcPr>
            <w:tcW w:w="1172" w:type="dxa"/>
            <w:tcBorders>
              <w:top w:val="single" w:sz="4" w:space="0" w:color="auto"/>
            </w:tcBorders>
            <w:shd w:val="clear" w:color="auto" w:fill="auto"/>
          </w:tcPr>
          <w:p w14:paraId="73F3C711" w14:textId="77777777" w:rsidR="00A33714" w:rsidRPr="00944F05" w:rsidRDefault="00A33714" w:rsidP="00B877BC">
            <w:pPr>
              <w:jc w:val="center"/>
              <w:rPr>
                <w:rFonts w:ascii="Arial" w:hAnsi="Arial" w:cs="Arial"/>
                <w:sz w:val="20"/>
                <w:szCs w:val="20"/>
              </w:rPr>
            </w:pPr>
            <w:r w:rsidRPr="00944F05">
              <w:rPr>
                <w:rFonts w:ascii="Arial" w:hAnsi="Arial" w:cs="Arial"/>
                <w:sz w:val="20"/>
                <w:szCs w:val="20"/>
              </w:rPr>
              <w:t>469</w:t>
            </w:r>
          </w:p>
        </w:tc>
        <w:tc>
          <w:tcPr>
            <w:tcW w:w="1383" w:type="dxa"/>
            <w:tcBorders>
              <w:top w:val="single" w:sz="4" w:space="0" w:color="auto"/>
            </w:tcBorders>
            <w:shd w:val="clear" w:color="auto" w:fill="auto"/>
          </w:tcPr>
          <w:p w14:paraId="6A28C5C5" w14:textId="77777777" w:rsidR="00A33714" w:rsidRPr="00944F05" w:rsidRDefault="00A33714" w:rsidP="00B877BC">
            <w:pPr>
              <w:jc w:val="center"/>
              <w:rPr>
                <w:rFonts w:ascii="Arial" w:hAnsi="Arial" w:cs="Arial"/>
                <w:sz w:val="20"/>
                <w:szCs w:val="20"/>
              </w:rPr>
            </w:pPr>
            <w:r w:rsidRPr="00944F05">
              <w:rPr>
                <w:rFonts w:ascii="Arial" w:hAnsi="Arial" w:cs="Arial"/>
                <w:sz w:val="20"/>
                <w:szCs w:val="20"/>
              </w:rPr>
              <w:t>3.3.90.39</w:t>
            </w:r>
          </w:p>
        </w:tc>
        <w:tc>
          <w:tcPr>
            <w:tcW w:w="912" w:type="dxa"/>
            <w:tcBorders>
              <w:top w:val="single" w:sz="4" w:space="0" w:color="auto"/>
            </w:tcBorders>
            <w:shd w:val="clear" w:color="auto" w:fill="auto"/>
          </w:tcPr>
          <w:p w14:paraId="3937F44D" w14:textId="77777777" w:rsidR="00A33714" w:rsidRPr="00944F05" w:rsidRDefault="00A33714" w:rsidP="00B877BC">
            <w:pPr>
              <w:jc w:val="center"/>
              <w:rPr>
                <w:rFonts w:ascii="Arial" w:hAnsi="Arial" w:cs="Arial"/>
                <w:sz w:val="20"/>
                <w:szCs w:val="20"/>
              </w:rPr>
            </w:pPr>
            <w:r w:rsidRPr="00944F05">
              <w:rPr>
                <w:rFonts w:ascii="Arial" w:hAnsi="Arial" w:cs="Arial"/>
                <w:sz w:val="20"/>
                <w:szCs w:val="20"/>
              </w:rPr>
              <w:t>0000</w:t>
            </w:r>
          </w:p>
        </w:tc>
        <w:tc>
          <w:tcPr>
            <w:tcW w:w="3002" w:type="dxa"/>
            <w:tcBorders>
              <w:top w:val="single" w:sz="4" w:space="0" w:color="auto"/>
            </w:tcBorders>
          </w:tcPr>
          <w:p w14:paraId="32A410BB" w14:textId="77777777" w:rsidR="00A33714" w:rsidRPr="00944F05" w:rsidRDefault="00A33714" w:rsidP="00B877BC">
            <w:pPr>
              <w:widowControl w:val="0"/>
              <w:autoSpaceDE w:val="0"/>
              <w:autoSpaceDN w:val="0"/>
              <w:adjustRightInd w:val="0"/>
              <w:jc w:val="center"/>
              <w:rPr>
                <w:rFonts w:ascii="Arial" w:hAnsi="Arial" w:cs="Arial"/>
                <w:bCs/>
                <w:sz w:val="20"/>
                <w:szCs w:val="20"/>
              </w:rPr>
            </w:pPr>
            <w:r w:rsidRPr="00944F05">
              <w:rPr>
                <w:rFonts w:ascii="Arial" w:hAnsi="Arial" w:cs="Arial"/>
                <w:bCs/>
                <w:sz w:val="20"/>
                <w:szCs w:val="20"/>
              </w:rPr>
              <w:t>Recursos Livres</w:t>
            </w:r>
          </w:p>
        </w:tc>
        <w:tc>
          <w:tcPr>
            <w:tcW w:w="3547" w:type="dxa"/>
            <w:tcBorders>
              <w:top w:val="single" w:sz="4" w:space="0" w:color="auto"/>
              <w:right w:val="single" w:sz="4" w:space="0" w:color="auto"/>
            </w:tcBorders>
            <w:shd w:val="clear" w:color="auto" w:fill="auto"/>
          </w:tcPr>
          <w:p w14:paraId="5B2298D8" w14:textId="77777777" w:rsidR="00A33714" w:rsidRPr="00944F05" w:rsidRDefault="00A33714" w:rsidP="00B877BC">
            <w:pPr>
              <w:widowControl w:val="0"/>
              <w:autoSpaceDE w:val="0"/>
              <w:autoSpaceDN w:val="0"/>
              <w:adjustRightInd w:val="0"/>
              <w:jc w:val="center"/>
              <w:rPr>
                <w:rFonts w:ascii="Arial" w:hAnsi="Arial" w:cs="Arial"/>
                <w:bCs/>
                <w:sz w:val="20"/>
                <w:szCs w:val="20"/>
              </w:rPr>
            </w:pPr>
            <w:r w:rsidRPr="00944F05">
              <w:rPr>
                <w:rFonts w:ascii="Arial" w:hAnsi="Arial" w:cs="Arial"/>
                <w:bCs/>
                <w:sz w:val="20"/>
                <w:szCs w:val="20"/>
              </w:rPr>
              <w:t>Esporte</w:t>
            </w:r>
          </w:p>
        </w:tc>
      </w:tr>
      <w:tr w:rsidR="00A33714" w:rsidRPr="00944F05" w14:paraId="569349F0" w14:textId="77777777" w:rsidTr="00B877BC">
        <w:trPr>
          <w:trHeight w:val="283"/>
          <w:jc w:val="center"/>
        </w:trPr>
        <w:tc>
          <w:tcPr>
            <w:tcW w:w="1172" w:type="dxa"/>
            <w:tcBorders>
              <w:top w:val="single" w:sz="4" w:space="0" w:color="auto"/>
            </w:tcBorders>
            <w:shd w:val="clear" w:color="auto" w:fill="auto"/>
          </w:tcPr>
          <w:p w14:paraId="32652ACB" w14:textId="77777777" w:rsidR="00A33714" w:rsidRPr="00944F05" w:rsidRDefault="00A33714" w:rsidP="00B877BC">
            <w:pPr>
              <w:jc w:val="center"/>
              <w:rPr>
                <w:rFonts w:ascii="Arial" w:hAnsi="Arial" w:cs="Arial"/>
                <w:sz w:val="20"/>
                <w:szCs w:val="20"/>
              </w:rPr>
            </w:pPr>
            <w:r w:rsidRPr="00944F05">
              <w:rPr>
                <w:rFonts w:ascii="Arial" w:hAnsi="Arial" w:cs="Arial"/>
                <w:sz w:val="20"/>
                <w:szCs w:val="20"/>
              </w:rPr>
              <w:t>493</w:t>
            </w:r>
          </w:p>
        </w:tc>
        <w:tc>
          <w:tcPr>
            <w:tcW w:w="1383" w:type="dxa"/>
            <w:tcBorders>
              <w:top w:val="single" w:sz="4" w:space="0" w:color="auto"/>
            </w:tcBorders>
            <w:shd w:val="clear" w:color="auto" w:fill="auto"/>
          </w:tcPr>
          <w:p w14:paraId="6E277C6B" w14:textId="77777777" w:rsidR="00A33714" w:rsidRPr="00944F05" w:rsidRDefault="00A33714" w:rsidP="00B877BC">
            <w:pPr>
              <w:jc w:val="center"/>
              <w:rPr>
                <w:rFonts w:ascii="Arial" w:hAnsi="Arial" w:cs="Arial"/>
                <w:sz w:val="20"/>
                <w:szCs w:val="20"/>
              </w:rPr>
            </w:pPr>
            <w:r w:rsidRPr="00944F05">
              <w:rPr>
                <w:rFonts w:ascii="Arial" w:hAnsi="Arial" w:cs="Arial"/>
                <w:sz w:val="20"/>
                <w:szCs w:val="20"/>
              </w:rPr>
              <w:t>3.3.90.39</w:t>
            </w:r>
          </w:p>
        </w:tc>
        <w:tc>
          <w:tcPr>
            <w:tcW w:w="912" w:type="dxa"/>
            <w:tcBorders>
              <w:top w:val="single" w:sz="4" w:space="0" w:color="auto"/>
            </w:tcBorders>
            <w:shd w:val="clear" w:color="auto" w:fill="auto"/>
          </w:tcPr>
          <w:p w14:paraId="7BDD0A6E" w14:textId="77777777" w:rsidR="00A33714" w:rsidRPr="00944F05" w:rsidRDefault="00A33714" w:rsidP="00B877BC">
            <w:pPr>
              <w:jc w:val="center"/>
              <w:rPr>
                <w:rFonts w:ascii="Arial" w:hAnsi="Arial" w:cs="Arial"/>
                <w:sz w:val="20"/>
                <w:szCs w:val="20"/>
              </w:rPr>
            </w:pPr>
            <w:r w:rsidRPr="00944F05">
              <w:rPr>
                <w:rFonts w:ascii="Arial" w:hAnsi="Arial" w:cs="Arial"/>
                <w:sz w:val="20"/>
                <w:szCs w:val="20"/>
              </w:rPr>
              <w:t>0000</w:t>
            </w:r>
          </w:p>
        </w:tc>
        <w:tc>
          <w:tcPr>
            <w:tcW w:w="3002" w:type="dxa"/>
            <w:tcBorders>
              <w:top w:val="single" w:sz="4" w:space="0" w:color="auto"/>
            </w:tcBorders>
          </w:tcPr>
          <w:p w14:paraId="69E61E03" w14:textId="77777777" w:rsidR="00A33714" w:rsidRPr="00944F05" w:rsidRDefault="00A33714" w:rsidP="00B877BC">
            <w:pPr>
              <w:widowControl w:val="0"/>
              <w:autoSpaceDE w:val="0"/>
              <w:autoSpaceDN w:val="0"/>
              <w:adjustRightInd w:val="0"/>
              <w:jc w:val="center"/>
              <w:rPr>
                <w:rFonts w:ascii="Arial" w:hAnsi="Arial" w:cs="Arial"/>
                <w:bCs/>
                <w:sz w:val="20"/>
                <w:szCs w:val="20"/>
              </w:rPr>
            </w:pPr>
            <w:r w:rsidRPr="00944F05">
              <w:rPr>
                <w:rFonts w:ascii="Arial" w:hAnsi="Arial" w:cs="Arial"/>
                <w:bCs/>
                <w:sz w:val="20"/>
                <w:szCs w:val="20"/>
              </w:rPr>
              <w:t>Recursos Livres</w:t>
            </w:r>
          </w:p>
        </w:tc>
        <w:tc>
          <w:tcPr>
            <w:tcW w:w="3547" w:type="dxa"/>
            <w:tcBorders>
              <w:top w:val="single" w:sz="4" w:space="0" w:color="auto"/>
              <w:right w:val="single" w:sz="4" w:space="0" w:color="auto"/>
            </w:tcBorders>
            <w:shd w:val="clear" w:color="auto" w:fill="auto"/>
          </w:tcPr>
          <w:p w14:paraId="3C1A4344" w14:textId="77777777" w:rsidR="00A33714" w:rsidRPr="00944F05" w:rsidRDefault="00A33714" w:rsidP="00B877BC">
            <w:pPr>
              <w:widowControl w:val="0"/>
              <w:autoSpaceDE w:val="0"/>
              <w:autoSpaceDN w:val="0"/>
              <w:adjustRightInd w:val="0"/>
              <w:jc w:val="center"/>
              <w:rPr>
                <w:rFonts w:ascii="Arial" w:hAnsi="Arial" w:cs="Arial"/>
                <w:bCs/>
                <w:sz w:val="20"/>
                <w:szCs w:val="20"/>
              </w:rPr>
            </w:pPr>
            <w:r w:rsidRPr="00944F05">
              <w:rPr>
                <w:rFonts w:ascii="Arial" w:hAnsi="Arial" w:cs="Arial"/>
                <w:bCs/>
                <w:sz w:val="20"/>
                <w:szCs w:val="20"/>
              </w:rPr>
              <w:t>Esporte</w:t>
            </w:r>
          </w:p>
        </w:tc>
      </w:tr>
      <w:bookmarkEnd w:id="1"/>
    </w:tbl>
    <w:p w14:paraId="2399D7E7" w14:textId="77777777" w:rsidR="00A33714" w:rsidRDefault="00A33714" w:rsidP="00DC2E6C">
      <w:pPr>
        <w:pStyle w:val="Nvel2-Red"/>
        <w:numPr>
          <w:ilvl w:val="0"/>
          <w:numId w:val="0"/>
        </w:numPr>
        <w:rPr>
          <w:b/>
          <w:bCs/>
        </w:rPr>
      </w:pPr>
    </w:p>
    <w:p w14:paraId="743792CC" w14:textId="467C24BA" w:rsidR="00DC2E6C" w:rsidRPr="00157527" w:rsidRDefault="00DC2E6C" w:rsidP="00DC2E6C">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5E5A4F4" w14:textId="7AE69F62" w:rsidR="004E52C5" w:rsidRPr="00B520EB" w:rsidRDefault="00B3202D" w:rsidP="004E52C5">
      <w:pPr>
        <w:jc w:val="both"/>
        <w:textAlignment w:val="baseline"/>
        <w:rPr>
          <w:sz w:val="20"/>
          <w:szCs w:val="20"/>
        </w:rPr>
      </w:pPr>
      <w:r>
        <w:rPr>
          <w:rFonts w:ascii="Arial" w:hAnsi="Arial" w:cs="Arial"/>
          <w:b/>
          <w:bCs/>
        </w:rPr>
        <w:t xml:space="preserve">        </w:t>
      </w:r>
      <w:r w:rsidR="008C279D" w:rsidRPr="00CD395C">
        <w:rPr>
          <w:rFonts w:ascii="Arial" w:hAnsi="Arial" w:cs="Arial"/>
          <w:b/>
          <w:bCs/>
        </w:rPr>
        <w:t>2.4. Valor máximo da licitação:</w:t>
      </w:r>
      <w:r w:rsidR="0049597D" w:rsidRPr="0049597D">
        <w:rPr>
          <w:bCs/>
        </w:rPr>
        <w:t xml:space="preserve"> </w:t>
      </w:r>
      <w:bookmarkStart w:id="2" w:name="_Hlk190440944"/>
      <w:bookmarkStart w:id="3" w:name="_Hlk191448723"/>
      <w:r w:rsidR="00A33714" w:rsidRPr="00944F05">
        <w:rPr>
          <w:rFonts w:ascii="Arial" w:hAnsi="Arial" w:cs="Arial"/>
          <w:bCs/>
          <w:sz w:val="20"/>
          <w:szCs w:val="20"/>
        </w:rPr>
        <w:t xml:space="preserve">R$ </w:t>
      </w:r>
      <w:r w:rsidR="00A33714" w:rsidRPr="00944F05">
        <w:rPr>
          <w:rFonts w:ascii="Arial" w:hAnsi="Arial" w:cs="Arial"/>
          <w:sz w:val="20"/>
          <w:szCs w:val="20"/>
        </w:rPr>
        <w:t xml:space="preserve">225.520,00 </w:t>
      </w:r>
      <w:r w:rsidR="00A33714" w:rsidRPr="00944F05">
        <w:rPr>
          <w:rFonts w:ascii="Arial" w:hAnsi="Arial" w:cs="Arial"/>
          <w:i/>
          <w:iCs/>
          <w:sz w:val="20"/>
          <w:szCs w:val="20"/>
        </w:rPr>
        <w:t>(duzentos e vinte cinco mil, quinhentos e vinte reais)</w:t>
      </w:r>
      <w:bookmarkEnd w:id="2"/>
      <w:bookmarkEnd w:id="3"/>
      <w:r w:rsidR="00A611BE">
        <w:rPr>
          <w:i/>
          <w:iCs/>
        </w:rPr>
        <w:t>.</w:t>
      </w:r>
    </w:p>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3E8ED38D"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D</w:t>
      </w:r>
      <w:r w:rsidR="00CB20D9">
        <w:rPr>
          <w:rFonts w:ascii="Arial" w:hAnsi="Arial" w:cs="Arial"/>
          <w:bCs/>
          <w:iCs/>
          <w:sz w:val="20"/>
        </w:rPr>
        <w:t>A ATA DE</w:t>
      </w:r>
      <w:r w:rsidRPr="00CD395C">
        <w:rPr>
          <w:rFonts w:ascii="Arial" w:hAnsi="Arial" w:cs="Arial"/>
          <w:bCs/>
          <w:iCs/>
          <w:sz w:val="20"/>
        </w:rPr>
        <w:t xml:space="preserve"> </w:t>
      </w:r>
      <w:r w:rsidR="00CB20D9">
        <w:rPr>
          <w:rFonts w:ascii="Arial" w:hAnsi="Arial" w:cs="Arial"/>
          <w:bCs/>
          <w:iCs/>
          <w:sz w:val="20"/>
        </w:rPr>
        <w:t>REGISTRO DE PREÇO</w:t>
      </w:r>
      <w:r w:rsidRPr="00CD395C">
        <w:rPr>
          <w:rFonts w:ascii="Arial" w:hAnsi="Arial" w:cs="Arial"/>
          <w:bCs/>
          <w:iCs/>
          <w:sz w:val="20"/>
        </w:rPr>
        <w:t>:</w:t>
      </w:r>
    </w:p>
    <w:p w14:paraId="37186D5C" w14:textId="0BBF0850" w:rsidR="004139E2" w:rsidRDefault="0027743F" w:rsidP="00B877BC">
      <w:pPr>
        <w:suppressAutoHyphens w:val="0"/>
        <w:ind w:left="417"/>
        <w:jc w:val="both"/>
      </w:pPr>
      <w:r w:rsidRPr="00FE6F1F">
        <w:rPr>
          <w:b/>
        </w:rPr>
        <w:t xml:space="preserve">3.1. </w:t>
      </w:r>
      <w:r w:rsidR="004139E2" w:rsidRPr="00157527">
        <w:t xml:space="preserve">O prazo de vigência </w:t>
      </w:r>
      <w:r w:rsidR="004139E2">
        <w:t xml:space="preserve">da ata de registro de preços será de </w:t>
      </w:r>
      <w:r w:rsidR="00FE6F1F" w:rsidRPr="00FE6F1F">
        <w:rPr>
          <w:rFonts w:ascii="Arial" w:hAnsi="Arial" w:cs="Arial"/>
        </w:rPr>
        <w:t>1 (um) ano e poderá ser prorrogado, por igual período, desde que comprovado o preço vantajoso, na forma do artigo 84 da Lei n° 14.133, de 2021 e do artigo 12, inciso X do Decreto Municipal n. º 8.441/2023, podendo ainda ser renovado o quantitativo originalmente estabelecido na Ata, caso em que será desconsiderado eventual saldo remanescente</w:t>
      </w:r>
      <w:r w:rsidR="00FE6F1F">
        <w:rPr>
          <w:rFonts w:ascii="Arial" w:hAnsi="Arial" w:cs="Arial"/>
        </w:rPr>
        <w:t>.</w:t>
      </w:r>
      <w:r w:rsidR="00FE6F1F" w:rsidRPr="00FE6F1F">
        <w:rPr>
          <w:rFonts w:ascii="Arial" w:hAnsi="Arial" w:cs="Arial"/>
        </w:rPr>
        <w:t xml:space="preserve"> </w:t>
      </w:r>
    </w:p>
    <w:p w14:paraId="0A4A4C64" w14:textId="77777777" w:rsidR="0027743F" w:rsidRPr="00CD395C" w:rsidRDefault="0027743F" w:rsidP="004139E2">
      <w:pPr>
        <w:pStyle w:val="Textopadro"/>
        <w:widowControl/>
        <w:tabs>
          <w:tab w:val="num" w:pos="576"/>
        </w:tabs>
        <w:ind w:right="606"/>
        <w:jc w:val="both"/>
        <w:rPr>
          <w:rFonts w:ascii="Arial" w:hAnsi="Arial" w:cs="Arial"/>
          <w:sz w:val="20"/>
          <w:lang w:val="pt-BR"/>
        </w:rPr>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73B511CE"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e satisfaçam as disposições contidas nos incisos I e II do art. 3º da Lei Complementar nº 123/2006 –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lastRenderedPageBreak/>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59EB526B" w14:textId="4B6711A5" w:rsidR="00E12755" w:rsidRPr="00CD395C" w:rsidRDefault="00E12755" w:rsidP="00E12755">
      <w:pPr>
        <w:pStyle w:val="Corpodetexto"/>
        <w:tabs>
          <w:tab w:val="num" w:pos="1134"/>
        </w:tabs>
        <w:ind w:left="426" w:right="606" w:hanging="9"/>
        <w:rPr>
          <w:rFonts w:ascii="Arial" w:hAnsi="Arial" w:cs="Arial"/>
          <w:b/>
          <w:sz w:val="20"/>
        </w:rPr>
      </w:pPr>
      <w:r w:rsidRPr="00CD395C">
        <w:rPr>
          <w:rFonts w:ascii="Arial" w:hAnsi="Arial" w:cs="Arial"/>
          <w:b/>
          <w:sz w:val="20"/>
        </w:rPr>
        <w:t xml:space="preserve">4.1.3. Quanto à regularidade econômico-financeira: </w:t>
      </w:r>
    </w:p>
    <w:p w14:paraId="5793BDF5"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7A0F9D66" w14:textId="6896BBDA" w:rsidR="007470CC" w:rsidRDefault="007345C0" w:rsidP="00D50250">
      <w:pPr>
        <w:pStyle w:val="Corpodetexto"/>
        <w:numPr>
          <w:ilvl w:val="0"/>
          <w:numId w:val="4"/>
        </w:numPr>
        <w:tabs>
          <w:tab w:val="left" w:pos="1276"/>
          <w:tab w:val="left" w:pos="1560"/>
        </w:tabs>
        <w:ind w:right="606"/>
        <w:rPr>
          <w:rFonts w:ascii="Arial" w:hAnsi="Arial" w:cs="Arial"/>
          <w:sz w:val="20"/>
        </w:rPr>
      </w:pPr>
      <w:r w:rsidRPr="00CD395C">
        <w:rPr>
          <w:rFonts w:ascii="Arial" w:hAnsi="Arial" w:cs="Arial"/>
          <w:sz w:val="20"/>
        </w:rPr>
        <w:t xml:space="preserve">Certidão negativa de pedido de falência ou recuperação judicial ou extrajudicial, expedida pelo distribuidor da sede da pessoa jurídica. </w:t>
      </w:r>
    </w:p>
    <w:p w14:paraId="23315350" w14:textId="1435DD30" w:rsidR="00A611BE" w:rsidRDefault="00A611BE" w:rsidP="00DD2FA8">
      <w:pPr>
        <w:pStyle w:val="Corpodetexto"/>
        <w:tabs>
          <w:tab w:val="num" w:pos="1134"/>
        </w:tabs>
        <w:ind w:left="426" w:right="606" w:hanging="9"/>
        <w:rPr>
          <w:rFonts w:ascii="Arial" w:hAnsi="Arial" w:cs="Arial"/>
          <w:sz w:val="20"/>
        </w:rPr>
      </w:pPr>
      <w:r>
        <w:rPr>
          <w:rFonts w:ascii="Arial" w:hAnsi="Arial" w:cs="Arial"/>
          <w:sz w:val="20"/>
        </w:rPr>
        <w:t xml:space="preserve"> </w:t>
      </w:r>
    </w:p>
    <w:p w14:paraId="4EDAFD37" w14:textId="1BC1586C" w:rsidR="007345C0" w:rsidRPr="00CD395C" w:rsidRDefault="0027743F" w:rsidP="007345C0">
      <w:pPr>
        <w:tabs>
          <w:tab w:val="num" w:pos="576"/>
        </w:tabs>
        <w:ind w:left="426" w:right="606" w:hanging="9"/>
        <w:jc w:val="both"/>
        <w:rPr>
          <w:rFonts w:ascii="Arial" w:hAnsi="Arial" w:cs="Arial"/>
          <w:b/>
          <w:bCs/>
          <w:sz w:val="20"/>
          <w:szCs w:val="20"/>
        </w:rPr>
      </w:pPr>
      <w:r w:rsidRPr="00CD395C">
        <w:rPr>
          <w:rFonts w:ascii="Arial" w:hAnsi="Arial" w:cs="Arial"/>
          <w:b/>
          <w:bCs/>
          <w:sz w:val="20"/>
          <w:szCs w:val="20"/>
        </w:rPr>
        <w:t>4.</w:t>
      </w:r>
      <w:r w:rsidR="007E18DB" w:rsidRPr="00CD395C">
        <w:rPr>
          <w:rFonts w:ascii="Arial" w:hAnsi="Arial" w:cs="Arial"/>
          <w:b/>
          <w:bCs/>
          <w:sz w:val="20"/>
          <w:szCs w:val="20"/>
        </w:rPr>
        <w:t>2</w:t>
      </w:r>
      <w:r w:rsidR="00036DF8">
        <w:rPr>
          <w:rFonts w:ascii="Arial" w:hAnsi="Arial" w:cs="Arial"/>
          <w:b/>
          <w:bCs/>
          <w:sz w:val="20"/>
          <w:szCs w:val="20"/>
        </w:rPr>
        <w:t>.</w:t>
      </w:r>
      <w:r w:rsidRPr="00CD395C">
        <w:rPr>
          <w:rFonts w:ascii="Arial" w:hAnsi="Arial" w:cs="Arial"/>
          <w:b/>
          <w:bCs/>
          <w:sz w:val="20"/>
          <w:szCs w:val="20"/>
        </w:rPr>
        <w:t xml:space="preserve"> Os licitantes anexarão os documentos de habilitação</w:t>
      </w:r>
      <w:r w:rsidR="00E75047">
        <w:rPr>
          <w:rFonts w:ascii="Arial" w:hAnsi="Arial" w:cs="Arial"/>
          <w:b/>
          <w:bCs/>
          <w:sz w:val="20"/>
          <w:szCs w:val="20"/>
        </w:rPr>
        <w:t xml:space="preserve"> e proposta ajustada,</w:t>
      </w:r>
      <w:r w:rsidR="007345C0" w:rsidRPr="00CD395C">
        <w:rPr>
          <w:rFonts w:ascii="Arial" w:hAnsi="Arial" w:cs="Arial"/>
          <w:b/>
          <w:bCs/>
          <w:sz w:val="20"/>
          <w:szCs w:val="20"/>
        </w:rPr>
        <w:t xml:space="preserve"> após a fase de lances</w:t>
      </w:r>
      <w:r w:rsidRPr="00CD395C">
        <w:rPr>
          <w:rFonts w:ascii="Arial" w:hAnsi="Arial" w:cs="Arial"/>
          <w:b/>
          <w:bCs/>
          <w:sz w:val="20"/>
          <w:szCs w:val="20"/>
        </w:rPr>
        <w:t xml:space="preserve"> na plataforma eletrônica</w:t>
      </w:r>
      <w:r w:rsidR="007345C0" w:rsidRPr="00CD395C">
        <w:rPr>
          <w:rFonts w:ascii="Arial" w:hAnsi="Arial" w:cs="Arial"/>
          <w:b/>
          <w:bCs/>
          <w:sz w:val="20"/>
          <w:szCs w:val="20"/>
        </w:rPr>
        <w:t xml:space="preserve"> no prazo de até 02 horas da convocação do agente de contratação, do pregoeiro ou da comissão de contratação</w:t>
      </w:r>
      <w:r w:rsidR="007D3970">
        <w:rPr>
          <w:rFonts w:ascii="Arial" w:hAnsi="Arial" w:cs="Arial"/>
          <w:b/>
          <w:bCs/>
          <w:sz w:val="20"/>
          <w:szCs w:val="20"/>
        </w:rPr>
        <w:t xml:space="preserve">, no campo “Documentos complementares </w:t>
      </w:r>
      <w:r w:rsidR="002F7801">
        <w:rPr>
          <w:rFonts w:ascii="Arial" w:hAnsi="Arial" w:cs="Arial"/>
          <w:b/>
          <w:bCs/>
          <w:sz w:val="20"/>
          <w:szCs w:val="20"/>
        </w:rPr>
        <w:t xml:space="preserve">e </w:t>
      </w:r>
      <w:r w:rsidR="007D3970">
        <w:rPr>
          <w:rFonts w:ascii="Arial" w:hAnsi="Arial" w:cs="Arial"/>
          <w:b/>
          <w:bCs/>
          <w:sz w:val="20"/>
          <w:szCs w:val="20"/>
        </w:rPr>
        <w:t>P</w:t>
      </w:r>
      <w:r w:rsidR="005645A2">
        <w:rPr>
          <w:rFonts w:ascii="Arial" w:hAnsi="Arial" w:cs="Arial"/>
          <w:b/>
          <w:bCs/>
          <w:sz w:val="20"/>
          <w:szCs w:val="20"/>
        </w:rPr>
        <w:t>Ó</w:t>
      </w:r>
      <w:r w:rsidR="007D3970">
        <w:rPr>
          <w:rFonts w:ascii="Arial" w:hAnsi="Arial" w:cs="Arial"/>
          <w:b/>
          <w:bCs/>
          <w:sz w:val="20"/>
          <w:szCs w:val="20"/>
        </w:rPr>
        <w:t>S DISPUTA</w:t>
      </w:r>
      <w:r w:rsidR="007345C0" w:rsidRPr="00CD395C">
        <w:rPr>
          <w:rFonts w:ascii="Arial" w:hAnsi="Arial" w:cs="Arial"/>
          <w:b/>
          <w:bCs/>
          <w:sz w:val="20"/>
          <w:szCs w:val="20"/>
        </w:rPr>
        <w:t>.</w:t>
      </w:r>
    </w:p>
    <w:p w14:paraId="10769980" w14:textId="6E9FD6F3" w:rsidR="0027743F" w:rsidRPr="00CD395C" w:rsidRDefault="0027743F" w:rsidP="007345C0">
      <w:pPr>
        <w:pStyle w:val="Corpodetexto"/>
        <w:tabs>
          <w:tab w:val="left" w:pos="1276"/>
          <w:tab w:val="left" w:pos="1560"/>
        </w:tabs>
        <w:ind w:left="426" w:right="606"/>
        <w:rPr>
          <w:rFonts w:ascii="Arial" w:hAnsi="Arial" w:cs="Arial"/>
          <w:b/>
          <w:bCs/>
          <w:sz w:val="20"/>
        </w:rPr>
      </w:pPr>
    </w:p>
    <w:p w14:paraId="2D7AF932" w14:textId="3666AAA9"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007E18DB" w:rsidRPr="00CD395C">
        <w:rPr>
          <w:rFonts w:ascii="Arial" w:hAnsi="Arial" w:cs="Arial"/>
          <w:b/>
          <w:bCs/>
          <w:sz w:val="20"/>
        </w:rPr>
        <w:t>1</w:t>
      </w:r>
      <w:r w:rsidRPr="00CD395C">
        <w:rPr>
          <w:rFonts w:ascii="Arial" w:hAnsi="Arial" w:cs="Arial"/>
          <w:sz w:val="20"/>
        </w:rPr>
        <w:t>.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61B6B10E" w14:textId="77777777" w:rsidR="0027743F" w:rsidRPr="00CD395C" w:rsidRDefault="0027743F" w:rsidP="008C279D">
      <w:pPr>
        <w:pStyle w:val="Corpodetexto"/>
        <w:tabs>
          <w:tab w:val="num" w:pos="576"/>
        </w:tabs>
        <w:ind w:left="720" w:right="606" w:hanging="9"/>
        <w:rPr>
          <w:rFonts w:ascii="Arial" w:hAnsi="Arial" w:cs="Arial"/>
          <w:sz w:val="20"/>
        </w:rPr>
      </w:pPr>
    </w:p>
    <w:p w14:paraId="38B34CC7" w14:textId="7C39D3C7"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2.2</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5B6937F6"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da ata de registro de preços</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lastRenderedPageBreak/>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880B5D" w:rsidP="008634B1">
      <w:pPr>
        <w:tabs>
          <w:tab w:val="num" w:pos="576"/>
        </w:tabs>
        <w:ind w:left="426" w:right="606" w:hanging="9"/>
        <w:rPr>
          <w:rFonts w:ascii="Arial" w:hAnsi="Arial" w:cs="Arial"/>
          <w:sz w:val="20"/>
          <w:szCs w:val="20"/>
        </w:rPr>
      </w:pPr>
      <w:hyperlink r:id="rId11" w:history="1">
        <w:r w:rsidR="007345C0"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80B5D" w:rsidP="008634B1">
      <w:pPr>
        <w:tabs>
          <w:tab w:val="num" w:pos="576"/>
        </w:tabs>
        <w:ind w:left="426" w:right="606" w:hanging="9"/>
        <w:rPr>
          <w:rFonts w:ascii="Arial" w:hAnsi="Arial" w:cs="Arial"/>
          <w:sz w:val="20"/>
          <w:szCs w:val="20"/>
        </w:rPr>
      </w:pPr>
      <w:hyperlink r:id="rId12" w:history="1">
        <w:r w:rsidR="008634B1"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8C279D">
      <w:pPr>
        <w:tabs>
          <w:tab w:val="num" w:pos="576"/>
        </w:tabs>
        <w:ind w:left="426" w:right="606" w:hanging="9"/>
        <w:jc w:val="both"/>
        <w:rPr>
          <w:rFonts w:ascii="Arial" w:hAnsi="Arial" w:cs="Arial"/>
          <w:sz w:val="20"/>
          <w:szCs w:val="20"/>
        </w:rPr>
      </w:pPr>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4" w:name="art14i"/>
      <w:bookmarkEnd w:id="4"/>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5" w:name="art14ii"/>
      <w:bookmarkEnd w:id="5"/>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6" w:name="art14iii"/>
      <w:bookmarkEnd w:id="6"/>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7" w:name="art14iv"/>
      <w:bookmarkEnd w:id="7"/>
      <w:r>
        <w:rPr>
          <w:rFonts w:ascii="Arial" w:hAnsi="Arial" w:cs="Arial"/>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8" w:name="art14v"/>
      <w:bookmarkEnd w:id="8"/>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9" w:name="art14vi"/>
      <w:bookmarkEnd w:id="9"/>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10" w:name="art14§1"/>
      <w:bookmarkEnd w:id="10"/>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11" w:name="art14§2"/>
      <w:bookmarkEnd w:id="11"/>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12" w:name="art14§3"/>
      <w:bookmarkEnd w:id="12"/>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3" w:name="art14§4"/>
      <w:bookmarkEnd w:id="13"/>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4" w:name="art14§5"/>
      <w:bookmarkEnd w:id="14"/>
      <w:r>
        <w:rPr>
          <w:rFonts w:ascii="Arial" w:hAnsi="Arial" w:cs="Arial"/>
          <w:sz w:val="20"/>
          <w:szCs w:val="20"/>
        </w:rPr>
        <w:lastRenderedPageBreak/>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3313403D"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4BBCD945" w14:textId="7E22AAA7" w:rsidR="00A33714" w:rsidRDefault="00A33714" w:rsidP="00A33714">
      <w:pPr>
        <w:pStyle w:val="Corpodetexto"/>
        <w:tabs>
          <w:tab w:val="num" w:pos="1134"/>
        </w:tabs>
        <w:ind w:right="606"/>
        <w:rPr>
          <w:rFonts w:ascii="Arial" w:hAnsi="Arial" w:cs="Arial"/>
          <w:b/>
          <w:sz w:val="20"/>
        </w:rPr>
      </w:pPr>
      <w:r w:rsidRPr="00CD395C">
        <w:rPr>
          <w:rFonts w:ascii="Arial" w:hAnsi="Arial" w:cs="Arial"/>
          <w:b/>
          <w:sz w:val="20"/>
        </w:rPr>
        <w:t>4.</w:t>
      </w:r>
      <w:r>
        <w:rPr>
          <w:rFonts w:ascii="Arial" w:hAnsi="Arial" w:cs="Arial"/>
          <w:b/>
          <w:sz w:val="20"/>
        </w:rPr>
        <w:t>9</w:t>
      </w:r>
      <w:r w:rsidRPr="00CD395C">
        <w:rPr>
          <w:rFonts w:ascii="Arial" w:hAnsi="Arial" w:cs="Arial"/>
          <w:b/>
          <w:sz w:val="20"/>
        </w:rPr>
        <w:t xml:space="preserve">. Quanto à regularidade </w:t>
      </w:r>
      <w:r>
        <w:rPr>
          <w:rFonts w:ascii="Arial" w:hAnsi="Arial" w:cs="Arial"/>
          <w:b/>
          <w:sz w:val="20"/>
        </w:rPr>
        <w:t>técnica</w:t>
      </w:r>
      <w:r w:rsidRPr="00CD395C">
        <w:rPr>
          <w:rFonts w:ascii="Arial" w:hAnsi="Arial" w:cs="Arial"/>
          <w:b/>
          <w:sz w:val="20"/>
        </w:rPr>
        <w:t xml:space="preserve">: </w:t>
      </w:r>
    </w:p>
    <w:p w14:paraId="0C62AB3E" w14:textId="77777777" w:rsidR="00A33714" w:rsidRPr="00944F05" w:rsidRDefault="00A33714" w:rsidP="00A33714">
      <w:pPr>
        <w:spacing w:line="276" w:lineRule="auto"/>
        <w:jc w:val="both"/>
        <w:rPr>
          <w:rFonts w:ascii="Arial" w:hAnsi="Arial" w:cs="Arial"/>
          <w:sz w:val="20"/>
          <w:szCs w:val="20"/>
        </w:rPr>
      </w:pPr>
      <w:r w:rsidRPr="00944F05">
        <w:rPr>
          <w:rFonts w:ascii="Arial" w:hAnsi="Arial" w:cs="Arial"/>
          <w:sz w:val="20"/>
          <w:szCs w:val="20"/>
        </w:rPr>
        <w:t xml:space="preserve">Para a execução do contrato, deverão ser observados os seguintes deveres da CONTRATADA: </w:t>
      </w:r>
    </w:p>
    <w:p w14:paraId="5DA04D38" w14:textId="64A2CFF8"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bookmarkStart w:id="15" w:name="_Hlk191448998"/>
      <w:bookmarkStart w:id="16" w:name="_Hlk191448932"/>
      <w:r w:rsidRPr="00944F05">
        <w:rPr>
          <w:rFonts w:cs="Arial"/>
          <w:sz w:val="20"/>
          <w:szCs w:val="20"/>
        </w:rPr>
        <w:t>A empresa vencedora deverá apresentar em um prazo de até 0</w:t>
      </w:r>
      <w:r w:rsidR="00C70E24">
        <w:rPr>
          <w:rFonts w:cs="Arial"/>
          <w:sz w:val="20"/>
          <w:szCs w:val="20"/>
        </w:rPr>
        <w:t>7</w:t>
      </w:r>
      <w:r w:rsidRPr="00944F05">
        <w:rPr>
          <w:rFonts w:cs="Arial"/>
          <w:sz w:val="20"/>
          <w:szCs w:val="20"/>
        </w:rPr>
        <w:t xml:space="preserve"> dias após o término do certame os veículos que serão utilizados, bem como os documentos dos veículos em nome da empresa declarada vencedora do certame.</w:t>
      </w:r>
    </w:p>
    <w:p w14:paraId="69BF5680" w14:textId="77777777"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r w:rsidRPr="00944F05">
        <w:rPr>
          <w:rFonts w:cs="Arial"/>
          <w:sz w:val="20"/>
          <w:szCs w:val="20"/>
        </w:rPr>
        <w:t>Os veículos deverão ter no máximo 15 anos de uso.</w:t>
      </w:r>
    </w:p>
    <w:bookmarkEnd w:id="15"/>
    <w:p w14:paraId="6C6661AF" w14:textId="77777777"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r w:rsidRPr="00944F05">
        <w:rPr>
          <w:rFonts w:cs="Arial"/>
          <w:sz w:val="20"/>
          <w:szCs w:val="20"/>
        </w:rPr>
        <w:t xml:space="preserve"> O(s) veículo(s) deverá(ão) estar presente no local pré-determinado pela secretaria solicitante através de e-mail, 30 minutos antes do horário de saída.</w:t>
      </w:r>
    </w:p>
    <w:p w14:paraId="2EBE7A13" w14:textId="77777777"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r w:rsidRPr="00944F05">
        <w:rPr>
          <w:rFonts w:cs="Arial"/>
          <w:sz w:val="20"/>
          <w:szCs w:val="20"/>
        </w:rPr>
        <w:t>O fornecedor deverá arcar com todas as despesas como multas, impostos, pedágios, reparos, diárias extras com motoristas, ou qualquer outra despesa adquirida nas viagens.</w:t>
      </w:r>
    </w:p>
    <w:p w14:paraId="5C5DFC59" w14:textId="77777777"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r w:rsidRPr="00944F05">
        <w:rPr>
          <w:rFonts w:cs="Arial"/>
          <w:sz w:val="20"/>
          <w:szCs w:val="20"/>
        </w:rPr>
        <w:t xml:space="preserve"> O fornecedor fica obrigado a manter os veículos em perfeitas condições de limpeza, uso e manutenção.</w:t>
      </w:r>
    </w:p>
    <w:p w14:paraId="1CA6CD2F" w14:textId="77777777"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r w:rsidRPr="00944F05">
        <w:rPr>
          <w:rFonts w:cs="Arial"/>
          <w:sz w:val="20"/>
          <w:szCs w:val="20"/>
        </w:rPr>
        <w:t xml:space="preserve"> Será de responsabilidade do fornecedor o pagamento do seguro viagem a todos os passageiros, a lista de passageiros deverá ser enviada ao fornecedor no prazo de pelo menos quatro dias úteis antes da data da viagem.</w:t>
      </w:r>
    </w:p>
    <w:p w14:paraId="461A384D" w14:textId="77777777"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r w:rsidRPr="00944F05">
        <w:rPr>
          <w:rFonts w:cs="Arial"/>
          <w:sz w:val="20"/>
          <w:szCs w:val="20"/>
        </w:rPr>
        <w:t xml:space="preserve"> O fornecedor deverá se responsabilizar pelo ressarcimento de quaisquer danos diretos, comprovados, ao órgão gerenciador, na execução das obrigações assumidas, respondendo por perdas e danos por infração cometida, ou por atos executados inadequadamente.</w:t>
      </w:r>
    </w:p>
    <w:p w14:paraId="76EEAC99" w14:textId="77777777"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r w:rsidRPr="00944F05">
        <w:rPr>
          <w:rFonts w:cs="Arial"/>
          <w:sz w:val="20"/>
          <w:szCs w:val="20"/>
        </w:rPr>
        <w:t xml:space="preserve"> Em algumas viagens será necessário pernoitar um ou mais dias de acordo com a necessidade, esse aviso deverá ser encaminhado pela contratante através de e-mail com antecedência mínima de 7 dias, e todas as despesas com diárias de motorista ficará sobre a responsabilidade da contratada. </w:t>
      </w:r>
    </w:p>
    <w:p w14:paraId="3D60667D" w14:textId="77777777"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r w:rsidRPr="00944F05">
        <w:rPr>
          <w:rFonts w:cs="Arial"/>
          <w:sz w:val="20"/>
          <w:szCs w:val="20"/>
        </w:rPr>
        <w:t xml:space="preserve"> Antes do início da viagem a contratante deverá indicar uma pessoa responsável para verificar a quilometragem do veículo e na chegada o responsável deverá checar a quilometragem para a confecção da nota fiscal.</w:t>
      </w:r>
    </w:p>
    <w:p w14:paraId="36489B75" w14:textId="77777777"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r w:rsidRPr="00944F05">
        <w:rPr>
          <w:rFonts w:cs="Arial"/>
          <w:sz w:val="20"/>
          <w:szCs w:val="20"/>
        </w:rPr>
        <w:t xml:space="preserve"> Em caso de quebra ou dano de qualquer natureza, a contratada deverá substituir o veículo imediatamente.</w:t>
      </w:r>
    </w:p>
    <w:p w14:paraId="1A80AD60" w14:textId="77777777" w:rsidR="00A33714" w:rsidRPr="00944F05" w:rsidRDefault="00A33714" w:rsidP="00A33714">
      <w:pPr>
        <w:pStyle w:val="Normal1"/>
        <w:numPr>
          <w:ilvl w:val="0"/>
          <w:numId w:val="45"/>
        </w:numPr>
        <w:shd w:val="clear" w:color="auto" w:fill="FFFFFF"/>
        <w:suppressAutoHyphens w:val="0"/>
        <w:spacing w:line="276" w:lineRule="auto"/>
        <w:jc w:val="both"/>
        <w:rPr>
          <w:rFonts w:cs="Arial"/>
          <w:sz w:val="20"/>
          <w:szCs w:val="20"/>
        </w:rPr>
      </w:pPr>
      <w:r w:rsidRPr="00944F05">
        <w:rPr>
          <w:rFonts w:cs="Arial"/>
          <w:sz w:val="20"/>
          <w:szCs w:val="20"/>
        </w:rPr>
        <w:t xml:space="preserve"> Antes do embarque o responsável da contratante deverá juntamente com o motorista ou responsável da contratada verificar a quilometragem de saída, e ao término da viagem verificar a quilometragem final para a execução da nota fiscal. Esse documento deverá ser assinado pelo responsável da contratante e o responsável da contratada e anexado a nota fiscal.</w:t>
      </w:r>
    </w:p>
    <w:bookmarkEnd w:id="16"/>
    <w:p w14:paraId="04943503" w14:textId="77777777" w:rsidR="00A33714" w:rsidRDefault="00A33714" w:rsidP="001F2185">
      <w:pPr>
        <w:tabs>
          <w:tab w:val="num" w:pos="576"/>
        </w:tabs>
        <w:ind w:right="606"/>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15E4B6E6"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4F2D78F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2BC8B7A2"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lastRenderedPageBreak/>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2E53FB"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2158780"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6F52206D" w14:textId="77777777" w:rsidR="008C279D" w:rsidRPr="00CD395C" w:rsidRDefault="008C279D" w:rsidP="008C279D">
      <w:pPr>
        <w:tabs>
          <w:tab w:val="num" w:pos="576"/>
        </w:tabs>
        <w:ind w:left="709" w:right="606" w:hanging="9"/>
        <w:jc w:val="both"/>
        <w:rPr>
          <w:rFonts w:ascii="Arial" w:hAnsi="Arial" w:cs="Arial"/>
          <w:sz w:val="20"/>
          <w:szCs w:val="20"/>
        </w:rPr>
      </w:pP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3758F8FC" w14:textId="77777777" w:rsidR="008C279D" w:rsidRPr="00CD395C" w:rsidRDefault="008C279D" w:rsidP="008C279D">
      <w:pPr>
        <w:ind w:left="426" w:right="606"/>
        <w:jc w:val="both"/>
        <w:rPr>
          <w:rFonts w:ascii="Arial" w:hAnsi="Arial" w:cs="Arial"/>
          <w:sz w:val="20"/>
          <w:szCs w:val="20"/>
        </w:rPr>
      </w:pP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390E1D5A"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49D8BCD1" w14:textId="77777777" w:rsidR="008C279D" w:rsidRPr="00CD395C" w:rsidRDefault="008C279D" w:rsidP="005D7170">
      <w:pPr>
        <w:pStyle w:val="Sub3"/>
        <w:tabs>
          <w:tab w:val="num" w:pos="576"/>
        </w:tabs>
        <w:autoSpaceDE w:val="0"/>
        <w:spacing w:before="0" w:after="0"/>
        <w:ind w:left="0" w:right="606"/>
        <w:jc w:val="both"/>
        <w:rPr>
          <w:rFonts w:ascii="Arial" w:hAnsi="Arial"/>
          <w:sz w:val="20"/>
          <w:szCs w:val="20"/>
        </w:rPr>
      </w:pP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88FC2E5"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554CEE56"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lastRenderedPageBreak/>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5E8A6722" w14:textId="77777777" w:rsidR="00050A7F" w:rsidRPr="00CD395C" w:rsidRDefault="00050A7F" w:rsidP="008C279D">
      <w:pPr>
        <w:pStyle w:val="Sub2Incisos"/>
        <w:tabs>
          <w:tab w:val="num" w:pos="576"/>
        </w:tabs>
        <w:spacing w:before="0" w:after="0" w:line="240" w:lineRule="auto"/>
        <w:ind w:left="709" w:right="606" w:hanging="9"/>
        <w:rPr>
          <w:rFonts w:cs="Arial"/>
          <w:b/>
          <w:bCs/>
          <w:sz w:val="20"/>
          <w:szCs w:val="20"/>
        </w:rPr>
      </w:pP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5EE713B1" w14:textId="77777777" w:rsidR="0027743F" w:rsidRPr="00CD395C" w:rsidRDefault="0027743F" w:rsidP="008C279D">
      <w:pPr>
        <w:tabs>
          <w:tab w:val="num" w:pos="576"/>
        </w:tabs>
        <w:autoSpaceDE w:val="0"/>
        <w:ind w:right="606" w:hanging="9"/>
        <w:jc w:val="both"/>
        <w:rPr>
          <w:rFonts w:ascii="Arial" w:hAnsi="Arial" w:cs="Arial"/>
          <w:sz w:val="20"/>
          <w:szCs w:val="20"/>
        </w:rPr>
      </w:pP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FAAC4D2" w14:textId="77777777" w:rsidR="007345C0" w:rsidRPr="00CD395C" w:rsidRDefault="007345C0" w:rsidP="007345C0">
      <w:pPr>
        <w:tabs>
          <w:tab w:val="num" w:pos="576"/>
        </w:tabs>
        <w:ind w:left="426" w:right="606" w:hanging="9"/>
        <w:jc w:val="both"/>
        <w:rPr>
          <w:rFonts w:ascii="Arial" w:hAnsi="Arial" w:cs="Arial"/>
          <w:sz w:val="20"/>
          <w:szCs w:val="20"/>
        </w:rPr>
      </w:pP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0FF90E49" w14:textId="77777777" w:rsidR="007345C0" w:rsidRPr="00CD395C" w:rsidRDefault="007345C0" w:rsidP="007345C0">
      <w:pPr>
        <w:tabs>
          <w:tab w:val="num" w:pos="576"/>
        </w:tabs>
        <w:ind w:left="426" w:right="606" w:hanging="9"/>
        <w:jc w:val="both"/>
        <w:rPr>
          <w:rFonts w:ascii="Arial" w:hAnsi="Arial" w:cs="Arial"/>
          <w:sz w:val="20"/>
          <w:szCs w:val="20"/>
        </w:rPr>
      </w:pP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64D05C1F" w14:textId="77777777" w:rsidR="0027743F" w:rsidRPr="00CD395C" w:rsidRDefault="0027743F" w:rsidP="008C279D">
      <w:pPr>
        <w:pStyle w:val="Default"/>
        <w:tabs>
          <w:tab w:val="num" w:pos="576"/>
        </w:tabs>
        <w:ind w:left="426" w:right="606" w:hanging="9"/>
        <w:jc w:val="both"/>
        <w:rPr>
          <w:rFonts w:ascii="Arial" w:hAnsi="Arial" w:cs="Arial"/>
          <w:color w:val="auto"/>
          <w:szCs w:val="20"/>
        </w:rPr>
      </w:pP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2CEEC666"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5F3DF7F1" w14:textId="108315C0"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 xml:space="preserve">descrevendo as características do objeto cotado, informando em campo próprio do sistema, preço unitário por </w:t>
      </w:r>
      <w:r w:rsidR="00B14BD0">
        <w:rPr>
          <w:rFonts w:ascii="Arial" w:hAnsi="Arial" w:cs="Arial"/>
          <w:b/>
          <w:color w:val="auto"/>
          <w:szCs w:val="20"/>
        </w:rPr>
        <w:t>item</w:t>
      </w:r>
      <w:r w:rsidRPr="00CD395C">
        <w:rPr>
          <w:rFonts w:ascii="Arial" w:hAnsi="Arial" w:cs="Arial"/>
          <w:b/>
          <w:color w:val="auto"/>
          <w:szCs w:val="20"/>
        </w:rPr>
        <w:t xml:space="preserve">. </w:t>
      </w:r>
    </w:p>
    <w:p w14:paraId="675DBDED" w14:textId="77777777" w:rsidR="0027743F" w:rsidRPr="00CD395C" w:rsidRDefault="0027743F" w:rsidP="008C279D">
      <w:pPr>
        <w:pStyle w:val="Default"/>
        <w:tabs>
          <w:tab w:val="num" w:pos="576"/>
        </w:tabs>
        <w:ind w:left="426" w:right="606" w:hanging="9"/>
        <w:jc w:val="both"/>
        <w:rPr>
          <w:rFonts w:ascii="Arial" w:hAnsi="Arial" w:cs="Arial"/>
          <w:b/>
          <w:color w:val="auto"/>
          <w:szCs w:val="20"/>
        </w:rPr>
      </w:pP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0F97CB2E" w14:textId="77777777" w:rsidR="0027743F" w:rsidRPr="00CD395C" w:rsidRDefault="0027743F" w:rsidP="008C279D">
      <w:pPr>
        <w:tabs>
          <w:tab w:val="num" w:pos="576"/>
        </w:tabs>
        <w:autoSpaceDE w:val="0"/>
        <w:ind w:right="606" w:hanging="9"/>
        <w:jc w:val="both"/>
        <w:rPr>
          <w:rFonts w:ascii="Arial" w:hAnsi="Arial" w:cs="Arial"/>
          <w:sz w:val="20"/>
          <w:szCs w:val="20"/>
        </w:rPr>
      </w:pP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lastRenderedPageBreak/>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47EE32AA" w14:textId="77777777" w:rsidR="0027743F" w:rsidRPr="00CD395C" w:rsidRDefault="0027743F" w:rsidP="008C279D">
      <w:pPr>
        <w:tabs>
          <w:tab w:val="num" w:pos="576"/>
        </w:tabs>
        <w:autoSpaceDE w:val="0"/>
        <w:ind w:right="606" w:hanging="9"/>
        <w:jc w:val="both"/>
        <w:rPr>
          <w:rFonts w:ascii="Arial" w:hAnsi="Arial" w:cs="Arial"/>
          <w:sz w:val="20"/>
          <w:szCs w:val="20"/>
        </w:rPr>
      </w:pP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49F2780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1F8DFEDA" w14:textId="77777777" w:rsidR="0027743F" w:rsidRPr="00CD395C" w:rsidRDefault="0027743F" w:rsidP="008C279D">
      <w:pPr>
        <w:pStyle w:val="Textopadro"/>
        <w:widowControl/>
        <w:tabs>
          <w:tab w:val="num" w:pos="576"/>
        </w:tabs>
        <w:ind w:left="426" w:right="606" w:hanging="9"/>
        <w:jc w:val="both"/>
        <w:rPr>
          <w:rFonts w:ascii="Arial" w:hAnsi="Arial" w:cs="Arial"/>
          <w:b/>
          <w:sz w:val="20"/>
          <w:lang w:val="pt-BR"/>
        </w:rPr>
      </w:pP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5036080D" w14:textId="77777777" w:rsidR="00280A81" w:rsidRPr="00CD395C" w:rsidRDefault="00280A81" w:rsidP="00280A81">
      <w:pPr>
        <w:tabs>
          <w:tab w:val="num" w:pos="576"/>
        </w:tabs>
        <w:autoSpaceDE w:val="0"/>
        <w:ind w:left="426" w:right="606" w:hanging="9"/>
        <w:jc w:val="both"/>
        <w:rPr>
          <w:rFonts w:ascii="Arial" w:hAnsi="Arial" w:cs="Arial"/>
          <w:b/>
          <w:sz w:val="20"/>
          <w:szCs w:val="20"/>
        </w:rPr>
      </w:pPr>
    </w:p>
    <w:p w14:paraId="6D9BDD1F" w14:textId="7D802BB2"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B14BD0">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0F7EE9BF"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51009432" w14:textId="77777777" w:rsidR="0027743F" w:rsidRPr="00CD395C" w:rsidRDefault="0027743F" w:rsidP="008C279D">
      <w:pPr>
        <w:pStyle w:val="Textopadro"/>
        <w:widowControl/>
        <w:tabs>
          <w:tab w:val="num" w:pos="576"/>
        </w:tabs>
        <w:autoSpaceDE w:val="0"/>
        <w:ind w:right="606" w:hanging="9"/>
        <w:jc w:val="both"/>
        <w:rPr>
          <w:rFonts w:ascii="Arial" w:hAnsi="Arial" w:cs="Arial"/>
          <w:sz w:val="20"/>
          <w:highlight w:val="yellow"/>
          <w:lang w:val="pt-BR"/>
        </w:rPr>
      </w:pPr>
    </w:p>
    <w:p w14:paraId="1E421F27" w14:textId="77777777" w:rsidR="0027743F" w:rsidRPr="00CD395C"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67B5A611" w14:textId="77777777" w:rsidR="008C279D" w:rsidRPr="00CD395C" w:rsidRDefault="008C279D" w:rsidP="008C279D">
      <w:pPr>
        <w:pStyle w:val="Default"/>
        <w:tabs>
          <w:tab w:val="num" w:pos="576"/>
        </w:tabs>
        <w:ind w:right="606" w:hanging="9"/>
        <w:rPr>
          <w:rFonts w:ascii="Arial" w:hAnsi="Arial" w:cs="Arial"/>
          <w:color w:val="auto"/>
          <w:szCs w:val="20"/>
          <w:highlight w:val="yellow"/>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60F51AD4"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17D5EC9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C5A548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0CAD88C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7831C61" w14:textId="77777777" w:rsidR="0027743F" w:rsidRPr="00CD395C" w:rsidRDefault="0027743F" w:rsidP="008C279D">
      <w:pPr>
        <w:tabs>
          <w:tab w:val="num" w:pos="576"/>
        </w:tabs>
        <w:autoSpaceDE w:val="0"/>
        <w:ind w:right="606" w:hanging="9"/>
        <w:jc w:val="both"/>
        <w:rPr>
          <w:rFonts w:ascii="Arial" w:hAnsi="Arial" w:cs="Arial"/>
          <w:sz w:val="20"/>
          <w:szCs w:val="20"/>
        </w:rPr>
      </w:pP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D349A0"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7DC9DE1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2B0B9AB7"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73B1A45"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316BC752"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lastRenderedPageBreak/>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0764A3C4"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7164D3A3"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68057EF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088A50E5"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7522F0D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1E241CAA"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E31703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20E46BB1"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195C37C2"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331FA801" w14:textId="77777777" w:rsidR="008C279D" w:rsidRPr="00CD395C" w:rsidRDefault="008C279D" w:rsidP="008C279D">
      <w:pPr>
        <w:pStyle w:val="WW-Padro"/>
        <w:widowControl/>
        <w:tabs>
          <w:tab w:val="num" w:pos="576"/>
        </w:tabs>
        <w:ind w:left="426" w:right="606" w:hanging="9"/>
        <w:jc w:val="both"/>
        <w:rPr>
          <w:rFonts w:ascii="Arial" w:hAnsi="Arial" w:cs="Arial"/>
        </w:rPr>
      </w:pP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0A278D8D" w14:textId="77777777" w:rsidR="005C1239" w:rsidRPr="00CD395C" w:rsidRDefault="005C1239" w:rsidP="006916FD">
      <w:pPr>
        <w:pStyle w:val="Sub3"/>
        <w:tabs>
          <w:tab w:val="num" w:pos="576"/>
        </w:tabs>
        <w:autoSpaceDE w:val="0"/>
        <w:spacing w:before="0" w:after="0"/>
        <w:ind w:left="0" w:right="606"/>
        <w:jc w:val="both"/>
        <w:rPr>
          <w:rFonts w:ascii="Arial" w:hAnsi="Arial"/>
          <w:sz w:val="20"/>
          <w:szCs w:val="20"/>
        </w:rPr>
      </w:pP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76CE4371" w14:textId="77777777" w:rsidR="008C279D" w:rsidRPr="00CD395C" w:rsidRDefault="008C279D" w:rsidP="008C279D">
      <w:pPr>
        <w:pStyle w:val="Sub3"/>
        <w:tabs>
          <w:tab w:val="num" w:pos="576"/>
        </w:tabs>
        <w:autoSpaceDE w:val="0"/>
        <w:spacing w:before="0" w:after="0"/>
        <w:ind w:left="737" w:right="606" w:hanging="9"/>
        <w:jc w:val="both"/>
        <w:rPr>
          <w:rFonts w:ascii="Arial" w:hAnsi="Arial"/>
          <w:sz w:val="20"/>
          <w:szCs w:val="20"/>
        </w:rPr>
      </w:pP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12ABB678" w14:textId="77777777" w:rsidR="0027743F" w:rsidRPr="00CD395C" w:rsidRDefault="0027743F" w:rsidP="008C279D">
      <w:pPr>
        <w:tabs>
          <w:tab w:val="num" w:pos="576"/>
        </w:tabs>
        <w:autoSpaceDE w:val="0"/>
        <w:ind w:left="426" w:right="606" w:hanging="9"/>
        <w:jc w:val="both"/>
        <w:rPr>
          <w:rFonts w:ascii="Arial" w:hAnsi="Arial" w:cs="Arial"/>
          <w:b/>
          <w:sz w:val="20"/>
          <w:szCs w:val="20"/>
        </w:rPr>
      </w:pPr>
    </w:p>
    <w:p w14:paraId="3DE01760" w14:textId="15AF454F"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lastRenderedPageBreak/>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58A78BBE" w14:textId="77777777" w:rsidR="0027743F" w:rsidRPr="00CD395C" w:rsidRDefault="0027743F" w:rsidP="008C279D">
      <w:pPr>
        <w:tabs>
          <w:tab w:val="num" w:pos="576"/>
          <w:tab w:val="left" w:pos="705"/>
        </w:tabs>
        <w:ind w:left="426" w:right="606" w:hanging="9"/>
        <w:jc w:val="both"/>
        <w:rPr>
          <w:rFonts w:ascii="Arial" w:hAnsi="Arial" w:cs="Arial"/>
          <w:sz w:val="20"/>
          <w:szCs w:val="20"/>
        </w:rPr>
      </w:pP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7059C9CA"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9.</w:t>
      </w:r>
      <w:r w:rsidR="000268EE">
        <w:rPr>
          <w:rStyle w:val="Fontepargpadro10"/>
          <w:rFonts w:ascii="Arial" w:hAnsi="Arial" w:cs="Arial"/>
          <w:b/>
          <w:bCs/>
          <w:sz w:val="20"/>
          <w:lang w:val="pt-BR"/>
        </w:rPr>
        <w:t>6</w:t>
      </w:r>
      <w:r w:rsidRPr="00CD395C">
        <w:rPr>
          <w:rStyle w:val="Fontepargpadro10"/>
          <w:rFonts w:ascii="Arial" w:hAnsi="Arial" w:cs="Arial"/>
          <w:b/>
          <w:bCs/>
          <w:sz w:val="20"/>
          <w:lang w:val="pt-BR"/>
        </w:rPr>
        <w:t xml:space="preserve">.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C46759">
      <w:pPr>
        <w:pStyle w:val="Nivel3"/>
        <w:numPr>
          <w:ilvl w:val="2"/>
          <w:numId w:val="27"/>
        </w:numPr>
        <w:spacing w:after="120"/>
      </w:pPr>
      <w:bookmarkStart w:id="17" w:name="_Ref114668085"/>
      <w:bookmarkStart w:id="18" w:name="_Hlk114652595"/>
      <w:r w:rsidRPr="00447F3E">
        <w:t>deixar de entregar a documentação exigida para o certame ou não entregar qualquer documento que tenha sido solicitado pelo/a pregoeiro/a durante o certame;</w:t>
      </w:r>
      <w:bookmarkEnd w:id="17"/>
    </w:p>
    <w:p w14:paraId="5289D9A5" w14:textId="4417C073" w:rsidR="007B16C1" w:rsidRPr="00447F3E" w:rsidRDefault="007B16C1" w:rsidP="00C46759">
      <w:pPr>
        <w:pStyle w:val="Nivel3"/>
        <w:numPr>
          <w:ilvl w:val="2"/>
          <w:numId w:val="27"/>
        </w:numPr>
        <w:spacing w:after="120"/>
      </w:pPr>
      <w:bookmarkStart w:id="19" w:name="_Ref114668108"/>
      <w:r w:rsidRPr="00447F3E">
        <w:t>Salvo em decorrência de fato superveniente devidamente justificado, não mantiver a proposta em especial quando:</w:t>
      </w:r>
      <w:bookmarkEnd w:id="19"/>
    </w:p>
    <w:p w14:paraId="0D6F5EBE" w14:textId="77777777" w:rsidR="007B16C1" w:rsidRPr="00447F3E" w:rsidRDefault="007B16C1" w:rsidP="00C46759">
      <w:pPr>
        <w:pStyle w:val="Nivel4"/>
        <w:numPr>
          <w:ilvl w:val="3"/>
          <w:numId w:val="27"/>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C46759">
      <w:pPr>
        <w:pStyle w:val="Nivel4"/>
        <w:numPr>
          <w:ilvl w:val="3"/>
          <w:numId w:val="27"/>
        </w:numPr>
        <w:spacing w:after="120"/>
        <w:ind w:left="567" w:firstLine="0"/>
      </w:pPr>
      <w:r w:rsidRPr="00447F3E">
        <w:t xml:space="preserve">recusar-se a enviar o detalhamento da proposta quando exigível; </w:t>
      </w:r>
    </w:p>
    <w:p w14:paraId="7F060C8D" w14:textId="77777777" w:rsidR="007B16C1" w:rsidRPr="00447F3E" w:rsidRDefault="007B16C1" w:rsidP="00C46759">
      <w:pPr>
        <w:pStyle w:val="Nivel4"/>
        <w:numPr>
          <w:ilvl w:val="3"/>
          <w:numId w:val="27"/>
        </w:numPr>
        <w:spacing w:after="120"/>
        <w:ind w:left="567" w:firstLine="0"/>
      </w:pPr>
      <w:r w:rsidRPr="00447F3E">
        <w:t xml:space="preserve">pedir para ser desclassificado quando encerrada a etapa competitiva; ou </w:t>
      </w:r>
    </w:p>
    <w:p w14:paraId="261C8C56" w14:textId="77777777" w:rsidR="007B16C1" w:rsidRPr="00447F3E" w:rsidRDefault="007B16C1" w:rsidP="00C46759">
      <w:pPr>
        <w:pStyle w:val="Nivel4"/>
        <w:numPr>
          <w:ilvl w:val="3"/>
          <w:numId w:val="27"/>
        </w:numPr>
        <w:spacing w:after="120"/>
        <w:ind w:left="567" w:firstLine="0"/>
      </w:pPr>
      <w:r w:rsidRPr="00447F3E">
        <w:t>deixar de apresentar amostra;</w:t>
      </w:r>
    </w:p>
    <w:p w14:paraId="304096AF" w14:textId="77777777" w:rsidR="007B16C1" w:rsidRPr="00447F3E" w:rsidRDefault="007B16C1" w:rsidP="00C46759">
      <w:pPr>
        <w:pStyle w:val="Nivel4"/>
        <w:numPr>
          <w:ilvl w:val="3"/>
          <w:numId w:val="27"/>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C46759">
      <w:pPr>
        <w:pStyle w:val="Nivel3"/>
        <w:numPr>
          <w:ilvl w:val="2"/>
          <w:numId w:val="27"/>
        </w:numPr>
        <w:spacing w:after="120"/>
        <w:ind w:left="284" w:firstLine="0"/>
      </w:pPr>
      <w:bookmarkStart w:id="20" w:name="_Ref114668139"/>
      <w:r w:rsidRPr="006E1990">
        <w:t>não celebrar o contrato ou não entregar a documentação exigida para a contratação, quando convocado dentro do prazo de validade de sua proposta;</w:t>
      </w:r>
      <w:bookmarkEnd w:id="20"/>
    </w:p>
    <w:p w14:paraId="406F02DC" w14:textId="77777777" w:rsidR="007B16C1" w:rsidRPr="006E1990" w:rsidRDefault="007B16C1" w:rsidP="00C46759">
      <w:pPr>
        <w:pStyle w:val="Nivel4"/>
        <w:numPr>
          <w:ilvl w:val="3"/>
          <w:numId w:val="27"/>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C46759">
      <w:pPr>
        <w:pStyle w:val="Nivel3"/>
        <w:numPr>
          <w:ilvl w:val="2"/>
          <w:numId w:val="27"/>
        </w:numPr>
        <w:spacing w:after="120"/>
        <w:ind w:left="284" w:firstLine="0"/>
      </w:pPr>
      <w:bookmarkStart w:id="21" w:name="_Ref114668249"/>
      <w:r w:rsidRPr="00447F3E">
        <w:t>apresentar declaração ou documentação falsa exigida para o certame ou prestar declaração falsa durante a licitação</w:t>
      </w:r>
      <w:bookmarkEnd w:id="21"/>
    </w:p>
    <w:p w14:paraId="53ADD009" w14:textId="77777777" w:rsidR="007B16C1" w:rsidRPr="00447F3E" w:rsidRDefault="007B16C1" w:rsidP="00C46759">
      <w:pPr>
        <w:pStyle w:val="Nivel3"/>
        <w:numPr>
          <w:ilvl w:val="2"/>
          <w:numId w:val="27"/>
        </w:numPr>
        <w:spacing w:after="120"/>
        <w:ind w:left="284" w:firstLine="0"/>
      </w:pPr>
      <w:bookmarkStart w:id="22" w:name="_Ref114668245"/>
      <w:r w:rsidRPr="00447F3E">
        <w:t>fraudar a licitação</w:t>
      </w:r>
      <w:bookmarkEnd w:id="22"/>
    </w:p>
    <w:p w14:paraId="4E12BC84" w14:textId="77777777" w:rsidR="007B16C1" w:rsidRPr="00447F3E" w:rsidRDefault="007B16C1" w:rsidP="00C46759">
      <w:pPr>
        <w:pStyle w:val="Nivel3"/>
        <w:numPr>
          <w:ilvl w:val="2"/>
          <w:numId w:val="27"/>
        </w:numPr>
        <w:spacing w:after="120"/>
        <w:ind w:left="284" w:firstLine="0"/>
      </w:pPr>
      <w:bookmarkStart w:id="23" w:name="_Ref114668247"/>
      <w:r w:rsidRPr="00447F3E">
        <w:t>comportar-se de modo inidôneo ou cometer fraude de qualquer natureza, em especial quando:</w:t>
      </w:r>
      <w:bookmarkEnd w:id="23"/>
    </w:p>
    <w:p w14:paraId="3FD6E63A" w14:textId="77777777" w:rsidR="007B16C1" w:rsidRPr="00447F3E" w:rsidRDefault="007B16C1" w:rsidP="00C46759">
      <w:pPr>
        <w:pStyle w:val="Nivel4"/>
        <w:numPr>
          <w:ilvl w:val="3"/>
          <w:numId w:val="27"/>
        </w:numPr>
        <w:spacing w:after="120"/>
        <w:ind w:left="567" w:firstLine="0"/>
      </w:pPr>
      <w:r w:rsidRPr="00447F3E">
        <w:t xml:space="preserve">agir em conluio ou em desconformidade com a lei; </w:t>
      </w:r>
    </w:p>
    <w:p w14:paraId="324B037B" w14:textId="77777777" w:rsidR="007B16C1" w:rsidRPr="00447F3E" w:rsidRDefault="007B16C1" w:rsidP="00C46759">
      <w:pPr>
        <w:pStyle w:val="Nivel4"/>
        <w:numPr>
          <w:ilvl w:val="3"/>
          <w:numId w:val="27"/>
        </w:numPr>
        <w:spacing w:after="120"/>
        <w:ind w:left="567" w:firstLine="0"/>
      </w:pPr>
      <w:r w:rsidRPr="00447F3E">
        <w:t xml:space="preserve">induzir deliberadamente a erro no julgamento; </w:t>
      </w:r>
    </w:p>
    <w:p w14:paraId="02D1594F" w14:textId="77777777" w:rsidR="007B16C1" w:rsidRPr="00447F3E" w:rsidRDefault="007B16C1" w:rsidP="00C46759">
      <w:pPr>
        <w:pStyle w:val="Nivel4"/>
        <w:numPr>
          <w:ilvl w:val="3"/>
          <w:numId w:val="27"/>
        </w:numPr>
        <w:spacing w:after="120"/>
        <w:ind w:left="567" w:firstLine="0"/>
      </w:pPr>
      <w:r w:rsidRPr="00447F3E">
        <w:t xml:space="preserve">apresentar amostra falsificada ou deteriorada; </w:t>
      </w:r>
    </w:p>
    <w:p w14:paraId="345BD416" w14:textId="77777777" w:rsidR="007B16C1" w:rsidRPr="00447F3E" w:rsidRDefault="007B16C1" w:rsidP="00C46759">
      <w:pPr>
        <w:pStyle w:val="Nivel3"/>
        <w:numPr>
          <w:ilvl w:val="2"/>
          <w:numId w:val="27"/>
        </w:numPr>
        <w:spacing w:after="120"/>
        <w:ind w:left="284" w:firstLine="0"/>
      </w:pPr>
      <w:bookmarkStart w:id="24" w:name="_Ref114668251"/>
      <w:r w:rsidRPr="00447F3E">
        <w:t>praticar atos ilícitos com vistas a frustrar os objetivos da licitação</w:t>
      </w:r>
      <w:bookmarkEnd w:id="24"/>
    </w:p>
    <w:p w14:paraId="41E4262A" w14:textId="77777777" w:rsidR="007B16C1" w:rsidRPr="00447F3E" w:rsidRDefault="007B16C1" w:rsidP="00C46759">
      <w:pPr>
        <w:pStyle w:val="Nivel3"/>
        <w:numPr>
          <w:ilvl w:val="2"/>
          <w:numId w:val="27"/>
        </w:numPr>
        <w:spacing w:after="120"/>
        <w:ind w:left="284" w:firstLine="0"/>
      </w:pPr>
      <w:bookmarkStart w:id="25"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5"/>
    </w:p>
    <w:bookmarkEnd w:id="18"/>
    <w:p w14:paraId="6898DF63" w14:textId="77777777" w:rsidR="007B16C1" w:rsidRPr="006E1990" w:rsidRDefault="007B16C1" w:rsidP="00C46759">
      <w:pPr>
        <w:pStyle w:val="Nivel2"/>
        <w:numPr>
          <w:ilvl w:val="1"/>
          <w:numId w:val="27"/>
        </w:numPr>
        <w:autoSpaceDE/>
        <w:autoSpaceDN/>
        <w:adjustRightInd/>
        <w:ind w:left="0" w:firstLine="0"/>
      </w:pPr>
      <w:r w:rsidRPr="006E1990">
        <w:lastRenderedPageBreak/>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C46759">
      <w:pPr>
        <w:pStyle w:val="Nivel3"/>
        <w:numPr>
          <w:ilvl w:val="2"/>
          <w:numId w:val="27"/>
        </w:numPr>
        <w:spacing w:after="120"/>
        <w:ind w:left="284" w:firstLine="0"/>
      </w:pPr>
      <w:r w:rsidRPr="00447F3E">
        <w:t xml:space="preserve">advertência; </w:t>
      </w:r>
    </w:p>
    <w:p w14:paraId="73B51741" w14:textId="77777777" w:rsidR="007B16C1" w:rsidRPr="00447F3E" w:rsidRDefault="007B16C1" w:rsidP="00C46759">
      <w:pPr>
        <w:pStyle w:val="Nivel3"/>
        <w:numPr>
          <w:ilvl w:val="2"/>
          <w:numId w:val="27"/>
        </w:numPr>
        <w:spacing w:after="120"/>
        <w:ind w:left="284" w:firstLine="0"/>
      </w:pPr>
      <w:r w:rsidRPr="00447F3E">
        <w:t>multa;</w:t>
      </w:r>
    </w:p>
    <w:p w14:paraId="054A1DC4" w14:textId="77777777" w:rsidR="007B16C1" w:rsidRPr="00447F3E" w:rsidRDefault="007B16C1" w:rsidP="00C46759">
      <w:pPr>
        <w:pStyle w:val="Nivel3"/>
        <w:numPr>
          <w:ilvl w:val="2"/>
          <w:numId w:val="27"/>
        </w:numPr>
        <w:spacing w:after="120"/>
        <w:ind w:left="284" w:firstLine="0"/>
      </w:pPr>
      <w:r w:rsidRPr="00447F3E">
        <w:t>impedimento de licitar e contratar e</w:t>
      </w:r>
    </w:p>
    <w:p w14:paraId="07649324" w14:textId="77777777" w:rsidR="007B16C1" w:rsidRPr="00447F3E" w:rsidRDefault="007B16C1" w:rsidP="00C46759">
      <w:pPr>
        <w:pStyle w:val="Nivel3"/>
        <w:numPr>
          <w:ilvl w:val="2"/>
          <w:numId w:val="27"/>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C46759">
      <w:pPr>
        <w:pStyle w:val="Nivel2"/>
        <w:numPr>
          <w:ilvl w:val="1"/>
          <w:numId w:val="27"/>
        </w:numPr>
        <w:autoSpaceDE/>
        <w:autoSpaceDN/>
        <w:adjustRightInd/>
        <w:ind w:left="0" w:firstLine="0"/>
      </w:pPr>
      <w:r w:rsidRPr="006E1990">
        <w:t>Na aplicação das sanções serão considerados:</w:t>
      </w:r>
    </w:p>
    <w:p w14:paraId="5C3916F4" w14:textId="77777777" w:rsidR="007B16C1" w:rsidRPr="00447F3E" w:rsidRDefault="007B16C1" w:rsidP="00C46759">
      <w:pPr>
        <w:pStyle w:val="Nivel3"/>
        <w:numPr>
          <w:ilvl w:val="2"/>
          <w:numId w:val="27"/>
        </w:numPr>
        <w:spacing w:after="120"/>
        <w:ind w:left="284" w:firstLine="0"/>
      </w:pPr>
      <w:r w:rsidRPr="00447F3E">
        <w:t>a natureza e a gravidade da infração cometida.</w:t>
      </w:r>
    </w:p>
    <w:p w14:paraId="15327EE3" w14:textId="77777777" w:rsidR="007B16C1" w:rsidRPr="00447F3E" w:rsidRDefault="007B16C1" w:rsidP="00C46759">
      <w:pPr>
        <w:pStyle w:val="Nivel3"/>
        <w:numPr>
          <w:ilvl w:val="2"/>
          <w:numId w:val="27"/>
        </w:numPr>
        <w:spacing w:after="120"/>
        <w:ind w:left="284" w:firstLine="0"/>
      </w:pPr>
      <w:r w:rsidRPr="00447F3E">
        <w:t>as peculiaridades do caso concreto</w:t>
      </w:r>
    </w:p>
    <w:p w14:paraId="4D3A81B0" w14:textId="77777777" w:rsidR="007B16C1" w:rsidRPr="00447F3E" w:rsidRDefault="007B16C1" w:rsidP="00C46759">
      <w:pPr>
        <w:pStyle w:val="Nivel3"/>
        <w:numPr>
          <w:ilvl w:val="2"/>
          <w:numId w:val="27"/>
        </w:numPr>
        <w:spacing w:after="120"/>
        <w:ind w:left="284" w:firstLine="0"/>
      </w:pPr>
      <w:r w:rsidRPr="00447F3E">
        <w:t>as circunstâncias agravantes ou atenuantes</w:t>
      </w:r>
    </w:p>
    <w:p w14:paraId="588E11C1" w14:textId="77777777" w:rsidR="007B16C1" w:rsidRPr="00447F3E" w:rsidRDefault="007B16C1" w:rsidP="00C46759">
      <w:pPr>
        <w:pStyle w:val="Nivel3"/>
        <w:numPr>
          <w:ilvl w:val="2"/>
          <w:numId w:val="27"/>
        </w:numPr>
        <w:spacing w:after="120"/>
        <w:ind w:left="284" w:firstLine="0"/>
      </w:pPr>
      <w:r w:rsidRPr="00447F3E">
        <w:t>os danos que dela provierem para a Administração Pública</w:t>
      </w:r>
    </w:p>
    <w:p w14:paraId="5D4C0AA1" w14:textId="77777777" w:rsidR="007B16C1" w:rsidRPr="00447F3E" w:rsidRDefault="007B16C1" w:rsidP="00C46759">
      <w:pPr>
        <w:pStyle w:val="Nivel3"/>
        <w:numPr>
          <w:ilvl w:val="2"/>
          <w:numId w:val="27"/>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C46759">
      <w:pPr>
        <w:pStyle w:val="Nivel2"/>
        <w:numPr>
          <w:ilvl w:val="1"/>
          <w:numId w:val="27"/>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C46759">
      <w:pPr>
        <w:pStyle w:val="Nivel3"/>
        <w:numPr>
          <w:ilvl w:val="2"/>
          <w:numId w:val="27"/>
        </w:numPr>
        <w:spacing w:after="120"/>
        <w:ind w:left="284" w:firstLine="0"/>
      </w:pPr>
      <w:bookmarkStart w:id="26"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6"/>
    <w:p w14:paraId="3FC69A71" w14:textId="127A820C" w:rsidR="007B16C1" w:rsidRPr="006E1990" w:rsidRDefault="007B16C1" w:rsidP="00C46759">
      <w:pPr>
        <w:pStyle w:val="Nivel3"/>
        <w:numPr>
          <w:ilvl w:val="2"/>
          <w:numId w:val="27"/>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C46759">
      <w:pPr>
        <w:pStyle w:val="Nivel2"/>
        <w:numPr>
          <w:ilvl w:val="1"/>
          <w:numId w:val="27"/>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C46759">
      <w:pPr>
        <w:pStyle w:val="Nivel2"/>
        <w:numPr>
          <w:ilvl w:val="1"/>
          <w:numId w:val="27"/>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C46759">
      <w:pPr>
        <w:pStyle w:val="Nivel2"/>
        <w:numPr>
          <w:ilvl w:val="1"/>
          <w:numId w:val="27"/>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C46759">
      <w:pPr>
        <w:pStyle w:val="Nivel2"/>
        <w:numPr>
          <w:ilvl w:val="1"/>
          <w:numId w:val="27"/>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C46759">
      <w:pPr>
        <w:pStyle w:val="Nivel2"/>
        <w:numPr>
          <w:ilvl w:val="1"/>
          <w:numId w:val="27"/>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C46759">
      <w:pPr>
        <w:pStyle w:val="Nivel2"/>
        <w:numPr>
          <w:ilvl w:val="1"/>
          <w:numId w:val="27"/>
        </w:numPr>
        <w:autoSpaceDE/>
        <w:autoSpaceDN/>
        <w:adjustRightInd/>
        <w:ind w:left="0" w:firstLine="0"/>
      </w:pPr>
      <w:r w:rsidRPr="00447F3E">
        <w:lastRenderedPageBreak/>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r w:rsidR="00E91D60">
        <w:t>tres</w:t>
      </w:r>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0A6D99">
      <w:pPr>
        <w:pStyle w:val="Nivel2"/>
        <w:numPr>
          <w:ilvl w:val="1"/>
          <w:numId w:val="34"/>
        </w:numPr>
        <w:autoSpaceDE/>
        <w:autoSpaceDN/>
        <w:adjustRightInd/>
      </w:pPr>
      <w:r w:rsidRPr="00447F3E">
        <w:t>O recurso e o pedido de reconsideração terão efeito suspensivo do ato ou da decisão recorrida até que sobrevenha decisão final da autoridade competente.</w:t>
      </w:r>
    </w:p>
    <w:p w14:paraId="5BBF2B80" w14:textId="59EAD05C" w:rsidR="008C279D" w:rsidRPr="003A74A9" w:rsidRDefault="007B16C1" w:rsidP="000A6D99">
      <w:pPr>
        <w:pStyle w:val="Nivel2"/>
        <w:numPr>
          <w:ilvl w:val="1"/>
          <w:numId w:val="34"/>
        </w:numPr>
        <w:autoSpaceDE/>
        <w:autoSpaceDN/>
        <w:adjustRightInd/>
        <w:ind w:left="0" w:firstLine="0"/>
      </w:pPr>
      <w:r w:rsidRPr="00447F3E">
        <w:t>A aplicação das sanções previstas neste edital não exclui, em hipótese alguma, a obrigação de reparação integral dos danos causados.</w:t>
      </w:r>
    </w:p>
    <w:p w14:paraId="4FF4B26E" w14:textId="77777777" w:rsidR="008C279D" w:rsidRPr="00CD395C" w:rsidRDefault="008C279D" w:rsidP="000F3FD6">
      <w:pPr>
        <w:tabs>
          <w:tab w:val="left" w:pos="9923"/>
        </w:tabs>
        <w:ind w:left="284" w:right="606"/>
        <w:jc w:val="both"/>
        <w:rPr>
          <w:rFonts w:ascii="Arial" w:hAnsi="Arial" w:cs="Arial"/>
          <w:sz w:val="20"/>
          <w:szCs w:val="20"/>
        </w:rPr>
      </w:pP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337F7CA3"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w:t>
      </w:r>
      <w:r w:rsidR="00B74E59">
        <w:rPr>
          <w:rFonts w:ascii="Arial" w:hAnsi="Arial" w:cs="Arial"/>
          <w:sz w:val="20"/>
          <w:szCs w:val="20"/>
        </w:rPr>
        <w:t>í</w:t>
      </w:r>
      <w:r w:rsidR="009B3A63" w:rsidRPr="00CD395C">
        <w:rPr>
          <w:rFonts w:ascii="Arial" w:hAnsi="Arial" w:cs="Arial"/>
          <w:sz w:val="20"/>
          <w:szCs w:val="20"/>
        </w:rPr>
        <w:t>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w:t>
      </w:r>
      <w:r w:rsidR="008634B1" w:rsidRPr="00CD395C">
        <w:rPr>
          <w:rFonts w:ascii="Arial" w:hAnsi="Arial" w:cs="Arial"/>
          <w:sz w:val="20"/>
          <w:szCs w:val="20"/>
        </w:rPr>
        <w:t xml:space="preserve">ou a Ata do Sistema de Registro de Preço </w:t>
      </w:r>
      <w:r w:rsidR="008C279D" w:rsidRPr="00CD395C">
        <w:rPr>
          <w:rFonts w:ascii="Arial" w:hAnsi="Arial" w:cs="Arial"/>
          <w:sz w:val="20"/>
          <w:szCs w:val="20"/>
        </w:rPr>
        <w:t xml:space="preserve">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69C45034" w14:textId="77777777" w:rsidR="008C279D" w:rsidRPr="00CD395C" w:rsidRDefault="008C279D" w:rsidP="008C279D">
      <w:pPr>
        <w:tabs>
          <w:tab w:val="left" w:pos="9923"/>
        </w:tabs>
        <w:autoSpaceDE w:val="0"/>
        <w:ind w:left="425" w:right="606"/>
        <w:jc w:val="both"/>
        <w:rPr>
          <w:rFonts w:ascii="Arial" w:hAnsi="Arial" w:cs="Arial"/>
          <w:sz w:val="20"/>
          <w:szCs w:val="20"/>
        </w:rPr>
      </w:pPr>
    </w:p>
    <w:p w14:paraId="1EB56A8F" w14:textId="0E1947AE"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11.2. </w:t>
      </w:r>
      <w:r w:rsidR="009B3A63" w:rsidRPr="00CD395C">
        <w:rPr>
          <w:rFonts w:ascii="Arial" w:hAnsi="Arial" w:cs="Arial"/>
          <w:sz w:val="20"/>
          <w:szCs w:val="20"/>
        </w:rPr>
        <w:t>O Munic</w:t>
      </w:r>
      <w:r w:rsidR="00B74E59">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convocará os proponentes remanescentes para celebrar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Pr="00CD395C">
        <w:rPr>
          <w:rFonts w:ascii="Arial" w:hAnsi="Arial" w:cs="Arial"/>
          <w:sz w:val="20"/>
          <w:szCs w:val="20"/>
        </w:rPr>
        <w:t xml:space="preserve">, na ordem de classificação, quando o convocado não assinar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CB20D9" w:rsidRPr="00CD395C">
        <w:rPr>
          <w:rFonts w:ascii="Arial" w:hAnsi="Arial" w:cs="Arial"/>
          <w:sz w:val="20"/>
          <w:szCs w:val="20"/>
        </w:rPr>
        <w:t xml:space="preserve"> </w:t>
      </w:r>
      <w:r w:rsidRPr="00CD395C">
        <w:rPr>
          <w:rFonts w:ascii="Arial" w:hAnsi="Arial" w:cs="Arial"/>
          <w:sz w:val="20"/>
          <w:szCs w:val="20"/>
        </w:rPr>
        <w:t xml:space="preserve">no prazo e nas condições estabelecidas neste Edital ou não apresentar situação regular de habilitação, e assim sucessivamente, sem prejuízo das sanções cabíveis, ou revogar a licitação, independentemente da cominação prevista no </w:t>
      </w:r>
      <w:r w:rsidR="0056716B" w:rsidRPr="00CD395C">
        <w:rPr>
          <w:rFonts w:ascii="Arial" w:hAnsi="Arial" w:cs="Arial"/>
          <w:sz w:val="20"/>
          <w:szCs w:val="20"/>
        </w:rPr>
        <w:t>art. 155 da Lei Federal nº 14.133/2021.</w:t>
      </w:r>
    </w:p>
    <w:p w14:paraId="322C76CE" w14:textId="30C5AC0B" w:rsidR="008C279D" w:rsidRPr="00CD395C" w:rsidRDefault="008C279D" w:rsidP="008C279D">
      <w:pPr>
        <w:tabs>
          <w:tab w:val="left" w:pos="9923"/>
        </w:tabs>
        <w:autoSpaceDE w:val="0"/>
        <w:ind w:left="425" w:right="606"/>
        <w:jc w:val="both"/>
        <w:rPr>
          <w:rFonts w:ascii="Arial" w:hAnsi="Arial" w:cs="Arial"/>
          <w:sz w:val="20"/>
          <w:szCs w:val="20"/>
        </w:rPr>
      </w:pPr>
    </w:p>
    <w:p w14:paraId="38738720" w14:textId="71CFFCAD" w:rsidR="008C279D" w:rsidRDefault="008C279D" w:rsidP="00FF5C3D">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11.3. </w:t>
      </w:r>
      <w:r w:rsidRPr="00CD395C">
        <w:rPr>
          <w:rFonts w:ascii="Arial" w:hAnsi="Arial" w:cs="Arial"/>
          <w:sz w:val="20"/>
          <w:szCs w:val="20"/>
        </w:rPr>
        <w:t xml:space="preserve">Ocorrendo a hipótese indicada no item anterior, caracterizar-se-á o descumprimento total da obrigação assumida pelo licitante vencedor e adjudicatário, com as sujeições às penalidades legais </w:t>
      </w:r>
      <w:r w:rsidR="000F3FD6" w:rsidRPr="00CD395C">
        <w:rPr>
          <w:rFonts w:ascii="Arial" w:hAnsi="Arial" w:cs="Arial"/>
          <w:sz w:val="20"/>
          <w:szCs w:val="20"/>
        </w:rPr>
        <w:t>d</w:t>
      </w:r>
      <w:r w:rsidRPr="00CD395C">
        <w:rPr>
          <w:rFonts w:ascii="Arial" w:hAnsi="Arial" w:cs="Arial"/>
          <w:sz w:val="20"/>
          <w:szCs w:val="20"/>
        </w:rPr>
        <w:t xml:space="preserve">a Lei Federal nº </w:t>
      </w:r>
      <w:r w:rsidR="0056716B" w:rsidRPr="00CD395C">
        <w:rPr>
          <w:rFonts w:ascii="Arial" w:hAnsi="Arial" w:cs="Arial"/>
          <w:sz w:val="20"/>
          <w:szCs w:val="20"/>
        </w:rPr>
        <w:t>14.133/2021</w:t>
      </w:r>
      <w:r w:rsidRPr="00CD395C">
        <w:rPr>
          <w:rFonts w:ascii="Arial" w:hAnsi="Arial" w:cs="Arial"/>
          <w:sz w:val="20"/>
          <w:szCs w:val="20"/>
        </w:rPr>
        <w:t>.</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354F1283"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r w:rsidR="0056716B" w:rsidRPr="00CD395C">
        <w:rPr>
          <w:rFonts w:ascii="Arial" w:eastAsia="Arial" w:hAnsi="Arial" w:cs="Arial"/>
          <w:b/>
          <w:sz w:val="20"/>
          <w:szCs w:val="20"/>
        </w:rPr>
        <w:t>/Ata de Registro de Preço</w:t>
      </w:r>
      <w:r w:rsidR="00D33C92" w:rsidRPr="00CD395C">
        <w:rPr>
          <w:rFonts w:ascii="Arial" w:eastAsia="Arial" w:hAnsi="Arial" w:cs="Arial"/>
          <w:b/>
          <w:sz w:val="20"/>
          <w:szCs w:val="20"/>
        </w:rPr>
        <w:t>:</w:t>
      </w:r>
    </w:p>
    <w:p w14:paraId="0CE24957" w14:textId="5B6979B0" w:rsidR="00D33C92" w:rsidRPr="00CD395C" w:rsidRDefault="005338A8" w:rsidP="005338A8">
      <w:pPr>
        <w:widowControl w:val="0"/>
        <w:tabs>
          <w:tab w:val="left" w:pos="1134"/>
        </w:tabs>
        <w:ind w:left="567"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.1.</w:t>
      </w:r>
      <w:r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728B36C1" w:rsidR="00D33C92" w:rsidRPr="00CD395C" w:rsidRDefault="005338A8"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w:t>
      </w:r>
      <w:r w:rsidR="00CB20D9">
        <w:rPr>
          <w:rFonts w:ascii="Arial" w:eastAsia="Arial" w:hAnsi="Arial" w:cs="Arial"/>
          <w:sz w:val="20"/>
          <w:szCs w:val="20"/>
        </w:rPr>
        <w:t>/</w:t>
      </w:r>
      <w:r w:rsidR="00CB20D9" w:rsidRPr="00CB20D9">
        <w:rPr>
          <w:rFonts w:ascii="Arial" w:eastAsia="Arial" w:hAnsi="Arial" w:cs="Arial"/>
          <w:sz w:val="20"/>
          <w:szCs w:val="20"/>
        </w:rPr>
        <w:t xml:space="preserve">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D33C92" w:rsidRPr="00CD395C">
        <w:rPr>
          <w:rFonts w:ascii="Arial" w:eastAsia="Arial" w:hAnsi="Arial" w:cs="Arial"/>
          <w:sz w:val="20"/>
          <w:szCs w:val="20"/>
        </w:rPr>
        <w:t xml:space="preserve"> e determinar a execução do objeto já que há garantia real de disponibilidade financeira para a quitação de seus débitos frente e consignatória/contratada, sob pena de ilegalidade dos atos;</w:t>
      </w:r>
    </w:p>
    <w:p w14:paraId="6C8EB433" w14:textId="69B42B40"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0FA8A9CE"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5BCD4AEF"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7734C05B"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Termo de Referência 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crédito em conta-corrente,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3725F78B"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CB20D9">
        <w:rPr>
          <w:rFonts w:ascii="Arial" w:eastAsia="Arial" w:hAnsi="Arial" w:cs="Arial"/>
          <w:sz w:val="20"/>
          <w:szCs w:val="20"/>
        </w:rPr>
        <w:t xml:space="preserve">a a </w:t>
      </w:r>
      <w:r w:rsidR="00CB20D9" w:rsidRPr="00CB20D9">
        <w:rPr>
          <w:rFonts w:ascii="Arial" w:hAnsi="Arial" w:cs="Arial"/>
          <w:sz w:val="20"/>
          <w:szCs w:val="20"/>
        </w:rPr>
        <w:t>ata de registro de preço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44AFD9D8"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lastRenderedPageBreak/>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5B592C">
        <w:rPr>
          <w:rFonts w:ascii="Arial" w:eastAsia="Arial" w:hAnsi="Arial" w:cs="Arial"/>
          <w:sz w:val="20"/>
          <w:szCs w:val="20"/>
        </w:rPr>
        <w:t xml:space="preserve">a a </w:t>
      </w:r>
      <w:r w:rsidR="005B592C" w:rsidRPr="00CB20D9">
        <w:rPr>
          <w:rFonts w:ascii="Arial" w:hAnsi="Arial" w:cs="Arial"/>
          <w:sz w:val="20"/>
          <w:szCs w:val="20"/>
        </w:rPr>
        <w:t>ata de registro de preço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0D74639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eastAsia="Arial" w:hAnsi="Arial" w:cs="Arial"/>
          <w:sz w:val="20"/>
          <w:szCs w:val="20"/>
        </w:rPr>
        <w:t xml:space="preserve"> poderão ser previstos outros direitos e obrigações a critério da administração, nos termos da lei e do Edital.</w:t>
      </w:r>
    </w:p>
    <w:p w14:paraId="416C343E" w14:textId="77777777" w:rsidR="00D33C92" w:rsidRPr="00CD395C" w:rsidRDefault="00D33C92" w:rsidP="00D33C92">
      <w:pPr>
        <w:widowControl w:val="0"/>
        <w:tabs>
          <w:tab w:val="left" w:pos="360"/>
          <w:tab w:val="left" w:pos="1134"/>
        </w:tabs>
        <w:ind w:left="426" w:right="464"/>
        <w:jc w:val="both"/>
        <w:rPr>
          <w:rFonts w:ascii="Arial" w:eastAsia="Arial" w:hAnsi="Arial" w:cs="Arial"/>
          <w:sz w:val="20"/>
          <w:szCs w:val="20"/>
        </w:rPr>
      </w:pP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45D7007A" w14:textId="4B3C0EE8" w:rsidR="00D33C92" w:rsidRPr="00CD395C" w:rsidRDefault="00D33C92"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Pr="00CD395C">
        <w:rPr>
          <w:rFonts w:ascii="Arial" w:eastAsia="Arial" w:hAnsi="Arial" w:cs="Arial"/>
          <w:sz w:val="20"/>
          <w:szCs w:val="20"/>
        </w:rPr>
        <w:t xml:space="preserve"> O pagamento será efetuado até </w:t>
      </w:r>
      <w:r w:rsidR="00BF482C">
        <w:rPr>
          <w:rFonts w:ascii="Arial" w:eastAsia="Arial" w:hAnsi="Arial" w:cs="Arial"/>
          <w:sz w:val="20"/>
          <w:szCs w:val="20"/>
        </w:rPr>
        <w:t>1</w:t>
      </w:r>
      <w:r w:rsidRPr="00CD395C">
        <w:rPr>
          <w:rFonts w:ascii="Arial" w:eastAsia="Arial" w:hAnsi="Arial" w:cs="Arial"/>
          <w:sz w:val="20"/>
          <w:szCs w:val="20"/>
        </w:rPr>
        <w:t xml:space="preserve">0 dias após a </w:t>
      </w:r>
      <w:r w:rsidR="00AB6FCC">
        <w:rPr>
          <w:rFonts w:ascii="Arial" w:eastAsia="Arial" w:hAnsi="Arial" w:cs="Arial"/>
          <w:sz w:val="20"/>
          <w:szCs w:val="20"/>
        </w:rPr>
        <w:t>entrega do objeto licitado</w:t>
      </w:r>
      <w:r w:rsidRPr="00CD395C">
        <w:rPr>
          <w:rFonts w:ascii="Arial" w:eastAsia="Arial" w:hAnsi="Arial" w:cs="Arial"/>
          <w:sz w:val="20"/>
          <w:szCs w:val="20"/>
        </w:rPr>
        <w:t xml:space="preserve">, mediante apresentação da Nota Fiscal devidamente </w:t>
      </w:r>
      <w:r w:rsidR="0056716B" w:rsidRPr="00CD395C">
        <w:rPr>
          <w:rFonts w:ascii="Arial" w:eastAsia="Arial" w:hAnsi="Arial" w:cs="Arial"/>
          <w:sz w:val="20"/>
          <w:szCs w:val="20"/>
        </w:rPr>
        <w:t>recebida</w:t>
      </w:r>
      <w:r w:rsidRPr="00CD395C">
        <w:rPr>
          <w:rFonts w:ascii="Arial" w:eastAsia="Arial" w:hAnsi="Arial" w:cs="Arial"/>
          <w:sz w:val="20"/>
          <w:szCs w:val="20"/>
        </w:rPr>
        <w:t xml:space="preserve"> pelo preposto da </w:t>
      </w:r>
      <w:r w:rsidR="0056716B" w:rsidRPr="00CD395C">
        <w:rPr>
          <w:rFonts w:ascii="Arial" w:eastAsia="Arial" w:hAnsi="Arial" w:cs="Arial"/>
          <w:sz w:val="20"/>
          <w:szCs w:val="20"/>
        </w:rPr>
        <w:t>do Municipio de Mandaguaçu-PR</w:t>
      </w:r>
      <w:r w:rsidRPr="00CD395C">
        <w:rPr>
          <w:rFonts w:ascii="Arial" w:eastAsia="Arial" w:hAnsi="Arial" w:cs="Arial"/>
          <w:sz w:val="20"/>
          <w:szCs w:val="20"/>
        </w:rPr>
        <w:t>.</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6727449F" w:rsidR="00A024E3" w:rsidRDefault="007470CC" w:rsidP="00FF5C3D">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AB6FCC">
        <w:rPr>
          <w:rFonts w:ascii="Arial" w:hAnsi="Arial" w:cs="Arial"/>
          <w:b/>
          <w:highlight w:val="white"/>
        </w:rPr>
        <w:t xml:space="preserve"> e recebimento</w:t>
      </w:r>
      <w:r w:rsidR="008C279D" w:rsidRPr="00CD395C">
        <w:rPr>
          <w:rFonts w:ascii="Arial" w:hAnsi="Arial" w:cs="Arial"/>
          <w:b/>
          <w:highlight w:val="white"/>
        </w:rPr>
        <w:t>:</w:t>
      </w:r>
      <w:r w:rsidR="00A024E3" w:rsidRPr="00A024E3">
        <w:rPr>
          <w:rFonts w:cs="Arial"/>
        </w:rPr>
        <w:t xml:space="preserve"> </w:t>
      </w:r>
    </w:p>
    <w:p w14:paraId="206AF3C4" w14:textId="77777777" w:rsidR="00833620" w:rsidRPr="00833620" w:rsidRDefault="009933A0" w:rsidP="00833620">
      <w:pPr>
        <w:pStyle w:val="Nivel2"/>
      </w:pPr>
      <w:r>
        <w:t>a)</w:t>
      </w:r>
      <w:r w:rsidR="00374752">
        <w:t xml:space="preserve"> </w:t>
      </w:r>
      <w:bookmarkStart w:id="27" w:name="_Hlk191449058"/>
      <w:r w:rsidR="00833620" w:rsidRPr="00833620">
        <w:t xml:space="preserve">O </w:t>
      </w:r>
      <w:r w:rsidR="00833620" w:rsidRPr="00833620">
        <w:rPr>
          <w:u w:val="single"/>
        </w:rPr>
        <w:t>prazo de entrega</w:t>
      </w:r>
      <w:r w:rsidR="00833620" w:rsidRPr="00833620">
        <w:t xml:space="preserve"> para o fornecimento dos serviços será imediato nos dias e nas cidades em que acontecerão os eventos, porém a administração pública deverá solicitar os serviços com no mínimo de 15 dias de antecedência para a organização da empresa, essa formalização deverá ser feita através da nota de empenho ou via email.</w:t>
      </w:r>
    </w:p>
    <w:p w14:paraId="42165BA1" w14:textId="61B034E8" w:rsidR="00833620" w:rsidRPr="00833620" w:rsidRDefault="00833620" w:rsidP="00833620">
      <w:pPr>
        <w:pStyle w:val="Nivel2"/>
      </w:pPr>
      <w:r w:rsidRPr="00833620">
        <w:rPr>
          <w:u w:val="single"/>
        </w:rPr>
        <w:t>b)Local de entrega</w:t>
      </w:r>
      <w:r w:rsidRPr="00833620">
        <w:t>: Nas cidades onde acontecerão os eventos, em transporte apropriado de acordo com o termo de referência.</w:t>
      </w:r>
    </w:p>
    <w:p w14:paraId="6EC5F685" w14:textId="27517A1A" w:rsidR="00833620" w:rsidRPr="00833620" w:rsidRDefault="00833620" w:rsidP="00833620">
      <w:pPr>
        <w:pStyle w:val="Nivel2"/>
      </w:pPr>
      <w:r w:rsidRPr="00833620">
        <w:rPr>
          <w:u w:val="single"/>
        </w:rPr>
        <w:t xml:space="preserve">c)Horário de fornecimento do serviço de transporte: </w:t>
      </w:r>
      <w:r w:rsidRPr="00833620">
        <w:t>Será acordo com a programação de jogos dos eventos, que deverá ser informada pela Secretaria de Esportes com antecedência de 72 horas.</w:t>
      </w:r>
    </w:p>
    <w:p w14:paraId="0E69FEA2" w14:textId="6FE14298" w:rsidR="00BF6C56" w:rsidRPr="00024E86" w:rsidRDefault="00BF6C56" w:rsidP="00BF6C56">
      <w:pPr>
        <w:pStyle w:val="Normal1"/>
        <w:shd w:val="clear" w:color="auto" w:fill="FFFFFF"/>
        <w:suppressAutoHyphens w:val="0"/>
        <w:spacing w:line="276" w:lineRule="auto"/>
        <w:jc w:val="both"/>
        <w:rPr>
          <w:sz w:val="20"/>
          <w:szCs w:val="20"/>
        </w:rPr>
      </w:pPr>
      <w:r>
        <w:t>d)</w:t>
      </w:r>
      <w:r w:rsidRPr="00BF6C56">
        <w:rPr>
          <w:sz w:val="20"/>
          <w:szCs w:val="20"/>
        </w:rPr>
        <w:t xml:space="preserve"> </w:t>
      </w:r>
      <w:r w:rsidRPr="00024E86">
        <w:rPr>
          <w:sz w:val="20"/>
          <w:szCs w:val="20"/>
        </w:rPr>
        <w:t>O(s) veículo(s) deverá(ão) estar presente no local pré-determinado pela secretaria solicitante através de e-mail, 30 minutos antes do horário de saída.</w:t>
      </w:r>
    </w:p>
    <w:p w14:paraId="135A47F9" w14:textId="29AF08AB" w:rsidR="00BF6C56" w:rsidRPr="00024E86" w:rsidRDefault="00BF6C56" w:rsidP="00BF6C56">
      <w:pPr>
        <w:pStyle w:val="Normal1"/>
        <w:shd w:val="clear" w:color="auto" w:fill="FFFFFF"/>
        <w:suppressAutoHyphens w:val="0"/>
        <w:spacing w:line="276" w:lineRule="auto"/>
        <w:jc w:val="both"/>
        <w:rPr>
          <w:sz w:val="20"/>
          <w:szCs w:val="20"/>
        </w:rPr>
      </w:pPr>
      <w:r>
        <w:rPr>
          <w:sz w:val="20"/>
          <w:szCs w:val="20"/>
        </w:rPr>
        <w:t>e)</w:t>
      </w:r>
      <w:r w:rsidRPr="00024E86">
        <w:rPr>
          <w:sz w:val="20"/>
          <w:szCs w:val="20"/>
        </w:rPr>
        <w:t>O fornecedor deverá arcar com todas as despesas como multas, impostos, pedágios, reparos, diárias extras com motoristas, ou qualquer outra despesa adquirida nas viagens.</w:t>
      </w:r>
    </w:p>
    <w:p w14:paraId="0987DB00" w14:textId="1A34CBC1" w:rsidR="00BF6C56" w:rsidRPr="00024E86" w:rsidRDefault="00BF6C56" w:rsidP="00BF6C56">
      <w:pPr>
        <w:pStyle w:val="Normal1"/>
        <w:shd w:val="clear" w:color="auto" w:fill="FFFFFF"/>
        <w:suppressAutoHyphens w:val="0"/>
        <w:spacing w:line="276" w:lineRule="auto"/>
        <w:jc w:val="both"/>
        <w:rPr>
          <w:sz w:val="20"/>
          <w:szCs w:val="20"/>
        </w:rPr>
      </w:pPr>
      <w:r>
        <w:rPr>
          <w:sz w:val="20"/>
          <w:szCs w:val="20"/>
        </w:rPr>
        <w:t>f)</w:t>
      </w:r>
      <w:r w:rsidRPr="00024E86">
        <w:rPr>
          <w:sz w:val="20"/>
          <w:szCs w:val="20"/>
        </w:rPr>
        <w:t>O fornecedor fica obrigado a manter os veículos em perfeitas condições de limpeza, uso e manutenção.</w:t>
      </w:r>
    </w:p>
    <w:p w14:paraId="3BE943AD" w14:textId="48395136" w:rsidR="00BF6C56" w:rsidRPr="00024E86" w:rsidRDefault="00BF6C56" w:rsidP="00BF6C56">
      <w:pPr>
        <w:pStyle w:val="Normal1"/>
        <w:shd w:val="clear" w:color="auto" w:fill="FFFFFF"/>
        <w:suppressAutoHyphens w:val="0"/>
        <w:spacing w:line="276" w:lineRule="auto"/>
        <w:jc w:val="both"/>
        <w:rPr>
          <w:sz w:val="20"/>
          <w:szCs w:val="20"/>
        </w:rPr>
      </w:pPr>
      <w:r>
        <w:rPr>
          <w:sz w:val="20"/>
          <w:szCs w:val="20"/>
        </w:rPr>
        <w:t>g)</w:t>
      </w:r>
      <w:r w:rsidRPr="00024E86">
        <w:rPr>
          <w:sz w:val="20"/>
          <w:szCs w:val="20"/>
        </w:rPr>
        <w:t>Será de responsabilidade do fornecedor o pagamento do seguro viagem a todos os passageiros, a lista de passageiros deverá ser enviada ao fornecedor no prazo de pelo menos quatro dias úteis antes da data da viagem.</w:t>
      </w:r>
    </w:p>
    <w:p w14:paraId="7ED611EB" w14:textId="3EF53979" w:rsidR="00BF6C56" w:rsidRPr="00024E86" w:rsidRDefault="00BF6C56" w:rsidP="00BF6C56">
      <w:pPr>
        <w:pStyle w:val="Normal1"/>
        <w:shd w:val="clear" w:color="auto" w:fill="FFFFFF"/>
        <w:suppressAutoHyphens w:val="0"/>
        <w:spacing w:line="276" w:lineRule="auto"/>
        <w:jc w:val="both"/>
        <w:rPr>
          <w:sz w:val="20"/>
          <w:szCs w:val="20"/>
        </w:rPr>
      </w:pPr>
      <w:r>
        <w:rPr>
          <w:sz w:val="20"/>
          <w:szCs w:val="20"/>
        </w:rPr>
        <w:t>h)</w:t>
      </w:r>
      <w:r w:rsidRPr="00024E86">
        <w:rPr>
          <w:sz w:val="20"/>
          <w:szCs w:val="20"/>
        </w:rPr>
        <w:t>O fornecedor deverá se responsabilizar pelo ressarcimento de quaisquer danos diretos, comprovados, ao órgão gerenciador, na execução das obrigações assumidas, respondendo por perdas e danos por infração cometida, ou por atos executados inadequadamente.</w:t>
      </w:r>
    </w:p>
    <w:p w14:paraId="757A6EE9" w14:textId="6306FCF8" w:rsidR="00BF6C56" w:rsidRPr="00024E86" w:rsidRDefault="00BF6C56" w:rsidP="00BF6C56">
      <w:pPr>
        <w:pStyle w:val="Normal1"/>
        <w:shd w:val="clear" w:color="auto" w:fill="FFFFFF"/>
        <w:suppressAutoHyphens w:val="0"/>
        <w:spacing w:line="276" w:lineRule="auto"/>
        <w:jc w:val="both"/>
        <w:rPr>
          <w:sz w:val="20"/>
          <w:szCs w:val="20"/>
        </w:rPr>
      </w:pPr>
      <w:r>
        <w:rPr>
          <w:sz w:val="20"/>
          <w:szCs w:val="20"/>
        </w:rPr>
        <w:t>i)</w:t>
      </w:r>
      <w:r w:rsidRPr="00024E86">
        <w:rPr>
          <w:sz w:val="20"/>
          <w:szCs w:val="20"/>
        </w:rPr>
        <w:t xml:space="preserve">Em algumas viagens será necessário pernoitar um ou mais dias de acordo com a necessidade, esse aviso deverá ser encaminhado pela contratante através de e-mail com antecedência mínima de 7 dias, e todas as despesas com diárias de motorista ficará sobre a responsabilidade da contratada. </w:t>
      </w:r>
    </w:p>
    <w:p w14:paraId="74FDDB4D" w14:textId="6EBC2C67" w:rsidR="00BF6C56" w:rsidRPr="00024E86" w:rsidRDefault="00BF6C56" w:rsidP="00BF6C56">
      <w:pPr>
        <w:pStyle w:val="Normal1"/>
        <w:shd w:val="clear" w:color="auto" w:fill="FFFFFF"/>
        <w:suppressAutoHyphens w:val="0"/>
        <w:spacing w:line="276" w:lineRule="auto"/>
        <w:jc w:val="both"/>
        <w:rPr>
          <w:sz w:val="20"/>
          <w:szCs w:val="20"/>
        </w:rPr>
      </w:pPr>
      <w:r>
        <w:rPr>
          <w:sz w:val="20"/>
          <w:szCs w:val="20"/>
        </w:rPr>
        <w:t>j)</w:t>
      </w:r>
      <w:r w:rsidRPr="00024E86">
        <w:rPr>
          <w:sz w:val="20"/>
          <w:szCs w:val="20"/>
        </w:rPr>
        <w:t>Antes do início da viagem a contratante deverá indicar uma pessoa responsável para verificar a quilometragem do veículo e na chegada o responsável deverá checar a quilometragem para a confecção da nota fiscal.</w:t>
      </w:r>
    </w:p>
    <w:p w14:paraId="49D30026" w14:textId="3BCC5C07" w:rsidR="00BF6C56" w:rsidRPr="00024E86" w:rsidRDefault="00BF6C56" w:rsidP="00BF6C56">
      <w:pPr>
        <w:pStyle w:val="Normal1"/>
        <w:shd w:val="clear" w:color="auto" w:fill="FFFFFF"/>
        <w:suppressAutoHyphens w:val="0"/>
        <w:spacing w:line="276" w:lineRule="auto"/>
        <w:jc w:val="both"/>
        <w:rPr>
          <w:sz w:val="20"/>
          <w:szCs w:val="20"/>
        </w:rPr>
      </w:pPr>
      <w:r>
        <w:rPr>
          <w:sz w:val="20"/>
          <w:szCs w:val="20"/>
        </w:rPr>
        <w:t>k)</w:t>
      </w:r>
      <w:r w:rsidRPr="00024E86">
        <w:rPr>
          <w:sz w:val="20"/>
          <w:szCs w:val="20"/>
        </w:rPr>
        <w:t>Em caso de quebra ou dano de qualquer natureza, a contratada deverá substituir o veículo imediatamente.</w:t>
      </w:r>
    </w:p>
    <w:p w14:paraId="3EB9904A" w14:textId="3343366A" w:rsidR="00BF6C56" w:rsidRPr="00024E86" w:rsidRDefault="00BF6C56" w:rsidP="00BF6C56">
      <w:pPr>
        <w:pStyle w:val="Normal1"/>
        <w:shd w:val="clear" w:color="auto" w:fill="FFFFFF"/>
        <w:suppressAutoHyphens w:val="0"/>
        <w:spacing w:line="276" w:lineRule="auto"/>
        <w:jc w:val="both"/>
        <w:rPr>
          <w:sz w:val="20"/>
          <w:szCs w:val="20"/>
        </w:rPr>
      </w:pPr>
      <w:r>
        <w:rPr>
          <w:sz w:val="20"/>
          <w:szCs w:val="20"/>
        </w:rPr>
        <w:lastRenderedPageBreak/>
        <w:t>l)</w:t>
      </w:r>
      <w:r w:rsidRPr="00024E86">
        <w:rPr>
          <w:sz w:val="20"/>
          <w:szCs w:val="20"/>
        </w:rPr>
        <w:t>Antes do embarque o responsável da contratante deverá juntamente com o motorista ou responsável da contratada verificar a quilometragem de saída, e ao término da viagem verificar a quilometragem final para a execução da nota fiscal. Esse documento deverá ser assinado pelo responsável da contratante e o responsável da contratada e anexado a nota fiscal.</w:t>
      </w:r>
    </w:p>
    <w:bookmarkEnd w:id="27"/>
    <w:p w14:paraId="5FCF8746" w14:textId="2ECDEC0C" w:rsidR="00294460" w:rsidRDefault="00294460" w:rsidP="00552C75">
      <w:pPr>
        <w:pStyle w:val="Nivel2"/>
        <w:autoSpaceDE/>
        <w:autoSpaceDN/>
        <w:adjustRightInd/>
      </w:pPr>
    </w:p>
    <w:p w14:paraId="1953DD13" w14:textId="77777777" w:rsidR="00C77A8E" w:rsidRPr="003F0243" w:rsidRDefault="00C77A8E" w:rsidP="000A6D99">
      <w:pPr>
        <w:pStyle w:val="PargrafodaLista"/>
        <w:widowControl/>
        <w:numPr>
          <w:ilvl w:val="0"/>
          <w:numId w:val="33"/>
        </w:numPr>
        <w:suppressAutoHyphens w:val="0"/>
        <w:spacing w:before="120"/>
        <w:jc w:val="both"/>
        <w:rPr>
          <w:rFonts w:ascii="Arial" w:hAnsi="Arial" w:cs="Arial"/>
          <w:b/>
          <w:bCs/>
          <w:vanish/>
          <w:sz w:val="20"/>
          <w:szCs w:val="20"/>
        </w:rPr>
      </w:pPr>
    </w:p>
    <w:p w14:paraId="4154E45D" w14:textId="77777777" w:rsidR="00C77A8E" w:rsidRPr="003F0243" w:rsidRDefault="00C77A8E" w:rsidP="000A6D99">
      <w:pPr>
        <w:pStyle w:val="PargrafodaLista"/>
        <w:widowControl/>
        <w:numPr>
          <w:ilvl w:val="0"/>
          <w:numId w:val="33"/>
        </w:numPr>
        <w:suppressAutoHyphens w:val="0"/>
        <w:spacing w:before="120"/>
        <w:jc w:val="both"/>
        <w:rPr>
          <w:rFonts w:ascii="Arial" w:hAnsi="Arial" w:cs="Arial"/>
          <w:b/>
          <w:bCs/>
          <w:vanish/>
          <w:sz w:val="20"/>
          <w:szCs w:val="20"/>
        </w:rPr>
      </w:pPr>
    </w:p>
    <w:p w14:paraId="70C9A20B" w14:textId="77777777" w:rsidR="00C77A8E" w:rsidRPr="003F0243" w:rsidRDefault="00C77A8E" w:rsidP="000A6D99">
      <w:pPr>
        <w:pStyle w:val="PargrafodaLista"/>
        <w:widowControl/>
        <w:numPr>
          <w:ilvl w:val="0"/>
          <w:numId w:val="33"/>
        </w:numPr>
        <w:suppressAutoHyphens w:val="0"/>
        <w:spacing w:before="120"/>
        <w:jc w:val="both"/>
        <w:rPr>
          <w:rFonts w:ascii="Arial" w:hAnsi="Arial" w:cs="Arial"/>
          <w:b/>
          <w:bCs/>
          <w:vanish/>
          <w:sz w:val="20"/>
          <w:szCs w:val="20"/>
        </w:rPr>
      </w:pPr>
    </w:p>
    <w:p w14:paraId="025A6D2C" w14:textId="77777777" w:rsidR="00C77A8E" w:rsidRPr="003F0243" w:rsidRDefault="00C77A8E" w:rsidP="000A6D99">
      <w:pPr>
        <w:pStyle w:val="PargrafodaLista"/>
        <w:widowControl/>
        <w:numPr>
          <w:ilvl w:val="0"/>
          <w:numId w:val="33"/>
        </w:numPr>
        <w:suppressAutoHyphens w:val="0"/>
        <w:spacing w:before="120"/>
        <w:jc w:val="both"/>
        <w:rPr>
          <w:rFonts w:ascii="Arial" w:hAnsi="Arial" w:cs="Arial"/>
          <w:b/>
          <w:bCs/>
          <w:vanish/>
          <w:sz w:val="20"/>
          <w:szCs w:val="20"/>
        </w:rPr>
      </w:pPr>
    </w:p>
    <w:p w14:paraId="621AD71F" w14:textId="77777777" w:rsidR="00C77A8E" w:rsidRPr="003F0243" w:rsidRDefault="00C77A8E" w:rsidP="000A6D99">
      <w:pPr>
        <w:pStyle w:val="PargrafodaLista"/>
        <w:widowControl/>
        <w:numPr>
          <w:ilvl w:val="0"/>
          <w:numId w:val="33"/>
        </w:numPr>
        <w:suppressAutoHyphens w:val="0"/>
        <w:spacing w:before="120"/>
        <w:jc w:val="both"/>
        <w:rPr>
          <w:rFonts w:ascii="Arial" w:hAnsi="Arial" w:cs="Arial"/>
          <w:b/>
          <w:bCs/>
          <w:vanish/>
          <w:sz w:val="20"/>
          <w:szCs w:val="20"/>
        </w:rPr>
      </w:pPr>
    </w:p>
    <w:p w14:paraId="3ABBAB90" w14:textId="77777777" w:rsidR="00C77A8E" w:rsidRPr="003F0243" w:rsidRDefault="00C77A8E" w:rsidP="00C77A8E">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C77A8E">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C77A8E">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C77A8E">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C77A8E">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4D8092B4"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2A5DFEFE" w14:textId="70EC51D0"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3262BF74" w14:textId="77777777"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69135982" w14:textId="3EBBEAE2"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b/>
          <w:sz w:val="20"/>
          <w:szCs w:val="20"/>
        </w:rPr>
      </w:pPr>
    </w:p>
    <w:p w14:paraId="265DCAE3" w14:textId="1E21C6EF"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Caberá a contratada manter-se, durante toda a execução d</w:t>
      </w:r>
      <w:r w:rsidR="005B592C">
        <w:rPr>
          <w:rFonts w:ascii="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773D2733" w14:textId="77777777"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b/>
          <w:bCs/>
          <w:sz w:val="20"/>
          <w:szCs w:val="20"/>
        </w:rPr>
      </w:pPr>
    </w:p>
    <w:p w14:paraId="0015CD56" w14:textId="5D3D13B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C7467C">
        <w:rPr>
          <w:rFonts w:ascii="Arial" w:eastAsia="Arial" w:hAnsi="Arial" w:cs="Arial"/>
          <w:sz w:val="20"/>
          <w:szCs w:val="20"/>
        </w:rPr>
        <w:t xml:space="preserve">a </w:t>
      </w:r>
      <w:r w:rsidR="00C7467C" w:rsidRPr="00CB20D9">
        <w:rPr>
          <w:rFonts w:ascii="Arial" w:hAnsi="Arial" w:cs="Arial"/>
          <w:sz w:val="20"/>
          <w:szCs w:val="20"/>
        </w:rPr>
        <w:t>ata de registro de preço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F730ED1" w14:textId="77777777"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b/>
          <w:bCs/>
          <w:sz w:val="20"/>
          <w:szCs w:val="20"/>
        </w:rPr>
      </w:pPr>
    </w:p>
    <w:p w14:paraId="5C0C5911" w14:textId="772DDE4A"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Pr="00CD395C">
        <w:rPr>
          <w:rFonts w:ascii="Arial" w:hAnsi="Arial" w:cs="Arial"/>
          <w:sz w:val="20"/>
          <w:szCs w:val="20"/>
        </w:rPr>
        <w:t>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Pr="00CD395C">
        <w:rPr>
          <w:rFonts w:ascii="Arial" w:hAnsi="Arial" w:cs="Arial"/>
          <w:sz w:val="20"/>
          <w:szCs w:val="20"/>
        </w:rPr>
        <w:t>, bem como os casos nele omissos, regular-se-ão pelas cláusulas contratuais e pelos preceitos de direito público, aplicando-se-lhes, supletivamente, os princípios da teoria geral dos contratos e as disposições de direito privado</w:t>
      </w:r>
      <w:r w:rsidR="0056716B" w:rsidRPr="00CD395C">
        <w:rPr>
          <w:rFonts w:ascii="Arial" w:hAnsi="Arial" w:cs="Arial"/>
          <w:sz w:val="20"/>
          <w:szCs w:val="20"/>
        </w:rPr>
        <w:t>.</w:t>
      </w:r>
    </w:p>
    <w:p w14:paraId="60C1D34A" w14:textId="77777777"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b/>
          <w:bCs/>
          <w:sz w:val="20"/>
          <w:szCs w:val="20"/>
        </w:rPr>
      </w:pPr>
    </w:p>
    <w:p w14:paraId="06D3B03A" w14:textId="3D754C63"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021C5B98" w14:textId="77777777"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p>
    <w:p w14:paraId="3B7D5979" w14:textId="4A183A3A"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A rescisão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7831CC65" w14:textId="77777777" w:rsidR="008C279D" w:rsidRPr="00CD395C" w:rsidRDefault="008C279D" w:rsidP="00A024E3">
      <w:pPr>
        <w:pStyle w:val="Corpodetexto24"/>
        <w:tabs>
          <w:tab w:val="left" w:pos="600"/>
          <w:tab w:val="left" w:pos="720"/>
        </w:tabs>
        <w:autoSpaceDE w:val="0"/>
        <w:spacing w:after="0" w:line="240" w:lineRule="auto"/>
        <w:ind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o Municipio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lastRenderedPageBreak/>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subconsultores,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2FAD6514" w:rsidR="00D85D5D" w:rsidRPr="00CD395C"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6645ED">
        <w:rPr>
          <w:rFonts w:ascii="Arial" w:eastAsia="Arial" w:hAnsi="Arial" w:cs="Arial"/>
          <w:b/>
        </w:rPr>
        <w:t>a ata de Registro de Preço</w:t>
      </w:r>
      <w:r w:rsidRPr="00CD395C">
        <w:rPr>
          <w:rFonts w:ascii="Arial" w:eastAsia="Arial" w:hAnsi="Arial" w:cs="Arial"/>
          <w:b/>
        </w:rPr>
        <w:t>:</w:t>
      </w:r>
    </w:p>
    <w:p w14:paraId="3DBF8001" w14:textId="2A22540F" w:rsidR="00D85D5D" w:rsidRPr="00CD395C" w:rsidRDefault="00014A34" w:rsidP="00D85D5D">
      <w:pPr>
        <w:tabs>
          <w:tab w:val="left" w:pos="1134"/>
        </w:tabs>
        <w:ind w:left="567" w:right="464"/>
        <w:jc w:val="both"/>
        <w:rPr>
          <w:rFonts w:ascii="Arial" w:eastAsia="Arial" w:hAnsi="Arial" w:cs="Arial"/>
          <w:b/>
          <w:sz w:val="20"/>
          <w:szCs w:val="20"/>
        </w:rPr>
      </w:pPr>
      <w:r w:rsidRPr="00CD395C">
        <w:rPr>
          <w:rFonts w:ascii="Arial" w:eastAsia="Arial" w:hAnsi="Arial" w:cs="Arial"/>
          <w:sz w:val="20"/>
          <w:szCs w:val="20"/>
          <w:highlight w:val="white"/>
        </w:rPr>
        <w:t>14.16.</w:t>
      </w:r>
      <w:r w:rsidR="00E055FB">
        <w:rPr>
          <w:rFonts w:ascii="Arial" w:eastAsia="Arial" w:hAnsi="Arial" w:cs="Arial"/>
          <w:sz w:val="20"/>
          <w:szCs w:val="20"/>
        </w:rPr>
        <w:t>1</w:t>
      </w:r>
      <w:r w:rsidRPr="00CD395C">
        <w:rPr>
          <w:rFonts w:ascii="Arial" w:eastAsia="Arial" w:hAnsi="Arial" w:cs="Arial"/>
          <w:sz w:val="20"/>
          <w:szCs w:val="20"/>
        </w:rPr>
        <w:t xml:space="preserve">. </w:t>
      </w:r>
      <w:r w:rsidR="00D85D5D" w:rsidRPr="00CD395C">
        <w:rPr>
          <w:rFonts w:ascii="Arial" w:hAnsi="Arial" w:cs="Arial"/>
          <w:sz w:val="20"/>
          <w:szCs w:val="20"/>
        </w:rPr>
        <w:t>Nos casos de atraso ou de falta de indicação, de desligamento ou de afastamento extemporâneo e definitivo do gestor ou do fiscal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00D85D5D" w:rsidRPr="00CD395C">
        <w:rPr>
          <w:rFonts w:ascii="Arial" w:hAnsi="Arial" w:cs="Arial"/>
          <w:sz w:val="20"/>
          <w:szCs w:val="20"/>
        </w:rPr>
        <w:t>e seus substitutos eventuais, até que seja providenciada a indicação, a competência de suas atribuições caberá a Autoridade Máxima da Unidade Requisitante.</w:t>
      </w:r>
    </w:p>
    <w:p w14:paraId="4F5192DE" w14:textId="77777777" w:rsidR="008C279D" w:rsidRPr="00CD395C" w:rsidRDefault="008C279D" w:rsidP="00014A34">
      <w:pPr>
        <w:pStyle w:val="WW-Corpodetexto3"/>
        <w:tabs>
          <w:tab w:val="left" w:pos="9639"/>
        </w:tabs>
        <w:ind w:right="606"/>
        <w:rPr>
          <w:rFonts w:ascii="Arial" w:hAnsi="Arial" w:cs="Arial"/>
          <w:sz w:val="20"/>
        </w:rPr>
      </w:pP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t>XV – DOS ANEXOS:</w:t>
      </w:r>
    </w:p>
    <w:p w14:paraId="263A1C46" w14:textId="672EC8DA" w:rsidR="008C279D" w:rsidRPr="00CD395C" w:rsidRDefault="008C279D" w:rsidP="008C279D">
      <w:pPr>
        <w:pStyle w:val="Corpodetexto"/>
        <w:ind w:left="426" w:right="606"/>
        <w:rPr>
          <w:rFonts w:ascii="Arial" w:hAnsi="Arial" w:cs="Arial"/>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B877BC">
        <w:trPr>
          <w:trHeight w:val="316"/>
        </w:trPr>
        <w:tc>
          <w:tcPr>
            <w:tcW w:w="1134" w:type="dxa"/>
            <w:shd w:val="clear" w:color="auto" w:fill="auto"/>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shd w:val="clear" w:color="auto" w:fill="auto"/>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7E18DB" w:rsidRPr="00CD395C" w14:paraId="17F1D282" w14:textId="77777777" w:rsidTr="00B877BC">
        <w:trPr>
          <w:trHeight w:val="316"/>
        </w:trPr>
        <w:tc>
          <w:tcPr>
            <w:tcW w:w="1134" w:type="dxa"/>
            <w:shd w:val="clear" w:color="auto" w:fill="auto"/>
            <w:vAlign w:val="center"/>
          </w:tcPr>
          <w:p w14:paraId="4E7B5CF1"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shd w:val="clear" w:color="auto" w:fill="auto"/>
            <w:vAlign w:val="center"/>
          </w:tcPr>
          <w:p w14:paraId="6DA96E1A" w14:textId="2D1CBAD3" w:rsidR="008C279D" w:rsidRPr="00CD395C" w:rsidRDefault="006645ED" w:rsidP="008C279D">
            <w:pPr>
              <w:pStyle w:val="Corpodetexto"/>
              <w:snapToGrid w:val="0"/>
              <w:ind w:left="284" w:right="606"/>
              <w:jc w:val="left"/>
              <w:rPr>
                <w:rFonts w:ascii="Arial" w:hAnsi="Arial" w:cs="Arial"/>
                <w:sz w:val="20"/>
              </w:rPr>
            </w:pPr>
            <w:r>
              <w:rPr>
                <w:rFonts w:ascii="Arial" w:hAnsi="Arial" w:cs="Arial"/>
                <w:sz w:val="20"/>
                <w:lang w:eastAsia="ar-SA"/>
              </w:rPr>
              <w:t>Ata de Registro de Preço</w:t>
            </w:r>
          </w:p>
        </w:tc>
      </w:tr>
      <w:tr w:rsidR="008C279D" w:rsidRPr="00CD395C" w14:paraId="6F3A66FE" w14:textId="77777777" w:rsidTr="00B877BC">
        <w:trPr>
          <w:trHeight w:val="316"/>
        </w:trPr>
        <w:tc>
          <w:tcPr>
            <w:tcW w:w="1134" w:type="dxa"/>
            <w:shd w:val="clear" w:color="auto" w:fill="auto"/>
            <w:vAlign w:val="center"/>
          </w:tcPr>
          <w:p w14:paraId="332590D5"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III</w:t>
            </w:r>
          </w:p>
        </w:tc>
        <w:tc>
          <w:tcPr>
            <w:tcW w:w="8363" w:type="dxa"/>
            <w:shd w:val="clear" w:color="auto" w:fill="auto"/>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B877BC">
        <w:trPr>
          <w:trHeight w:val="316"/>
        </w:trPr>
        <w:tc>
          <w:tcPr>
            <w:tcW w:w="1134" w:type="dxa"/>
            <w:shd w:val="clear" w:color="auto" w:fill="auto"/>
            <w:vAlign w:val="center"/>
          </w:tcPr>
          <w:p w14:paraId="2843970C" w14:textId="577726E5"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shd w:val="clear" w:color="auto" w:fill="auto"/>
            <w:vAlign w:val="center"/>
          </w:tcPr>
          <w:p w14:paraId="440674D6" w14:textId="6358A6BF" w:rsidR="00C55A40" w:rsidRPr="00CD395C" w:rsidRDefault="00C55A40" w:rsidP="008C279D">
            <w:pPr>
              <w:pStyle w:val="Corpodetexto"/>
              <w:snapToGrid w:val="0"/>
              <w:ind w:left="284" w:right="606"/>
              <w:jc w:val="left"/>
              <w:rPr>
                <w:rFonts w:ascii="Arial" w:hAnsi="Arial" w:cs="Arial"/>
                <w:sz w:val="20"/>
                <w:lang w:eastAsia="ar-SA"/>
              </w:rPr>
            </w:pPr>
            <w:r>
              <w:rPr>
                <w:rFonts w:ascii="Arial" w:hAnsi="Arial" w:cs="Arial"/>
                <w:sz w:val="20"/>
                <w:lang w:eastAsia="ar-SA"/>
              </w:rPr>
              <w:t>Contrato</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0AAECB44" w14:textId="1FDE37B5"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256C27">
        <w:rPr>
          <w:rFonts w:ascii="Arial" w:hAnsi="Arial" w:cs="Arial"/>
          <w:sz w:val="20"/>
          <w:szCs w:val="20"/>
        </w:rPr>
        <w:t xml:space="preserve"> </w:t>
      </w:r>
      <w:r w:rsidR="008C279D" w:rsidRPr="00CD395C">
        <w:rPr>
          <w:rFonts w:ascii="Arial" w:hAnsi="Arial" w:cs="Arial"/>
          <w:sz w:val="20"/>
          <w:szCs w:val="20"/>
        </w:rPr>
        <w:t>PR,</w:t>
      </w:r>
      <w:r w:rsidR="00D85DAE">
        <w:rPr>
          <w:rFonts w:ascii="Arial" w:hAnsi="Arial" w:cs="Arial"/>
          <w:sz w:val="20"/>
          <w:szCs w:val="20"/>
        </w:rPr>
        <w:t xml:space="preserve"> </w:t>
      </w:r>
      <w:r w:rsidR="008D7BF1">
        <w:rPr>
          <w:rFonts w:ascii="Arial" w:hAnsi="Arial" w:cs="Arial"/>
          <w:sz w:val="20"/>
          <w:szCs w:val="20"/>
        </w:rPr>
        <w:t>30</w:t>
      </w:r>
      <w:r w:rsidR="009933A0">
        <w:rPr>
          <w:rFonts w:ascii="Arial" w:hAnsi="Arial" w:cs="Arial"/>
          <w:sz w:val="20"/>
          <w:szCs w:val="20"/>
        </w:rPr>
        <w:t xml:space="preserve"> </w:t>
      </w:r>
      <w:r w:rsidR="008C279D" w:rsidRPr="00CD395C">
        <w:rPr>
          <w:rFonts w:ascii="Arial" w:hAnsi="Arial" w:cs="Arial"/>
          <w:sz w:val="20"/>
          <w:szCs w:val="20"/>
        </w:rPr>
        <w:t xml:space="preserve">de </w:t>
      </w:r>
      <w:r w:rsidR="00AC0D52">
        <w:rPr>
          <w:rFonts w:ascii="Arial" w:hAnsi="Arial" w:cs="Arial"/>
          <w:sz w:val="20"/>
          <w:szCs w:val="20"/>
        </w:rPr>
        <w:t>abril</w:t>
      </w:r>
      <w:r w:rsidR="008C279D" w:rsidRPr="00CD395C">
        <w:rPr>
          <w:rFonts w:ascii="Arial" w:hAnsi="Arial" w:cs="Arial"/>
          <w:sz w:val="20"/>
          <w:szCs w:val="20"/>
        </w:rPr>
        <w:t xml:space="preserve"> de 202</w:t>
      </w:r>
      <w:r w:rsidR="006D6847">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8C279D">
      <w:pPr>
        <w:tabs>
          <w:tab w:val="left" w:pos="9639"/>
        </w:tabs>
        <w:ind w:left="284" w:right="606"/>
        <w:jc w:val="right"/>
        <w:rPr>
          <w:rFonts w:ascii="Arial" w:hAnsi="Arial" w:cs="Arial"/>
          <w:sz w:val="20"/>
          <w:szCs w:val="20"/>
        </w:rPr>
      </w:pPr>
    </w:p>
    <w:p w14:paraId="5D14DB76" w14:textId="32C44744" w:rsidR="008C279D" w:rsidRPr="00CD395C" w:rsidRDefault="004E007A"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7EC9D059" w14:textId="4DF3E1BF" w:rsidR="00AC0D52" w:rsidRPr="00B877BC" w:rsidRDefault="009B3A63" w:rsidP="00B877BC">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w:t>
      </w:r>
      <w:r w:rsidR="00A300C2">
        <w:rPr>
          <w:rFonts w:ascii="Arial" w:hAnsi="Arial" w:cs="Arial"/>
          <w:i w:val="0"/>
          <w:iCs w:val="0"/>
          <w:sz w:val="20"/>
          <w:szCs w:val="20"/>
        </w:rPr>
        <w:t>l</w:t>
      </w:r>
    </w:p>
    <w:p w14:paraId="6100DEC3" w14:textId="6894A127"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1A545A">
        <w:rPr>
          <w:rFonts w:ascii="Arial" w:hAnsi="Arial" w:cs="Arial"/>
          <w:b/>
          <w:sz w:val="20"/>
          <w:szCs w:val="20"/>
          <w:u w:val="single"/>
        </w:rPr>
        <w:t>16</w:t>
      </w:r>
      <w:r w:rsidRPr="00E70174">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796EC783" w14:textId="77777777" w:rsidR="000F3FD6" w:rsidRPr="00CD395C" w:rsidRDefault="000F3FD6" w:rsidP="000F3FD6">
      <w:pPr>
        <w:pStyle w:val="TextosemFormatao3"/>
        <w:ind w:left="426" w:right="464"/>
        <w:jc w:val="center"/>
        <w:rPr>
          <w:rFonts w:ascii="Arial" w:eastAsia="MS Mincho" w:hAnsi="Arial" w:cs="Arial"/>
        </w:rPr>
      </w:pPr>
    </w:p>
    <w:p w14:paraId="7792A5F4" w14:textId="77777777" w:rsidR="00A300C2" w:rsidRPr="00DC29EB" w:rsidRDefault="00A300C2" w:rsidP="00A300C2">
      <w:pPr>
        <w:spacing w:before="120" w:afterLines="120" w:after="288" w:line="312" w:lineRule="auto"/>
        <w:ind w:firstLine="709"/>
        <w:jc w:val="center"/>
        <w:rPr>
          <w:rFonts w:ascii="Arial" w:hAnsi="Arial" w:cs="Arial"/>
          <w:b/>
          <w:i/>
        </w:rPr>
      </w:pPr>
      <w:bookmarkStart w:id="28" w:name="_Hlk82471863"/>
      <w:bookmarkStart w:id="29" w:name="_Hlk191449189"/>
      <w:r w:rsidRPr="00DC29EB">
        <w:rPr>
          <w:rFonts w:ascii="Arial" w:hAnsi="Arial" w:cs="Arial"/>
          <w:b/>
          <w:i/>
        </w:rPr>
        <w:t>TERMO DE REFERÊNCIA</w:t>
      </w:r>
    </w:p>
    <w:p w14:paraId="4FF577F4" w14:textId="77777777" w:rsidR="00A300C2" w:rsidRPr="00223BEE" w:rsidRDefault="00A300C2" w:rsidP="00A300C2">
      <w:pPr>
        <w:pStyle w:val="Nivel01"/>
        <w:numPr>
          <w:ilvl w:val="0"/>
          <w:numId w:val="46"/>
        </w:numPr>
        <w:tabs>
          <w:tab w:val="clear" w:pos="567"/>
          <w:tab w:val="left" w:pos="0"/>
        </w:tabs>
        <w:suppressAutoHyphens w:val="0"/>
        <w:spacing w:after="120" w:line="276" w:lineRule="auto"/>
        <w:rPr>
          <w:rFonts w:hint="eastAsia"/>
        </w:rPr>
      </w:pPr>
      <w:bookmarkStart w:id="30" w:name="_Hlk82473550"/>
      <w:r w:rsidRPr="00223BEE">
        <w:t>CONDIÇÕES GERAIS DA CONTRATAÇÃO</w:t>
      </w:r>
    </w:p>
    <w:p w14:paraId="17079E4A" w14:textId="77777777" w:rsidR="00A300C2" w:rsidRPr="00223BEE" w:rsidRDefault="00A300C2" w:rsidP="00A300C2">
      <w:pPr>
        <w:pStyle w:val="Nivel2"/>
        <w:rPr>
          <w:b/>
          <w:bCs/>
        </w:rPr>
      </w:pPr>
      <w:r w:rsidRPr="00223BEE">
        <w:t xml:space="preserve">Trata-se de </w:t>
      </w:r>
      <w:r>
        <w:t>contratação de empresa através de registro de preços para futura contratação de quilômetros rodados para transporte em viagens rodoviárias intermunicipais de ônibus e micro ônibus, destinada a Secretaria de Esportes conforme condições, quantidade e exigências estabelecidas neste instrumento.</w:t>
      </w:r>
      <w:r>
        <w:rPr>
          <w:color w:val="000000"/>
          <w:sz w:val="26"/>
          <w:szCs w:val="26"/>
        </w:rPr>
        <w:t xml:space="preserve">   </w:t>
      </w:r>
    </w:p>
    <w:p w14:paraId="1A503DC6" w14:textId="77777777" w:rsidR="00A300C2" w:rsidRDefault="00A300C2" w:rsidP="00A300C2">
      <w:pPr>
        <w:jc w:val="both"/>
        <w:textAlignment w:val="baseline"/>
        <w:rPr>
          <w:rFonts w:asciiTheme="majorHAnsi" w:hAnsiTheme="majorHAnsi" w:cstheme="majorHAnsi"/>
          <w:sz w:val="20"/>
          <w:szCs w:val="20"/>
        </w:rPr>
      </w:pPr>
      <w:r>
        <w:rPr>
          <w:rFonts w:asciiTheme="majorHAnsi" w:hAnsiTheme="majorHAnsi" w:cstheme="majorHAnsi"/>
          <w:sz w:val="20"/>
          <w:szCs w:val="20"/>
        </w:rPr>
        <w:t xml:space="preserve">             </w:t>
      </w:r>
      <w:r w:rsidRPr="00AD060D">
        <w:rPr>
          <w:rFonts w:ascii="Arial" w:hAnsi="Arial" w:cs="Arial"/>
          <w:b/>
          <w:i/>
          <w:sz w:val="18"/>
          <w:szCs w:val="18"/>
        </w:rPr>
        <w:t>ITENS EXCLUSIVOS PARA MEIs, ME e EPP</w:t>
      </w:r>
    </w:p>
    <w:tbl>
      <w:tblPr>
        <w:tblStyle w:val="TableGrid"/>
        <w:tblW w:w="9072" w:type="dxa"/>
        <w:tblInd w:w="-8" w:type="dxa"/>
        <w:tblCellMar>
          <w:top w:w="43" w:type="dxa"/>
          <w:left w:w="26" w:type="dxa"/>
          <w:right w:w="34" w:type="dxa"/>
        </w:tblCellMar>
        <w:tblLook w:val="04A0" w:firstRow="1" w:lastRow="0" w:firstColumn="1" w:lastColumn="0" w:noHBand="0" w:noVBand="1"/>
      </w:tblPr>
      <w:tblGrid>
        <w:gridCol w:w="518"/>
        <w:gridCol w:w="3852"/>
        <w:gridCol w:w="733"/>
        <w:gridCol w:w="1005"/>
        <w:gridCol w:w="980"/>
        <w:gridCol w:w="992"/>
        <w:gridCol w:w="992"/>
      </w:tblGrid>
      <w:tr w:rsidR="00A300C2" w:rsidRPr="001A0194" w14:paraId="26D5DC3E" w14:textId="77777777" w:rsidTr="00B74F12">
        <w:trPr>
          <w:trHeight w:val="315"/>
        </w:trPr>
        <w:tc>
          <w:tcPr>
            <w:tcW w:w="518" w:type="dxa"/>
            <w:tcBorders>
              <w:top w:val="single" w:sz="6" w:space="0" w:color="000000"/>
              <w:left w:val="single" w:sz="6" w:space="0" w:color="000000"/>
              <w:bottom w:val="single" w:sz="6" w:space="0" w:color="000000"/>
              <w:right w:val="single" w:sz="6" w:space="0" w:color="000000"/>
            </w:tcBorders>
            <w:hideMark/>
          </w:tcPr>
          <w:p w14:paraId="135E93F3" w14:textId="77777777" w:rsidR="00A300C2" w:rsidRPr="001A0194" w:rsidRDefault="00A300C2" w:rsidP="00B74F12">
            <w:pPr>
              <w:spacing w:line="256" w:lineRule="auto"/>
              <w:ind w:left="48"/>
              <w:rPr>
                <w:rFonts w:asciiTheme="majorHAnsi" w:hAnsiTheme="majorHAnsi" w:cstheme="majorHAnsi"/>
                <w:sz w:val="20"/>
                <w:szCs w:val="20"/>
              </w:rPr>
            </w:pPr>
            <w:r w:rsidRPr="001A0194">
              <w:rPr>
                <w:rFonts w:asciiTheme="majorHAnsi" w:hAnsiTheme="majorHAnsi" w:cstheme="majorHAnsi"/>
                <w:b/>
                <w:sz w:val="20"/>
                <w:szCs w:val="20"/>
              </w:rPr>
              <w:t>Item</w:t>
            </w:r>
          </w:p>
        </w:tc>
        <w:tc>
          <w:tcPr>
            <w:tcW w:w="3852" w:type="dxa"/>
            <w:tcBorders>
              <w:top w:val="single" w:sz="6" w:space="0" w:color="000000"/>
              <w:left w:val="single" w:sz="6" w:space="0" w:color="000000"/>
              <w:bottom w:val="single" w:sz="6" w:space="0" w:color="000000"/>
              <w:right w:val="single" w:sz="6" w:space="0" w:color="000000"/>
            </w:tcBorders>
            <w:hideMark/>
          </w:tcPr>
          <w:p w14:paraId="2E5E7B8A" w14:textId="77777777" w:rsidR="00A300C2" w:rsidRPr="001A0194" w:rsidRDefault="00A300C2" w:rsidP="00B74F12">
            <w:pPr>
              <w:spacing w:line="256" w:lineRule="auto"/>
              <w:jc w:val="center"/>
              <w:rPr>
                <w:rFonts w:asciiTheme="majorHAnsi" w:hAnsiTheme="majorHAnsi" w:cstheme="majorHAnsi"/>
                <w:sz w:val="20"/>
                <w:szCs w:val="20"/>
              </w:rPr>
            </w:pPr>
            <w:r w:rsidRPr="001A0194">
              <w:rPr>
                <w:rFonts w:asciiTheme="majorHAnsi" w:hAnsiTheme="majorHAnsi" w:cstheme="majorHAnsi"/>
                <w:b/>
                <w:sz w:val="20"/>
                <w:szCs w:val="20"/>
              </w:rPr>
              <w:t>Descrição</w:t>
            </w:r>
          </w:p>
        </w:tc>
        <w:tc>
          <w:tcPr>
            <w:tcW w:w="733" w:type="dxa"/>
            <w:tcBorders>
              <w:top w:val="single" w:sz="6" w:space="0" w:color="000000"/>
              <w:left w:val="single" w:sz="6" w:space="0" w:color="000000"/>
              <w:bottom w:val="single" w:sz="6" w:space="0" w:color="000000"/>
              <w:right w:val="single" w:sz="6" w:space="0" w:color="000000"/>
            </w:tcBorders>
          </w:tcPr>
          <w:p w14:paraId="79B621B0" w14:textId="77777777" w:rsidR="00A300C2" w:rsidRPr="001A0194" w:rsidRDefault="00A300C2" w:rsidP="00B74F12">
            <w:pPr>
              <w:spacing w:line="256" w:lineRule="auto"/>
              <w:jc w:val="center"/>
              <w:rPr>
                <w:rFonts w:asciiTheme="majorHAnsi" w:hAnsiTheme="majorHAnsi" w:cstheme="majorHAnsi"/>
                <w:b/>
                <w:sz w:val="20"/>
                <w:szCs w:val="20"/>
              </w:rPr>
            </w:pPr>
            <w:r>
              <w:rPr>
                <w:rFonts w:asciiTheme="majorHAnsi" w:hAnsiTheme="majorHAnsi" w:cstheme="majorHAnsi"/>
                <w:b/>
                <w:sz w:val="20"/>
                <w:szCs w:val="20"/>
              </w:rPr>
              <w:t>CAT SERV</w:t>
            </w:r>
          </w:p>
        </w:tc>
        <w:tc>
          <w:tcPr>
            <w:tcW w:w="1005" w:type="dxa"/>
            <w:tcBorders>
              <w:top w:val="single" w:sz="6" w:space="0" w:color="000000"/>
              <w:left w:val="single" w:sz="6" w:space="0" w:color="000000"/>
              <w:bottom w:val="single" w:sz="6" w:space="0" w:color="000000"/>
              <w:right w:val="single" w:sz="6" w:space="0" w:color="000000"/>
            </w:tcBorders>
          </w:tcPr>
          <w:p w14:paraId="5B3764DB" w14:textId="77777777" w:rsidR="00A300C2" w:rsidRPr="001A0194" w:rsidRDefault="00A300C2" w:rsidP="00B74F12">
            <w:pPr>
              <w:spacing w:line="256" w:lineRule="auto"/>
              <w:jc w:val="center"/>
              <w:rPr>
                <w:rFonts w:asciiTheme="majorHAnsi" w:hAnsiTheme="majorHAnsi" w:cstheme="majorHAnsi"/>
                <w:b/>
                <w:sz w:val="20"/>
                <w:szCs w:val="20"/>
              </w:rPr>
            </w:pPr>
            <w:r w:rsidRPr="001A0194">
              <w:rPr>
                <w:rFonts w:asciiTheme="majorHAnsi" w:hAnsiTheme="majorHAnsi" w:cstheme="majorHAnsi"/>
                <w:b/>
                <w:sz w:val="20"/>
                <w:szCs w:val="20"/>
              </w:rPr>
              <w:t>Quantidade</w:t>
            </w:r>
          </w:p>
        </w:tc>
        <w:tc>
          <w:tcPr>
            <w:tcW w:w="980" w:type="dxa"/>
            <w:tcBorders>
              <w:top w:val="single" w:sz="6" w:space="0" w:color="000000"/>
              <w:left w:val="single" w:sz="6" w:space="0" w:color="000000"/>
              <w:bottom w:val="single" w:sz="6" w:space="0" w:color="000000"/>
              <w:right w:val="single" w:sz="6" w:space="0" w:color="000000"/>
            </w:tcBorders>
          </w:tcPr>
          <w:p w14:paraId="77251294" w14:textId="77777777" w:rsidR="00A300C2" w:rsidRPr="001A0194" w:rsidRDefault="00A300C2" w:rsidP="00B74F12">
            <w:pPr>
              <w:spacing w:line="256" w:lineRule="auto"/>
              <w:jc w:val="center"/>
              <w:rPr>
                <w:rFonts w:asciiTheme="majorHAnsi" w:hAnsiTheme="majorHAnsi" w:cstheme="majorHAnsi"/>
                <w:b/>
                <w:sz w:val="20"/>
                <w:szCs w:val="20"/>
              </w:rPr>
            </w:pPr>
            <w:r w:rsidRPr="001A0194">
              <w:rPr>
                <w:rFonts w:asciiTheme="majorHAnsi" w:hAnsiTheme="majorHAnsi" w:cstheme="majorHAnsi"/>
                <w:b/>
                <w:sz w:val="20"/>
                <w:szCs w:val="20"/>
              </w:rPr>
              <w:t>Unidade de Medida</w:t>
            </w:r>
          </w:p>
        </w:tc>
        <w:tc>
          <w:tcPr>
            <w:tcW w:w="992" w:type="dxa"/>
            <w:tcBorders>
              <w:top w:val="single" w:sz="6" w:space="0" w:color="000000"/>
              <w:left w:val="single" w:sz="6" w:space="0" w:color="000000"/>
              <w:bottom w:val="single" w:sz="6" w:space="0" w:color="000000"/>
              <w:right w:val="single" w:sz="6" w:space="0" w:color="000000"/>
            </w:tcBorders>
          </w:tcPr>
          <w:p w14:paraId="64469C9E" w14:textId="77777777" w:rsidR="00A300C2" w:rsidRPr="001A0194" w:rsidRDefault="00A300C2" w:rsidP="00B74F12">
            <w:pPr>
              <w:spacing w:line="256" w:lineRule="auto"/>
              <w:jc w:val="center"/>
              <w:rPr>
                <w:rFonts w:asciiTheme="majorHAnsi" w:hAnsiTheme="majorHAnsi" w:cstheme="majorHAnsi"/>
                <w:b/>
                <w:sz w:val="20"/>
                <w:szCs w:val="20"/>
              </w:rPr>
            </w:pPr>
            <w:r w:rsidRPr="001A0194">
              <w:rPr>
                <w:rFonts w:asciiTheme="majorHAnsi" w:hAnsiTheme="majorHAnsi" w:cstheme="majorHAnsi"/>
                <w:b/>
                <w:sz w:val="20"/>
                <w:szCs w:val="20"/>
              </w:rPr>
              <w:t>Valor Unitário</w:t>
            </w:r>
          </w:p>
        </w:tc>
        <w:tc>
          <w:tcPr>
            <w:tcW w:w="992" w:type="dxa"/>
            <w:tcBorders>
              <w:top w:val="single" w:sz="6" w:space="0" w:color="000000"/>
              <w:left w:val="single" w:sz="6" w:space="0" w:color="000000"/>
              <w:bottom w:val="single" w:sz="6" w:space="0" w:color="000000"/>
              <w:right w:val="single" w:sz="6" w:space="0" w:color="000000"/>
            </w:tcBorders>
          </w:tcPr>
          <w:p w14:paraId="03F34620" w14:textId="77777777" w:rsidR="00A300C2" w:rsidRPr="001A0194" w:rsidRDefault="00A300C2" w:rsidP="00B74F12">
            <w:pPr>
              <w:spacing w:line="256" w:lineRule="auto"/>
              <w:jc w:val="center"/>
              <w:rPr>
                <w:rFonts w:asciiTheme="majorHAnsi" w:hAnsiTheme="majorHAnsi" w:cstheme="majorHAnsi"/>
                <w:b/>
                <w:sz w:val="20"/>
                <w:szCs w:val="20"/>
              </w:rPr>
            </w:pPr>
            <w:r w:rsidRPr="001A0194">
              <w:rPr>
                <w:rFonts w:asciiTheme="majorHAnsi" w:hAnsiTheme="majorHAnsi" w:cstheme="majorHAnsi"/>
                <w:b/>
                <w:sz w:val="20"/>
                <w:szCs w:val="20"/>
              </w:rPr>
              <w:t>Total</w:t>
            </w:r>
          </w:p>
        </w:tc>
      </w:tr>
      <w:tr w:rsidR="00A300C2" w:rsidRPr="001A0194" w14:paraId="4B16F839" w14:textId="77777777" w:rsidTr="00B74F12">
        <w:trPr>
          <w:trHeight w:val="315"/>
        </w:trPr>
        <w:tc>
          <w:tcPr>
            <w:tcW w:w="518" w:type="dxa"/>
            <w:tcBorders>
              <w:top w:val="single" w:sz="6" w:space="0" w:color="000000"/>
              <w:left w:val="single" w:sz="6" w:space="0" w:color="000000"/>
              <w:bottom w:val="single" w:sz="6" w:space="0" w:color="000000"/>
              <w:right w:val="single" w:sz="6" w:space="0" w:color="000000"/>
            </w:tcBorders>
          </w:tcPr>
          <w:p w14:paraId="756F0D36" w14:textId="77777777" w:rsidR="00A300C2" w:rsidRDefault="00A300C2" w:rsidP="00B74F12">
            <w:pPr>
              <w:spacing w:line="256" w:lineRule="auto"/>
              <w:ind w:left="48"/>
              <w:rPr>
                <w:rFonts w:asciiTheme="majorHAnsi" w:hAnsiTheme="majorHAnsi" w:cstheme="majorHAnsi"/>
                <w:b/>
                <w:sz w:val="20"/>
                <w:szCs w:val="20"/>
              </w:rPr>
            </w:pPr>
            <w:r>
              <w:rPr>
                <w:rFonts w:asciiTheme="majorHAnsi" w:hAnsiTheme="majorHAnsi" w:cstheme="majorHAnsi"/>
                <w:b/>
                <w:sz w:val="20"/>
                <w:szCs w:val="20"/>
              </w:rPr>
              <w:t xml:space="preserve"> </w:t>
            </w:r>
          </w:p>
          <w:p w14:paraId="405AD6E4" w14:textId="77777777" w:rsidR="00A300C2" w:rsidRDefault="00A300C2" w:rsidP="00B74F12">
            <w:pPr>
              <w:spacing w:line="256" w:lineRule="auto"/>
              <w:ind w:left="48"/>
              <w:rPr>
                <w:rFonts w:asciiTheme="majorHAnsi" w:hAnsiTheme="majorHAnsi" w:cstheme="majorHAnsi"/>
                <w:b/>
                <w:sz w:val="20"/>
                <w:szCs w:val="20"/>
              </w:rPr>
            </w:pPr>
          </w:p>
          <w:p w14:paraId="77F2AF7B" w14:textId="77777777" w:rsidR="00A300C2" w:rsidRDefault="00A300C2" w:rsidP="00B74F12">
            <w:pPr>
              <w:spacing w:line="256" w:lineRule="auto"/>
              <w:ind w:left="48"/>
              <w:rPr>
                <w:rFonts w:asciiTheme="majorHAnsi" w:hAnsiTheme="majorHAnsi" w:cstheme="majorHAnsi"/>
                <w:b/>
                <w:sz w:val="20"/>
                <w:szCs w:val="20"/>
              </w:rPr>
            </w:pPr>
          </w:p>
          <w:p w14:paraId="34430CE7" w14:textId="77777777" w:rsidR="00A300C2" w:rsidRPr="002A4031" w:rsidRDefault="00A300C2" w:rsidP="00B74F12">
            <w:pPr>
              <w:spacing w:line="256" w:lineRule="auto"/>
              <w:ind w:left="48"/>
              <w:rPr>
                <w:rFonts w:asciiTheme="majorHAnsi" w:hAnsiTheme="majorHAnsi" w:cstheme="majorHAnsi"/>
                <w:sz w:val="20"/>
                <w:szCs w:val="20"/>
              </w:rPr>
            </w:pPr>
            <w:r w:rsidRPr="002A4031">
              <w:rPr>
                <w:rFonts w:asciiTheme="majorHAnsi" w:hAnsiTheme="majorHAnsi" w:cstheme="majorHAnsi"/>
                <w:sz w:val="20"/>
                <w:szCs w:val="20"/>
              </w:rPr>
              <w:t>01</w:t>
            </w:r>
          </w:p>
        </w:tc>
        <w:tc>
          <w:tcPr>
            <w:tcW w:w="3852" w:type="dxa"/>
            <w:tcBorders>
              <w:top w:val="single" w:sz="6" w:space="0" w:color="000000"/>
              <w:left w:val="single" w:sz="6" w:space="0" w:color="000000"/>
              <w:bottom w:val="single" w:sz="6" w:space="0" w:color="000000"/>
              <w:right w:val="single" w:sz="6" w:space="0" w:color="000000"/>
            </w:tcBorders>
          </w:tcPr>
          <w:p w14:paraId="0B52C047" w14:textId="77777777" w:rsidR="00A300C2" w:rsidRPr="00B2257A" w:rsidRDefault="00A300C2" w:rsidP="00B74F12">
            <w:pPr>
              <w:spacing w:line="256" w:lineRule="auto"/>
              <w:jc w:val="both"/>
              <w:rPr>
                <w:rFonts w:asciiTheme="majorHAnsi" w:hAnsiTheme="majorHAnsi" w:cstheme="majorHAnsi"/>
                <w:sz w:val="20"/>
                <w:szCs w:val="20"/>
              </w:rPr>
            </w:pPr>
            <w:r w:rsidRPr="00B2257A">
              <w:rPr>
                <w:rFonts w:asciiTheme="majorHAnsi" w:hAnsiTheme="majorHAnsi" w:cstheme="majorHAnsi"/>
                <w:sz w:val="20"/>
                <w:szCs w:val="20"/>
              </w:rPr>
              <w:t xml:space="preserve">Quilômetros de ônibus convencional, rodoviário, com motorista, com capacidade mínima de 44 lugares sentados, </w:t>
            </w:r>
            <w:r>
              <w:rPr>
                <w:rFonts w:asciiTheme="majorHAnsi" w:hAnsiTheme="majorHAnsi" w:cstheme="majorHAnsi"/>
                <w:sz w:val="20"/>
                <w:szCs w:val="20"/>
              </w:rPr>
              <w:t xml:space="preserve">com sanitário, ar condicionado, </w:t>
            </w:r>
            <w:r w:rsidRPr="00B2257A">
              <w:rPr>
                <w:rFonts w:asciiTheme="majorHAnsi" w:hAnsiTheme="majorHAnsi" w:cstheme="majorHAnsi"/>
                <w:sz w:val="20"/>
                <w:szCs w:val="20"/>
              </w:rPr>
              <w:t>frigobar com água, banco rodoviário com inclinação, seguro viagem para todos os passageiros, com itens de segurança exigidos pelo DENATRAN, veículos com no máximo 15 anos de uso, para viagens intermunicipais.</w:t>
            </w:r>
          </w:p>
        </w:tc>
        <w:tc>
          <w:tcPr>
            <w:tcW w:w="733" w:type="dxa"/>
            <w:tcBorders>
              <w:top w:val="single" w:sz="6" w:space="0" w:color="000000"/>
              <w:left w:val="single" w:sz="6" w:space="0" w:color="000000"/>
              <w:bottom w:val="single" w:sz="6" w:space="0" w:color="000000"/>
              <w:right w:val="single" w:sz="6" w:space="0" w:color="000000"/>
            </w:tcBorders>
          </w:tcPr>
          <w:p w14:paraId="00A72CC7" w14:textId="77777777" w:rsidR="00A300C2" w:rsidRDefault="00A300C2" w:rsidP="00B74F12">
            <w:pPr>
              <w:spacing w:line="256" w:lineRule="auto"/>
              <w:jc w:val="center"/>
              <w:rPr>
                <w:rFonts w:asciiTheme="majorHAnsi" w:hAnsiTheme="majorHAnsi" w:cstheme="majorHAnsi"/>
                <w:sz w:val="20"/>
                <w:szCs w:val="20"/>
              </w:rPr>
            </w:pPr>
          </w:p>
          <w:p w14:paraId="286D7EA0" w14:textId="77777777" w:rsidR="00A300C2" w:rsidRDefault="00A300C2" w:rsidP="00B74F12">
            <w:pPr>
              <w:spacing w:line="256" w:lineRule="auto"/>
              <w:jc w:val="center"/>
              <w:rPr>
                <w:rFonts w:asciiTheme="majorHAnsi" w:hAnsiTheme="majorHAnsi" w:cstheme="majorHAnsi"/>
                <w:sz w:val="20"/>
                <w:szCs w:val="20"/>
              </w:rPr>
            </w:pPr>
          </w:p>
          <w:p w14:paraId="0B9F79AD" w14:textId="77777777" w:rsidR="00A300C2" w:rsidRDefault="00A300C2" w:rsidP="00B74F12">
            <w:pPr>
              <w:spacing w:line="256" w:lineRule="auto"/>
              <w:jc w:val="center"/>
              <w:rPr>
                <w:rFonts w:asciiTheme="majorHAnsi" w:hAnsiTheme="majorHAnsi" w:cstheme="majorHAnsi"/>
                <w:sz w:val="20"/>
                <w:szCs w:val="20"/>
              </w:rPr>
            </w:pPr>
          </w:p>
          <w:p w14:paraId="000B8DA6" w14:textId="77777777" w:rsidR="00A300C2"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24198</w:t>
            </w:r>
          </w:p>
        </w:tc>
        <w:tc>
          <w:tcPr>
            <w:tcW w:w="1005" w:type="dxa"/>
            <w:tcBorders>
              <w:top w:val="single" w:sz="6" w:space="0" w:color="000000"/>
              <w:left w:val="single" w:sz="6" w:space="0" w:color="000000"/>
              <w:bottom w:val="single" w:sz="6" w:space="0" w:color="000000"/>
              <w:right w:val="single" w:sz="6" w:space="0" w:color="000000"/>
            </w:tcBorders>
          </w:tcPr>
          <w:p w14:paraId="5645C014" w14:textId="77777777" w:rsidR="00A300C2" w:rsidRDefault="00A300C2" w:rsidP="00B74F12">
            <w:pPr>
              <w:spacing w:line="256" w:lineRule="auto"/>
              <w:jc w:val="center"/>
              <w:rPr>
                <w:rFonts w:asciiTheme="majorHAnsi" w:hAnsiTheme="majorHAnsi" w:cstheme="majorHAnsi"/>
                <w:sz w:val="20"/>
                <w:szCs w:val="20"/>
              </w:rPr>
            </w:pPr>
          </w:p>
          <w:p w14:paraId="4CE6AC40" w14:textId="77777777" w:rsidR="00A300C2" w:rsidRDefault="00A300C2" w:rsidP="00B74F12">
            <w:pPr>
              <w:spacing w:line="256" w:lineRule="auto"/>
              <w:jc w:val="center"/>
              <w:rPr>
                <w:rFonts w:asciiTheme="majorHAnsi" w:hAnsiTheme="majorHAnsi" w:cstheme="majorHAnsi"/>
                <w:sz w:val="20"/>
                <w:szCs w:val="20"/>
              </w:rPr>
            </w:pPr>
          </w:p>
          <w:p w14:paraId="486AEF1D" w14:textId="77777777" w:rsidR="00A300C2" w:rsidRDefault="00A300C2" w:rsidP="00B74F12">
            <w:pPr>
              <w:spacing w:line="256" w:lineRule="auto"/>
              <w:jc w:val="center"/>
              <w:rPr>
                <w:rFonts w:asciiTheme="majorHAnsi" w:hAnsiTheme="majorHAnsi" w:cstheme="majorHAnsi"/>
                <w:sz w:val="20"/>
                <w:szCs w:val="20"/>
              </w:rPr>
            </w:pPr>
          </w:p>
          <w:p w14:paraId="4963F989" w14:textId="77777777" w:rsidR="00A300C2" w:rsidRPr="002A4031"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3.000</w:t>
            </w:r>
          </w:p>
        </w:tc>
        <w:tc>
          <w:tcPr>
            <w:tcW w:w="980" w:type="dxa"/>
            <w:tcBorders>
              <w:top w:val="single" w:sz="6" w:space="0" w:color="000000"/>
              <w:left w:val="single" w:sz="6" w:space="0" w:color="000000"/>
              <w:bottom w:val="single" w:sz="6" w:space="0" w:color="000000"/>
              <w:right w:val="single" w:sz="6" w:space="0" w:color="000000"/>
            </w:tcBorders>
          </w:tcPr>
          <w:p w14:paraId="1B68D9FC" w14:textId="77777777" w:rsidR="00A300C2" w:rsidRDefault="00A300C2" w:rsidP="00B74F12">
            <w:pPr>
              <w:spacing w:line="256" w:lineRule="auto"/>
              <w:jc w:val="center"/>
              <w:rPr>
                <w:rFonts w:asciiTheme="majorHAnsi" w:hAnsiTheme="majorHAnsi" w:cstheme="majorHAnsi"/>
                <w:sz w:val="20"/>
                <w:szCs w:val="20"/>
              </w:rPr>
            </w:pPr>
          </w:p>
          <w:p w14:paraId="207F4A87" w14:textId="77777777" w:rsidR="00A300C2" w:rsidRDefault="00A300C2" w:rsidP="00B74F12">
            <w:pPr>
              <w:spacing w:line="256" w:lineRule="auto"/>
              <w:jc w:val="center"/>
              <w:rPr>
                <w:rFonts w:asciiTheme="majorHAnsi" w:hAnsiTheme="majorHAnsi" w:cstheme="majorHAnsi"/>
                <w:sz w:val="20"/>
                <w:szCs w:val="20"/>
              </w:rPr>
            </w:pPr>
          </w:p>
          <w:p w14:paraId="4E5AD670" w14:textId="77777777" w:rsidR="00A300C2" w:rsidRDefault="00A300C2" w:rsidP="00B74F12">
            <w:pPr>
              <w:spacing w:line="256" w:lineRule="auto"/>
              <w:jc w:val="center"/>
              <w:rPr>
                <w:rFonts w:asciiTheme="majorHAnsi" w:hAnsiTheme="majorHAnsi" w:cstheme="majorHAnsi"/>
                <w:sz w:val="20"/>
                <w:szCs w:val="20"/>
              </w:rPr>
            </w:pPr>
          </w:p>
          <w:p w14:paraId="0DE165C6" w14:textId="77777777" w:rsidR="00A300C2"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Km</w:t>
            </w:r>
          </w:p>
          <w:p w14:paraId="1B0A23AA" w14:textId="77777777" w:rsidR="00A300C2" w:rsidRPr="002A4031" w:rsidRDefault="00A300C2" w:rsidP="00B74F12">
            <w:pPr>
              <w:spacing w:line="256" w:lineRule="auto"/>
              <w:jc w:val="center"/>
              <w:rPr>
                <w:rFonts w:asciiTheme="majorHAnsi" w:hAnsiTheme="majorHAnsi" w:cstheme="majorHAnsi"/>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6F06F637" w14:textId="77777777" w:rsidR="00A300C2" w:rsidRDefault="00A300C2" w:rsidP="00B74F12">
            <w:pPr>
              <w:spacing w:line="256" w:lineRule="auto"/>
              <w:jc w:val="center"/>
              <w:rPr>
                <w:rFonts w:asciiTheme="majorHAnsi" w:hAnsiTheme="majorHAnsi" w:cstheme="majorHAnsi"/>
                <w:sz w:val="20"/>
                <w:szCs w:val="20"/>
              </w:rPr>
            </w:pPr>
          </w:p>
          <w:p w14:paraId="7920846D" w14:textId="77777777" w:rsidR="00A300C2" w:rsidRDefault="00A300C2" w:rsidP="00B74F12">
            <w:pPr>
              <w:spacing w:line="256" w:lineRule="auto"/>
              <w:jc w:val="center"/>
              <w:rPr>
                <w:rFonts w:asciiTheme="majorHAnsi" w:hAnsiTheme="majorHAnsi" w:cstheme="majorHAnsi"/>
                <w:sz w:val="20"/>
                <w:szCs w:val="20"/>
              </w:rPr>
            </w:pPr>
          </w:p>
          <w:p w14:paraId="6F8551E4" w14:textId="77777777" w:rsidR="00A300C2" w:rsidRDefault="00A300C2" w:rsidP="00B74F12">
            <w:pPr>
              <w:spacing w:line="256" w:lineRule="auto"/>
              <w:jc w:val="center"/>
              <w:rPr>
                <w:rFonts w:asciiTheme="majorHAnsi" w:hAnsiTheme="majorHAnsi" w:cstheme="majorHAnsi"/>
                <w:sz w:val="20"/>
                <w:szCs w:val="20"/>
              </w:rPr>
            </w:pPr>
          </w:p>
          <w:p w14:paraId="68A38140" w14:textId="77777777" w:rsidR="00A300C2" w:rsidRPr="002A4031"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15,00</w:t>
            </w:r>
          </w:p>
        </w:tc>
        <w:tc>
          <w:tcPr>
            <w:tcW w:w="992" w:type="dxa"/>
            <w:tcBorders>
              <w:top w:val="single" w:sz="6" w:space="0" w:color="000000"/>
              <w:left w:val="single" w:sz="6" w:space="0" w:color="000000"/>
              <w:bottom w:val="single" w:sz="6" w:space="0" w:color="000000"/>
              <w:right w:val="single" w:sz="6" w:space="0" w:color="000000"/>
            </w:tcBorders>
          </w:tcPr>
          <w:p w14:paraId="63A263F7" w14:textId="77777777" w:rsidR="00A300C2" w:rsidRDefault="00A300C2" w:rsidP="00B74F12">
            <w:pPr>
              <w:spacing w:line="256" w:lineRule="auto"/>
              <w:jc w:val="center"/>
              <w:rPr>
                <w:rFonts w:asciiTheme="majorHAnsi" w:hAnsiTheme="majorHAnsi" w:cstheme="majorHAnsi"/>
                <w:sz w:val="20"/>
                <w:szCs w:val="20"/>
              </w:rPr>
            </w:pPr>
          </w:p>
          <w:p w14:paraId="67E1F443" w14:textId="77777777" w:rsidR="00A300C2" w:rsidRDefault="00A300C2" w:rsidP="00B74F12">
            <w:pPr>
              <w:spacing w:line="256" w:lineRule="auto"/>
              <w:jc w:val="center"/>
              <w:rPr>
                <w:rFonts w:asciiTheme="majorHAnsi" w:hAnsiTheme="majorHAnsi" w:cstheme="majorHAnsi"/>
                <w:sz w:val="20"/>
                <w:szCs w:val="20"/>
              </w:rPr>
            </w:pPr>
          </w:p>
          <w:p w14:paraId="6264A001" w14:textId="77777777" w:rsidR="00A300C2" w:rsidRDefault="00A300C2" w:rsidP="00B74F12">
            <w:pPr>
              <w:spacing w:line="256" w:lineRule="auto"/>
              <w:jc w:val="center"/>
              <w:rPr>
                <w:rFonts w:asciiTheme="majorHAnsi" w:hAnsiTheme="majorHAnsi" w:cstheme="majorHAnsi"/>
                <w:sz w:val="20"/>
                <w:szCs w:val="20"/>
              </w:rPr>
            </w:pPr>
          </w:p>
          <w:p w14:paraId="495B3542" w14:textId="77777777" w:rsidR="00A300C2" w:rsidRPr="002A4031"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45.000,00</w:t>
            </w:r>
          </w:p>
        </w:tc>
      </w:tr>
      <w:tr w:rsidR="00A300C2" w:rsidRPr="001A0194" w14:paraId="1787AFDD" w14:textId="77777777" w:rsidTr="00B74F12">
        <w:trPr>
          <w:trHeight w:val="315"/>
        </w:trPr>
        <w:tc>
          <w:tcPr>
            <w:tcW w:w="518" w:type="dxa"/>
            <w:tcBorders>
              <w:top w:val="single" w:sz="6" w:space="0" w:color="000000"/>
              <w:left w:val="single" w:sz="6" w:space="0" w:color="000000"/>
              <w:bottom w:val="single" w:sz="6" w:space="0" w:color="000000"/>
            </w:tcBorders>
          </w:tcPr>
          <w:p w14:paraId="4B3D74FA" w14:textId="77777777" w:rsidR="00A300C2" w:rsidRDefault="00A300C2" w:rsidP="00B74F12">
            <w:pPr>
              <w:spacing w:line="256" w:lineRule="auto"/>
              <w:ind w:left="48"/>
              <w:rPr>
                <w:rFonts w:asciiTheme="majorHAnsi" w:hAnsiTheme="majorHAnsi" w:cstheme="majorHAnsi"/>
                <w:b/>
                <w:sz w:val="20"/>
                <w:szCs w:val="20"/>
              </w:rPr>
            </w:pPr>
          </w:p>
        </w:tc>
        <w:tc>
          <w:tcPr>
            <w:tcW w:w="3852" w:type="dxa"/>
            <w:tcBorders>
              <w:top w:val="single" w:sz="6" w:space="0" w:color="000000"/>
              <w:left w:val="nil"/>
              <w:bottom w:val="single" w:sz="6" w:space="0" w:color="000000"/>
            </w:tcBorders>
          </w:tcPr>
          <w:p w14:paraId="0FBD8599" w14:textId="77777777" w:rsidR="00A300C2" w:rsidRPr="00B2257A" w:rsidRDefault="00A300C2" w:rsidP="00B74F12">
            <w:pPr>
              <w:spacing w:line="256" w:lineRule="auto"/>
              <w:jc w:val="both"/>
              <w:rPr>
                <w:rFonts w:asciiTheme="majorHAnsi" w:hAnsiTheme="majorHAnsi" w:cstheme="majorHAnsi"/>
                <w:sz w:val="20"/>
                <w:szCs w:val="20"/>
              </w:rPr>
            </w:pPr>
            <w:r w:rsidRPr="004F612E">
              <w:rPr>
                <w:rFonts w:ascii="Arial" w:hAnsi="Arial" w:cs="Arial"/>
                <w:b/>
                <w:bCs/>
                <w:i/>
                <w:iCs/>
                <w:sz w:val="18"/>
                <w:szCs w:val="18"/>
              </w:rPr>
              <w:t>ITEM PARA AMPLA CONCORRÊNCIA</w:t>
            </w:r>
          </w:p>
        </w:tc>
        <w:tc>
          <w:tcPr>
            <w:tcW w:w="733" w:type="dxa"/>
            <w:tcBorders>
              <w:top w:val="single" w:sz="6" w:space="0" w:color="000000"/>
              <w:bottom w:val="single" w:sz="6" w:space="0" w:color="000000"/>
            </w:tcBorders>
          </w:tcPr>
          <w:p w14:paraId="74BAEBD6" w14:textId="77777777" w:rsidR="00A300C2" w:rsidRDefault="00A300C2" w:rsidP="00B74F12">
            <w:pPr>
              <w:spacing w:line="256" w:lineRule="auto"/>
              <w:jc w:val="center"/>
              <w:rPr>
                <w:rFonts w:asciiTheme="majorHAnsi" w:hAnsiTheme="majorHAnsi" w:cstheme="majorHAnsi"/>
                <w:sz w:val="20"/>
                <w:szCs w:val="20"/>
              </w:rPr>
            </w:pPr>
          </w:p>
        </w:tc>
        <w:tc>
          <w:tcPr>
            <w:tcW w:w="1005" w:type="dxa"/>
            <w:tcBorders>
              <w:top w:val="single" w:sz="6" w:space="0" w:color="000000"/>
              <w:left w:val="nil"/>
              <w:bottom w:val="single" w:sz="6" w:space="0" w:color="000000"/>
            </w:tcBorders>
          </w:tcPr>
          <w:p w14:paraId="41F665DB" w14:textId="77777777" w:rsidR="00A300C2" w:rsidRDefault="00A300C2" w:rsidP="00B74F12">
            <w:pPr>
              <w:spacing w:line="256" w:lineRule="auto"/>
              <w:jc w:val="center"/>
              <w:rPr>
                <w:rFonts w:asciiTheme="majorHAnsi" w:hAnsiTheme="majorHAnsi" w:cstheme="majorHAnsi"/>
                <w:sz w:val="20"/>
                <w:szCs w:val="20"/>
              </w:rPr>
            </w:pPr>
          </w:p>
        </w:tc>
        <w:tc>
          <w:tcPr>
            <w:tcW w:w="980" w:type="dxa"/>
            <w:tcBorders>
              <w:top w:val="single" w:sz="6" w:space="0" w:color="000000"/>
              <w:bottom w:val="single" w:sz="6" w:space="0" w:color="000000"/>
            </w:tcBorders>
          </w:tcPr>
          <w:p w14:paraId="24AE58CE" w14:textId="77777777" w:rsidR="00A300C2" w:rsidRDefault="00A300C2" w:rsidP="00B74F12">
            <w:pPr>
              <w:spacing w:line="256" w:lineRule="auto"/>
              <w:jc w:val="center"/>
              <w:rPr>
                <w:rFonts w:asciiTheme="majorHAnsi" w:hAnsiTheme="majorHAnsi" w:cstheme="majorHAnsi"/>
                <w:sz w:val="20"/>
                <w:szCs w:val="20"/>
              </w:rPr>
            </w:pPr>
          </w:p>
        </w:tc>
        <w:tc>
          <w:tcPr>
            <w:tcW w:w="992" w:type="dxa"/>
            <w:tcBorders>
              <w:top w:val="single" w:sz="6" w:space="0" w:color="000000"/>
              <w:left w:val="nil"/>
              <w:bottom w:val="single" w:sz="6" w:space="0" w:color="000000"/>
            </w:tcBorders>
          </w:tcPr>
          <w:p w14:paraId="4F918CEF" w14:textId="77777777" w:rsidR="00A300C2" w:rsidRDefault="00A300C2" w:rsidP="00B74F12">
            <w:pPr>
              <w:spacing w:line="256" w:lineRule="auto"/>
              <w:jc w:val="center"/>
              <w:rPr>
                <w:rFonts w:asciiTheme="majorHAnsi" w:hAnsiTheme="majorHAnsi" w:cstheme="majorHAnsi"/>
                <w:sz w:val="20"/>
                <w:szCs w:val="20"/>
              </w:rPr>
            </w:pPr>
          </w:p>
        </w:tc>
        <w:tc>
          <w:tcPr>
            <w:tcW w:w="992" w:type="dxa"/>
            <w:tcBorders>
              <w:top w:val="single" w:sz="6" w:space="0" w:color="000000"/>
              <w:bottom w:val="single" w:sz="6" w:space="0" w:color="000000"/>
              <w:right w:val="single" w:sz="6" w:space="0" w:color="000000"/>
            </w:tcBorders>
          </w:tcPr>
          <w:p w14:paraId="1DD88C36" w14:textId="77777777" w:rsidR="00A300C2" w:rsidRDefault="00A300C2" w:rsidP="00B74F12">
            <w:pPr>
              <w:spacing w:line="256" w:lineRule="auto"/>
              <w:jc w:val="center"/>
              <w:rPr>
                <w:rFonts w:asciiTheme="majorHAnsi" w:hAnsiTheme="majorHAnsi" w:cstheme="majorHAnsi"/>
                <w:sz w:val="20"/>
                <w:szCs w:val="20"/>
              </w:rPr>
            </w:pPr>
          </w:p>
        </w:tc>
      </w:tr>
      <w:tr w:rsidR="00A300C2" w:rsidRPr="001A0194" w14:paraId="08C31876" w14:textId="77777777" w:rsidTr="00B74F12">
        <w:trPr>
          <w:trHeight w:val="315"/>
        </w:trPr>
        <w:tc>
          <w:tcPr>
            <w:tcW w:w="518" w:type="dxa"/>
            <w:tcBorders>
              <w:top w:val="single" w:sz="6" w:space="0" w:color="000000"/>
              <w:left w:val="single" w:sz="6" w:space="0" w:color="000000"/>
              <w:bottom w:val="single" w:sz="6" w:space="0" w:color="000000"/>
              <w:right w:val="single" w:sz="6" w:space="0" w:color="000000"/>
            </w:tcBorders>
          </w:tcPr>
          <w:p w14:paraId="4B726642" w14:textId="77777777" w:rsidR="00A300C2" w:rsidRDefault="00A300C2" w:rsidP="00B74F12">
            <w:pPr>
              <w:spacing w:line="256" w:lineRule="auto"/>
              <w:ind w:left="48"/>
              <w:rPr>
                <w:rFonts w:asciiTheme="majorHAnsi" w:hAnsiTheme="majorHAnsi" w:cstheme="majorHAnsi"/>
                <w:sz w:val="20"/>
                <w:szCs w:val="20"/>
              </w:rPr>
            </w:pPr>
          </w:p>
          <w:p w14:paraId="7EC9DBEC" w14:textId="77777777" w:rsidR="00A300C2" w:rsidRDefault="00A300C2" w:rsidP="00B74F12">
            <w:pPr>
              <w:spacing w:line="256" w:lineRule="auto"/>
              <w:ind w:left="48"/>
              <w:rPr>
                <w:rFonts w:asciiTheme="majorHAnsi" w:hAnsiTheme="majorHAnsi" w:cstheme="majorHAnsi"/>
                <w:sz w:val="20"/>
                <w:szCs w:val="20"/>
              </w:rPr>
            </w:pPr>
          </w:p>
          <w:p w14:paraId="2106E6CB" w14:textId="77777777" w:rsidR="00A300C2" w:rsidRDefault="00A300C2" w:rsidP="00B74F12">
            <w:pPr>
              <w:spacing w:line="256" w:lineRule="auto"/>
              <w:ind w:left="48"/>
              <w:rPr>
                <w:rFonts w:asciiTheme="majorHAnsi" w:hAnsiTheme="majorHAnsi" w:cstheme="majorHAnsi"/>
                <w:sz w:val="20"/>
                <w:szCs w:val="20"/>
              </w:rPr>
            </w:pPr>
          </w:p>
          <w:p w14:paraId="20D0CF8B" w14:textId="77777777" w:rsidR="00A300C2" w:rsidRDefault="00A300C2" w:rsidP="00B74F12">
            <w:pPr>
              <w:spacing w:line="256" w:lineRule="auto"/>
              <w:ind w:left="48"/>
              <w:rPr>
                <w:rFonts w:asciiTheme="majorHAnsi" w:hAnsiTheme="majorHAnsi" w:cstheme="majorHAnsi"/>
                <w:sz w:val="20"/>
                <w:szCs w:val="20"/>
              </w:rPr>
            </w:pPr>
          </w:p>
          <w:p w14:paraId="05B6BA27" w14:textId="77777777" w:rsidR="00A300C2" w:rsidRPr="00AD060D" w:rsidRDefault="00A300C2" w:rsidP="00B74F12">
            <w:pPr>
              <w:spacing w:line="256" w:lineRule="auto"/>
              <w:ind w:left="48"/>
              <w:rPr>
                <w:rFonts w:asciiTheme="majorHAnsi" w:hAnsiTheme="majorHAnsi" w:cstheme="majorHAnsi"/>
                <w:sz w:val="20"/>
                <w:szCs w:val="20"/>
              </w:rPr>
            </w:pPr>
            <w:r w:rsidRPr="00AD060D">
              <w:rPr>
                <w:rFonts w:asciiTheme="majorHAnsi" w:hAnsiTheme="majorHAnsi" w:cstheme="majorHAnsi"/>
                <w:sz w:val="20"/>
                <w:szCs w:val="20"/>
              </w:rPr>
              <w:t>02</w:t>
            </w:r>
          </w:p>
        </w:tc>
        <w:tc>
          <w:tcPr>
            <w:tcW w:w="3852" w:type="dxa"/>
            <w:tcBorders>
              <w:top w:val="single" w:sz="6" w:space="0" w:color="000000"/>
              <w:left w:val="single" w:sz="6" w:space="0" w:color="000000"/>
              <w:bottom w:val="single" w:sz="6" w:space="0" w:color="000000"/>
              <w:right w:val="single" w:sz="6" w:space="0" w:color="000000"/>
            </w:tcBorders>
          </w:tcPr>
          <w:p w14:paraId="4E10158D" w14:textId="77777777" w:rsidR="00A300C2" w:rsidRPr="00B2257A" w:rsidRDefault="00A300C2" w:rsidP="00B74F12">
            <w:pPr>
              <w:spacing w:line="256" w:lineRule="auto"/>
              <w:jc w:val="both"/>
              <w:rPr>
                <w:rFonts w:asciiTheme="majorHAnsi" w:hAnsiTheme="majorHAnsi" w:cstheme="majorHAnsi"/>
                <w:sz w:val="20"/>
                <w:szCs w:val="20"/>
              </w:rPr>
            </w:pPr>
            <w:r w:rsidRPr="00B2257A">
              <w:rPr>
                <w:rFonts w:asciiTheme="majorHAnsi" w:hAnsiTheme="majorHAnsi" w:cstheme="majorHAnsi"/>
                <w:sz w:val="20"/>
                <w:szCs w:val="20"/>
              </w:rPr>
              <w:t xml:space="preserve">Quilômetros de ônibus convencional, rodoviário, com motorista, com capacidade mínima de 44 lugares sentados, </w:t>
            </w:r>
            <w:r>
              <w:rPr>
                <w:rFonts w:asciiTheme="majorHAnsi" w:hAnsiTheme="majorHAnsi" w:cstheme="majorHAnsi"/>
                <w:sz w:val="20"/>
                <w:szCs w:val="20"/>
              </w:rPr>
              <w:t xml:space="preserve">com sanitário, ar condicionado, </w:t>
            </w:r>
            <w:r w:rsidRPr="00B2257A">
              <w:rPr>
                <w:rFonts w:asciiTheme="majorHAnsi" w:hAnsiTheme="majorHAnsi" w:cstheme="majorHAnsi"/>
                <w:sz w:val="20"/>
                <w:szCs w:val="20"/>
              </w:rPr>
              <w:t>frigobar com água, banco rodoviário com inclinação, seguro viagem para todos os passageiros, com itens de segurança exigidos pelo DENATRAN, veículos com no máximo 15 anos de uso, para viagens intermunicipais.</w:t>
            </w:r>
          </w:p>
        </w:tc>
        <w:tc>
          <w:tcPr>
            <w:tcW w:w="733" w:type="dxa"/>
            <w:tcBorders>
              <w:top w:val="single" w:sz="6" w:space="0" w:color="000000"/>
              <w:left w:val="single" w:sz="6" w:space="0" w:color="000000"/>
              <w:bottom w:val="single" w:sz="6" w:space="0" w:color="000000"/>
              <w:right w:val="single" w:sz="6" w:space="0" w:color="000000"/>
            </w:tcBorders>
          </w:tcPr>
          <w:p w14:paraId="5A17A294" w14:textId="77777777" w:rsidR="00A300C2" w:rsidRDefault="00A300C2" w:rsidP="00B74F12">
            <w:pPr>
              <w:spacing w:line="256" w:lineRule="auto"/>
              <w:jc w:val="center"/>
              <w:rPr>
                <w:rFonts w:asciiTheme="majorHAnsi" w:hAnsiTheme="majorHAnsi" w:cstheme="majorHAnsi"/>
                <w:sz w:val="20"/>
                <w:szCs w:val="20"/>
              </w:rPr>
            </w:pPr>
          </w:p>
          <w:p w14:paraId="57C4F83B" w14:textId="77777777" w:rsidR="00A300C2" w:rsidRDefault="00A300C2" w:rsidP="00B74F12">
            <w:pPr>
              <w:spacing w:line="256" w:lineRule="auto"/>
              <w:jc w:val="center"/>
              <w:rPr>
                <w:rFonts w:asciiTheme="majorHAnsi" w:hAnsiTheme="majorHAnsi" w:cstheme="majorHAnsi"/>
                <w:sz w:val="20"/>
                <w:szCs w:val="20"/>
              </w:rPr>
            </w:pPr>
          </w:p>
          <w:p w14:paraId="3A73E1ED" w14:textId="77777777" w:rsidR="00A300C2" w:rsidRDefault="00A300C2" w:rsidP="00B74F12">
            <w:pPr>
              <w:spacing w:line="256" w:lineRule="auto"/>
              <w:jc w:val="center"/>
              <w:rPr>
                <w:rFonts w:asciiTheme="majorHAnsi" w:hAnsiTheme="majorHAnsi" w:cstheme="majorHAnsi"/>
                <w:sz w:val="20"/>
                <w:szCs w:val="20"/>
              </w:rPr>
            </w:pPr>
          </w:p>
          <w:p w14:paraId="0AAF098F" w14:textId="77777777" w:rsidR="00A300C2" w:rsidRDefault="00A300C2" w:rsidP="00B74F12">
            <w:pPr>
              <w:spacing w:line="256" w:lineRule="auto"/>
              <w:jc w:val="center"/>
              <w:rPr>
                <w:rFonts w:asciiTheme="majorHAnsi" w:hAnsiTheme="majorHAnsi" w:cstheme="majorHAnsi"/>
                <w:sz w:val="20"/>
                <w:szCs w:val="20"/>
              </w:rPr>
            </w:pPr>
          </w:p>
          <w:p w14:paraId="780E58DC" w14:textId="77777777" w:rsidR="00A300C2"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24198</w:t>
            </w:r>
          </w:p>
        </w:tc>
        <w:tc>
          <w:tcPr>
            <w:tcW w:w="1005" w:type="dxa"/>
            <w:tcBorders>
              <w:top w:val="single" w:sz="6" w:space="0" w:color="000000"/>
              <w:left w:val="single" w:sz="6" w:space="0" w:color="000000"/>
              <w:bottom w:val="single" w:sz="6" w:space="0" w:color="000000"/>
              <w:right w:val="single" w:sz="6" w:space="0" w:color="000000"/>
            </w:tcBorders>
          </w:tcPr>
          <w:p w14:paraId="5973ECAD" w14:textId="77777777" w:rsidR="00A300C2" w:rsidRDefault="00A300C2" w:rsidP="00B74F12">
            <w:pPr>
              <w:spacing w:line="256" w:lineRule="auto"/>
              <w:jc w:val="center"/>
              <w:rPr>
                <w:rFonts w:asciiTheme="majorHAnsi" w:hAnsiTheme="majorHAnsi" w:cstheme="majorHAnsi"/>
                <w:sz w:val="20"/>
                <w:szCs w:val="20"/>
              </w:rPr>
            </w:pPr>
          </w:p>
          <w:p w14:paraId="4F4B9352" w14:textId="77777777" w:rsidR="00A300C2" w:rsidRDefault="00A300C2" w:rsidP="00B74F12">
            <w:pPr>
              <w:spacing w:line="256" w:lineRule="auto"/>
              <w:jc w:val="center"/>
              <w:rPr>
                <w:rFonts w:asciiTheme="majorHAnsi" w:hAnsiTheme="majorHAnsi" w:cstheme="majorHAnsi"/>
                <w:sz w:val="20"/>
                <w:szCs w:val="20"/>
              </w:rPr>
            </w:pPr>
          </w:p>
          <w:p w14:paraId="215F8EE7" w14:textId="77777777" w:rsidR="00A300C2" w:rsidRDefault="00A300C2" w:rsidP="00B74F12">
            <w:pPr>
              <w:spacing w:line="256" w:lineRule="auto"/>
              <w:jc w:val="center"/>
              <w:rPr>
                <w:rFonts w:asciiTheme="majorHAnsi" w:hAnsiTheme="majorHAnsi" w:cstheme="majorHAnsi"/>
                <w:sz w:val="20"/>
                <w:szCs w:val="20"/>
              </w:rPr>
            </w:pPr>
          </w:p>
          <w:p w14:paraId="69F9ECC9" w14:textId="77777777" w:rsidR="00A300C2" w:rsidRDefault="00A300C2" w:rsidP="00B74F12">
            <w:pPr>
              <w:spacing w:line="256" w:lineRule="auto"/>
              <w:jc w:val="center"/>
              <w:rPr>
                <w:rFonts w:asciiTheme="majorHAnsi" w:hAnsiTheme="majorHAnsi" w:cstheme="majorHAnsi"/>
                <w:sz w:val="20"/>
                <w:szCs w:val="20"/>
              </w:rPr>
            </w:pPr>
          </w:p>
          <w:p w14:paraId="33FDD60E" w14:textId="77777777" w:rsidR="00A300C2"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9.000</w:t>
            </w:r>
          </w:p>
        </w:tc>
        <w:tc>
          <w:tcPr>
            <w:tcW w:w="980" w:type="dxa"/>
            <w:tcBorders>
              <w:top w:val="single" w:sz="6" w:space="0" w:color="000000"/>
              <w:left w:val="single" w:sz="6" w:space="0" w:color="000000"/>
              <w:bottom w:val="single" w:sz="6" w:space="0" w:color="000000"/>
              <w:right w:val="single" w:sz="6" w:space="0" w:color="000000"/>
            </w:tcBorders>
          </w:tcPr>
          <w:p w14:paraId="2C09944E" w14:textId="77777777" w:rsidR="00A300C2" w:rsidRDefault="00A300C2" w:rsidP="00B74F12">
            <w:pPr>
              <w:spacing w:line="256" w:lineRule="auto"/>
              <w:jc w:val="center"/>
              <w:rPr>
                <w:rFonts w:asciiTheme="majorHAnsi" w:hAnsiTheme="majorHAnsi" w:cstheme="majorHAnsi"/>
                <w:sz w:val="20"/>
                <w:szCs w:val="20"/>
              </w:rPr>
            </w:pPr>
          </w:p>
          <w:p w14:paraId="068B372D" w14:textId="77777777" w:rsidR="00A300C2" w:rsidRDefault="00A300C2" w:rsidP="00B74F12">
            <w:pPr>
              <w:spacing w:line="256" w:lineRule="auto"/>
              <w:jc w:val="center"/>
              <w:rPr>
                <w:rFonts w:asciiTheme="majorHAnsi" w:hAnsiTheme="majorHAnsi" w:cstheme="majorHAnsi"/>
                <w:sz w:val="20"/>
                <w:szCs w:val="20"/>
              </w:rPr>
            </w:pPr>
          </w:p>
          <w:p w14:paraId="25D06DB9" w14:textId="77777777" w:rsidR="00A300C2" w:rsidRDefault="00A300C2" w:rsidP="00B74F12">
            <w:pPr>
              <w:spacing w:line="256" w:lineRule="auto"/>
              <w:jc w:val="center"/>
              <w:rPr>
                <w:rFonts w:asciiTheme="majorHAnsi" w:hAnsiTheme="majorHAnsi" w:cstheme="majorHAnsi"/>
                <w:sz w:val="20"/>
                <w:szCs w:val="20"/>
              </w:rPr>
            </w:pPr>
          </w:p>
          <w:p w14:paraId="480E2AC6" w14:textId="77777777" w:rsidR="00A300C2" w:rsidRDefault="00A300C2" w:rsidP="00B74F12">
            <w:pPr>
              <w:spacing w:line="256" w:lineRule="auto"/>
              <w:jc w:val="center"/>
              <w:rPr>
                <w:rFonts w:asciiTheme="majorHAnsi" w:hAnsiTheme="majorHAnsi" w:cstheme="majorHAnsi"/>
                <w:sz w:val="20"/>
                <w:szCs w:val="20"/>
              </w:rPr>
            </w:pPr>
          </w:p>
          <w:p w14:paraId="628BBC3A" w14:textId="77777777" w:rsidR="00A300C2"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Km</w:t>
            </w:r>
          </w:p>
        </w:tc>
        <w:tc>
          <w:tcPr>
            <w:tcW w:w="992" w:type="dxa"/>
            <w:tcBorders>
              <w:top w:val="single" w:sz="6" w:space="0" w:color="000000"/>
              <w:left w:val="single" w:sz="6" w:space="0" w:color="000000"/>
              <w:bottom w:val="single" w:sz="6" w:space="0" w:color="000000"/>
              <w:right w:val="single" w:sz="6" w:space="0" w:color="000000"/>
            </w:tcBorders>
          </w:tcPr>
          <w:p w14:paraId="25C0F628" w14:textId="77777777" w:rsidR="00A300C2" w:rsidRDefault="00A300C2" w:rsidP="00B74F12">
            <w:pPr>
              <w:spacing w:line="256" w:lineRule="auto"/>
              <w:jc w:val="center"/>
              <w:rPr>
                <w:rFonts w:asciiTheme="majorHAnsi" w:hAnsiTheme="majorHAnsi" w:cstheme="majorHAnsi"/>
                <w:sz w:val="20"/>
                <w:szCs w:val="20"/>
              </w:rPr>
            </w:pPr>
          </w:p>
          <w:p w14:paraId="76B02462" w14:textId="77777777" w:rsidR="00A300C2" w:rsidRDefault="00A300C2" w:rsidP="00B74F12">
            <w:pPr>
              <w:spacing w:line="256" w:lineRule="auto"/>
              <w:jc w:val="center"/>
              <w:rPr>
                <w:rFonts w:asciiTheme="majorHAnsi" w:hAnsiTheme="majorHAnsi" w:cstheme="majorHAnsi"/>
                <w:sz w:val="20"/>
                <w:szCs w:val="20"/>
              </w:rPr>
            </w:pPr>
          </w:p>
          <w:p w14:paraId="5E70CB38" w14:textId="77777777" w:rsidR="00A300C2" w:rsidRDefault="00A300C2" w:rsidP="00B74F12">
            <w:pPr>
              <w:spacing w:line="256" w:lineRule="auto"/>
              <w:jc w:val="center"/>
              <w:rPr>
                <w:rFonts w:asciiTheme="majorHAnsi" w:hAnsiTheme="majorHAnsi" w:cstheme="majorHAnsi"/>
                <w:sz w:val="20"/>
                <w:szCs w:val="20"/>
              </w:rPr>
            </w:pPr>
          </w:p>
          <w:p w14:paraId="28311ADB" w14:textId="77777777" w:rsidR="00A300C2" w:rsidRDefault="00A300C2" w:rsidP="00B74F12">
            <w:pPr>
              <w:spacing w:line="256" w:lineRule="auto"/>
              <w:jc w:val="center"/>
              <w:rPr>
                <w:rFonts w:asciiTheme="majorHAnsi" w:hAnsiTheme="majorHAnsi" w:cstheme="majorHAnsi"/>
                <w:sz w:val="20"/>
                <w:szCs w:val="20"/>
              </w:rPr>
            </w:pPr>
          </w:p>
          <w:p w14:paraId="7EE01288" w14:textId="77777777" w:rsidR="00A300C2"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15,00</w:t>
            </w:r>
          </w:p>
        </w:tc>
        <w:tc>
          <w:tcPr>
            <w:tcW w:w="992" w:type="dxa"/>
            <w:tcBorders>
              <w:top w:val="single" w:sz="6" w:space="0" w:color="000000"/>
              <w:left w:val="single" w:sz="6" w:space="0" w:color="000000"/>
              <w:bottom w:val="single" w:sz="6" w:space="0" w:color="000000"/>
              <w:right w:val="single" w:sz="6" w:space="0" w:color="000000"/>
            </w:tcBorders>
          </w:tcPr>
          <w:p w14:paraId="7533D67A" w14:textId="77777777" w:rsidR="00A300C2" w:rsidRDefault="00A300C2" w:rsidP="00B74F12">
            <w:pPr>
              <w:spacing w:line="256" w:lineRule="auto"/>
              <w:jc w:val="center"/>
              <w:rPr>
                <w:rFonts w:asciiTheme="majorHAnsi" w:hAnsiTheme="majorHAnsi" w:cstheme="majorHAnsi"/>
                <w:sz w:val="20"/>
                <w:szCs w:val="20"/>
              </w:rPr>
            </w:pPr>
          </w:p>
          <w:p w14:paraId="60B7F5E3" w14:textId="77777777" w:rsidR="00A300C2" w:rsidRDefault="00A300C2" w:rsidP="00B74F12">
            <w:pPr>
              <w:spacing w:line="256" w:lineRule="auto"/>
              <w:jc w:val="center"/>
              <w:rPr>
                <w:rFonts w:asciiTheme="majorHAnsi" w:hAnsiTheme="majorHAnsi" w:cstheme="majorHAnsi"/>
                <w:sz w:val="20"/>
                <w:szCs w:val="20"/>
              </w:rPr>
            </w:pPr>
          </w:p>
          <w:p w14:paraId="0C60F124" w14:textId="77777777" w:rsidR="00A300C2" w:rsidRDefault="00A300C2" w:rsidP="00B74F12">
            <w:pPr>
              <w:spacing w:line="256" w:lineRule="auto"/>
              <w:jc w:val="center"/>
              <w:rPr>
                <w:rFonts w:asciiTheme="majorHAnsi" w:hAnsiTheme="majorHAnsi" w:cstheme="majorHAnsi"/>
                <w:sz w:val="20"/>
                <w:szCs w:val="20"/>
              </w:rPr>
            </w:pPr>
          </w:p>
          <w:p w14:paraId="7E0FA63A" w14:textId="77777777" w:rsidR="00A300C2" w:rsidRDefault="00A300C2" w:rsidP="00B74F12">
            <w:pPr>
              <w:spacing w:line="256" w:lineRule="auto"/>
              <w:jc w:val="center"/>
              <w:rPr>
                <w:rFonts w:asciiTheme="majorHAnsi" w:hAnsiTheme="majorHAnsi" w:cstheme="majorHAnsi"/>
                <w:sz w:val="20"/>
                <w:szCs w:val="20"/>
              </w:rPr>
            </w:pPr>
          </w:p>
          <w:p w14:paraId="3968E918" w14:textId="77777777" w:rsidR="00A300C2"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135.000,00</w:t>
            </w:r>
          </w:p>
        </w:tc>
      </w:tr>
      <w:tr w:rsidR="00A300C2" w:rsidRPr="001A0194" w14:paraId="7CF9E164" w14:textId="77777777" w:rsidTr="00B74F12">
        <w:trPr>
          <w:trHeight w:val="315"/>
        </w:trPr>
        <w:tc>
          <w:tcPr>
            <w:tcW w:w="518" w:type="dxa"/>
            <w:tcBorders>
              <w:top w:val="single" w:sz="6" w:space="0" w:color="000000"/>
              <w:left w:val="single" w:sz="6" w:space="0" w:color="000000"/>
              <w:bottom w:val="single" w:sz="6" w:space="0" w:color="000000"/>
              <w:right w:val="single" w:sz="6" w:space="0" w:color="000000"/>
            </w:tcBorders>
          </w:tcPr>
          <w:p w14:paraId="3F8E1912" w14:textId="77777777" w:rsidR="00A300C2" w:rsidRDefault="00A300C2" w:rsidP="00B74F12">
            <w:pPr>
              <w:spacing w:line="256" w:lineRule="auto"/>
              <w:ind w:left="48"/>
              <w:rPr>
                <w:rFonts w:asciiTheme="majorHAnsi" w:hAnsiTheme="majorHAnsi" w:cstheme="majorHAnsi"/>
                <w:b/>
                <w:sz w:val="20"/>
                <w:szCs w:val="20"/>
              </w:rPr>
            </w:pPr>
          </w:p>
          <w:p w14:paraId="496495D7" w14:textId="77777777" w:rsidR="00A300C2" w:rsidRDefault="00A300C2" w:rsidP="00B74F12">
            <w:pPr>
              <w:spacing w:line="256" w:lineRule="auto"/>
              <w:ind w:left="48"/>
              <w:rPr>
                <w:rFonts w:asciiTheme="majorHAnsi" w:hAnsiTheme="majorHAnsi" w:cstheme="majorHAnsi"/>
                <w:b/>
                <w:sz w:val="20"/>
                <w:szCs w:val="20"/>
              </w:rPr>
            </w:pPr>
          </w:p>
          <w:p w14:paraId="32D52BD4" w14:textId="77777777" w:rsidR="00A300C2" w:rsidRDefault="00A300C2" w:rsidP="00B74F12">
            <w:pPr>
              <w:spacing w:line="256" w:lineRule="auto"/>
              <w:ind w:left="48"/>
              <w:rPr>
                <w:rFonts w:asciiTheme="majorHAnsi" w:hAnsiTheme="majorHAnsi" w:cstheme="majorHAnsi"/>
                <w:b/>
                <w:sz w:val="20"/>
                <w:szCs w:val="20"/>
              </w:rPr>
            </w:pPr>
          </w:p>
          <w:p w14:paraId="36FF2BDF" w14:textId="77777777" w:rsidR="00A300C2" w:rsidRPr="00C57CD0" w:rsidRDefault="00A300C2" w:rsidP="00B74F12">
            <w:pPr>
              <w:spacing w:line="256" w:lineRule="auto"/>
              <w:ind w:left="48"/>
              <w:rPr>
                <w:rFonts w:asciiTheme="majorHAnsi" w:hAnsiTheme="majorHAnsi" w:cstheme="majorHAnsi"/>
                <w:sz w:val="20"/>
                <w:szCs w:val="20"/>
              </w:rPr>
            </w:pPr>
            <w:r>
              <w:rPr>
                <w:rFonts w:asciiTheme="majorHAnsi" w:hAnsiTheme="majorHAnsi" w:cstheme="majorHAnsi"/>
                <w:sz w:val="20"/>
                <w:szCs w:val="20"/>
              </w:rPr>
              <w:t>03</w:t>
            </w:r>
          </w:p>
        </w:tc>
        <w:tc>
          <w:tcPr>
            <w:tcW w:w="3852" w:type="dxa"/>
            <w:tcBorders>
              <w:top w:val="single" w:sz="6" w:space="0" w:color="000000"/>
              <w:left w:val="single" w:sz="6" w:space="0" w:color="000000"/>
              <w:bottom w:val="single" w:sz="6" w:space="0" w:color="000000"/>
              <w:right w:val="single" w:sz="6" w:space="0" w:color="000000"/>
            </w:tcBorders>
          </w:tcPr>
          <w:p w14:paraId="7642EB44" w14:textId="77777777" w:rsidR="00A300C2" w:rsidRPr="00A7212F" w:rsidRDefault="00A300C2" w:rsidP="00B74F12">
            <w:pPr>
              <w:spacing w:line="256" w:lineRule="auto"/>
              <w:jc w:val="both"/>
              <w:rPr>
                <w:rFonts w:asciiTheme="majorHAnsi" w:hAnsiTheme="majorHAnsi" w:cstheme="majorHAnsi"/>
                <w:sz w:val="20"/>
                <w:szCs w:val="20"/>
              </w:rPr>
            </w:pPr>
            <w:r w:rsidRPr="00A7212F">
              <w:rPr>
                <w:rFonts w:asciiTheme="majorHAnsi" w:hAnsiTheme="majorHAnsi" w:cstheme="majorHAnsi"/>
                <w:sz w:val="20"/>
                <w:szCs w:val="20"/>
              </w:rPr>
              <w:t>Quilômetros de micro-ônibus convencional, rodoviário, com motorista, com capacidade mínima de 26 lugares sentados, co</w:t>
            </w:r>
            <w:r>
              <w:rPr>
                <w:rFonts w:asciiTheme="majorHAnsi" w:hAnsiTheme="majorHAnsi" w:cstheme="majorHAnsi"/>
                <w:sz w:val="20"/>
                <w:szCs w:val="20"/>
              </w:rPr>
              <w:t xml:space="preserve">m sanitário, ar condicionado, </w:t>
            </w:r>
            <w:r w:rsidRPr="00A7212F">
              <w:rPr>
                <w:rFonts w:asciiTheme="majorHAnsi" w:hAnsiTheme="majorHAnsi" w:cstheme="majorHAnsi"/>
                <w:sz w:val="20"/>
                <w:szCs w:val="20"/>
              </w:rPr>
              <w:t>com água, banco rodoviário com inclinação, seguro viagem para todos os passageiros, com itens de segurança exigidos pelo DENATRAN, veículos com no máximo 15 anos de uso, para viagens intermunicipais.</w:t>
            </w:r>
          </w:p>
        </w:tc>
        <w:tc>
          <w:tcPr>
            <w:tcW w:w="733" w:type="dxa"/>
            <w:tcBorders>
              <w:top w:val="single" w:sz="6" w:space="0" w:color="000000"/>
              <w:left w:val="single" w:sz="6" w:space="0" w:color="000000"/>
              <w:bottom w:val="single" w:sz="6" w:space="0" w:color="000000"/>
              <w:right w:val="single" w:sz="6" w:space="0" w:color="000000"/>
            </w:tcBorders>
          </w:tcPr>
          <w:p w14:paraId="00488711" w14:textId="77777777" w:rsidR="00A300C2" w:rsidRDefault="00A300C2" w:rsidP="00B74F12">
            <w:pPr>
              <w:spacing w:line="256" w:lineRule="auto"/>
              <w:jc w:val="center"/>
              <w:rPr>
                <w:rFonts w:asciiTheme="majorHAnsi" w:hAnsiTheme="majorHAnsi" w:cstheme="majorHAnsi"/>
                <w:sz w:val="20"/>
                <w:szCs w:val="20"/>
              </w:rPr>
            </w:pPr>
          </w:p>
          <w:p w14:paraId="79725849" w14:textId="77777777" w:rsidR="00A300C2" w:rsidRDefault="00A300C2" w:rsidP="00B74F12">
            <w:pPr>
              <w:spacing w:line="256" w:lineRule="auto"/>
              <w:jc w:val="center"/>
              <w:rPr>
                <w:rFonts w:asciiTheme="majorHAnsi" w:hAnsiTheme="majorHAnsi" w:cstheme="majorHAnsi"/>
                <w:sz w:val="20"/>
                <w:szCs w:val="20"/>
              </w:rPr>
            </w:pPr>
          </w:p>
          <w:p w14:paraId="32B1E2CE" w14:textId="77777777" w:rsidR="00A300C2" w:rsidRDefault="00A300C2" w:rsidP="00B74F12">
            <w:pPr>
              <w:spacing w:line="256" w:lineRule="auto"/>
              <w:jc w:val="center"/>
              <w:rPr>
                <w:rFonts w:asciiTheme="majorHAnsi" w:hAnsiTheme="majorHAnsi" w:cstheme="majorHAnsi"/>
                <w:sz w:val="20"/>
                <w:szCs w:val="20"/>
              </w:rPr>
            </w:pPr>
          </w:p>
          <w:p w14:paraId="6D56CB7B" w14:textId="77777777" w:rsidR="00A300C2"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24198</w:t>
            </w:r>
          </w:p>
        </w:tc>
        <w:tc>
          <w:tcPr>
            <w:tcW w:w="1005" w:type="dxa"/>
            <w:tcBorders>
              <w:top w:val="single" w:sz="6" w:space="0" w:color="000000"/>
              <w:left w:val="single" w:sz="6" w:space="0" w:color="000000"/>
              <w:bottom w:val="single" w:sz="6" w:space="0" w:color="000000"/>
              <w:right w:val="single" w:sz="6" w:space="0" w:color="000000"/>
            </w:tcBorders>
          </w:tcPr>
          <w:p w14:paraId="35C914F0" w14:textId="77777777" w:rsidR="00A300C2" w:rsidRDefault="00A300C2" w:rsidP="00B74F12">
            <w:pPr>
              <w:spacing w:line="256" w:lineRule="auto"/>
              <w:jc w:val="center"/>
              <w:rPr>
                <w:rFonts w:asciiTheme="majorHAnsi" w:hAnsiTheme="majorHAnsi" w:cstheme="majorHAnsi"/>
                <w:sz w:val="20"/>
                <w:szCs w:val="20"/>
              </w:rPr>
            </w:pPr>
          </w:p>
          <w:p w14:paraId="7E34FA59" w14:textId="77777777" w:rsidR="00A300C2" w:rsidRDefault="00A300C2" w:rsidP="00B74F12">
            <w:pPr>
              <w:spacing w:line="256" w:lineRule="auto"/>
              <w:jc w:val="center"/>
              <w:rPr>
                <w:rFonts w:asciiTheme="majorHAnsi" w:hAnsiTheme="majorHAnsi" w:cstheme="majorHAnsi"/>
                <w:sz w:val="20"/>
                <w:szCs w:val="20"/>
              </w:rPr>
            </w:pPr>
          </w:p>
          <w:p w14:paraId="51752D41" w14:textId="77777777" w:rsidR="00A300C2" w:rsidRDefault="00A300C2" w:rsidP="00B74F12">
            <w:pPr>
              <w:spacing w:line="256" w:lineRule="auto"/>
              <w:jc w:val="center"/>
              <w:rPr>
                <w:rFonts w:asciiTheme="majorHAnsi" w:hAnsiTheme="majorHAnsi" w:cstheme="majorHAnsi"/>
                <w:sz w:val="20"/>
                <w:szCs w:val="20"/>
              </w:rPr>
            </w:pPr>
          </w:p>
          <w:p w14:paraId="1755F972" w14:textId="77777777" w:rsidR="00A300C2" w:rsidRPr="008F60AE"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4.000</w:t>
            </w:r>
          </w:p>
        </w:tc>
        <w:tc>
          <w:tcPr>
            <w:tcW w:w="980" w:type="dxa"/>
            <w:tcBorders>
              <w:top w:val="single" w:sz="6" w:space="0" w:color="000000"/>
              <w:left w:val="single" w:sz="6" w:space="0" w:color="000000"/>
              <w:bottom w:val="single" w:sz="6" w:space="0" w:color="000000"/>
              <w:right w:val="single" w:sz="6" w:space="0" w:color="000000"/>
            </w:tcBorders>
          </w:tcPr>
          <w:p w14:paraId="584F544B" w14:textId="77777777" w:rsidR="00A300C2" w:rsidRDefault="00A300C2" w:rsidP="00B74F12">
            <w:pPr>
              <w:spacing w:line="256" w:lineRule="auto"/>
              <w:jc w:val="center"/>
              <w:rPr>
                <w:rFonts w:asciiTheme="majorHAnsi" w:hAnsiTheme="majorHAnsi" w:cstheme="majorHAnsi"/>
                <w:sz w:val="20"/>
                <w:szCs w:val="20"/>
              </w:rPr>
            </w:pPr>
          </w:p>
          <w:p w14:paraId="76619ED4" w14:textId="77777777" w:rsidR="00A300C2" w:rsidRDefault="00A300C2" w:rsidP="00B74F12">
            <w:pPr>
              <w:spacing w:line="256" w:lineRule="auto"/>
              <w:jc w:val="center"/>
              <w:rPr>
                <w:rFonts w:asciiTheme="majorHAnsi" w:hAnsiTheme="majorHAnsi" w:cstheme="majorHAnsi"/>
                <w:sz w:val="20"/>
                <w:szCs w:val="20"/>
              </w:rPr>
            </w:pPr>
          </w:p>
          <w:p w14:paraId="1A172633" w14:textId="77777777" w:rsidR="00A300C2" w:rsidRDefault="00A300C2" w:rsidP="00B74F12">
            <w:pPr>
              <w:spacing w:line="256" w:lineRule="auto"/>
              <w:jc w:val="center"/>
              <w:rPr>
                <w:rFonts w:asciiTheme="majorHAnsi" w:hAnsiTheme="majorHAnsi" w:cstheme="majorHAnsi"/>
                <w:sz w:val="20"/>
                <w:szCs w:val="20"/>
              </w:rPr>
            </w:pPr>
          </w:p>
          <w:p w14:paraId="05213DAF" w14:textId="77777777" w:rsidR="00A300C2" w:rsidRPr="008F60AE"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Km</w:t>
            </w:r>
          </w:p>
        </w:tc>
        <w:tc>
          <w:tcPr>
            <w:tcW w:w="992" w:type="dxa"/>
            <w:tcBorders>
              <w:top w:val="single" w:sz="6" w:space="0" w:color="000000"/>
              <w:left w:val="single" w:sz="6" w:space="0" w:color="000000"/>
              <w:bottom w:val="single" w:sz="6" w:space="0" w:color="000000"/>
              <w:right w:val="single" w:sz="6" w:space="0" w:color="000000"/>
            </w:tcBorders>
          </w:tcPr>
          <w:p w14:paraId="67481D2B" w14:textId="77777777" w:rsidR="00A300C2" w:rsidRDefault="00A300C2" w:rsidP="00B74F12">
            <w:pPr>
              <w:spacing w:line="256" w:lineRule="auto"/>
              <w:jc w:val="center"/>
              <w:rPr>
                <w:rFonts w:asciiTheme="majorHAnsi" w:hAnsiTheme="majorHAnsi" w:cstheme="majorHAnsi"/>
                <w:sz w:val="20"/>
                <w:szCs w:val="20"/>
              </w:rPr>
            </w:pPr>
          </w:p>
          <w:p w14:paraId="5493D61C" w14:textId="77777777" w:rsidR="00A300C2" w:rsidRDefault="00A300C2" w:rsidP="00B74F12">
            <w:pPr>
              <w:spacing w:line="256" w:lineRule="auto"/>
              <w:jc w:val="center"/>
              <w:rPr>
                <w:rFonts w:asciiTheme="majorHAnsi" w:hAnsiTheme="majorHAnsi" w:cstheme="majorHAnsi"/>
                <w:sz w:val="20"/>
                <w:szCs w:val="20"/>
              </w:rPr>
            </w:pPr>
          </w:p>
          <w:p w14:paraId="4689C1B2" w14:textId="77777777" w:rsidR="00A300C2" w:rsidRDefault="00A300C2" w:rsidP="00B74F12">
            <w:pPr>
              <w:spacing w:line="256" w:lineRule="auto"/>
              <w:jc w:val="center"/>
              <w:rPr>
                <w:rFonts w:asciiTheme="majorHAnsi" w:hAnsiTheme="majorHAnsi" w:cstheme="majorHAnsi"/>
                <w:sz w:val="20"/>
                <w:szCs w:val="20"/>
              </w:rPr>
            </w:pPr>
          </w:p>
          <w:p w14:paraId="2DD8951E" w14:textId="77777777" w:rsidR="00A300C2" w:rsidRPr="00E50C0B"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11,38</w:t>
            </w:r>
          </w:p>
        </w:tc>
        <w:tc>
          <w:tcPr>
            <w:tcW w:w="992" w:type="dxa"/>
            <w:tcBorders>
              <w:top w:val="single" w:sz="6" w:space="0" w:color="000000"/>
              <w:left w:val="single" w:sz="6" w:space="0" w:color="000000"/>
              <w:bottom w:val="single" w:sz="6" w:space="0" w:color="000000"/>
              <w:right w:val="single" w:sz="6" w:space="0" w:color="000000"/>
            </w:tcBorders>
          </w:tcPr>
          <w:p w14:paraId="68DD765D" w14:textId="77777777" w:rsidR="00A300C2" w:rsidRDefault="00A300C2" w:rsidP="00B74F12">
            <w:pPr>
              <w:spacing w:line="256" w:lineRule="auto"/>
              <w:jc w:val="center"/>
              <w:rPr>
                <w:rFonts w:asciiTheme="majorHAnsi" w:hAnsiTheme="majorHAnsi" w:cstheme="majorHAnsi"/>
                <w:sz w:val="20"/>
                <w:szCs w:val="20"/>
              </w:rPr>
            </w:pPr>
          </w:p>
          <w:p w14:paraId="1312BF28" w14:textId="77777777" w:rsidR="00A300C2" w:rsidRDefault="00A300C2" w:rsidP="00B74F12">
            <w:pPr>
              <w:spacing w:line="256" w:lineRule="auto"/>
              <w:jc w:val="center"/>
              <w:rPr>
                <w:rFonts w:asciiTheme="majorHAnsi" w:hAnsiTheme="majorHAnsi" w:cstheme="majorHAnsi"/>
                <w:sz w:val="20"/>
                <w:szCs w:val="20"/>
              </w:rPr>
            </w:pPr>
          </w:p>
          <w:p w14:paraId="513C0E30" w14:textId="77777777" w:rsidR="00A300C2" w:rsidRDefault="00A300C2" w:rsidP="00B74F12">
            <w:pPr>
              <w:spacing w:line="256" w:lineRule="auto"/>
              <w:jc w:val="center"/>
              <w:rPr>
                <w:rFonts w:asciiTheme="majorHAnsi" w:hAnsiTheme="majorHAnsi" w:cstheme="majorHAnsi"/>
                <w:sz w:val="20"/>
                <w:szCs w:val="20"/>
              </w:rPr>
            </w:pPr>
          </w:p>
          <w:p w14:paraId="07F92B2C" w14:textId="77777777" w:rsidR="00A300C2" w:rsidRPr="00E50C0B" w:rsidRDefault="00A300C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45.520,00</w:t>
            </w:r>
          </w:p>
        </w:tc>
      </w:tr>
    </w:tbl>
    <w:p w14:paraId="1948B231" w14:textId="77777777" w:rsidR="00A300C2" w:rsidRDefault="00A300C2" w:rsidP="00A300C2">
      <w:pPr>
        <w:jc w:val="both"/>
        <w:textAlignment w:val="baseline"/>
        <w:rPr>
          <w:rFonts w:asciiTheme="majorHAnsi" w:hAnsiTheme="majorHAnsi" w:cstheme="majorHAnsi"/>
          <w:sz w:val="20"/>
          <w:szCs w:val="20"/>
        </w:rPr>
      </w:pPr>
      <w:r>
        <w:rPr>
          <w:rFonts w:asciiTheme="majorHAnsi" w:hAnsiTheme="majorHAnsi" w:cstheme="majorHAnsi"/>
          <w:sz w:val="20"/>
          <w:szCs w:val="20"/>
        </w:rPr>
        <w:t xml:space="preserve">                                                                                                                                                        TOTAL    225.520,00</w:t>
      </w:r>
    </w:p>
    <w:p w14:paraId="14E8B4D4" w14:textId="77777777" w:rsidR="00A300C2" w:rsidRDefault="00A300C2" w:rsidP="00A300C2">
      <w:pPr>
        <w:jc w:val="both"/>
        <w:textAlignment w:val="baseline"/>
        <w:rPr>
          <w:rFonts w:asciiTheme="majorHAnsi" w:hAnsiTheme="majorHAnsi" w:cstheme="majorHAnsi"/>
          <w:sz w:val="20"/>
          <w:szCs w:val="20"/>
        </w:rPr>
      </w:pPr>
      <w:r>
        <w:rPr>
          <w:rFonts w:asciiTheme="majorHAnsi" w:hAnsiTheme="majorHAnsi" w:cstheme="majorHAnsi"/>
          <w:sz w:val="20"/>
          <w:szCs w:val="20"/>
        </w:rPr>
        <w:t xml:space="preserve"> </w:t>
      </w:r>
    </w:p>
    <w:p w14:paraId="3E6DF73E" w14:textId="77777777" w:rsidR="00A300C2" w:rsidRDefault="00A300C2" w:rsidP="00A300C2">
      <w:pPr>
        <w:jc w:val="both"/>
        <w:textAlignment w:val="baseline"/>
        <w:rPr>
          <w:rFonts w:asciiTheme="majorHAnsi" w:hAnsiTheme="majorHAnsi" w:cstheme="majorHAnsi"/>
          <w:sz w:val="20"/>
          <w:szCs w:val="20"/>
        </w:rPr>
      </w:pPr>
      <w:r>
        <w:rPr>
          <w:rFonts w:asciiTheme="majorHAnsi" w:hAnsiTheme="majorHAnsi" w:cstheme="majorHAnsi"/>
          <w:sz w:val="20"/>
          <w:szCs w:val="20"/>
        </w:rPr>
        <w:t xml:space="preserve">                                                                                                                                             </w:t>
      </w:r>
    </w:p>
    <w:p w14:paraId="1BB2D147" w14:textId="77777777" w:rsidR="00A300C2" w:rsidRPr="00CA09BC" w:rsidRDefault="00A300C2" w:rsidP="00A300C2">
      <w:pPr>
        <w:pStyle w:val="Nvel2-Red"/>
        <w:rPr>
          <w:rFonts w:ascii="Lucida Calligraphy" w:hAnsi="Lucida Calligraphy"/>
        </w:rPr>
      </w:pPr>
      <w:r>
        <w:t xml:space="preserve">Os serviços desta contração são caracterizados como comuns, </w:t>
      </w:r>
      <w:r w:rsidRPr="00B05194">
        <w:t>pois seu padrão de desempenho e qualidade pode ser objetivamente definido neste Termo de Referência, no ETP e no Edital da licitação, por meio de especificações usuais do mercado. Desta forma, consideramos a modalidade de pregão</w:t>
      </w:r>
      <w:r>
        <w:t>, através de registro de preços</w:t>
      </w:r>
      <w:r w:rsidRPr="00B05194">
        <w:t xml:space="preserve"> como sendo a mais adequada ao presente</w:t>
      </w:r>
      <w:r>
        <w:t xml:space="preserve">, </w:t>
      </w:r>
      <w:r w:rsidRPr="00CA09BC">
        <w:t xml:space="preserve">de acordo com o art. 3º do Decreto Municipal nº </w:t>
      </w:r>
      <w:r w:rsidRPr="00CA09BC">
        <w:lastRenderedPageBreak/>
        <w:t xml:space="preserve">8.441/2023: </w:t>
      </w:r>
      <w:r w:rsidRPr="00CA09BC">
        <w:rPr>
          <w:rFonts w:ascii="Lucida Calligraphy" w:hAnsi="Lucida Calligraphy"/>
        </w:rPr>
        <w:t>III – quando, pela natureza do objeto, não for possível definir previamente o quantitativo a ser demandado pela administração.</w:t>
      </w:r>
    </w:p>
    <w:p w14:paraId="36135CC5" w14:textId="77777777" w:rsidR="00A300C2" w:rsidRDefault="00A300C2" w:rsidP="00A300C2">
      <w:pPr>
        <w:pStyle w:val="Nvel2-Red"/>
      </w:pPr>
      <w:r>
        <w:t>A existência de preços registrados implicará compromisso de fornecimento nas condições estabelecidas, mas não obrigará a Administração a contratar (Artigo 83 da lei 14.133, de 2021).</w:t>
      </w:r>
    </w:p>
    <w:p w14:paraId="1FDAD273" w14:textId="77777777" w:rsidR="00A300C2" w:rsidRPr="00CA09BC" w:rsidRDefault="00A300C2" w:rsidP="00A300C2">
      <w:pPr>
        <w:pStyle w:val="Nvel2-Red"/>
      </w:pPr>
      <w:r w:rsidRPr="00CA09BC">
        <w:t>O prazo de vigência da ata de registro de preços será de 1 (um) ano e poderá ser prorrogado, por igual período, desde que comprovado o preço vantajoso, na forma do artigo 84 da Lei 14.133, de 2021 e do art. 12, inciso X do Decreto Municipal nº 8441/2023.</w:t>
      </w:r>
    </w:p>
    <w:p w14:paraId="28C85A4C" w14:textId="77777777" w:rsidR="00A300C2" w:rsidRPr="00984727" w:rsidRDefault="00A300C2" w:rsidP="00A300C2">
      <w:pPr>
        <w:pStyle w:val="Nivel01"/>
        <w:numPr>
          <w:ilvl w:val="0"/>
          <w:numId w:val="46"/>
        </w:numPr>
        <w:tabs>
          <w:tab w:val="clear" w:pos="567"/>
          <w:tab w:val="left" w:pos="0"/>
        </w:tabs>
        <w:suppressAutoHyphens w:val="0"/>
        <w:spacing w:after="120" w:line="276" w:lineRule="auto"/>
        <w:rPr>
          <w:rFonts w:hint="eastAsia"/>
        </w:rPr>
      </w:pPr>
      <w:r w:rsidRPr="00984727">
        <w:t>FUNDAMENTAÇÃO E DESCRIÇÃO DA NECESSIDADE DA CONTRATAÇÃO</w:t>
      </w:r>
    </w:p>
    <w:p w14:paraId="293CEB41" w14:textId="77777777" w:rsidR="00A300C2" w:rsidRPr="00157527" w:rsidRDefault="00A300C2" w:rsidP="00A300C2">
      <w:pPr>
        <w:pStyle w:val="Nivel2"/>
      </w:pPr>
      <w:r w:rsidRPr="00157527">
        <w:t>A Fundamentação da Contratação e de seus quantitativos encontra-se pormenorizada em tópico específico do Estudo Técnico Preliminar, apêndice deste Termo de Referência.</w:t>
      </w:r>
    </w:p>
    <w:p w14:paraId="2119E7B2" w14:textId="77777777" w:rsidR="00A300C2" w:rsidRPr="00984727" w:rsidRDefault="00A300C2" w:rsidP="00A300C2">
      <w:pPr>
        <w:pStyle w:val="Nivel01"/>
        <w:numPr>
          <w:ilvl w:val="0"/>
          <w:numId w:val="46"/>
        </w:numPr>
        <w:tabs>
          <w:tab w:val="clear" w:pos="567"/>
          <w:tab w:val="left" w:pos="0"/>
        </w:tabs>
        <w:suppressAutoHyphens w:val="0"/>
        <w:spacing w:after="120" w:line="276" w:lineRule="auto"/>
        <w:rPr>
          <w:rFonts w:hint="eastAsia"/>
        </w:rPr>
      </w:pPr>
      <w:r w:rsidRPr="00984727">
        <w:t>DESCRIÇÃO DA SOLUÇÃO COMO UM TODO CONSIDERADO O CICLO DE VIDA DO OBJETO</w:t>
      </w:r>
    </w:p>
    <w:p w14:paraId="79DA4B49" w14:textId="77777777" w:rsidR="00A300C2" w:rsidRPr="00157527" w:rsidRDefault="00A300C2" w:rsidP="00A300C2">
      <w:pPr>
        <w:pStyle w:val="Nvel2-Red"/>
      </w:pPr>
      <w:bookmarkStart w:id="31" w:name="_Ref121236534"/>
      <w:r w:rsidRPr="00157527">
        <w:t>A descrição da solução como um todo encontra-se pormenorizada em tópico específico dos Estudos Técnicos Preliminares, apêndice deste Termo de Referência.</w:t>
      </w:r>
      <w:bookmarkEnd w:id="31"/>
    </w:p>
    <w:p w14:paraId="4687357E" w14:textId="77777777" w:rsidR="00A300C2" w:rsidRPr="00157527" w:rsidRDefault="00A300C2" w:rsidP="00A300C2">
      <w:pPr>
        <w:pStyle w:val="Nivel01"/>
        <w:numPr>
          <w:ilvl w:val="0"/>
          <w:numId w:val="46"/>
        </w:numPr>
        <w:tabs>
          <w:tab w:val="clear" w:pos="567"/>
          <w:tab w:val="left" w:pos="0"/>
        </w:tabs>
        <w:suppressAutoHyphens w:val="0"/>
        <w:spacing w:after="120" w:line="276" w:lineRule="auto"/>
        <w:rPr>
          <w:rFonts w:hint="eastAsia"/>
        </w:rPr>
      </w:pPr>
      <w:r w:rsidRPr="00157527">
        <w:t>REQUISITOS DA CONTRATAÇÃO</w:t>
      </w:r>
    </w:p>
    <w:p w14:paraId="4C1BF3EC" w14:textId="77777777" w:rsidR="00A300C2" w:rsidRPr="003F5369" w:rsidRDefault="00A300C2" w:rsidP="00A300C2">
      <w:pPr>
        <w:pStyle w:val="Nvel01-SemNumerao"/>
      </w:pPr>
      <w:r w:rsidRPr="003F5369">
        <w:t>Não será aceito o serviço em desacordo com as especificações constantes no Termo de Referência.</w:t>
      </w:r>
    </w:p>
    <w:p w14:paraId="676973B5" w14:textId="77777777" w:rsidR="00A300C2" w:rsidRPr="003F5369" w:rsidRDefault="00A300C2" w:rsidP="00A300C2">
      <w:pPr>
        <w:spacing w:after="160" w:line="276" w:lineRule="auto"/>
        <w:jc w:val="both"/>
        <w:rPr>
          <w:rFonts w:asciiTheme="majorHAnsi" w:hAnsiTheme="majorHAnsi" w:cstheme="majorHAnsi"/>
          <w:sz w:val="20"/>
          <w:szCs w:val="20"/>
        </w:rPr>
      </w:pPr>
      <w:r w:rsidRPr="003F5369">
        <w:rPr>
          <w:rFonts w:asciiTheme="majorHAnsi" w:hAnsiTheme="majorHAnsi" w:cstheme="majorHAnsi"/>
          <w:sz w:val="20"/>
          <w:szCs w:val="20"/>
        </w:rPr>
        <w:t>A CONTRATADA será responsável pela observância das leis, decretos, regulamentos, portarias e normas</w:t>
      </w:r>
      <w:r>
        <w:rPr>
          <w:rFonts w:asciiTheme="majorHAnsi" w:hAnsiTheme="majorHAnsi" w:cstheme="majorHAnsi"/>
          <w:sz w:val="20"/>
          <w:szCs w:val="20"/>
        </w:rPr>
        <w:t>.</w:t>
      </w:r>
      <w:r w:rsidRPr="003F5369">
        <w:rPr>
          <w:rFonts w:asciiTheme="majorHAnsi" w:hAnsiTheme="majorHAnsi" w:cstheme="majorHAnsi"/>
          <w:sz w:val="20"/>
          <w:szCs w:val="20"/>
        </w:rPr>
        <w:t xml:space="preserve"> </w:t>
      </w:r>
    </w:p>
    <w:p w14:paraId="5388D1D3" w14:textId="77777777" w:rsidR="00A300C2" w:rsidRPr="003F5369" w:rsidRDefault="00A300C2" w:rsidP="00A300C2">
      <w:pPr>
        <w:spacing w:after="143" w:line="276" w:lineRule="auto"/>
        <w:ind w:left="-5"/>
        <w:jc w:val="both"/>
        <w:rPr>
          <w:rFonts w:asciiTheme="majorHAnsi" w:hAnsiTheme="majorHAnsi" w:cstheme="majorHAnsi"/>
          <w:sz w:val="20"/>
          <w:szCs w:val="20"/>
        </w:rPr>
      </w:pPr>
      <w:r w:rsidRPr="003F5369">
        <w:rPr>
          <w:rFonts w:asciiTheme="majorHAnsi" w:hAnsiTheme="majorHAnsi" w:cstheme="majorHAnsi"/>
          <w:sz w:val="20"/>
          <w:szCs w:val="20"/>
        </w:rPr>
        <w:t>O serviço deverá ser realizado de acordo com a data prevista pela Secretaria de Esportes de Mandaguaçu</w:t>
      </w:r>
      <w:r>
        <w:rPr>
          <w:rFonts w:asciiTheme="majorHAnsi" w:hAnsiTheme="majorHAnsi" w:cstheme="majorHAnsi"/>
          <w:sz w:val="20"/>
          <w:szCs w:val="20"/>
        </w:rPr>
        <w:t xml:space="preserve"> de acordo com as datas dos eventos</w:t>
      </w:r>
      <w:r w:rsidRPr="003F5369">
        <w:rPr>
          <w:rFonts w:asciiTheme="majorHAnsi" w:hAnsiTheme="majorHAnsi" w:cstheme="majorHAnsi"/>
          <w:sz w:val="20"/>
          <w:szCs w:val="20"/>
        </w:rPr>
        <w:t>.</w:t>
      </w:r>
    </w:p>
    <w:p w14:paraId="42E67B25" w14:textId="77777777" w:rsidR="00A300C2" w:rsidRDefault="00A300C2" w:rsidP="00A300C2">
      <w:pPr>
        <w:spacing w:line="276" w:lineRule="auto"/>
        <w:jc w:val="both"/>
        <w:rPr>
          <w:rFonts w:asciiTheme="majorHAnsi" w:hAnsiTheme="majorHAnsi" w:cstheme="majorHAnsi"/>
          <w:sz w:val="20"/>
          <w:szCs w:val="20"/>
        </w:rPr>
      </w:pPr>
      <w:r w:rsidRPr="003F5369">
        <w:rPr>
          <w:rFonts w:asciiTheme="majorHAnsi" w:hAnsiTheme="majorHAnsi" w:cstheme="majorHAnsi"/>
          <w:sz w:val="20"/>
          <w:szCs w:val="20"/>
        </w:rPr>
        <w:t xml:space="preserve">Para a execução do contrato, deverão ser observados os seguintes deveres da CONTRATADA: </w:t>
      </w:r>
    </w:p>
    <w:p w14:paraId="1F0F1F13" w14:textId="77777777" w:rsidR="00A300C2" w:rsidRDefault="00A300C2" w:rsidP="00A300C2">
      <w:pPr>
        <w:spacing w:line="276" w:lineRule="auto"/>
        <w:jc w:val="both"/>
        <w:rPr>
          <w:rFonts w:asciiTheme="majorHAnsi" w:hAnsiTheme="majorHAnsi" w:cstheme="majorHAnsi"/>
          <w:sz w:val="20"/>
          <w:szCs w:val="20"/>
        </w:rPr>
      </w:pPr>
    </w:p>
    <w:p w14:paraId="2227CD35" w14:textId="77777777" w:rsidR="00A300C2" w:rsidRPr="006D2B76" w:rsidRDefault="00A300C2" w:rsidP="00A300C2">
      <w:pPr>
        <w:pStyle w:val="Normal1"/>
        <w:numPr>
          <w:ilvl w:val="0"/>
          <w:numId w:val="45"/>
        </w:numPr>
        <w:shd w:val="clear" w:color="auto" w:fill="FFFFFF"/>
        <w:suppressAutoHyphens w:val="0"/>
        <w:spacing w:line="276" w:lineRule="auto"/>
        <w:jc w:val="both"/>
        <w:rPr>
          <w:color w:val="auto"/>
          <w:sz w:val="20"/>
          <w:szCs w:val="20"/>
        </w:rPr>
      </w:pPr>
      <w:r w:rsidRPr="006D2B76">
        <w:rPr>
          <w:color w:val="auto"/>
          <w:sz w:val="20"/>
          <w:szCs w:val="20"/>
        </w:rPr>
        <w:t>A empresa vencedora deverá apresentar em um prazo de até 07 dias após o término do certame os veículos que serão utilizados, bem como os documentos dos veículos em nome da empresa declarada vencedora do certame.</w:t>
      </w:r>
    </w:p>
    <w:p w14:paraId="6BF831A9" w14:textId="77777777" w:rsidR="00A300C2" w:rsidRPr="00024E86" w:rsidRDefault="00A300C2" w:rsidP="00A300C2">
      <w:pPr>
        <w:pStyle w:val="Normal1"/>
        <w:numPr>
          <w:ilvl w:val="0"/>
          <w:numId w:val="45"/>
        </w:numPr>
        <w:shd w:val="clear" w:color="auto" w:fill="FFFFFF"/>
        <w:suppressAutoHyphens w:val="0"/>
        <w:spacing w:line="276" w:lineRule="auto"/>
        <w:jc w:val="both"/>
        <w:rPr>
          <w:sz w:val="20"/>
          <w:szCs w:val="20"/>
        </w:rPr>
      </w:pPr>
      <w:r w:rsidRPr="00024E86">
        <w:rPr>
          <w:sz w:val="20"/>
          <w:szCs w:val="20"/>
        </w:rPr>
        <w:t>Os veículos deverão ter no máximo 15 anos de uso.</w:t>
      </w:r>
    </w:p>
    <w:p w14:paraId="2B95FE35" w14:textId="77777777" w:rsidR="00A300C2" w:rsidRPr="00024E86" w:rsidRDefault="00A300C2" w:rsidP="00A300C2">
      <w:pPr>
        <w:pStyle w:val="Normal1"/>
        <w:numPr>
          <w:ilvl w:val="0"/>
          <w:numId w:val="45"/>
        </w:numPr>
        <w:shd w:val="clear" w:color="auto" w:fill="FFFFFF"/>
        <w:suppressAutoHyphens w:val="0"/>
        <w:spacing w:line="276" w:lineRule="auto"/>
        <w:jc w:val="both"/>
        <w:rPr>
          <w:sz w:val="20"/>
          <w:szCs w:val="20"/>
        </w:rPr>
      </w:pPr>
      <w:r w:rsidRPr="00024E86">
        <w:rPr>
          <w:sz w:val="20"/>
          <w:szCs w:val="20"/>
        </w:rPr>
        <w:t xml:space="preserve"> </w:t>
      </w:r>
      <w:bookmarkStart w:id="32" w:name="_Hlk196899130"/>
      <w:r w:rsidRPr="00024E86">
        <w:rPr>
          <w:sz w:val="20"/>
          <w:szCs w:val="20"/>
        </w:rPr>
        <w:t>O(s) veículo(s) deverá(ão) estar presente no local pré-determinado pela secretaria solicitante através de e-mail, 30 minutos antes do horário de saída.</w:t>
      </w:r>
    </w:p>
    <w:p w14:paraId="3445FA9E" w14:textId="77777777" w:rsidR="00A300C2" w:rsidRPr="00024E86" w:rsidRDefault="00A300C2" w:rsidP="00A300C2">
      <w:pPr>
        <w:pStyle w:val="Normal1"/>
        <w:numPr>
          <w:ilvl w:val="0"/>
          <w:numId w:val="45"/>
        </w:numPr>
        <w:shd w:val="clear" w:color="auto" w:fill="FFFFFF"/>
        <w:suppressAutoHyphens w:val="0"/>
        <w:spacing w:line="276" w:lineRule="auto"/>
        <w:jc w:val="both"/>
        <w:rPr>
          <w:sz w:val="20"/>
          <w:szCs w:val="20"/>
        </w:rPr>
      </w:pPr>
      <w:r w:rsidRPr="00024E86">
        <w:rPr>
          <w:sz w:val="20"/>
          <w:szCs w:val="20"/>
        </w:rPr>
        <w:t>O fornecedor deverá arcar com todas as despesas como multas, impostos, pedágios, reparos, diárias extras com motoristas, ou qualquer outra despesa adquirida nas viagens.</w:t>
      </w:r>
    </w:p>
    <w:p w14:paraId="7BAC3E2F" w14:textId="77777777" w:rsidR="00A300C2" w:rsidRPr="00024E86" w:rsidRDefault="00A300C2" w:rsidP="00A300C2">
      <w:pPr>
        <w:pStyle w:val="Normal1"/>
        <w:numPr>
          <w:ilvl w:val="0"/>
          <w:numId w:val="45"/>
        </w:numPr>
        <w:shd w:val="clear" w:color="auto" w:fill="FFFFFF"/>
        <w:suppressAutoHyphens w:val="0"/>
        <w:spacing w:line="276" w:lineRule="auto"/>
        <w:jc w:val="both"/>
        <w:rPr>
          <w:sz w:val="20"/>
          <w:szCs w:val="20"/>
        </w:rPr>
      </w:pPr>
      <w:r w:rsidRPr="00024E86">
        <w:rPr>
          <w:sz w:val="20"/>
          <w:szCs w:val="20"/>
        </w:rPr>
        <w:t xml:space="preserve"> O fornecedor fica obrigado a manter os veículos em perfeitas condições de limpeza, uso e manutenção.</w:t>
      </w:r>
    </w:p>
    <w:p w14:paraId="19DA9985" w14:textId="77777777" w:rsidR="00A300C2" w:rsidRPr="00024E86" w:rsidRDefault="00A300C2" w:rsidP="00A300C2">
      <w:pPr>
        <w:pStyle w:val="Normal1"/>
        <w:numPr>
          <w:ilvl w:val="0"/>
          <w:numId w:val="45"/>
        </w:numPr>
        <w:shd w:val="clear" w:color="auto" w:fill="FFFFFF"/>
        <w:suppressAutoHyphens w:val="0"/>
        <w:spacing w:line="276" w:lineRule="auto"/>
        <w:jc w:val="both"/>
        <w:rPr>
          <w:sz w:val="20"/>
          <w:szCs w:val="20"/>
        </w:rPr>
      </w:pPr>
      <w:r w:rsidRPr="00024E86">
        <w:rPr>
          <w:sz w:val="20"/>
          <w:szCs w:val="20"/>
        </w:rPr>
        <w:t xml:space="preserve"> Será de responsabilidade do fornecedor o pagamento do seguro viagem a todos os passageiros, a lista de passageiros deverá ser enviada ao fornecedor no prazo de pelo menos quatro dias úteis antes da data da viagem.</w:t>
      </w:r>
    </w:p>
    <w:p w14:paraId="72405450" w14:textId="77777777" w:rsidR="00A300C2" w:rsidRPr="00024E86" w:rsidRDefault="00A300C2" w:rsidP="00A300C2">
      <w:pPr>
        <w:pStyle w:val="Normal1"/>
        <w:numPr>
          <w:ilvl w:val="0"/>
          <w:numId w:val="45"/>
        </w:numPr>
        <w:shd w:val="clear" w:color="auto" w:fill="FFFFFF"/>
        <w:suppressAutoHyphens w:val="0"/>
        <w:spacing w:line="276" w:lineRule="auto"/>
        <w:jc w:val="both"/>
        <w:rPr>
          <w:sz w:val="20"/>
          <w:szCs w:val="20"/>
        </w:rPr>
      </w:pPr>
      <w:r w:rsidRPr="00024E86">
        <w:rPr>
          <w:sz w:val="20"/>
          <w:szCs w:val="20"/>
        </w:rPr>
        <w:t xml:space="preserve"> O fornecedor deverá se responsabilizar pelo ressarcimento de quaisquer danos diretos, comprovados, ao órgão gerenciador, na execução das obrigações assumidas, respondendo por perdas e danos por infração cometida, ou por atos executados inadequadamente.</w:t>
      </w:r>
    </w:p>
    <w:p w14:paraId="28EF6877" w14:textId="77777777" w:rsidR="00A300C2" w:rsidRPr="00024E86" w:rsidRDefault="00A300C2" w:rsidP="00A300C2">
      <w:pPr>
        <w:pStyle w:val="Normal1"/>
        <w:numPr>
          <w:ilvl w:val="0"/>
          <w:numId w:val="45"/>
        </w:numPr>
        <w:shd w:val="clear" w:color="auto" w:fill="FFFFFF"/>
        <w:suppressAutoHyphens w:val="0"/>
        <w:spacing w:line="276" w:lineRule="auto"/>
        <w:jc w:val="both"/>
        <w:rPr>
          <w:sz w:val="20"/>
          <w:szCs w:val="20"/>
        </w:rPr>
      </w:pPr>
      <w:r w:rsidRPr="00024E86">
        <w:rPr>
          <w:sz w:val="20"/>
          <w:szCs w:val="20"/>
        </w:rPr>
        <w:t xml:space="preserve"> Em algumas viagens será necessário pernoitar um ou mais dias de acordo com a necessidade, esse aviso deverá ser encaminhado pela contratante através de e-mail com antecedência mínima de 7 dias, e todas as despesas com diárias de motorista ficará sobre a responsabilidade da contratada. </w:t>
      </w:r>
    </w:p>
    <w:p w14:paraId="03876A30" w14:textId="77777777" w:rsidR="00A300C2" w:rsidRPr="00024E86" w:rsidRDefault="00A300C2" w:rsidP="00A300C2">
      <w:pPr>
        <w:pStyle w:val="Normal1"/>
        <w:numPr>
          <w:ilvl w:val="0"/>
          <w:numId w:val="45"/>
        </w:numPr>
        <w:shd w:val="clear" w:color="auto" w:fill="FFFFFF"/>
        <w:suppressAutoHyphens w:val="0"/>
        <w:spacing w:line="276" w:lineRule="auto"/>
        <w:jc w:val="both"/>
        <w:rPr>
          <w:sz w:val="20"/>
          <w:szCs w:val="20"/>
        </w:rPr>
      </w:pPr>
      <w:r w:rsidRPr="00024E86">
        <w:rPr>
          <w:sz w:val="20"/>
          <w:szCs w:val="20"/>
        </w:rPr>
        <w:lastRenderedPageBreak/>
        <w:t xml:space="preserve"> Antes do início da viagem a contratante deverá indicar uma pessoa responsável para verificar a quilometragem do veículo e na chegada o responsável deverá checar a quilometragem para a confecção da nota fiscal.</w:t>
      </w:r>
    </w:p>
    <w:p w14:paraId="7D015574" w14:textId="77777777" w:rsidR="00A300C2" w:rsidRPr="00024E86" w:rsidRDefault="00A300C2" w:rsidP="00A300C2">
      <w:pPr>
        <w:pStyle w:val="Normal1"/>
        <w:numPr>
          <w:ilvl w:val="0"/>
          <w:numId w:val="45"/>
        </w:numPr>
        <w:shd w:val="clear" w:color="auto" w:fill="FFFFFF"/>
        <w:suppressAutoHyphens w:val="0"/>
        <w:spacing w:line="276" w:lineRule="auto"/>
        <w:jc w:val="both"/>
        <w:rPr>
          <w:sz w:val="20"/>
          <w:szCs w:val="20"/>
        </w:rPr>
      </w:pPr>
      <w:r w:rsidRPr="00024E86">
        <w:rPr>
          <w:sz w:val="20"/>
          <w:szCs w:val="20"/>
        </w:rPr>
        <w:t xml:space="preserve"> Em caso de quebra ou dano de qualquer natureza, a contratada deverá substituir o veículo imediatamente.</w:t>
      </w:r>
    </w:p>
    <w:p w14:paraId="37382ED0" w14:textId="77777777" w:rsidR="00A300C2" w:rsidRPr="00024E86" w:rsidRDefault="00A300C2" w:rsidP="00A300C2">
      <w:pPr>
        <w:pStyle w:val="Normal1"/>
        <w:numPr>
          <w:ilvl w:val="0"/>
          <w:numId w:val="45"/>
        </w:numPr>
        <w:shd w:val="clear" w:color="auto" w:fill="FFFFFF"/>
        <w:suppressAutoHyphens w:val="0"/>
        <w:spacing w:line="276" w:lineRule="auto"/>
        <w:jc w:val="both"/>
        <w:rPr>
          <w:sz w:val="20"/>
          <w:szCs w:val="20"/>
        </w:rPr>
      </w:pPr>
      <w:r w:rsidRPr="00024E86">
        <w:rPr>
          <w:sz w:val="20"/>
          <w:szCs w:val="20"/>
        </w:rPr>
        <w:t xml:space="preserve"> Antes do embarque o responsável da contratante deverá juntamente com o motorista ou responsável da contratada verificar a quilometragem de saída, e ao término da viagem verificar a quilometragem final para a execução da nota fiscal. Esse documento deverá ser assinado pelo responsável da contratante e o responsável da contratada e anexado a nota fiscal.</w:t>
      </w:r>
    </w:p>
    <w:bookmarkEnd w:id="32"/>
    <w:p w14:paraId="0168BC28" w14:textId="77777777" w:rsidR="00A300C2" w:rsidRPr="008E1B31" w:rsidRDefault="00A300C2" w:rsidP="00A300C2">
      <w:pPr>
        <w:shd w:val="clear" w:color="auto" w:fill="FFFFFF"/>
        <w:spacing w:line="276" w:lineRule="auto"/>
        <w:rPr>
          <w:sz w:val="18"/>
          <w:szCs w:val="18"/>
        </w:rPr>
      </w:pPr>
    </w:p>
    <w:p w14:paraId="2A06EECC" w14:textId="77777777" w:rsidR="00A300C2" w:rsidRPr="000A19DA" w:rsidRDefault="00A300C2" w:rsidP="00A300C2">
      <w:pPr>
        <w:pStyle w:val="Nvel01-SemNumerao"/>
      </w:pPr>
      <w:r w:rsidRPr="000A19DA">
        <w:t>Garantia da contratação</w:t>
      </w:r>
    </w:p>
    <w:p w14:paraId="6703DEA7" w14:textId="77777777" w:rsidR="00A300C2" w:rsidRDefault="00A300C2" w:rsidP="00A300C2">
      <w:pPr>
        <w:pStyle w:val="Nvel2-Red"/>
      </w:pPr>
      <w:r w:rsidRPr="00157527">
        <w:t xml:space="preserve">Não haverá exigência da garantia da contratação dos </w:t>
      </w:r>
      <w:r>
        <w:t>serviços.</w:t>
      </w:r>
    </w:p>
    <w:p w14:paraId="1A818A25" w14:textId="77777777" w:rsidR="00A300C2" w:rsidRDefault="00A300C2" w:rsidP="00A300C2">
      <w:pPr>
        <w:pStyle w:val="Nivel01"/>
        <w:numPr>
          <w:ilvl w:val="0"/>
          <w:numId w:val="46"/>
        </w:numPr>
        <w:tabs>
          <w:tab w:val="clear" w:pos="567"/>
          <w:tab w:val="left" w:pos="0"/>
        </w:tabs>
        <w:suppressAutoHyphens w:val="0"/>
        <w:spacing w:after="120" w:line="276" w:lineRule="auto"/>
        <w:rPr>
          <w:rFonts w:hint="eastAsia"/>
        </w:rPr>
      </w:pPr>
      <w:r>
        <w:t>ANÁLISE DOS RISCOS DA CONTRATAÇÃO</w:t>
      </w:r>
    </w:p>
    <w:tbl>
      <w:tblPr>
        <w:tblStyle w:val="TableGrid"/>
        <w:tblW w:w="9520" w:type="dxa"/>
        <w:jc w:val="center"/>
        <w:tblInd w:w="0" w:type="dxa"/>
        <w:tblCellMar>
          <w:top w:w="58" w:type="dxa"/>
          <w:left w:w="48" w:type="dxa"/>
          <w:right w:w="46" w:type="dxa"/>
        </w:tblCellMar>
        <w:tblLook w:val="04A0" w:firstRow="1" w:lastRow="0" w:firstColumn="1" w:lastColumn="0" w:noHBand="0" w:noVBand="1"/>
      </w:tblPr>
      <w:tblGrid>
        <w:gridCol w:w="1984"/>
        <w:gridCol w:w="1147"/>
        <w:gridCol w:w="2737"/>
        <w:gridCol w:w="1969"/>
        <w:gridCol w:w="1683"/>
      </w:tblGrid>
      <w:tr w:rsidR="00A300C2" w:rsidRPr="00F06AC4" w14:paraId="29D4612F" w14:textId="77777777" w:rsidTr="00B74F12">
        <w:trPr>
          <w:trHeight w:val="275"/>
          <w:jc w:val="center"/>
        </w:trPr>
        <w:tc>
          <w:tcPr>
            <w:tcW w:w="1985" w:type="dxa"/>
            <w:tcBorders>
              <w:top w:val="single" w:sz="8" w:space="0" w:color="646464"/>
              <w:left w:val="single" w:sz="8" w:space="0" w:color="646464"/>
              <w:bottom w:val="single" w:sz="4" w:space="0" w:color="000000"/>
              <w:right w:val="single" w:sz="4" w:space="0" w:color="000000"/>
            </w:tcBorders>
          </w:tcPr>
          <w:p w14:paraId="769D6496" w14:textId="77777777" w:rsidR="00A300C2" w:rsidRPr="008A457E" w:rsidRDefault="00A300C2" w:rsidP="00A300C2">
            <w:pPr>
              <w:pStyle w:val="PargrafodaLista"/>
              <w:widowControl/>
              <w:numPr>
                <w:ilvl w:val="0"/>
                <w:numId w:val="46"/>
              </w:numPr>
              <w:suppressAutoHyphens w:val="0"/>
              <w:spacing w:line="276" w:lineRule="auto"/>
              <w:contextualSpacing/>
              <w:jc w:val="center"/>
              <w:rPr>
                <w:sz w:val="18"/>
                <w:szCs w:val="18"/>
              </w:rPr>
            </w:pPr>
            <w:r w:rsidRPr="008A457E">
              <w:rPr>
                <w:b/>
                <w:sz w:val="18"/>
                <w:szCs w:val="18"/>
              </w:rPr>
              <w:t>Risco</w:t>
            </w:r>
          </w:p>
        </w:tc>
        <w:tc>
          <w:tcPr>
            <w:tcW w:w="1140" w:type="dxa"/>
            <w:tcBorders>
              <w:top w:val="single" w:sz="8" w:space="0" w:color="646464"/>
              <w:left w:val="single" w:sz="4" w:space="0" w:color="000000"/>
              <w:bottom w:val="single" w:sz="4" w:space="0" w:color="000000"/>
              <w:right w:val="single" w:sz="4" w:space="0" w:color="000000"/>
            </w:tcBorders>
          </w:tcPr>
          <w:p w14:paraId="0F28C2B6" w14:textId="77777777" w:rsidR="00A300C2" w:rsidRPr="00F06AC4" w:rsidRDefault="00A300C2" w:rsidP="00B74F12">
            <w:pPr>
              <w:spacing w:line="276" w:lineRule="auto"/>
              <w:ind w:right="11"/>
              <w:jc w:val="center"/>
              <w:rPr>
                <w:sz w:val="18"/>
                <w:szCs w:val="18"/>
              </w:rPr>
            </w:pPr>
            <w:r w:rsidRPr="00F06AC4">
              <w:rPr>
                <w:b/>
                <w:sz w:val="18"/>
                <w:szCs w:val="18"/>
              </w:rPr>
              <w:t>Probabilidade</w:t>
            </w:r>
          </w:p>
        </w:tc>
        <w:tc>
          <w:tcPr>
            <w:tcW w:w="2740" w:type="dxa"/>
            <w:tcBorders>
              <w:top w:val="single" w:sz="8" w:space="0" w:color="646464"/>
              <w:left w:val="single" w:sz="4" w:space="0" w:color="000000"/>
              <w:bottom w:val="single" w:sz="4" w:space="0" w:color="000000"/>
              <w:right w:val="single" w:sz="4" w:space="0" w:color="000000"/>
            </w:tcBorders>
          </w:tcPr>
          <w:p w14:paraId="29C2691B" w14:textId="77777777" w:rsidR="00A300C2" w:rsidRPr="00F06AC4" w:rsidRDefault="00A300C2" w:rsidP="00B74F12">
            <w:pPr>
              <w:spacing w:line="276" w:lineRule="auto"/>
              <w:ind w:right="8"/>
              <w:jc w:val="center"/>
              <w:rPr>
                <w:sz w:val="18"/>
                <w:szCs w:val="18"/>
              </w:rPr>
            </w:pPr>
            <w:r w:rsidRPr="00F06AC4">
              <w:rPr>
                <w:b/>
                <w:sz w:val="18"/>
                <w:szCs w:val="18"/>
              </w:rPr>
              <w:t>Ação Preventiva</w:t>
            </w:r>
          </w:p>
        </w:tc>
        <w:tc>
          <w:tcPr>
            <w:tcW w:w="1970" w:type="dxa"/>
            <w:tcBorders>
              <w:top w:val="single" w:sz="8" w:space="0" w:color="646464"/>
              <w:left w:val="single" w:sz="4" w:space="0" w:color="000000"/>
              <w:bottom w:val="single" w:sz="4" w:space="0" w:color="000000"/>
              <w:right w:val="single" w:sz="4" w:space="0" w:color="000000"/>
            </w:tcBorders>
          </w:tcPr>
          <w:p w14:paraId="2246F200" w14:textId="77777777" w:rsidR="00A300C2" w:rsidRPr="00F06AC4" w:rsidRDefault="00A300C2" w:rsidP="00B74F12">
            <w:pPr>
              <w:spacing w:line="276" w:lineRule="auto"/>
              <w:ind w:right="13"/>
              <w:jc w:val="center"/>
              <w:rPr>
                <w:sz w:val="18"/>
                <w:szCs w:val="18"/>
              </w:rPr>
            </w:pPr>
            <w:r w:rsidRPr="00F06AC4">
              <w:rPr>
                <w:b/>
                <w:sz w:val="18"/>
                <w:szCs w:val="18"/>
              </w:rPr>
              <w:t>Ação de Contingência</w:t>
            </w:r>
          </w:p>
        </w:tc>
        <w:tc>
          <w:tcPr>
            <w:tcW w:w="1685" w:type="dxa"/>
            <w:tcBorders>
              <w:top w:val="single" w:sz="8" w:space="0" w:color="646464"/>
              <w:left w:val="single" w:sz="4" w:space="0" w:color="000000"/>
              <w:bottom w:val="single" w:sz="4" w:space="0" w:color="000000"/>
              <w:right w:val="single" w:sz="8" w:space="0" w:color="646464"/>
            </w:tcBorders>
          </w:tcPr>
          <w:p w14:paraId="16BE9E87" w14:textId="77777777" w:rsidR="00A300C2" w:rsidRPr="00F06AC4" w:rsidRDefault="00A300C2" w:rsidP="00B74F12">
            <w:pPr>
              <w:spacing w:line="276" w:lineRule="auto"/>
              <w:ind w:right="30"/>
              <w:jc w:val="center"/>
              <w:rPr>
                <w:sz w:val="18"/>
                <w:szCs w:val="18"/>
              </w:rPr>
            </w:pPr>
            <w:r w:rsidRPr="00F06AC4">
              <w:rPr>
                <w:b/>
                <w:sz w:val="18"/>
                <w:szCs w:val="18"/>
              </w:rPr>
              <w:t>Responsável</w:t>
            </w:r>
          </w:p>
        </w:tc>
      </w:tr>
      <w:tr w:rsidR="00A300C2" w:rsidRPr="00F06AC4" w14:paraId="5FFCFFA3" w14:textId="77777777" w:rsidTr="00B74F12">
        <w:trPr>
          <w:trHeight w:val="250"/>
          <w:jc w:val="center"/>
        </w:trPr>
        <w:tc>
          <w:tcPr>
            <w:tcW w:w="5865" w:type="dxa"/>
            <w:gridSpan w:val="3"/>
            <w:tcBorders>
              <w:top w:val="single" w:sz="4" w:space="0" w:color="000000"/>
              <w:left w:val="single" w:sz="8" w:space="0" w:color="646464"/>
              <w:bottom w:val="single" w:sz="4" w:space="0" w:color="000000"/>
              <w:right w:val="nil"/>
            </w:tcBorders>
          </w:tcPr>
          <w:p w14:paraId="53A10E22" w14:textId="77777777" w:rsidR="00A300C2" w:rsidRPr="00F06AC4" w:rsidRDefault="00A300C2" w:rsidP="00B74F12">
            <w:pPr>
              <w:spacing w:line="276" w:lineRule="auto"/>
              <w:ind w:left="40"/>
              <w:rPr>
                <w:sz w:val="18"/>
                <w:szCs w:val="18"/>
              </w:rPr>
            </w:pPr>
            <w:r w:rsidRPr="00F06AC4">
              <w:rPr>
                <w:sz w:val="18"/>
                <w:szCs w:val="18"/>
              </w:rPr>
              <w:t xml:space="preserve"> </w:t>
            </w:r>
          </w:p>
        </w:tc>
        <w:tc>
          <w:tcPr>
            <w:tcW w:w="1970" w:type="dxa"/>
            <w:tcBorders>
              <w:top w:val="single" w:sz="4" w:space="0" w:color="000000"/>
              <w:left w:val="nil"/>
              <w:bottom w:val="single" w:sz="4" w:space="0" w:color="000000"/>
              <w:right w:val="nil"/>
            </w:tcBorders>
          </w:tcPr>
          <w:p w14:paraId="64A801D2" w14:textId="77777777" w:rsidR="00A300C2" w:rsidRPr="00F06AC4" w:rsidRDefault="00A300C2" w:rsidP="00B74F12">
            <w:pPr>
              <w:spacing w:after="160" w:line="276" w:lineRule="auto"/>
              <w:rPr>
                <w:sz w:val="18"/>
                <w:szCs w:val="18"/>
              </w:rPr>
            </w:pPr>
          </w:p>
        </w:tc>
        <w:tc>
          <w:tcPr>
            <w:tcW w:w="1685" w:type="dxa"/>
            <w:tcBorders>
              <w:top w:val="single" w:sz="4" w:space="0" w:color="000000"/>
              <w:left w:val="nil"/>
              <w:bottom w:val="single" w:sz="4" w:space="0" w:color="000000"/>
              <w:right w:val="single" w:sz="8" w:space="0" w:color="646464"/>
            </w:tcBorders>
          </w:tcPr>
          <w:p w14:paraId="1C5ABC78" w14:textId="77777777" w:rsidR="00A300C2" w:rsidRPr="00F06AC4" w:rsidRDefault="00A300C2" w:rsidP="00B74F12">
            <w:pPr>
              <w:spacing w:after="160" w:line="276" w:lineRule="auto"/>
              <w:rPr>
                <w:sz w:val="18"/>
                <w:szCs w:val="18"/>
              </w:rPr>
            </w:pPr>
          </w:p>
        </w:tc>
      </w:tr>
      <w:tr w:rsidR="00A300C2" w:rsidRPr="00F06AC4" w14:paraId="0CF47255" w14:textId="77777777" w:rsidTr="00B74F12">
        <w:trPr>
          <w:trHeight w:val="2060"/>
          <w:jc w:val="center"/>
        </w:trPr>
        <w:tc>
          <w:tcPr>
            <w:tcW w:w="1985" w:type="dxa"/>
            <w:tcBorders>
              <w:top w:val="single" w:sz="4" w:space="0" w:color="000000"/>
              <w:left w:val="single" w:sz="8" w:space="0" w:color="646464"/>
              <w:bottom w:val="single" w:sz="4" w:space="0" w:color="000000"/>
              <w:right w:val="single" w:sz="4" w:space="0" w:color="000000"/>
            </w:tcBorders>
            <w:vAlign w:val="center"/>
          </w:tcPr>
          <w:p w14:paraId="07E80B53" w14:textId="77777777" w:rsidR="00A300C2" w:rsidRPr="00F06AC4" w:rsidRDefault="00A300C2" w:rsidP="00B74F12">
            <w:pPr>
              <w:spacing w:line="276" w:lineRule="auto"/>
              <w:rPr>
                <w:sz w:val="18"/>
                <w:szCs w:val="18"/>
              </w:rPr>
            </w:pPr>
            <w:r w:rsidRPr="00F06AC4">
              <w:rPr>
                <w:sz w:val="18"/>
                <w:szCs w:val="18"/>
              </w:rPr>
              <w:t>Impugnação ao Edital.</w:t>
            </w:r>
          </w:p>
        </w:tc>
        <w:tc>
          <w:tcPr>
            <w:tcW w:w="1140" w:type="dxa"/>
            <w:tcBorders>
              <w:top w:val="single" w:sz="4" w:space="0" w:color="000000"/>
              <w:left w:val="single" w:sz="4" w:space="0" w:color="000000"/>
              <w:bottom w:val="single" w:sz="4" w:space="0" w:color="000000"/>
              <w:right w:val="single" w:sz="4" w:space="0" w:color="000000"/>
            </w:tcBorders>
            <w:vAlign w:val="center"/>
          </w:tcPr>
          <w:p w14:paraId="6C073356" w14:textId="77777777" w:rsidR="00A300C2" w:rsidRPr="00F06AC4" w:rsidRDefault="00A300C2" w:rsidP="00B74F12">
            <w:pPr>
              <w:spacing w:after="11" w:line="276" w:lineRule="auto"/>
              <w:ind w:right="11"/>
              <w:jc w:val="center"/>
              <w:rPr>
                <w:sz w:val="18"/>
                <w:szCs w:val="18"/>
              </w:rPr>
            </w:pPr>
            <w:r>
              <w:rPr>
                <w:sz w:val="18"/>
                <w:szCs w:val="18"/>
              </w:rPr>
              <w:t>Baixa</w:t>
            </w:r>
          </w:p>
          <w:p w14:paraId="6B494F51" w14:textId="77777777" w:rsidR="00A300C2" w:rsidRPr="00F06AC4" w:rsidRDefault="00A300C2" w:rsidP="00B74F12">
            <w:pPr>
              <w:spacing w:line="276" w:lineRule="auto"/>
              <w:rPr>
                <w:sz w:val="18"/>
                <w:szCs w:val="18"/>
              </w:rPr>
            </w:pPr>
          </w:p>
        </w:tc>
        <w:tc>
          <w:tcPr>
            <w:tcW w:w="2740" w:type="dxa"/>
            <w:tcBorders>
              <w:top w:val="single" w:sz="4" w:space="0" w:color="000000"/>
              <w:left w:val="single" w:sz="4" w:space="0" w:color="000000"/>
              <w:bottom w:val="single" w:sz="4" w:space="0" w:color="000000"/>
              <w:right w:val="single" w:sz="4" w:space="0" w:color="000000"/>
            </w:tcBorders>
          </w:tcPr>
          <w:p w14:paraId="7674D7F9" w14:textId="77777777" w:rsidR="00A300C2" w:rsidRPr="00F06AC4" w:rsidRDefault="00A300C2" w:rsidP="00B74F12">
            <w:pPr>
              <w:spacing w:after="9" w:line="276" w:lineRule="auto"/>
              <w:ind w:left="27"/>
              <w:rPr>
                <w:sz w:val="18"/>
                <w:szCs w:val="18"/>
              </w:rPr>
            </w:pPr>
          </w:p>
          <w:p w14:paraId="7B8E6DE7" w14:textId="77777777" w:rsidR="00A300C2" w:rsidRPr="00F06AC4" w:rsidRDefault="00A300C2" w:rsidP="00B74F12">
            <w:pPr>
              <w:spacing w:line="259" w:lineRule="auto"/>
              <w:ind w:right="78"/>
              <w:rPr>
                <w:sz w:val="18"/>
                <w:szCs w:val="18"/>
              </w:rPr>
            </w:pPr>
            <w:r w:rsidRPr="00F06AC4">
              <w:rPr>
                <w:sz w:val="18"/>
                <w:szCs w:val="18"/>
              </w:rPr>
              <w:t>Análise pormenorizada dos itens</w:t>
            </w:r>
            <w:r>
              <w:rPr>
                <w:sz w:val="18"/>
                <w:szCs w:val="18"/>
              </w:rPr>
              <w:t xml:space="preserve"> </w:t>
            </w:r>
            <w:r w:rsidRPr="00F06AC4">
              <w:rPr>
                <w:sz w:val="18"/>
                <w:szCs w:val="18"/>
              </w:rPr>
              <w:t>exigidos no Edital, de forma a não extrapolar as regulamentações previstas em Lei.</w:t>
            </w:r>
          </w:p>
          <w:p w14:paraId="221B4044" w14:textId="77777777" w:rsidR="00A300C2" w:rsidRPr="00F06AC4" w:rsidRDefault="00A300C2" w:rsidP="00B74F12">
            <w:pPr>
              <w:spacing w:line="259" w:lineRule="auto"/>
              <w:rPr>
                <w:sz w:val="18"/>
                <w:szCs w:val="18"/>
              </w:rPr>
            </w:pPr>
            <w:r w:rsidRPr="00F06AC4">
              <w:rPr>
                <w:sz w:val="18"/>
                <w:szCs w:val="18"/>
              </w:rPr>
              <w:t>Especificar o serviço de forma</w:t>
            </w:r>
          </w:p>
          <w:p w14:paraId="0A7D223C" w14:textId="77777777" w:rsidR="00A300C2" w:rsidRPr="00F06AC4" w:rsidRDefault="00A300C2" w:rsidP="00B74F12">
            <w:pPr>
              <w:spacing w:after="31" w:line="313" w:lineRule="auto"/>
              <w:ind w:left="63"/>
              <w:rPr>
                <w:sz w:val="18"/>
                <w:szCs w:val="18"/>
              </w:rPr>
            </w:pPr>
            <w:r w:rsidRPr="00F06AC4">
              <w:rPr>
                <w:sz w:val="18"/>
                <w:szCs w:val="18"/>
              </w:rPr>
              <w:t>concisa e coerente com o que o mercado pode oferecer.</w:t>
            </w:r>
          </w:p>
          <w:p w14:paraId="7D970DBE" w14:textId="77777777" w:rsidR="00A300C2" w:rsidRPr="00F06AC4" w:rsidRDefault="00A300C2" w:rsidP="00B74F12">
            <w:pPr>
              <w:spacing w:line="259" w:lineRule="auto"/>
              <w:rPr>
                <w:sz w:val="18"/>
                <w:szCs w:val="18"/>
              </w:rPr>
            </w:pPr>
            <w:r w:rsidRPr="00F06AC4">
              <w:rPr>
                <w:sz w:val="18"/>
                <w:szCs w:val="18"/>
              </w:rPr>
              <w:t>Observar atentamente as</w:t>
            </w:r>
          </w:p>
          <w:p w14:paraId="26F729D6" w14:textId="77777777" w:rsidR="00A300C2" w:rsidRPr="00F06AC4" w:rsidRDefault="00A300C2" w:rsidP="00B74F12">
            <w:pPr>
              <w:spacing w:line="276" w:lineRule="auto"/>
              <w:ind w:left="27" w:right="255"/>
              <w:rPr>
                <w:sz w:val="18"/>
                <w:szCs w:val="18"/>
              </w:rPr>
            </w:pPr>
            <w:r w:rsidRPr="00F06AC4">
              <w:rPr>
                <w:sz w:val="18"/>
                <w:szCs w:val="18"/>
              </w:rPr>
              <w:t xml:space="preserve">regulamentações na condução do processo licitatório.  </w:t>
            </w:r>
          </w:p>
        </w:tc>
        <w:tc>
          <w:tcPr>
            <w:tcW w:w="1970" w:type="dxa"/>
            <w:tcBorders>
              <w:top w:val="single" w:sz="4" w:space="0" w:color="000000"/>
              <w:left w:val="single" w:sz="4" w:space="0" w:color="000000"/>
              <w:bottom w:val="single" w:sz="4" w:space="0" w:color="000000"/>
              <w:right w:val="single" w:sz="4" w:space="0" w:color="000000"/>
            </w:tcBorders>
            <w:vAlign w:val="center"/>
          </w:tcPr>
          <w:p w14:paraId="730CBB4C" w14:textId="77777777" w:rsidR="00A300C2" w:rsidRPr="00F06AC4" w:rsidRDefault="00A300C2" w:rsidP="00B74F12">
            <w:pPr>
              <w:spacing w:line="278" w:lineRule="auto"/>
              <w:ind w:left="26" w:right="16"/>
              <w:rPr>
                <w:sz w:val="18"/>
                <w:szCs w:val="18"/>
              </w:rPr>
            </w:pPr>
            <w:r w:rsidRPr="00F06AC4">
              <w:rPr>
                <w:sz w:val="18"/>
                <w:szCs w:val="18"/>
              </w:rPr>
              <w:t>Tomar as providências necessárias ao saneamento do processo no menor prazo possível, de modo a permitir a realização da licitação.</w:t>
            </w:r>
          </w:p>
          <w:p w14:paraId="4A7A5A87" w14:textId="77777777" w:rsidR="00A300C2" w:rsidRPr="00F06AC4" w:rsidRDefault="00A300C2" w:rsidP="00B74F12">
            <w:pPr>
              <w:spacing w:after="11" w:line="276" w:lineRule="auto"/>
              <w:ind w:right="11"/>
              <w:jc w:val="center"/>
              <w:rPr>
                <w:sz w:val="18"/>
                <w:szCs w:val="18"/>
              </w:rPr>
            </w:pPr>
          </w:p>
        </w:tc>
        <w:tc>
          <w:tcPr>
            <w:tcW w:w="1685" w:type="dxa"/>
            <w:tcBorders>
              <w:top w:val="single" w:sz="4" w:space="0" w:color="000000"/>
              <w:left w:val="single" w:sz="4" w:space="0" w:color="000000"/>
              <w:bottom w:val="single" w:sz="4" w:space="0" w:color="000000"/>
              <w:right w:val="single" w:sz="8" w:space="0" w:color="646464"/>
            </w:tcBorders>
            <w:vAlign w:val="center"/>
          </w:tcPr>
          <w:p w14:paraId="52EFDA10" w14:textId="77777777" w:rsidR="00A300C2" w:rsidRPr="00F06AC4" w:rsidRDefault="00A300C2" w:rsidP="00B74F12">
            <w:pPr>
              <w:spacing w:line="330" w:lineRule="auto"/>
              <w:rPr>
                <w:sz w:val="18"/>
                <w:szCs w:val="18"/>
              </w:rPr>
            </w:pPr>
            <w:r>
              <w:rPr>
                <w:sz w:val="18"/>
                <w:szCs w:val="18"/>
              </w:rPr>
              <w:t xml:space="preserve">Diretoria de </w:t>
            </w:r>
            <w:r w:rsidRPr="00F06AC4">
              <w:rPr>
                <w:sz w:val="18"/>
                <w:szCs w:val="18"/>
              </w:rPr>
              <w:t>Compras.</w:t>
            </w:r>
          </w:p>
          <w:p w14:paraId="568D7CAA" w14:textId="77777777" w:rsidR="00A300C2" w:rsidRPr="00F06AC4" w:rsidRDefault="00A300C2" w:rsidP="00B74F12">
            <w:pPr>
              <w:spacing w:after="11" w:line="276" w:lineRule="auto"/>
              <w:ind w:right="11"/>
              <w:rPr>
                <w:sz w:val="18"/>
                <w:szCs w:val="18"/>
              </w:rPr>
            </w:pPr>
            <w:r w:rsidRPr="00F06AC4">
              <w:rPr>
                <w:sz w:val="18"/>
                <w:szCs w:val="18"/>
              </w:rPr>
              <w:t>Diretoria de Licitações.</w:t>
            </w:r>
          </w:p>
        </w:tc>
      </w:tr>
      <w:tr w:rsidR="00A300C2" w:rsidRPr="00F06AC4" w14:paraId="6D65816C" w14:textId="77777777" w:rsidTr="00B74F12">
        <w:trPr>
          <w:trHeight w:val="1140"/>
          <w:jc w:val="center"/>
        </w:trPr>
        <w:tc>
          <w:tcPr>
            <w:tcW w:w="1985" w:type="dxa"/>
            <w:tcBorders>
              <w:top w:val="single" w:sz="4" w:space="0" w:color="000000"/>
              <w:left w:val="single" w:sz="8" w:space="0" w:color="646464"/>
              <w:bottom w:val="single" w:sz="4" w:space="0" w:color="000000"/>
              <w:right w:val="single" w:sz="4" w:space="0" w:color="000000"/>
            </w:tcBorders>
            <w:vAlign w:val="center"/>
          </w:tcPr>
          <w:p w14:paraId="18D2E1ED" w14:textId="77777777" w:rsidR="00A300C2" w:rsidRPr="00F06AC4" w:rsidRDefault="00A300C2" w:rsidP="00B74F12">
            <w:pPr>
              <w:spacing w:line="276" w:lineRule="auto"/>
              <w:ind w:left="40" w:right="43"/>
              <w:rPr>
                <w:sz w:val="18"/>
                <w:szCs w:val="18"/>
              </w:rPr>
            </w:pPr>
            <w:r w:rsidRPr="00F06AC4">
              <w:rPr>
                <w:sz w:val="18"/>
                <w:szCs w:val="18"/>
              </w:rPr>
              <w:t>Licitação sem vencedor habilitado.</w:t>
            </w:r>
          </w:p>
          <w:p w14:paraId="6D31F9AB" w14:textId="77777777" w:rsidR="00A300C2" w:rsidRPr="00F06AC4" w:rsidRDefault="00A300C2" w:rsidP="00B74F12">
            <w:pPr>
              <w:spacing w:line="276" w:lineRule="auto"/>
              <w:ind w:left="40"/>
              <w:rPr>
                <w:sz w:val="18"/>
                <w:szCs w:val="18"/>
              </w:rPr>
            </w:pPr>
            <w:r w:rsidRPr="00F06AC4">
              <w:rPr>
                <w:sz w:val="18"/>
                <w:szCs w:val="18"/>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3143F448" w14:textId="77777777" w:rsidR="00A300C2" w:rsidRPr="00F06AC4" w:rsidRDefault="00A300C2" w:rsidP="00B74F12">
            <w:pPr>
              <w:spacing w:after="11" w:line="276" w:lineRule="auto"/>
              <w:ind w:right="11"/>
              <w:jc w:val="center"/>
              <w:rPr>
                <w:sz w:val="18"/>
                <w:szCs w:val="18"/>
              </w:rPr>
            </w:pPr>
            <w:r>
              <w:rPr>
                <w:sz w:val="18"/>
                <w:szCs w:val="18"/>
              </w:rPr>
              <w:t>Baixa</w:t>
            </w:r>
          </w:p>
          <w:p w14:paraId="16FF3C02" w14:textId="77777777" w:rsidR="00A300C2" w:rsidRPr="00F06AC4" w:rsidRDefault="00A300C2" w:rsidP="00B74F12">
            <w:pPr>
              <w:spacing w:line="276" w:lineRule="auto"/>
              <w:ind w:right="40"/>
              <w:jc w:val="center"/>
              <w:rPr>
                <w:sz w:val="18"/>
                <w:szCs w:val="18"/>
              </w:rPr>
            </w:pPr>
          </w:p>
        </w:tc>
        <w:tc>
          <w:tcPr>
            <w:tcW w:w="2740" w:type="dxa"/>
            <w:tcBorders>
              <w:top w:val="single" w:sz="4" w:space="0" w:color="000000"/>
              <w:left w:val="single" w:sz="4" w:space="0" w:color="000000"/>
              <w:bottom w:val="single" w:sz="4" w:space="0" w:color="000000"/>
              <w:right w:val="single" w:sz="4" w:space="0" w:color="000000"/>
            </w:tcBorders>
          </w:tcPr>
          <w:p w14:paraId="58ADE800" w14:textId="77777777" w:rsidR="00A300C2" w:rsidRPr="00F06AC4" w:rsidRDefault="00A300C2" w:rsidP="00B74F12">
            <w:pPr>
              <w:spacing w:line="259" w:lineRule="auto"/>
              <w:ind w:right="31"/>
              <w:rPr>
                <w:sz w:val="18"/>
                <w:szCs w:val="18"/>
              </w:rPr>
            </w:pPr>
            <w:r w:rsidRPr="00F06AC4">
              <w:rPr>
                <w:sz w:val="18"/>
                <w:szCs w:val="18"/>
              </w:rPr>
              <w:t>Verificar as exigências solicitadas</w:t>
            </w:r>
            <w:r>
              <w:rPr>
                <w:sz w:val="18"/>
                <w:szCs w:val="18"/>
              </w:rPr>
              <w:t xml:space="preserve"> </w:t>
            </w:r>
            <w:r w:rsidRPr="00F06AC4">
              <w:rPr>
                <w:sz w:val="18"/>
                <w:szCs w:val="18"/>
              </w:rPr>
              <w:t>e analisar se encontram-se compatíveis com a realidade do mercado.</w:t>
            </w:r>
          </w:p>
          <w:p w14:paraId="22AA2896" w14:textId="77777777" w:rsidR="00A300C2" w:rsidRPr="00F06AC4" w:rsidRDefault="00A300C2" w:rsidP="00B74F12">
            <w:pPr>
              <w:spacing w:line="259" w:lineRule="auto"/>
              <w:rPr>
                <w:sz w:val="18"/>
                <w:szCs w:val="18"/>
              </w:rPr>
            </w:pPr>
            <w:r w:rsidRPr="00F06AC4">
              <w:rPr>
                <w:sz w:val="18"/>
                <w:szCs w:val="18"/>
              </w:rPr>
              <w:t>Dar ampla publicidade ao edital.</w:t>
            </w:r>
          </w:p>
          <w:p w14:paraId="74E3BB23" w14:textId="77777777" w:rsidR="00A300C2" w:rsidRPr="00F06AC4" w:rsidRDefault="00A300C2" w:rsidP="00B74F12">
            <w:pPr>
              <w:spacing w:line="276" w:lineRule="auto"/>
              <w:ind w:left="27"/>
              <w:rPr>
                <w:sz w:val="18"/>
                <w:szCs w:val="18"/>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5F8F13D7" w14:textId="77777777" w:rsidR="00A300C2" w:rsidRPr="00F06AC4" w:rsidRDefault="00A300C2" w:rsidP="00B74F12">
            <w:pPr>
              <w:spacing w:line="276" w:lineRule="auto"/>
              <w:ind w:left="26"/>
              <w:rPr>
                <w:sz w:val="18"/>
                <w:szCs w:val="18"/>
              </w:rPr>
            </w:pPr>
            <w:r w:rsidRPr="00F06AC4">
              <w:rPr>
                <w:sz w:val="18"/>
                <w:szCs w:val="18"/>
              </w:rPr>
              <w:t>Revisar as exigências do edital.</w:t>
            </w:r>
          </w:p>
        </w:tc>
        <w:tc>
          <w:tcPr>
            <w:tcW w:w="1685" w:type="dxa"/>
            <w:tcBorders>
              <w:top w:val="single" w:sz="4" w:space="0" w:color="000000"/>
              <w:left w:val="single" w:sz="4" w:space="0" w:color="000000"/>
              <w:bottom w:val="single" w:sz="4" w:space="0" w:color="000000"/>
              <w:right w:val="single" w:sz="8" w:space="0" w:color="646464"/>
            </w:tcBorders>
            <w:vAlign w:val="center"/>
          </w:tcPr>
          <w:p w14:paraId="0EF90F20" w14:textId="77777777" w:rsidR="00A300C2" w:rsidRPr="00F06AC4" w:rsidRDefault="00A300C2" w:rsidP="00B74F12">
            <w:pPr>
              <w:spacing w:after="41" w:line="276" w:lineRule="auto"/>
              <w:rPr>
                <w:sz w:val="18"/>
                <w:szCs w:val="18"/>
              </w:rPr>
            </w:pPr>
            <w:r w:rsidRPr="00F06AC4">
              <w:rPr>
                <w:sz w:val="18"/>
                <w:szCs w:val="18"/>
              </w:rPr>
              <w:t>Diretoria de</w:t>
            </w:r>
          </w:p>
          <w:p w14:paraId="03C6074F" w14:textId="77777777" w:rsidR="00A300C2" w:rsidRPr="00F06AC4" w:rsidRDefault="00A300C2" w:rsidP="00B74F12">
            <w:pPr>
              <w:spacing w:after="31" w:line="276" w:lineRule="auto"/>
              <w:rPr>
                <w:sz w:val="18"/>
                <w:szCs w:val="18"/>
              </w:rPr>
            </w:pPr>
            <w:r w:rsidRPr="00F06AC4">
              <w:rPr>
                <w:sz w:val="18"/>
                <w:szCs w:val="18"/>
              </w:rPr>
              <w:t>Compra</w:t>
            </w:r>
          </w:p>
          <w:p w14:paraId="5F131C84" w14:textId="77777777" w:rsidR="00A300C2" w:rsidRPr="00F06AC4" w:rsidRDefault="00A300C2" w:rsidP="00B74F12">
            <w:pPr>
              <w:spacing w:after="31" w:line="276" w:lineRule="auto"/>
              <w:rPr>
                <w:sz w:val="18"/>
                <w:szCs w:val="18"/>
              </w:rPr>
            </w:pPr>
            <w:r w:rsidRPr="00F06AC4">
              <w:rPr>
                <w:sz w:val="18"/>
                <w:szCs w:val="18"/>
              </w:rPr>
              <w:t>Diretoria de</w:t>
            </w:r>
          </w:p>
          <w:p w14:paraId="7B39E458" w14:textId="77777777" w:rsidR="00A300C2" w:rsidRPr="00F06AC4" w:rsidRDefault="00A300C2" w:rsidP="00B74F12">
            <w:pPr>
              <w:spacing w:after="31" w:line="276" w:lineRule="auto"/>
              <w:rPr>
                <w:sz w:val="18"/>
                <w:szCs w:val="18"/>
              </w:rPr>
            </w:pPr>
            <w:r w:rsidRPr="00F06AC4">
              <w:rPr>
                <w:sz w:val="18"/>
                <w:szCs w:val="18"/>
              </w:rPr>
              <w:t>Licitações.</w:t>
            </w:r>
          </w:p>
          <w:p w14:paraId="76F9EF7D" w14:textId="77777777" w:rsidR="00A300C2" w:rsidRPr="00F06AC4" w:rsidRDefault="00A300C2" w:rsidP="00B74F12">
            <w:pPr>
              <w:spacing w:line="276" w:lineRule="auto"/>
              <w:ind w:left="22"/>
              <w:rPr>
                <w:sz w:val="18"/>
                <w:szCs w:val="18"/>
              </w:rPr>
            </w:pPr>
            <w:r w:rsidRPr="00F06AC4">
              <w:rPr>
                <w:sz w:val="18"/>
                <w:szCs w:val="18"/>
              </w:rPr>
              <w:t xml:space="preserve"> </w:t>
            </w:r>
          </w:p>
        </w:tc>
      </w:tr>
      <w:tr w:rsidR="00A300C2" w:rsidRPr="00F06AC4" w14:paraId="4D240F5B" w14:textId="77777777" w:rsidTr="00B74F12">
        <w:trPr>
          <w:trHeight w:val="1900"/>
          <w:jc w:val="center"/>
        </w:trPr>
        <w:tc>
          <w:tcPr>
            <w:tcW w:w="1985" w:type="dxa"/>
            <w:tcBorders>
              <w:top w:val="single" w:sz="4" w:space="0" w:color="000000"/>
              <w:left w:val="single" w:sz="8" w:space="0" w:color="646464"/>
              <w:bottom w:val="single" w:sz="4" w:space="0" w:color="000000"/>
              <w:right w:val="single" w:sz="4" w:space="0" w:color="000000"/>
            </w:tcBorders>
            <w:vAlign w:val="center"/>
          </w:tcPr>
          <w:p w14:paraId="6A23058B" w14:textId="77777777" w:rsidR="00A300C2" w:rsidRPr="00F06AC4" w:rsidRDefault="00A300C2" w:rsidP="00B74F12">
            <w:pPr>
              <w:spacing w:line="276" w:lineRule="auto"/>
              <w:ind w:left="40"/>
              <w:rPr>
                <w:sz w:val="18"/>
                <w:szCs w:val="18"/>
              </w:rPr>
            </w:pPr>
            <w:r w:rsidRPr="00F06AC4">
              <w:rPr>
                <w:sz w:val="18"/>
                <w:szCs w:val="18"/>
              </w:rPr>
              <w:t>Estimativa de preço em descompasso com os valores de mercado.</w:t>
            </w:r>
          </w:p>
          <w:p w14:paraId="5C988255" w14:textId="77777777" w:rsidR="00A300C2" w:rsidRPr="00F06AC4" w:rsidRDefault="00A300C2" w:rsidP="00B74F12">
            <w:pPr>
              <w:spacing w:line="276" w:lineRule="auto"/>
              <w:ind w:left="40"/>
              <w:rPr>
                <w:sz w:val="18"/>
                <w:szCs w:val="18"/>
              </w:rPr>
            </w:pPr>
            <w:r w:rsidRPr="00F06AC4">
              <w:rPr>
                <w:sz w:val="18"/>
                <w:szCs w:val="18"/>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61CCD2BD" w14:textId="77777777" w:rsidR="00A300C2" w:rsidRPr="00F06AC4" w:rsidRDefault="00A300C2" w:rsidP="00B74F12">
            <w:pPr>
              <w:spacing w:line="276" w:lineRule="auto"/>
              <w:ind w:right="11"/>
              <w:jc w:val="center"/>
              <w:rPr>
                <w:sz w:val="18"/>
                <w:szCs w:val="18"/>
              </w:rPr>
            </w:pPr>
            <w:r w:rsidRPr="00F06AC4">
              <w:rPr>
                <w:sz w:val="18"/>
                <w:szCs w:val="18"/>
              </w:rPr>
              <w:t>Baixa</w:t>
            </w:r>
          </w:p>
        </w:tc>
        <w:tc>
          <w:tcPr>
            <w:tcW w:w="2740" w:type="dxa"/>
            <w:tcBorders>
              <w:top w:val="single" w:sz="4" w:space="0" w:color="000000"/>
              <w:left w:val="single" w:sz="4" w:space="0" w:color="000000"/>
              <w:bottom w:val="single" w:sz="4" w:space="0" w:color="000000"/>
              <w:right w:val="single" w:sz="4" w:space="0" w:color="000000"/>
            </w:tcBorders>
            <w:vAlign w:val="center"/>
          </w:tcPr>
          <w:p w14:paraId="09BD9107" w14:textId="77777777" w:rsidR="00A300C2" w:rsidRPr="00F06AC4" w:rsidRDefault="00A300C2" w:rsidP="00B74F12">
            <w:pPr>
              <w:spacing w:line="259" w:lineRule="auto"/>
              <w:rPr>
                <w:sz w:val="18"/>
                <w:szCs w:val="18"/>
              </w:rPr>
            </w:pPr>
            <w:r w:rsidRPr="00F06AC4">
              <w:rPr>
                <w:sz w:val="18"/>
                <w:szCs w:val="18"/>
              </w:rPr>
              <w:t>Realizar extensa e adequada</w:t>
            </w:r>
          </w:p>
          <w:p w14:paraId="48717064" w14:textId="77777777" w:rsidR="00A300C2" w:rsidRPr="00F06AC4" w:rsidRDefault="00A300C2" w:rsidP="00B74F12">
            <w:pPr>
              <w:spacing w:line="276" w:lineRule="auto"/>
              <w:rPr>
                <w:sz w:val="18"/>
                <w:szCs w:val="18"/>
              </w:rPr>
            </w:pPr>
            <w:r w:rsidRPr="00F06AC4">
              <w:rPr>
                <w:sz w:val="18"/>
                <w:szCs w:val="18"/>
              </w:rPr>
              <w:t>pesquisa de mercado</w:t>
            </w:r>
          </w:p>
        </w:tc>
        <w:tc>
          <w:tcPr>
            <w:tcW w:w="1970" w:type="dxa"/>
            <w:tcBorders>
              <w:top w:val="single" w:sz="4" w:space="0" w:color="000000"/>
              <w:left w:val="single" w:sz="4" w:space="0" w:color="000000"/>
              <w:bottom w:val="single" w:sz="4" w:space="0" w:color="000000"/>
              <w:right w:val="single" w:sz="4" w:space="0" w:color="000000"/>
            </w:tcBorders>
          </w:tcPr>
          <w:p w14:paraId="42F184AB" w14:textId="77777777" w:rsidR="00A300C2" w:rsidRPr="00F06AC4" w:rsidRDefault="00A300C2" w:rsidP="00B74F12">
            <w:pPr>
              <w:spacing w:after="41" w:line="259" w:lineRule="auto"/>
              <w:rPr>
                <w:sz w:val="18"/>
                <w:szCs w:val="18"/>
              </w:rPr>
            </w:pPr>
            <w:r w:rsidRPr="00F06AC4">
              <w:rPr>
                <w:sz w:val="18"/>
                <w:szCs w:val="18"/>
              </w:rPr>
              <w:t>No caso de preço</w:t>
            </w:r>
          </w:p>
          <w:p w14:paraId="467B73E1" w14:textId="77777777" w:rsidR="00A300C2" w:rsidRPr="00F06AC4" w:rsidRDefault="00A300C2" w:rsidP="00B74F12">
            <w:pPr>
              <w:spacing w:line="319" w:lineRule="auto"/>
              <w:rPr>
                <w:sz w:val="18"/>
                <w:szCs w:val="18"/>
              </w:rPr>
            </w:pPr>
            <w:r w:rsidRPr="00F06AC4">
              <w:rPr>
                <w:sz w:val="18"/>
                <w:szCs w:val="18"/>
              </w:rPr>
              <w:t>elevado, deve o pregoeiro negociar a redução dos valores propostos, tendo como parâmetro os valores do contrato atual.</w:t>
            </w:r>
          </w:p>
          <w:p w14:paraId="09195DD3" w14:textId="77777777" w:rsidR="00A300C2" w:rsidRPr="00F06AC4" w:rsidRDefault="00A300C2" w:rsidP="00B74F12">
            <w:pPr>
              <w:spacing w:line="276" w:lineRule="auto"/>
              <w:ind w:left="26"/>
              <w:rPr>
                <w:sz w:val="18"/>
                <w:szCs w:val="18"/>
              </w:rPr>
            </w:pPr>
            <w:r w:rsidRPr="00F06AC4">
              <w:rPr>
                <w:sz w:val="18"/>
                <w:szCs w:val="18"/>
              </w:rPr>
              <w:t xml:space="preserve"> </w:t>
            </w:r>
          </w:p>
        </w:tc>
        <w:tc>
          <w:tcPr>
            <w:tcW w:w="1685" w:type="dxa"/>
            <w:tcBorders>
              <w:top w:val="single" w:sz="4" w:space="0" w:color="000000"/>
              <w:left w:val="single" w:sz="4" w:space="0" w:color="000000"/>
              <w:bottom w:val="single" w:sz="4" w:space="0" w:color="000000"/>
              <w:right w:val="single" w:sz="8" w:space="0" w:color="646464"/>
            </w:tcBorders>
            <w:vAlign w:val="center"/>
          </w:tcPr>
          <w:p w14:paraId="2D312E63" w14:textId="77777777" w:rsidR="00A300C2" w:rsidRPr="00F06AC4" w:rsidRDefault="00A300C2" w:rsidP="00B74F12">
            <w:pPr>
              <w:spacing w:after="41" w:line="276" w:lineRule="auto"/>
              <w:rPr>
                <w:sz w:val="18"/>
                <w:szCs w:val="18"/>
              </w:rPr>
            </w:pPr>
            <w:r w:rsidRPr="00F06AC4">
              <w:rPr>
                <w:sz w:val="18"/>
                <w:szCs w:val="18"/>
              </w:rPr>
              <w:t>Diretoria de</w:t>
            </w:r>
          </w:p>
          <w:p w14:paraId="52CD516C" w14:textId="77777777" w:rsidR="00A300C2" w:rsidRPr="00F06AC4" w:rsidRDefault="00A300C2" w:rsidP="00B74F12">
            <w:pPr>
              <w:spacing w:after="31" w:line="276" w:lineRule="auto"/>
              <w:ind w:left="58"/>
              <w:rPr>
                <w:sz w:val="18"/>
                <w:szCs w:val="18"/>
              </w:rPr>
            </w:pPr>
            <w:r w:rsidRPr="00F06AC4">
              <w:rPr>
                <w:sz w:val="18"/>
                <w:szCs w:val="18"/>
              </w:rPr>
              <w:t>Compra</w:t>
            </w:r>
          </w:p>
          <w:p w14:paraId="29B984B0" w14:textId="77777777" w:rsidR="00A300C2" w:rsidRPr="00F06AC4" w:rsidRDefault="00A300C2" w:rsidP="00B74F12">
            <w:pPr>
              <w:spacing w:line="276" w:lineRule="auto"/>
              <w:ind w:left="58"/>
              <w:rPr>
                <w:sz w:val="18"/>
                <w:szCs w:val="18"/>
              </w:rPr>
            </w:pPr>
            <w:r w:rsidRPr="00F06AC4">
              <w:rPr>
                <w:sz w:val="18"/>
                <w:szCs w:val="18"/>
              </w:rPr>
              <w:t>Diretoria de Licitações.</w:t>
            </w:r>
          </w:p>
        </w:tc>
      </w:tr>
      <w:tr w:rsidR="00A300C2" w:rsidRPr="00F06AC4" w14:paraId="6A960F38" w14:textId="77777777" w:rsidTr="00B74F12">
        <w:trPr>
          <w:trHeight w:val="240"/>
          <w:jc w:val="center"/>
        </w:trPr>
        <w:tc>
          <w:tcPr>
            <w:tcW w:w="5865" w:type="dxa"/>
            <w:gridSpan w:val="3"/>
            <w:tcBorders>
              <w:top w:val="single" w:sz="4" w:space="0" w:color="000000"/>
              <w:left w:val="single" w:sz="8" w:space="0" w:color="646464"/>
              <w:bottom w:val="single" w:sz="4" w:space="0" w:color="000000"/>
              <w:right w:val="nil"/>
            </w:tcBorders>
          </w:tcPr>
          <w:p w14:paraId="7B6DF178" w14:textId="77777777" w:rsidR="00A300C2" w:rsidRPr="00F06AC4" w:rsidRDefault="00A300C2" w:rsidP="00B74F12">
            <w:pPr>
              <w:spacing w:line="276" w:lineRule="auto"/>
              <w:ind w:right="382"/>
              <w:jc w:val="right"/>
              <w:rPr>
                <w:sz w:val="18"/>
                <w:szCs w:val="18"/>
              </w:rPr>
            </w:pPr>
            <w:r w:rsidRPr="00F06AC4">
              <w:rPr>
                <w:b/>
                <w:sz w:val="18"/>
                <w:szCs w:val="18"/>
              </w:rPr>
              <w:t>GESTÃO CONTRATUAL</w:t>
            </w:r>
          </w:p>
        </w:tc>
        <w:tc>
          <w:tcPr>
            <w:tcW w:w="1970" w:type="dxa"/>
            <w:tcBorders>
              <w:top w:val="single" w:sz="4" w:space="0" w:color="000000"/>
              <w:left w:val="nil"/>
              <w:bottom w:val="single" w:sz="4" w:space="0" w:color="000000"/>
              <w:right w:val="nil"/>
            </w:tcBorders>
          </w:tcPr>
          <w:p w14:paraId="43D57983" w14:textId="77777777" w:rsidR="00A300C2" w:rsidRPr="00F06AC4" w:rsidRDefault="00A300C2" w:rsidP="00B74F12">
            <w:pPr>
              <w:spacing w:after="160" w:line="276" w:lineRule="auto"/>
              <w:rPr>
                <w:sz w:val="18"/>
                <w:szCs w:val="18"/>
              </w:rPr>
            </w:pPr>
          </w:p>
        </w:tc>
        <w:tc>
          <w:tcPr>
            <w:tcW w:w="1685" w:type="dxa"/>
            <w:tcBorders>
              <w:top w:val="single" w:sz="4" w:space="0" w:color="000000"/>
              <w:left w:val="nil"/>
              <w:bottom w:val="single" w:sz="4" w:space="0" w:color="000000"/>
              <w:right w:val="single" w:sz="8" w:space="0" w:color="646464"/>
            </w:tcBorders>
          </w:tcPr>
          <w:p w14:paraId="6FA3663C" w14:textId="77777777" w:rsidR="00A300C2" w:rsidRPr="00F06AC4" w:rsidRDefault="00A300C2" w:rsidP="00B74F12">
            <w:pPr>
              <w:spacing w:after="160" w:line="276" w:lineRule="auto"/>
              <w:rPr>
                <w:sz w:val="18"/>
                <w:szCs w:val="18"/>
              </w:rPr>
            </w:pPr>
          </w:p>
        </w:tc>
      </w:tr>
      <w:tr w:rsidR="00A300C2" w:rsidRPr="00F06AC4" w14:paraId="4F18B2E1" w14:textId="77777777" w:rsidTr="00B74F12">
        <w:trPr>
          <w:trHeight w:val="2790"/>
          <w:jc w:val="center"/>
        </w:trPr>
        <w:tc>
          <w:tcPr>
            <w:tcW w:w="1985" w:type="dxa"/>
            <w:tcBorders>
              <w:top w:val="single" w:sz="4" w:space="0" w:color="000000"/>
              <w:left w:val="single" w:sz="8" w:space="0" w:color="646464"/>
              <w:bottom w:val="single" w:sz="4" w:space="0" w:color="000000"/>
              <w:right w:val="single" w:sz="4" w:space="0" w:color="000000"/>
            </w:tcBorders>
            <w:vAlign w:val="center"/>
          </w:tcPr>
          <w:p w14:paraId="19D2C843" w14:textId="77777777" w:rsidR="00A300C2" w:rsidRPr="00F06AC4" w:rsidRDefault="00A300C2" w:rsidP="00B74F12">
            <w:pPr>
              <w:spacing w:line="276" w:lineRule="auto"/>
              <w:ind w:left="40"/>
              <w:rPr>
                <w:sz w:val="18"/>
                <w:szCs w:val="18"/>
              </w:rPr>
            </w:pPr>
            <w:r w:rsidRPr="00F06AC4">
              <w:rPr>
                <w:sz w:val="18"/>
                <w:szCs w:val="18"/>
              </w:rPr>
              <w:lastRenderedPageBreak/>
              <w:t>Contratada deixa de atender as condições econômicas/técnicas para prestar o serviço</w:t>
            </w:r>
          </w:p>
        </w:tc>
        <w:tc>
          <w:tcPr>
            <w:tcW w:w="1140" w:type="dxa"/>
            <w:tcBorders>
              <w:top w:val="single" w:sz="4" w:space="0" w:color="000000"/>
              <w:left w:val="single" w:sz="4" w:space="0" w:color="000000"/>
              <w:bottom w:val="single" w:sz="4" w:space="0" w:color="000000"/>
              <w:right w:val="single" w:sz="4" w:space="0" w:color="000000"/>
            </w:tcBorders>
            <w:vAlign w:val="center"/>
          </w:tcPr>
          <w:p w14:paraId="465981EA" w14:textId="77777777" w:rsidR="00A300C2" w:rsidRPr="00F06AC4" w:rsidRDefault="00A300C2" w:rsidP="00B74F12">
            <w:pPr>
              <w:spacing w:line="276" w:lineRule="auto"/>
              <w:ind w:left="23"/>
              <w:rPr>
                <w:sz w:val="18"/>
                <w:szCs w:val="18"/>
              </w:rPr>
            </w:pPr>
            <w:r>
              <w:rPr>
                <w:sz w:val="18"/>
                <w:szCs w:val="18"/>
              </w:rPr>
              <w:t xml:space="preserve">    </w:t>
            </w:r>
            <w:r w:rsidRPr="00F06AC4">
              <w:rPr>
                <w:sz w:val="18"/>
                <w:szCs w:val="18"/>
              </w:rPr>
              <w:t>Baixa</w:t>
            </w:r>
          </w:p>
        </w:tc>
        <w:tc>
          <w:tcPr>
            <w:tcW w:w="2740" w:type="dxa"/>
            <w:tcBorders>
              <w:top w:val="single" w:sz="4" w:space="0" w:color="000000"/>
              <w:left w:val="single" w:sz="4" w:space="0" w:color="000000"/>
              <w:bottom w:val="single" w:sz="4" w:space="0" w:color="000000"/>
              <w:right w:val="single" w:sz="4" w:space="0" w:color="000000"/>
            </w:tcBorders>
            <w:vAlign w:val="center"/>
          </w:tcPr>
          <w:p w14:paraId="72D9C419" w14:textId="77777777" w:rsidR="00A300C2" w:rsidRPr="00F06AC4" w:rsidRDefault="00A300C2" w:rsidP="00B74F12">
            <w:pPr>
              <w:spacing w:line="276" w:lineRule="auto"/>
              <w:ind w:left="27"/>
              <w:rPr>
                <w:sz w:val="18"/>
                <w:szCs w:val="18"/>
              </w:rPr>
            </w:pPr>
            <w:r w:rsidRPr="00F06AC4">
              <w:rPr>
                <w:sz w:val="18"/>
                <w:szCs w:val="18"/>
              </w:rPr>
              <w:t>Prestar especial atenção na análise da documentação da empresa que atesta sua habilitação</w:t>
            </w:r>
          </w:p>
          <w:p w14:paraId="2744E7F9" w14:textId="77777777" w:rsidR="00A300C2" w:rsidRPr="00F06AC4" w:rsidRDefault="00A300C2" w:rsidP="00B74F12">
            <w:pPr>
              <w:spacing w:line="276" w:lineRule="auto"/>
              <w:ind w:left="27"/>
              <w:rPr>
                <w:sz w:val="18"/>
                <w:szCs w:val="18"/>
              </w:rPr>
            </w:pPr>
            <w:r w:rsidRPr="00F06AC4">
              <w:rPr>
                <w:sz w:val="18"/>
                <w:szCs w:val="18"/>
              </w:rPr>
              <w:t xml:space="preserve"> </w:t>
            </w:r>
          </w:p>
          <w:p w14:paraId="1983FCB9" w14:textId="77777777" w:rsidR="00A300C2" w:rsidRPr="00F06AC4" w:rsidRDefault="00A300C2" w:rsidP="00B74F12">
            <w:pPr>
              <w:spacing w:line="276" w:lineRule="auto"/>
              <w:ind w:left="27"/>
              <w:rPr>
                <w:sz w:val="18"/>
                <w:szCs w:val="18"/>
              </w:rPr>
            </w:pPr>
            <w:r w:rsidRPr="00F06AC4">
              <w:rPr>
                <w:sz w:val="18"/>
                <w:szCs w:val="18"/>
              </w:rPr>
              <w:t>Fiscalizar o contrato, atentando para a devida qualidade técnica na realização das atividades e para a manutenção das condições de contratação exigidas na habilitação</w:t>
            </w:r>
            <w:r>
              <w:rPr>
                <w:sz w:val="18"/>
                <w:szCs w:val="18"/>
              </w:rPr>
              <w:t>.</w:t>
            </w:r>
          </w:p>
        </w:tc>
        <w:tc>
          <w:tcPr>
            <w:tcW w:w="1970" w:type="dxa"/>
            <w:tcBorders>
              <w:top w:val="single" w:sz="4" w:space="0" w:color="000000"/>
              <w:left w:val="single" w:sz="4" w:space="0" w:color="000000"/>
              <w:bottom w:val="single" w:sz="4" w:space="0" w:color="000000"/>
              <w:right w:val="single" w:sz="4" w:space="0" w:color="000000"/>
            </w:tcBorders>
          </w:tcPr>
          <w:p w14:paraId="778300B2" w14:textId="77777777" w:rsidR="00A300C2" w:rsidRPr="00F06AC4" w:rsidRDefault="00A300C2" w:rsidP="00B74F12">
            <w:pPr>
              <w:spacing w:after="7" w:line="276" w:lineRule="auto"/>
              <w:ind w:left="26"/>
              <w:rPr>
                <w:sz w:val="18"/>
                <w:szCs w:val="18"/>
              </w:rPr>
            </w:pPr>
            <w:r w:rsidRPr="00F06AC4">
              <w:rPr>
                <w:sz w:val="18"/>
                <w:szCs w:val="18"/>
              </w:rPr>
              <w:t xml:space="preserve"> </w:t>
            </w:r>
          </w:p>
          <w:p w14:paraId="77BEB568" w14:textId="77777777" w:rsidR="00A300C2" w:rsidRPr="00F06AC4" w:rsidRDefault="00A300C2" w:rsidP="00B74F12">
            <w:pPr>
              <w:spacing w:line="276" w:lineRule="auto"/>
              <w:rPr>
                <w:sz w:val="18"/>
                <w:szCs w:val="18"/>
              </w:rPr>
            </w:pPr>
            <w:r w:rsidRPr="00F06AC4">
              <w:rPr>
                <w:sz w:val="18"/>
                <w:szCs w:val="18"/>
              </w:rPr>
              <w:t>Comunicação</w:t>
            </w:r>
          </w:p>
          <w:p w14:paraId="6A4243A6" w14:textId="77777777" w:rsidR="00A300C2" w:rsidRPr="00F06AC4" w:rsidRDefault="00A300C2" w:rsidP="00B74F12">
            <w:pPr>
              <w:spacing w:after="14" w:line="276" w:lineRule="auto"/>
              <w:ind w:left="62"/>
              <w:rPr>
                <w:sz w:val="18"/>
                <w:szCs w:val="18"/>
              </w:rPr>
            </w:pPr>
            <w:r w:rsidRPr="00F06AC4">
              <w:rPr>
                <w:sz w:val="18"/>
                <w:szCs w:val="18"/>
              </w:rPr>
              <w:t>tempestiva e reiterada à empresa para regularização das pendências apontadas</w:t>
            </w:r>
          </w:p>
          <w:p w14:paraId="0B2A34AA" w14:textId="77777777" w:rsidR="00A300C2" w:rsidRPr="00F06AC4" w:rsidRDefault="00A300C2" w:rsidP="00B74F12">
            <w:pPr>
              <w:spacing w:line="276" w:lineRule="auto"/>
              <w:rPr>
                <w:sz w:val="18"/>
                <w:szCs w:val="18"/>
              </w:rPr>
            </w:pPr>
            <w:r w:rsidRPr="00F06AC4">
              <w:rPr>
                <w:sz w:val="18"/>
                <w:szCs w:val="18"/>
              </w:rPr>
              <w:t>Abertura de</w:t>
            </w:r>
          </w:p>
          <w:p w14:paraId="6D330CCF" w14:textId="77777777" w:rsidR="00A300C2" w:rsidRPr="00F06AC4" w:rsidRDefault="00A300C2" w:rsidP="00B74F12">
            <w:pPr>
              <w:spacing w:after="29" w:line="276" w:lineRule="auto"/>
              <w:ind w:left="62"/>
              <w:rPr>
                <w:sz w:val="18"/>
                <w:szCs w:val="18"/>
              </w:rPr>
            </w:pPr>
            <w:r w:rsidRPr="00F06AC4">
              <w:rPr>
                <w:sz w:val="18"/>
                <w:szCs w:val="18"/>
              </w:rPr>
              <w:t>processo administrativo para averiguação do problema e apuração de responsabilidade.</w:t>
            </w:r>
          </w:p>
          <w:p w14:paraId="5A7F6419" w14:textId="77777777" w:rsidR="00A300C2" w:rsidRPr="00F06AC4" w:rsidRDefault="00A300C2" w:rsidP="00B74F12">
            <w:pPr>
              <w:spacing w:line="276" w:lineRule="auto"/>
              <w:rPr>
                <w:sz w:val="18"/>
                <w:szCs w:val="18"/>
              </w:rPr>
            </w:pPr>
            <w:r w:rsidRPr="00F06AC4">
              <w:rPr>
                <w:sz w:val="18"/>
                <w:szCs w:val="18"/>
              </w:rPr>
              <w:t>Aplicação de</w:t>
            </w:r>
          </w:p>
          <w:p w14:paraId="642FF982" w14:textId="77777777" w:rsidR="00A300C2" w:rsidRDefault="00A300C2" w:rsidP="00B74F12">
            <w:pPr>
              <w:spacing w:after="61" w:line="276" w:lineRule="auto"/>
              <w:ind w:left="62"/>
              <w:rPr>
                <w:sz w:val="18"/>
                <w:szCs w:val="18"/>
              </w:rPr>
            </w:pPr>
            <w:r w:rsidRPr="00F06AC4">
              <w:rPr>
                <w:sz w:val="18"/>
                <w:szCs w:val="18"/>
              </w:rPr>
              <w:t>Penalidades</w:t>
            </w:r>
            <w:r>
              <w:rPr>
                <w:sz w:val="18"/>
                <w:szCs w:val="18"/>
              </w:rPr>
              <w:t>.</w:t>
            </w:r>
          </w:p>
          <w:p w14:paraId="1F83D5AF" w14:textId="77777777" w:rsidR="00A300C2" w:rsidRPr="00F06AC4" w:rsidRDefault="00A300C2" w:rsidP="00B74F12">
            <w:pPr>
              <w:spacing w:line="259" w:lineRule="auto"/>
              <w:ind w:right="43"/>
              <w:rPr>
                <w:sz w:val="18"/>
                <w:szCs w:val="18"/>
              </w:rPr>
            </w:pPr>
            <w:r w:rsidRPr="00F06AC4">
              <w:rPr>
                <w:sz w:val="18"/>
                <w:szCs w:val="18"/>
              </w:rPr>
              <w:t>Convocar segunda</w:t>
            </w:r>
          </w:p>
          <w:p w14:paraId="1FA94BCE" w14:textId="77777777" w:rsidR="00A300C2" w:rsidRPr="00F06AC4" w:rsidRDefault="00A300C2" w:rsidP="00B74F12">
            <w:pPr>
              <w:spacing w:line="313" w:lineRule="auto"/>
              <w:ind w:left="62"/>
              <w:rPr>
                <w:sz w:val="18"/>
                <w:szCs w:val="18"/>
              </w:rPr>
            </w:pPr>
            <w:r w:rsidRPr="00F06AC4">
              <w:rPr>
                <w:sz w:val="18"/>
                <w:szCs w:val="18"/>
              </w:rPr>
              <w:t>colocada para conclusão dos serviços.</w:t>
            </w:r>
          </w:p>
          <w:p w14:paraId="3CCDDE46" w14:textId="77777777" w:rsidR="00A300C2" w:rsidRPr="00F06AC4" w:rsidRDefault="00A300C2" w:rsidP="00B74F12">
            <w:pPr>
              <w:spacing w:line="276" w:lineRule="auto"/>
              <w:ind w:left="26"/>
              <w:rPr>
                <w:sz w:val="18"/>
                <w:szCs w:val="18"/>
              </w:rPr>
            </w:pPr>
          </w:p>
        </w:tc>
        <w:tc>
          <w:tcPr>
            <w:tcW w:w="1685" w:type="dxa"/>
            <w:tcBorders>
              <w:top w:val="single" w:sz="4" w:space="0" w:color="000000"/>
              <w:left w:val="single" w:sz="4" w:space="0" w:color="000000"/>
              <w:bottom w:val="single" w:sz="4" w:space="0" w:color="000000"/>
              <w:right w:val="single" w:sz="8" w:space="0" w:color="646464"/>
            </w:tcBorders>
            <w:vAlign w:val="center"/>
          </w:tcPr>
          <w:p w14:paraId="40D5055C" w14:textId="77777777" w:rsidR="00A300C2" w:rsidRPr="00F06AC4" w:rsidRDefault="00A300C2" w:rsidP="00B74F12">
            <w:pPr>
              <w:spacing w:after="41" w:line="276" w:lineRule="auto"/>
              <w:rPr>
                <w:sz w:val="18"/>
                <w:szCs w:val="18"/>
              </w:rPr>
            </w:pPr>
            <w:r w:rsidRPr="00F06AC4">
              <w:rPr>
                <w:sz w:val="18"/>
                <w:szCs w:val="18"/>
              </w:rPr>
              <w:t>Diretoria de</w:t>
            </w:r>
          </w:p>
          <w:p w14:paraId="473B83C5" w14:textId="77777777" w:rsidR="00A300C2" w:rsidRPr="00F06AC4" w:rsidRDefault="00A300C2" w:rsidP="00B74F12">
            <w:pPr>
              <w:spacing w:after="31" w:line="276" w:lineRule="auto"/>
              <w:rPr>
                <w:sz w:val="18"/>
                <w:szCs w:val="18"/>
              </w:rPr>
            </w:pPr>
            <w:r w:rsidRPr="00F06AC4">
              <w:rPr>
                <w:sz w:val="18"/>
                <w:szCs w:val="18"/>
              </w:rPr>
              <w:t>Licitações</w:t>
            </w:r>
          </w:p>
          <w:p w14:paraId="513B053E" w14:textId="77777777" w:rsidR="00A300C2" w:rsidRPr="00F06AC4" w:rsidRDefault="00A300C2" w:rsidP="00B74F12">
            <w:pPr>
              <w:spacing w:after="41" w:line="276" w:lineRule="auto"/>
              <w:ind w:right="60"/>
              <w:rPr>
                <w:sz w:val="18"/>
                <w:szCs w:val="18"/>
              </w:rPr>
            </w:pPr>
            <w:r w:rsidRPr="00F06AC4">
              <w:rPr>
                <w:sz w:val="18"/>
                <w:szCs w:val="18"/>
              </w:rPr>
              <w:t>Fiscal/Gestor do</w:t>
            </w:r>
          </w:p>
          <w:p w14:paraId="6044EBD8" w14:textId="77777777" w:rsidR="00A300C2" w:rsidRPr="00F06AC4" w:rsidRDefault="00A300C2" w:rsidP="00B74F12">
            <w:pPr>
              <w:spacing w:line="276" w:lineRule="auto"/>
              <w:rPr>
                <w:sz w:val="18"/>
                <w:szCs w:val="18"/>
              </w:rPr>
            </w:pPr>
            <w:r w:rsidRPr="00F06AC4">
              <w:rPr>
                <w:sz w:val="18"/>
                <w:szCs w:val="18"/>
              </w:rPr>
              <w:t>Contrato</w:t>
            </w:r>
          </w:p>
        </w:tc>
      </w:tr>
      <w:tr w:rsidR="00A300C2" w:rsidRPr="00F06AC4" w14:paraId="57470E65" w14:textId="77777777" w:rsidTr="00B74F12">
        <w:trPr>
          <w:trHeight w:val="1720"/>
          <w:jc w:val="center"/>
        </w:trPr>
        <w:tc>
          <w:tcPr>
            <w:tcW w:w="1985" w:type="dxa"/>
            <w:tcBorders>
              <w:top w:val="single" w:sz="4" w:space="0" w:color="000000"/>
              <w:left w:val="single" w:sz="8" w:space="0" w:color="646464"/>
              <w:bottom w:val="single" w:sz="4" w:space="0" w:color="000000"/>
              <w:right w:val="single" w:sz="4" w:space="0" w:color="000000"/>
            </w:tcBorders>
          </w:tcPr>
          <w:p w14:paraId="019353C9" w14:textId="77777777" w:rsidR="00A300C2" w:rsidRDefault="00A300C2" w:rsidP="00B74F12">
            <w:pPr>
              <w:spacing w:after="41" w:line="276" w:lineRule="auto"/>
              <w:rPr>
                <w:sz w:val="18"/>
                <w:szCs w:val="18"/>
              </w:rPr>
            </w:pPr>
          </w:p>
          <w:p w14:paraId="0C01E4AB" w14:textId="77777777" w:rsidR="00A300C2" w:rsidRDefault="00A300C2" w:rsidP="00B74F12">
            <w:pPr>
              <w:spacing w:after="41" w:line="276" w:lineRule="auto"/>
              <w:rPr>
                <w:sz w:val="18"/>
                <w:szCs w:val="18"/>
              </w:rPr>
            </w:pPr>
          </w:p>
          <w:p w14:paraId="3FAE32C3" w14:textId="77777777" w:rsidR="00A300C2" w:rsidRPr="00F06AC4" w:rsidRDefault="00A300C2" w:rsidP="00B74F12">
            <w:pPr>
              <w:spacing w:after="41" w:line="276" w:lineRule="auto"/>
              <w:rPr>
                <w:sz w:val="18"/>
                <w:szCs w:val="18"/>
              </w:rPr>
            </w:pPr>
            <w:r w:rsidRPr="00F06AC4">
              <w:rPr>
                <w:sz w:val="18"/>
                <w:szCs w:val="18"/>
              </w:rPr>
              <w:t>Serviço de baixa</w:t>
            </w:r>
          </w:p>
          <w:p w14:paraId="18DE427D" w14:textId="77777777" w:rsidR="00A300C2" w:rsidRPr="00F06AC4" w:rsidRDefault="00A300C2" w:rsidP="00B74F12">
            <w:pPr>
              <w:spacing w:after="31" w:line="276" w:lineRule="auto"/>
              <w:rPr>
                <w:sz w:val="18"/>
                <w:szCs w:val="18"/>
              </w:rPr>
            </w:pPr>
            <w:r w:rsidRPr="00F06AC4">
              <w:rPr>
                <w:sz w:val="18"/>
                <w:szCs w:val="18"/>
              </w:rPr>
              <w:t>qualidade ou insatisfatório;</w:t>
            </w:r>
          </w:p>
          <w:p w14:paraId="21A976E6" w14:textId="77777777" w:rsidR="00A300C2" w:rsidRPr="00F06AC4" w:rsidRDefault="00A300C2" w:rsidP="00B74F12">
            <w:pPr>
              <w:spacing w:line="276" w:lineRule="auto"/>
              <w:ind w:left="40"/>
              <w:rPr>
                <w:sz w:val="18"/>
                <w:szCs w:val="18"/>
              </w:rPr>
            </w:pPr>
            <w:r>
              <w:rPr>
                <w:sz w:val="18"/>
                <w:szCs w:val="18"/>
              </w:rPr>
              <w:t>Evento com a quantidade insuficiente ou diferente do que as relacionadas nesse termo de referência</w:t>
            </w:r>
          </w:p>
        </w:tc>
        <w:tc>
          <w:tcPr>
            <w:tcW w:w="1140" w:type="dxa"/>
            <w:tcBorders>
              <w:top w:val="single" w:sz="4" w:space="0" w:color="000000"/>
              <w:left w:val="single" w:sz="4" w:space="0" w:color="000000"/>
              <w:bottom w:val="single" w:sz="4" w:space="0" w:color="000000"/>
              <w:right w:val="single" w:sz="4" w:space="0" w:color="000000"/>
            </w:tcBorders>
            <w:vAlign w:val="center"/>
          </w:tcPr>
          <w:p w14:paraId="7D4325F3" w14:textId="77777777" w:rsidR="00A300C2" w:rsidRPr="00F06AC4" w:rsidRDefault="00A300C2" w:rsidP="00B74F12">
            <w:pPr>
              <w:spacing w:line="276" w:lineRule="auto"/>
              <w:ind w:left="23"/>
              <w:rPr>
                <w:sz w:val="18"/>
                <w:szCs w:val="18"/>
              </w:rPr>
            </w:pPr>
            <w:r>
              <w:rPr>
                <w:sz w:val="18"/>
                <w:szCs w:val="18"/>
              </w:rPr>
              <w:t>Média</w:t>
            </w:r>
          </w:p>
        </w:tc>
        <w:tc>
          <w:tcPr>
            <w:tcW w:w="2740" w:type="dxa"/>
            <w:tcBorders>
              <w:top w:val="single" w:sz="4" w:space="0" w:color="000000"/>
              <w:left w:val="single" w:sz="4" w:space="0" w:color="000000"/>
              <w:bottom w:val="single" w:sz="4" w:space="0" w:color="000000"/>
              <w:right w:val="single" w:sz="4" w:space="0" w:color="000000"/>
            </w:tcBorders>
            <w:vAlign w:val="center"/>
          </w:tcPr>
          <w:p w14:paraId="1413D7A9" w14:textId="77777777" w:rsidR="00A300C2" w:rsidRPr="00F06AC4" w:rsidRDefault="00A300C2" w:rsidP="00B74F12">
            <w:pPr>
              <w:spacing w:after="41" w:line="276" w:lineRule="auto"/>
              <w:rPr>
                <w:sz w:val="18"/>
                <w:szCs w:val="18"/>
              </w:rPr>
            </w:pPr>
            <w:r w:rsidRPr="00F06AC4">
              <w:rPr>
                <w:sz w:val="18"/>
                <w:szCs w:val="18"/>
              </w:rPr>
              <w:t>Acompanhar e fiscalizar a entrega</w:t>
            </w:r>
            <w:r>
              <w:rPr>
                <w:sz w:val="18"/>
                <w:szCs w:val="18"/>
              </w:rPr>
              <w:t xml:space="preserve"> do serviço</w:t>
            </w:r>
            <w:r w:rsidRPr="00F06AC4">
              <w:rPr>
                <w:sz w:val="18"/>
                <w:szCs w:val="18"/>
              </w:rPr>
              <w:t xml:space="preserve">, conferindo se o </w:t>
            </w:r>
            <w:r>
              <w:rPr>
                <w:sz w:val="18"/>
                <w:szCs w:val="18"/>
              </w:rPr>
              <w:t>serviço</w:t>
            </w:r>
            <w:r w:rsidRPr="00F06AC4">
              <w:rPr>
                <w:sz w:val="18"/>
                <w:szCs w:val="18"/>
              </w:rPr>
              <w:t xml:space="preserve"> atende plenamente o memorial descritivo.</w:t>
            </w:r>
          </w:p>
        </w:tc>
        <w:tc>
          <w:tcPr>
            <w:tcW w:w="1970" w:type="dxa"/>
            <w:tcBorders>
              <w:top w:val="single" w:sz="4" w:space="0" w:color="000000"/>
              <w:left w:val="single" w:sz="4" w:space="0" w:color="000000"/>
              <w:bottom w:val="single" w:sz="4" w:space="0" w:color="000000"/>
              <w:right w:val="single" w:sz="4" w:space="0" w:color="000000"/>
            </w:tcBorders>
          </w:tcPr>
          <w:p w14:paraId="584535F3" w14:textId="77777777" w:rsidR="00A300C2" w:rsidRPr="00F06AC4" w:rsidRDefault="00A300C2" w:rsidP="00B74F12">
            <w:pPr>
              <w:spacing w:line="276" w:lineRule="auto"/>
              <w:ind w:left="26"/>
              <w:rPr>
                <w:sz w:val="18"/>
                <w:szCs w:val="18"/>
              </w:rPr>
            </w:pPr>
            <w:r w:rsidRPr="00F06AC4">
              <w:rPr>
                <w:sz w:val="18"/>
                <w:szCs w:val="18"/>
              </w:rPr>
              <w:t>Comunicação tempestiva e reiterada à empresa para regularização das pendências apontadas.</w:t>
            </w:r>
          </w:p>
          <w:p w14:paraId="72339706" w14:textId="77777777" w:rsidR="00A300C2" w:rsidRPr="00F06AC4" w:rsidRDefault="00A300C2" w:rsidP="00B74F12">
            <w:pPr>
              <w:spacing w:line="276" w:lineRule="auto"/>
              <w:ind w:left="26" w:right="149"/>
              <w:rPr>
                <w:sz w:val="18"/>
                <w:szCs w:val="18"/>
              </w:rPr>
            </w:pPr>
            <w:r w:rsidRPr="00F06AC4">
              <w:rPr>
                <w:sz w:val="18"/>
                <w:szCs w:val="18"/>
              </w:rPr>
              <w:t>Abertura de processo administrativo para averiguação do problema e apuração de responsabilidade. Aplicação de penalidades.</w:t>
            </w:r>
          </w:p>
          <w:p w14:paraId="4035A2A9" w14:textId="77777777" w:rsidR="00A300C2" w:rsidRPr="00F06AC4" w:rsidRDefault="00A300C2" w:rsidP="00B74F12">
            <w:pPr>
              <w:spacing w:line="276" w:lineRule="auto"/>
              <w:ind w:left="26"/>
              <w:rPr>
                <w:sz w:val="18"/>
                <w:szCs w:val="18"/>
              </w:rPr>
            </w:pPr>
            <w:r w:rsidRPr="00F06AC4">
              <w:rPr>
                <w:sz w:val="18"/>
                <w:szCs w:val="18"/>
              </w:rPr>
              <w:t xml:space="preserve"> </w:t>
            </w:r>
          </w:p>
        </w:tc>
        <w:tc>
          <w:tcPr>
            <w:tcW w:w="1685" w:type="dxa"/>
            <w:tcBorders>
              <w:top w:val="single" w:sz="4" w:space="0" w:color="000000"/>
              <w:left w:val="single" w:sz="4" w:space="0" w:color="000000"/>
              <w:bottom w:val="single" w:sz="4" w:space="0" w:color="000000"/>
              <w:right w:val="single" w:sz="8" w:space="0" w:color="646464"/>
            </w:tcBorders>
            <w:vAlign w:val="center"/>
          </w:tcPr>
          <w:p w14:paraId="64AE135F" w14:textId="77777777" w:rsidR="00A300C2" w:rsidRPr="00F06AC4" w:rsidRDefault="00A300C2" w:rsidP="00B74F12">
            <w:pPr>
              <w:spacing w:after="31" w:line="276" w:lineRule="auto"/>
              <w:ind w:right="60"/>
              <w:rPr>
                <w:sz w:val="18"/>
                <w:szCs w:val="18"/>
              </w:rPr>
            </w:pPr>
            <w:r w:rsidRPr="00F06AC4">
              <w:rPr>
                <w:sz w:val="18"/>
                <w:szCs w:val="18"/>
              </w:rPr>
              <w:t>Fiscal Gestor do</w:t>
            </w:r>
          </w:p>
          <w:p w14:paraId="052A0586" w14:textId="77777777" w:rsidR="00A300C2" w:rsidRPr="00F06AC4" w:rsidRDefault="00A300C2" w:rsidP="00B74F12">
            <w:pPr>
              <w:spacing w:after="41" w:line="276" w:lineRule="auto"/>
              <w:rPr>
                <w:sz w:val="18"/>
                <w:szCs w:val="18"/>
              </w:rPr>
            </w:pPr>
            <w:r w:rsidRPr="00F06AC4">
              <w:rPr>
                <w:sz w:val="18"/>
                <w:szCs w:val="18"/>
              </w:rPr>
              <w:t>Contrato</w:t>
            </w:r>
          </w:p>
          <w:p w14:paraId="38228945" w14:textId="77777777" w:rsidR="00A300C2" w:rsidRPr="00F06AC4" w:rsidRDefault="00A300C2" w:rsidP="00B74F12">
            <w:pPr>
              <w:spacing w:after="31" w:line="276" w:lineRule="auto"/>
              <w:rPr>
                <w:sz w:val="18"/>
                <w:szCs w:val="18"/>
              </w:rPr>
            </w:pPr>
            <w:r w:rsidRPr="00F06AC4">
              <w:rPr>
                <w:sz w:val="18"/>
                <w:szCs w:val="18"/>
              </w:rPr>
              <w:t>Diretoria de</w:t>
            </w:r>
          </w:p>
          <w:p w14:paraId="1FF9009F" w14:textId="77777777" w:rsidR="00A300C2" w:rsidRPr="00F06AC4" w:rsidRDefault="00A300C2" w:rsidP="00B74F12">
            <w:pPr>
              <w:spacing w:after="31" w:line="276" w:lineRule="auto"/>
              <w:rPr>
                <w:sz w:val="18"/>
                <w:szCs w:val="18"/>
              </w:rPr>
            </w:pPr>
            <w:r w:rsidRPr="00F06AC4">
              <w:rPr>
                <w:sz w:val="18"/>
                <w:szCs w:val="18"/>
              </w:rPr>
              <w:t>Licitações</w:t>
            </w:r>
          </w:p>
          <w:p w14:paraId="2E99A476" w14:textId="77777777" w:rsidR="00A300C2" w:rsidRPr="00F06AC4" w:rsidRDefault="00A300C2" w:rsidP="00B74F12">
            <w:pPr>
              <w:spacing w:line="276" w:lineRule="auto"/>
              <w:ind w:left="22"/>
              <w:rPr>
                <w:sz w:val="18"/>
                <w:szCs w:val="18"/>
              </w:rPr>
            </w:pPr>
            <w:r w:rsidRPr="00F06AC4">
              <w:rPr>
                <w:sz w:val="18"/>
                <w:szCs w:val="18"/>
              </w:rPr>
              <w:t xml:space="preserve"> </w:t>
            </w:r>
          </w:p>
        </w:tc>
      </w:tr>
      <w:tr w:rsidR="00A300C2" w:rsidRPr="00F06AC4" w14:paraId="11435C8D" w14:textId="77777777" w:rsidTr="00B74F12">
        <w:trPr>
          <w:trHeight w:val="1745"/>
          <w:jc w:val="center"/>
        </w:trPr>
        <w:tc>
          <w:tcPr>
            <w:tcW w:w="1985" w:type="dxa"/>
            <w:tcBorders>
              <w:top w:val="single" w:sz="4" w:space="0" w:color="000000"/>
              <w:left w:val="single" w:sz="8" w:space="0" w:color="646464"/>
              <w:bottom w:val="single" w:sz="8" w:space="0" w:color="646464"/>
              <w:right w:val="single" w:sz="4" w:space="0" w:color="000000"/>
            </w:tcBorders>
          </w:tcPr>
          <w:p w14:paraId="5C001620" w14:textId="77777777" w:rsidR="00A300C2" w:rsidRPr="00F06AC4" w:rsidRDefault="00A300C2" w:rsidP="00B74F12">
            <w:pPr>
              <w:spacing w:line="276" w:lineRule="auto"/>
              <w:ind w:right="33"/>
              <w:rPr>
                <w:sz w:val="18"/>
                <w:szCs w:val="18"/>
              </w:rPr>
            </w:pPr>
            <w:r w:rsidRPr="00F06AC4">
              <w:rPr>
                <w:sz w:val="18"/>
                <w:szCs w:val="18"/>
              </w:rPr>
              <w:t>Extinção anormal do</w:t>
            </w:r>
          </w:p>
          <w:p w14:paraId="0A5DB6E0" w14:textId="77777777" w:rsidR="00A300C2" w:rsidRPr="00F06AC4" w:rsidRDefault="00A300C2" w:rsidP="00B74F12">
            <w:pPr>
              <w:spacing w:after="31" w:line="276" w:lineRule="auto"/>
              <w:rPr>
                <w:sz w:val="18"/>
                <w:szCs w:val="18"/>
              </w:rPr>
            </w:pPr>
            <w:r w:rsidRPr="00F06AC4">
              <w:rPr>
                <w:sz w:val="18"/>
                <w:szCs w:val="18"/>
              </w:rPr>
              <w:t>contrato:</w:t>
            </w:r>
          </w:p>
          <w:p w14:paraId="483D5C68" w14:textId="77777777" w:rsidR="00A300C2" w:rsidRDefault="00A300C2" w:rsidP="00B74F12">
            <w:pPr>
              <w:spacing w:line="276" w:lineRule="auto"/>
              <w:ind w:left="40" w:right="97"/>
              <w:rPr>
                <w:sz w:val="18"/>
                <w:szCs w:val="18"/>
              </w:rPr>
            </w:pPr>
            <w:r>
              <w:rPr>
                <w:sz w:val="18"/>
                <w:szCs w:val="18"/>
              </w:rPr>
              <w:t>-</w:t>
            </w:r>
            <w:r w:rsidRPr="00F06AC4">
              <w:rPr>
                <w:sz w:val="18"/>
                <w:szCs w:val="18"/>
              </w:rPr>
              <w:t>por inadimplência da Contratada</w:t>
            </w:r>
            <w:r>
              <w:rPr>
                <w:sz w:val="18"/>
                <w:szCs w:val="18"/>
              </w:rPr>
              <w:t xml:space="preserve"> </w:t>
            </w:r>
            <w:r w:rsidRPr="00F06AC4">
              <w:rPr>
                <w:sz w:val="18"/>
                <w:szCs w:val="18"/>
              </w:rPr>
              <w:t>sem justificativa</w:t>
            </w:r>
            <w:r>
              <w:rPr>
                <w:sz w:val="18"/>
                <w:szCs w:val="18"/>
              </w:rPr>
              <w:t xml:space="preserve"> </w:t>
            </w:r>
            <w:r w:rsidRPr="00F06AC4">
              <w:rPr>
                <w:sz w:val="18"/>
                <w:szCs w:val="18"/>
              </w:rPr>
              <w:t>suficiente;</w:t>
            </w:r>
          </w:p>
          <w:p w14:paraId="750EE1FC" w14:textId="77777777" w:rsidR="00A300C2" w:rsidRPr="00F06AC4" w:rsidRDefault="00A300C2" w:rsidP="00B74F12">
            <w:pPr>
              <w:spacing w:line="276" w:lineRule="auto"/>
              <w:ind w:left="40" w:right="97"/>
              <w:rPr>
                <w:sz w:val="18"/>
                <w:szCs w:val="18"/>
              </w:rPr>
            </w:pPr>
            <w:r>
              <w:rPr>
                <w:sz w:val="18"/>
                <w:szCs w:val="18"/>
              </w:rPr>
              <w:t>-</w:t>
            </w:r>
            <w:r w:rsidRPr="00F06AC4">
              <w:rPr>
                <w:sz w:val="18"/>
                <w:szCs w:val="18"/>
              </w:rPr>
              <w:t>Resolução por caso fortuito ou força maior;</w:t>
            </w:r>
          </w:p>
          <w:p w14:paraId="57008971" w14:textId="77777777" w:rsidR="00A300C2" w:rsidRDefault="00A300C2" w:rsidP="00B74F12">
            <w:pPr>
              <w:spacing w:line="276" w:lineRule="auto"/>
              <w:ind w:left="40" w:right="97"/>
              <w:rPr>
                <w:sz w:val="18"/>
                <w:szCs w:val="18"/>
              </w:rPr>
            </w:pPr>
            <w:r>
              <w:rPr>
                <w:sz w:val="18"/>
                <w:szCs w:val="18"/>
              </w:rPr>
              <w:t>-</w:t>
            </w:r>
            <w:r w:rsidRPr="00F06AC4">
              <w:rPr>
                <w:sz w:val="18"/>
                <w:szCs w:val="18"/>
              </w:rPr>
              <w:t>Resilição do contrato por</w:t>
            </w:r>
            <w:r>
              <w:rPr>
                <w:sz w:val="18"/>
                <w:szCs w:val="18"/>
              </w:rPr>
              <w:t xml:space="preserve"> </w:t>
            </w:r>
            <w:r w:rsidRPr="00F06AC4">
              <w:rPr>
                <w:sz w:val="18"/>
                <w:szCs w:val="18"/>
              </w:rPr>
              <w:t xml:space="preserve">desinteresse da administração; </w:t>
            </w:r>
          </w:p>
          <w:p w14:paraId="4AA5887F" w14:textId="77777777" w:rsidR="00A300C2" w:rsidRPr="00F06AC4" w:rsidRDefault="00A300C2" w:rsidP="00B74F12">
            <w:pPr>
              <w:spacing w:line="276" w:lineRule="auto"/>
              <w:ind w:left="40" w:right="97"/>
              <w:rPr>
                <w:sz w:val="18"/>
                <w:szCs w:val="18"/>
              </w:rPr>
            </w:pPr>
            <w:r w:rsidRPr="00F06AC4">
              <w:rPr>
                <w:sz w:val="18"/>
                <w:szCs w:val="18"/>
              </w:rPr>
              <w:t>- Rescisão por desequilíbrio</w:t>
            </w:r>
          </w:p>
          <w:p w14:paraId="4B723ED0" w14:textId="77777777" w:rsidR="00A300C2" w:rsidRPr="00F06AC4" w:rsidRDefault="00A300C2" w:rsidP="00B74F12">
            <w:pPr>
              <w:spacing w:line="276" w:lineRule="auto"/>
              <w:ind w:left="40"/>
              <w:rPr>
                <w:sz w:val="18"/>
                <w:szCs w:val="18"/>
              </w:rPr>
            </w:pPr>
            <w:r w:rsidRPr="00F06AC4">
              <w:rPr>
                <w:sz w:val="18"/>
                <w:szCs w:val="18"/>
              </w:rPr>
              <w:t>econômico</w:t>
            </w:r>
          </w:p>
        </w:tc>
        <w:tc>
          <w:tcPr>
            <w:tcW w:w="1140" w:type="dxa"/>
            <w:tcBorders>
              <w:top w:val="single" w:sz="4" w:space="0" w:color="000000"/>
              <w:left w:val="single" w:sz="4" w:space="0" w:color="000000"/>
              <w:bottom w:val="single" w:sz="8" w:space="0" w:color="646464"/>
              <w:right w:val="single" w:sz="4" w:space="0" w:color="000000"/>
            </w:tcBorders>
            <w:vAlign w:val="center"/>
          </w:tcPr>
          <w:p w14:paraId="78E080C2" w14:textId="77777777" w:rsidR="00A300C2" w:rsidRPr="00F06AC4" w:rsidRDefault="00A300C2" w:rsidP="00B74F12">
            <w:pPr>
              <w:spacing w:line="276" w:lineRule="auto"/>
              <w:ind w:left="23"/>
              <w:rPr>
                <w:sz w:val="18"/>
                <w:szCs w:val="18"/>
              </w:rPr>
            </w:pPr>
            <w:r>
              <w:rPr>
                <w:sz w:val="18"/>
                <w:szCs w:val="18"/>
              </w:rPr>
              <w:t>Média</w:t>
            </w:r>
          </w:p>
        </w:tc>
        <w:tc>
          <w:tcPr>
            <w:tcW w:w="2740" w:type="dxa"/>
            <w:tcBorders>
              <w:top w:val="single" w:sz="4" w:space="0" w:color="000000"/>
              <w:left w:val="single" w:sz="4" w:space="0" w:color="000000"/>
              <w:bottom w:val="single" w:sz="8" w:space="0" w:color="646464"/>
              <w:right w:val="single" w:sz="4" w:space="0" w:color="000000"/>
            </w:tcBorders>
            <w:vAlign w:val="center"/>
          </w:tcPr>
          <w:p w14:paraId="57B89274" w14:textId="77777777" w:rsidR="00A300C2" w:rsidRPr="00F06AC4" w:rsidRDefault="00A300C2" w:rsidP="00B74F12">
            <w:pPr>
              <w:spacing w:after="11" w:line="259" w:lineRule="auto"/>
              <w:ind w:left="27"/>
              <w:rPr>
                <w:sz w:val="18"/>
                <w:szCs w:val="18"/>
              </w:rPr>
            </w:pPr>
            <w:r>
              <w:rPr>
                <w:sz w:val="18"/>
                <w:szCs w:val="18"/>
              </w:rPr>
              <w:t>-</w:t>
            </w:r>
            <w:r w:rsidRPr="00F06AC4">
              <w:rPr>
                <w:sz w:val="18"/>
                <w:szCs w:val="18"/>
              </w:rPr>
              <w:t>Incluir sanções contratuais no edital;</w:t>
            </w:r>
          </w:p>
          <w:p w14:paraId="5ED74F45" w14:textId="77777777" w:rsidR="00A300C2" w:rsidRPr="00F06AC4" w:rsidRDefault="00A300C2" w:rsidP="00B74F12">
            <w:pPr>
              <w:spacing w:after="11" w:line="259" w:lineRule="auto"/>
              <w:ind w:left="27"/>
              <w:rPr>
                <w:sz w:val="18"/>
                <w:szCs w:val="18"/>
              </w:rPr>
            </w:pPr>
            <w:r>
              <w:rPr>
                <w:sz w:val="18"/>
                <w:szCs w:val="18"/>
              </w:rPr>
              <w:t>-</w:t>
            </w:r>
            <w:r w:rsidRPr="00F06AC4">
              <w:rPr>
                <w:sz w:val="18"/>
                <w:szCs w:val="18"/>
              </w:rPr>
              <w:t>Documentar as tomadas de decisões</w:t>
            </w:r>
          </w:p>
          <w:p w14:paraId="0508EFD3" w14:textId="77777777" w:rsidR="00A300C2" w:rsidRPr="00F06AC4" w:rsidRDefault="00A300C2" w:rsidP="00B74F12">
            <w:pPr>
              <w:spacing w:line="278" w:lineRule="auto"/>
              <w:ind w:left="27"/>
              <w:rPr>
                <w:sz w:val="18"/>
                <w:szCs w:val="18"/>
              </w:rPr>
            </w:pPr>
            <w:r>
              <w:rPr>
                <w:sz w:val="18"/>
                <w:szCs w:val="18"/>
              </w:rPr>
              <w:t>-</w:t>
            </w:r>
            <w:r w:rsidRPr="00F06AC4">
              <w:rPr>
                <w:sz w:val="18"/>
                <w:szCs w:val="18"/>
              </w:rPr>
              <w:t xml:space="preserve">Solicitar orientação jurídica com relação </w:t>
            </w:r>
            <w:r>
              <w:rPr>
                <w:sz w:val="18"/>
                <w:szCs w:val="18"/>
              </w:rPr>
              <w:t xml:space="preserve">a </w:t>
            </w:r>
            <w:r w:rsidRPr="00F06AC4">
              <w:rPr>
                <w:sz w:val="18"/>
                <w:szCs w:val="18"/>
              </w:rPr>
              <w:t>correta justificativa para os diferentes casos de finalização do contrato e quanto às providências cabíveis;</w:t>
            </w:r>
          </w:p>
          <w:p w14:paraId="42E51864" w14:textId="77777777" w:rsidR="00A300C2" w:rsidRPr="00F06AC4" w:rsidRDefault="00A300C2" w:rsidP="00B74F12">
            <w:pPr>
              <w:spacing w:line="276" w:lineRule="auto"/>
              <w:ind w:left="27"/>
              <w:rPr>
                <w:sz w:val="18"/>
                <w:szCs w:val="18"/>
              </w:rPr>
            </w:pPr>
            <w:r>
              <w:rPr>
                <w:sz w:val="18"/>
                <w:szCs w:val="18"/>
              </w:rPr>
              <w:t>-</w:t>
            </w:r>
            <w:r w:rsidRPr="00F06AC4">
              <w:rPr>
                <w:sz w:val="18"/>
                <w:szCs w:val="18"/>
              </w:rPr>
              <w:t>Incluir cláusula de repactuação no contrato.</w:t>
            </w:r>
          </w:p>
        </w:tc>
        <w:tc>
          <w:tcPr>
            <w:tcW w:w="1970" w:type="dxa"/>
            <w:tcBorders>
              <w:top w:val="single" w:sz="4" w:space="0" w:color="000000"/>
              <w:left w:val="single" w:sz="4" w:space="0" w:color="000000"/>
              <w:bottom w:val="single" w:sz="8" w:space="0" w:color="646464"/>
              <w:right w:val="single" w:sz="4" w:space="0" w:color="000000"/>
            </w:tcBorders>
            <w:vAlign w:val="center"/>
          </w:tcPr>
          <w:p w14:paraId="69E58AA5" w14:textId="77777777" w:rsidR="00A300C2" w:rsidRDefault="00A300C2" w:rsidP="00B74F12">
            <w:pPr>
              <w:spacing w:line="276" w:lineRule="auto"/>
              <w:ind w:left="26" w:right="149"/>
              <w:rPr>
                <w:sz w:val="18"/>
                <w:szCs w:val="18"/>
              </w:rPr>
            </w:pPr>
            <w:r w:rsidRPr="00F06AC4">
              <w:rPr>
                <w:sz w:val="18"/>
                <w:szCs w:val="18"/>
              </w:rPr>
              <w:t xml:space="preserve">- Aplicação de penalidades; </w:t>
            </w:r>
          </w:p>
          <w:p w14:paraId="2604BF60" w14:textId="77777777" w:rsidR="00A300C2" w:rsidRPr="00F06AC4" w:rsidRDefault="00A300C2" w:rsidP="00B74F12">
            <w:pPr>
              <w:spacing w:line="276" w:lineRule="auto"/>
              <w:ind w:left="26" w:right="149"/>
              <w:rPr>
                <w:sz w:val="18"/>
                <w:szCs w:val="18"/>
              </w:rPr>
            </w:pPr>
            <w:r w:rsidRPr="00F06AC4">
              <w:rPr>
                <w:sz w:val="18"/>
                <w:szCs w:val="18"/>
              </w:rPr>
              <w:t>- Abertura de processo administrativo para averiguação do problema e apuração de responsabilidade.</w:t>
            </w:r>
          </w:p>
          <w:p w14:paraId="1F2E7AC7" w14:textId="77777777" w:rsidR="00A300C2" w:rsidRPr="00F06AC4" w:rsidRDefault="00A300C2" w:rsidP="00B74F12">
            <w:pPr>
              <w:spacing w:line="276" w:lineRule="auto"/>
              <w:ind w:left="26"/>
              <w:rPr>
                <w:sz w:val="18"/>
                <w:szCs w:val="18"/>
              </w:rPr>
            </w:pPr>
            <w:r w:rsidRPr="00F06AC4">
              <w:rPr>
                <w:sz w:val="18"/>
                <w:szCs w:val="18"/>
              </w:rPr>
              <w:t xml:space="preserve"> </w:t>
            </w:r>
          </w:p>
        </w:tc>
        <w:tc>
          <w:tcPr>
            <w:tcW w:w="1685" w:type="dxa"/>
            <w:tcBorders>
              <w:top w:val="single" w:sz="4" w:space="0" w:color="000000"/>
              <w:left w:val="single" w:sz="4" w:space="0" w:color="000000"/>
              <w:bottom w:val="single" w:sz="8" w:space="0" w:color="646464"/>
              <w:right w:val="single" w:sz="8" w:space="0" w:color="646464"/>
            </w:tcBorders>
            <w:vAlign w:val="center"/>
          </w:tcPr>
          <w:p w14:paraId="5528E0E9" w14:textId="77777777" w:rsidR="00A300C2" w:rsidRPr="00F06AC4" w:rsidRDefault="00A300C2" w:rsidP="00B74F12">
            <w:pPr>
              <w:spacing w:after="11" w:line="276" w:lineRule="auto"/>
              <w:ind w:left="22"/>
              <w:rPr>
                <w:sz w:val="18"/>
                <w:szCs w:val="18"/>
              </w:rPr>
            </w:pPr>
            <w:r w:rsidRPr="00F06AC4">
              <w:rPr>
                <w:sz w:val="18"/>
                <w:szCs w:val="18"/>
              </w:rPr>
              <w:t>Diretoria de Compras</w:t>
            </w:r>
          </w:p>
          <w:p w14:paraId="1C492277" w14:textId="77777777" w:rsidR="00A300C2" w:rsidRDefault="00A300C2" w:rsidP="00B74F12">
            <w:pPr>
              <w:spacing w:line="276" w:lineRule="auto"/>
              <w:ind w:left="22"/>
              <w:rPr>
                <w:sz w:val="18"/>
                <w:szCs w:val="18"/>
              </w:rPr>
            </w:pPr>
            <w:r w:rsidRPr="00F06AC4">
              <w:rPr>
                <w:sz w:val="18"/>
                <w:szCs w:val="18"/>
              </w:rPr>
              <w:t xml:space="preserve">Fiscal/Gestor do Contrato </w:t>
            </w:r>
          </w:p>
          <w:p w14:paraId="3CBBDE36" w14:textId="77777777" w:rsidR="00A300C2" w:rsidRPr="00F06AC4" w:rsidRDefault="00A300C2" w:rsidP="00B74F12">
            <w:pPr>
              <w:spacing w:line="276" w:lineRule="auto"/>
              <w:ind w:left="22"/>
              <w:rPr>
                <w:sz w:val="18"/>
                <w:szCs w:val="18"/>
              </w:rPr>
            </w:pPr>
            <w:r w:rsidRPr="00F06AC4">
              <w:rPr>
                <w:sz w:val="18"/>
                <w:szCs w:val="18"/>
              </w:rPr>
              <w:t>Diretoria de Licitação</w:t>
            </w:r>
          </w:p>
          <w:p w14:paraId="0E489330" w14:textId="77777777" w:rsidR="00A300C2" w:rsidRPr="00F06AC4" w:rsidRDefault="00A300C2" w:rsidP="00B74F12">
            <w:pPr>
              <w:spacing w:line="276" w:lineRule="auto"/>
              <w:ind w:left="22"/>
              <w:rPr>
                <w:sz w:val="18"/>
                <w:szCs w:val="18"/>
              </w:rPr>
            </w:pPr>
            <w:r w:rsidRPr="00F06AC4">
              <w:rPr>
                <w:sz w:val="18"/>
                <w:szCs w:val="18"/>
              </w:rPr>
              <w:t xml:space="preserve"> </w:t>
            </w:r>
          </w:p>
        </w:tc>
      </w:tr>
    </w:tbl>
    <w:p w14:paraId="604244F8" w14:textId="77777777" w:rsidR="00A300C2" w:rsidRPr="008A457E" w:rsidRDefault="00A300C2" w:rsidP="00A300C2"/>
    <w:p w14:paraId="695CBD53" w14:textId="77777777" w:rsidR="00A300C2" w:rsidRDefault="00A300C2" w:rsidP="00A300C2">
      <w:pPr>
        <w:pStyle w:val="Nivel01"/>
        <w:numPr>
          <w:ilvl w:val="0"/>
          <w:numId w:val="46"/>
        </w:numPr>
        <w:tabs>
          <w:tab w:val="clear" w:pos="567"/>
          <w:tab w:val="left" w:pos="0"/>
        </w:tabs>
        <w:suppressAutoHyphens w:val="0"/>
        <w:spacing w:after="120" w:line="276" w:lineRule="auto"/>
        <w:rPr>
          <w:rFonts w:hint="eastAsia"/>
        </w:rPr>
      </w:pPr>
      <w:r w:rsidRPr="00157527">
        <w:t>MODELO DE EXECUÇÃO DO OBJETO</w:t>
      </w:r>
    </w:p>
    <w:p w14:paraId="25D81430" w14:textId="77777777" w:rsidR="00A300C2" w:rsidRPr="00AE0753" w:rsidRDefault="00A300C2" w:rsidP="00A300C2">
      <w:pPr>
        <w:rPr>
          <w:rFonts w:ascii="Arial" w:hAnsi="Arial" w:cs="Arial"/>
          <w:b/>
          <w:sz w:val="20"/>
          <w:szCs w:val="20"/>
        </w:rPr>
      </w:pPr>
      <w:r>
        <w:rPr>
          <w:rFonts w:ascii="Arial" w:hAnsi="Arial" w:cs="Arial"/>
          <w:b/>
          <w:sz w:val="20"/>
          <w:szCs w:val="20"/>
        </w:rPr>
        <w:t>Condições de entrega</w:t>
      </w:r>
    </w:p>
    <w:p w14:paraId="6D8B32A7" w14:textId="77777777" w:rsidR="00A300C2" w:rsidRPr="006D2B76" w:rsidRDefault="00A300C2" w:rsidP="00A300C2">
      <w:pPr>
        <w:pStyle w:val="Nivel2"/>
      </w:pPr>
      <w:bookmarkStart w:id="33" w:name="_Hlk196899233"/>
      <w:r w:rsidRPr="006D2B76">
        <w:t xml:space="preserve">O </w:t>
      </w:r>
      <w:r w:rsidRPr="006D2B76">
        <w:rPr>
          <w:u w:val="single"/>
        </w:rPr>
        <w:t>prazo de entrega</w:t>
      </w:r>
      <w:r w:rsidRPr="006D2B76">
        <w:t xml:space="preserve"> para o fornecimento dos serviços será imediato nos dias e nas cidades em que acontecerão os eventos, porém a administração pública deverá solicitar os serviços com no mínimo de 15 </w:t>
      </w:r>
      <w:r w:rsidRPr="006D2B76">
        <w:lastRenderedPageBreak/>
        <w:t>dias de antecedência para a organização da empresa, essa formalização deverá ser feita através da nota de empenho ou via email.</w:t>
      </w:r>
    </w:p>
    <w:p w14:paraId="102319DF" w14:textId="77777777" w:rsidR="00A300C2" w:rsidRPr="006D2B76" w:rsidRDefault="00A300C2" w:rsidP="00A300C2">
      <w:pPr>
        <w:pStyle w:val="Nivel2"/>
      </w:pPr>
      <w:r w:rsidRPr="006D2B76">
        <w:rPr>
          <w:u w:val="single"/>
        </w:rPr>
        <w:t>Local de entrega</w:t>
      </w:r>
      <w:r w:rsidRPr="006D2B76">
        <w:t>: Nas cidades onde acontecerão os eventos, em transporte apropriado de acordo com o termo de referência.</w:t>
      </w:r>
    </w:p>
    <w:p w14:paraId="2DA43463" w14:textId="77777777" w:rsidR="00A300C2" w:rsidRPr="006D2B76" w:rsidRDefault="00A300C2" w:rsidP="00A300C2">
      <w:pPr>
        <w:pStyle w:val="Nivel2"/>
      </w:pPr>
      <w:r w:rsidRPr="006D2B76">
        <w:rPr>
          <w:u w:val="single"/>
        </w:rPr>
        <w:t xml:space="preserve">Horário de fornecimento do serviço de transporte: </w:t>
      </w:r>
      <w:r w:rsidRPr="006D2B76">
        <w:t>Será acordo com a programação de jogos dos eventos, que deverá ser informada pela Secretaria de Esportes com antecedência de 72 horas.</w:t>
      </w:r>
    </w:p>
    <w:bookmarkEnd w:id="33"/>
    <w:p w14:paraId="0F7A9289" w14:textId="77777777" w:rsidR="00A300C2" w:rsidRPr="00157527" w:rsidRDefault="00A300C2" w:rsidP="00A300C2">
      <w:pPr>
        <w:pStyle w:val="Nivel01"/>
        <w:numPr>
          <w:ilvl w:val="0"/>
          <w:numId w:val="46"/>
        </w:numPr>
        <w:tabs>
          <w:tab w:val="clear" w:pos="567"/>
          <w:tab w:val="left" w:pos="0"/>
        </w:tabs>
        <w:suppressAutoHyphens w:val="0"/>
        <w:spacing w:after="120" w:line="276" w:lineRule="auto"/>
        <w:rPr>
          <w:rFonts w:hint="eastAsia"/>
        </w:rPr>
      </w:pPr>
      <w:r w:rsidRPr="00157527">
        <w:t>GESTÃO DO CONTRATO</w:t>
      </w:r>
    </w:p>
    <w:p w14:paraId="6C5439B4" w14:textId="77777777" w:rsidR="00A300C2" w:rsidRPr="00157527" w:rsidRDefault="00A300C2" w:rsidP="00A300C2">
      <w:pPr>
        <w:pStyle w:val="Nivel2"/>
      </w:pPr>
      <w:r w:rsidRPr="00157527">
        <w:t>O contrato deverá ser executado fielmente pelas partes, de acordo com as cláusulas avençadas e as normas da Lei nº 14.133, de 2021, e cada parte responderá pelas consequências de sua inexecução total ou parcial.</w:t>
      </w:r>
    </w:p>
    <w:p w14:paraId="7636A779" w14:textId="77777777" w:rsidR="00A300C2" w:rsidRPr="00157527" w:rsidRDefault="00A300C2" w:rsidP="00A300C2">
      <w:pPr>
        <w:pStyle w:val="Nivel2"/>
      </w:pPr>
      <w:r w:rsidRPr="00157527">
        <w:t>Em caso de impedimento, ordem de paralisação ou suspensão do contrato, o cronograma de execução será prorrogado automaticamente pelo tempo correspondente, anotadas tais circunstâncias mediante simples apostila.</w:t>
      </w:r>
    </w:p>
    <w:p w14:paraId="29C3BB2E" w14:textId="77777777" w:rsidR="00A300C2" w:rsidRPr="00157527" w:rsidRDefault="00A300C2" w:rsidP="00A300C2">
      <w:pPr>
        <w:pStyle w:val="Nivel2"/>
      </w:pPr>
      <w:r w:rsidRPr="00157527">
        <w:t>As comunicações entre o órgão ou entidade e a contratada devem ser realizadas por escrito sempre que o ato exigir tal formalidade, admitindo-se o uso de mensagem eletrônica para esse fim.</w:t>
      </w:r>
    </w:p>
    <w:p w14:paraId="54F08EAE" w14:textId="77777777" w:rsidR="00A300C2" w:rsidRPr="00157527" w:rsidRDefault="00A300C2" w:rsidP="00A300C2">
      <w:pPr>
        <w:pStyle w:val="Nivel2"/>
      </w:pPr>
      <w:r w:rsidRPr="00157527">
        <w:t>O órgão ou entidade poderá convocar representante da empresa para adoção de providências que devam ser cumpridas de imediato.</w:t>
      </w:r>
    </w:p>
    <w:p w14:paraId="2B9E812E" w14:textId="77777777" w:rsidR="00A300C2" w:rsidRPr="00157527" w:rsidRDefault="00A300C2" w:rsidP="00A300C2">
      <w:pPr>
        <w:pStyle w:val="Nvel01-SemNumerao"/>
      </w:pPr>
      <w:r w:rsidRPr="00157527">
        <w:t>Fiscalização</w:t>
      </w:r>
    </w:p>
    <w:p w14:paraId="7ACE7EA0" w14:textId="77777777" w:rsidR="00A300C2" w:rsidRPr="00157527" w:rsidRDefault="00A300C2" w:rsidP="00A300C2">
      <w:pPr>
        <w:pStyle w:val="Nivel2"/>
      </w:pPr>
      <w:r w:rsidRPr="00157527">
        <w:t xml:space="preserve">A execução do contrato deverá ser acompanhada e fiscalizada pelo Gestor do contrato o </w:t>
      </w:r>
      <w:r w:rsidRPr="00DC687E">
        <w:rPr>
          <w:b/>
        </w:rPr>
        <w:t>Sr. Danilo Fernando dos Santos Coradini</w:t>
      </w:r>
      <w:r w:rsidRPr="003C4CFD">
        <w:t xml:space="preserve"> e pelo </w:t>
      </w:r>
      <w:r>
        <w:t>F</w:t>
      </w:r>
      <w:r w:rsidRPr="003C4CFD">
        <w:t>isca</w:t>
      </w:r>
      <w:r>
        <w:t xml:space="preserve">l o </w:t>
      </w:r>
      <w:r w:rsidRPr="00DC687E">
        <w:rPr>
          <w:b/>
        </w:rPr>
        <w:t>Sr. Ricardo Luiz Bocchi</w:t>
      </w:r>
      <w:r>
        <w:t xml:space="preserve"> que desempenhará</w:t>
      </w:r>
      <w:r w:rsidRPr="003C4CFD">
        <w:t xml:space="preserve"> as funções de</w:t>
      </w:r>
      <w:r>
        <w:t xml:space="preserve"> </w:t>
      </w:r>
      <w:r w:rsidRPr="00157527">
        <w:t>Fiscal</w:t>
      </w:r>
      <w:r>
        <w:t>ização</w:t>
      </w:r>
      <w:r w:rsidRPr="00157527">
        <w:t xml:space="preserve"> Técnica e Administrativa nomeados através da Portaria </w:t>
      </w:r>
      <w:r>
        <w:t>7229/2024</w:t>
      </w:r>
      <w:r w:rsidRPr="00157527">
        <w:t xml:space="preserve"> e regulamentada pelo Decreto nº 8425/2023 (Lei nº 14.133, de 2021, art. 117, caput).</w:t>
      </w:r>
    </w:p>
    <w:p w14:paraId="5EDCB3D0" w14:textId="77777777" w:rsidR="00A300C2" w:rsidRPr="00157527" w:rsidRDefault="00A300C2" w:rsidP="00A300C2">
      <w:pPr>
        <w:pStyle w:val="Nvel01-SemNumerao"/>
      </w:pPr>
      <w:r w:rsidRPr="00157527">
        <w:t>Fiscalização Técnica</w:t>
      </w:r>
    </w:p>
    <w:p w14:paraId="53EB1DC9" w14:textId="77777777" w:rsidR="00A300C2" w:rsidRPr="00157527" w:rsidRDefault="00A300C2" w:rsidP="00A300C2">
      <w:pPr>
        <w:pStyle w:val="Nivel2"/>
      </w:pPr>
      <w:r w:rsidRPr="00157527">
        <w:t>O fiscal técnico do contrato acompanhará a execução do contrato, para que sejam cumpridas todas as condições estabelecidas no contrato, de modo a assegurar os melhores resultados para a Administração. (Decreto municipal nº 8425/2023, art. 11, VI);</w:t>
      </w:r>
    </w:p>
    <w:p w14:paraId="7DE27F15" w14:textId="77777777" w:rsidR="00A300C2" w:rsidRPr="00157527" w:rsidRDefault="00A300C2" w:rsidP="00A300C2">
      <w:pPr>
        <w:pStyle w:val="Nivel2"/>
      </w:pPr>
      <w:r w:rsidRPr="00157527">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75324B60" w14:textId="77777777" w:rsidR="00A300C2" w:rsidRPr="00157527" w:rsidRDefault="00A300C2" w:rsidP="00A300C2">
      <w:pPr>
        <w:pStyle w:val="Nivel2"/>
      </w:pPr>
      <w:r w:rsidRPr="00157527">
        <w:t>Identificada qualquer inexatidão ou irregularidade, o fiscal técnico do contrato emitirá notificações para a correção da execução do contrato, determinando prazo para a correção. (Decreto municipal nº 8425/2023, art. 11, III);</w:t>
      </w:r>
    </w:p>
    <w:p w14:paraId="2582A0BB" w14:textId="77777777" w:rsidR="00A300C2" w:rsidRPr="00157527" w:rsidRDefault="00A300C2" w:rsidP="00A300C2">
      <w:pPr>
        <w:pStyle w:val="Nivel2"/>
      </w:pPr>
      <w:r w:rsidRPr="00157527">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F5CED58" w14:textId="77777777" w:rsidR="00A300C2" w:rsidRPr="00157527" w:rsidRDefault="00A300C2" w:rsidP="00A300C2">
      <w:pPr>
        <w:pStyle w:val="Nivel2"/>
      </w:pPr>
      <w:r w:rsidRPr="00157527">
        <w:t>No caso de ocorrências que possam inviabilizar a execução do contrato nas datas aprazadas, o fiscal técnico do contrato comunicará o fato imediatamente ao gestor do contrato. (Decreto municipal nº 8425/2023, art. 11, V);</w:t>
      </w:r>
    </w:p>
    <w:p w14:paraId="4B0A006A" w14:textId="77777777" w:rsidR="00A300C2" w:rsidRPr="00157527" w:rsidRDefault="00A300C2" w:rsidP="00A300C2">
      <w:pPr>
        <w:pStyle w:val="Nivel2"/>
      </w:pPr>
      <w:r w:rsidRPr="00157527">
        <w:lastRenderedPageBreak/>
        <w:t>O fiscal técnico do contrato comunicará ao gestor do contrato, em tempo hábil, o término do contrato sob sua responsabilidade, com vistas à tempestiva renovação ou à prorrogação contratual (Decreto municipal nº 8425/2023, art. 11, VII);</w:t>
      </w:r>
    </w:p>
    <w:p w14:paraId="59BECC3B" w14:textId="77777777" w:rsidR="00A300C2" w:rsidRPr="00157527" w:rsidRDefault="00A300C2" w:rsidP="00A300C2">
      <w:pPr>
        <w:pStyle w:val="Nvel01-SemNumerao"/>
      </w:pPr>
      <w:r w:rsidRPr="00157527">
        <w:t>Fiscalização Administrativa</w:t>
      </w:r>
    </w:p>
    <w:p w14:paraId="07ADD897" w14:textId="77777777" w:rsidR="00A300C2" w:rsidRPr="00157527" w:rsidRDefault="00A300C2" w:rsidP="00A300C2">
      <w:pPr>
        <w:pStyle w:val="Nivel2"/>
      </w:pPr>
      <w:r w:rsidRPr="00157527">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335AD493" w14:textId="77777777" w:rsidR="00A300C2" w:rsidRPr="00157527" w:rsidRDefault="00A300C2" w:rsidP="00A300C2">
      <w:pPr>
        <w:pStyle w:val="Nivel2"/>
      </w:pPr>
      <w:r w:rsidRPr="00157527">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3E99DC53" w14:textId="77777777" w:rsidR="00A300C2" w:rsidRPr="00157527" w:rsidRDefault="00A300C2" w:rsidP="00A300C2">
      <w:pPr>
        <w:pStyle w:val="Nvel01-SemNumerao"/>
        <w:rPr>
          <w:i/>
        </w:rPr>
      </w:pPr>
      <w:r w:rsidRPr="00157527">
        <w:t>Gestor do Contrato</w:t>
      </w:r>
    </w:p>
    <w:p w14:paraId="2FA63C96" w14:textId="77777777" w:rsidR="00A300C2" w:rsidRPr="00157527" w:rsidRDefault="00A300C2" w:rsidP="00A300C2">
      <w:pPr>
        <w:pStyle w:val="Nivel2"/>
      </w:pPr>
      <w:r w:rsidRPr="00157527">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176F1791" w14:textId="77777777" w:rsidR="00A300C2" w:rsidRPr="00157527" w:rsidRDefault="00A300C2" w:rsidP="00A300C2">
      <w:pPr>
        <w:pStyle w:val="Nivel2"/>
      </w:pPr>
      <w:r w:rsidRPr="00157527">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1BE7DDAF" w14:textId="77777777" w:rsidR="00A300C2" w:rsidRPr="00157527" w:rsidRDefault="00A300C2" w:rsidP="00A300C2">
      <w:pPr>
        <w:pStyle w:val="Nivel2"/>
      </w:pPr>
      <w:r w:rsidRPr="0015752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29304B68" w14:textId="77777777" w:rsidR="00A300C2" w:rsidRPr="00157527" w:rsidRDefault="00A300C2" w:rsidP="00A300C2">
      <w:pPr>
        <w:pStyle w:val="Nivel2"/>
      </w:pPr>
      <w:r w:rsidRPr="00157527">
        <w:t>O gestor do contrato deverá enviar a documentação pertinente ao setor de contratos para a formalização dos procedimentos de liquidação e pagamento, no valor dimensionado pela fiscalização e gestão nos termos do contrato.</w:t>
      </w:r>
    </w:p>
    <w:p w14:paraId="3CC99D8A" w14:textId="77777777" w:rsidR="00A300C2" w:rsidRPr="00157527" w:rsidRDefault="00A300C2" w:rsidP="00A300C2">
      <w:pPr>
        <w:pStyle w:val="Nivel01"/>
        <w:numPr>
          <w:ilvl w:val="0"/>
          <w:numId w:val="46"/>
        </w:numPr>
        <w:tabs>
          <w:tab w:val="clear" w:pos="567"/>
          <w:tab w:val="left" w:pos="0"/>
        </w:tabs>
        <w:suppressAutoHyphens w:val="0"/>
        <w:spacing w:after="120" w:line="276" w:lineRule="auto"/>
        <w:rPr>
          <w:rFonts w:hint="eastAsia"/>
        </w:rPr>
      </w:pPr>
      <w:r w:rsidRPr="00157527">
        <w:t>CRITÉRIOS DE MEDIÇÃO E PAGAMENTO</w:t>
      </w:r>
    </w:p>
    <w:p w14:paraId="1DAD78EC" w14:textId="77777777" w:rsidR="00A300C2" w:rsidRPr="00053433" w:rsidRDefault="00A300C2" w:rsidP="00A300C2">
      <w:pPr>
        <w:pStyle w:val="Nivel2"/>
      </w:pPr>
      <w:r w:rsidRPr="00053433">
        <w:t>Do recebimento</w:t>
      </w:r>
    </w:p>
    <w:p w14:paraId="2304BBA5" w14:textId="77777777" w:rsidR="00A300C2" w:rsidRDefault="00A300C2" w:rsidP="00A300C2">
      <w:pPr>
        <w:pStyle w:val="Nivel2"/>
      </w:pPr>
      <w:r>
        <w:t>O fornecimento do transporte será recebido na totalidade nos dias, locais e horários estabelecidos em cada evento, podendo ser rejeitada na sua totalidade quando em desacordo com as especificações constantes nesse termo de referência.</w:t>
      </w:r>
    </w:p>
    <w:p w14:paraId="079F6E7B" w14:textId="77777777" w:rsidR="00A300C2" w:rsidRPr="0020168A" w:rsidRDefault="00A300C2" w:rsidP="00A300C2">
      <w:pPr>
        <w:pStyle w:val="Nivel2"/>
        <w:rPr>
          <w:lang w:eastAsia="en-US"/>
        </w:rPr>
      </w:pPr>
      <w:r w:rsidRPr="60CBE1EE">
        <w:rPr>
          <w:lang w:eastAsia="en-US"/>
        </w:rPr>
        <w:t xml:space="preserve">No caso de controvérsia sobre a execução do objeto, quanto à dimensão, qualidade e quantidade, deverá ser observado o teor do </w:t>
      </w:r>
      <w:hyperlink r:id="rId17" w:anchor="art143">
        <w:r w:rsidRPr="006600A6">
          <w:rPr>
            <w:rStyle w:val="Hyperlink"/>
            <w:lang w:eastAsia="en-US"/>
          </w:rPr>
          <w:t>art. 143 da Lei nº 14.133, de 2021</w:t>
        </w:r>
      </w:hyperlink>
      <w:r w:rsidRPr="60CBE1EE">
        <w:rPr>
          <w:lang w:eastAsia="en-US"/>
        </w:rPr>
        <w:t>, comunicando-se à empresa para emissão de Nota Fiscal no que pertine à parcela incontroversa da execução do objeto, para efeito de liquidação e pagamento.</w:t>
      </w:r>
    </w:p>
    <w:p w14:paraId="0A5E0761" w14:textId="77777777" w:rsidR="00A300C2" w:rsidRDefault="00A300C2" w:rsidP="00A300C2">
      <w:pPr>
        <w:pStyle w:val="Nivel2"/>
      </w:pPr>
      <w:r w:rsidRPr="60CBE1EE">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44DCB89" w14:textId="77777777" w:rsidR="00A300C2" w:rsidRDefault="00A300C2" w:rsidP="00A300C2">
      <w:pPr>
        <w:pStyle w:val="Nivel2"/>
      </w:pPr>
      <w:r>
        <w:rPr>
          <w:lang w:eastAsia="en-US"/>
        </w:rPr>
        <w:t xml:space="preserve">O recebimento </w:t>
      </w:r>
      <w:r w:rsidRPr="60CBE1EE">
        <w:rPr>
          <w:lang w:eastAsia="en-US"/>
        </w:rPr>
        <w:t>definitivo não excluirá a responsabilidade civil pela solidez e pela segurança dos bens nem a responsabilidade ético-profissional pel</w:t>
      </w:r>
      <w:r>
        <w:rPr>
          <w:lang w:eastAsia="en-US"/>
        </w:rPr>
        <w:t>a perfeita execução do contrato.</w:t>
      </w:r>
    </w:p>
    <w:p w14:paraId="4786228E" w14:textId="77777777" w:rsidR="00A300C2" w:rsidRPr="00157527" w:rsidRDefault="00A300C2" w:rsidP="00A300C2">
      <w:pPr>
        <w:pStyle w:val="Nvel01-SemNumerao"/>
      </w:pPr>
      <w:r w:rsidRPr="00157527">
        <w:lastRenderedPageBreak/>
        <w:t>Liquidação</w:t>
      </w:r>
      <w:r>
        <w:t xml:space="preserve"> </w:t>
      </w:r>
    </w:p>
    <w:p w14:paraId="7FE88EFA" w14:textId="77777777" w:rsidR="00A300C2" w:rsidRDefault="00A300C2" w:rsidP="00A300C2">
      <w:pPr>
        <w:pStyle w:val="Nivel2"/>
      </w:pPr>
      <w:r>
        <w:t>Recebida a Nota Fiscal ou documento de cobrança equivalente, o setor competente, para fins de liquidação, deve verificar se o documento apresentado expressa os elementos necessários e essenciais, tais como:</w:t>
      </w:r>
    </w:p>
    <w:p w14:paraId="17C21485" w14:textId="77777777" w:rsidR="00A300C2" w:rsidRPr="00157527" w:rsidRDefault="00A300C2" w:rsidP="00A300C2">
      <w:pPr>
        <w:pStyle w:val="Nivel3"/>
        <w:numPr>
          <w:ilvl w:val="2"/>
          <w:numId w:val="24"/>
        </w:numPr>
        <w:ind w:left="709" w:firstLine="0"/>
        <w:rPr>
          <w:lang w:eastAsia="en-US"/>
        </w:rPr>
      </w:pPr>
      <w:r>
        <w:rPr>
          <w:lang w:eastAsia="en-US"/>
        </w:rPr>
        <w:t xml:space="preserve"> </w:t>
      </w:r>
      <w:r w:rsidRPr="00157527">
        <w:rPr>
          <w:lang w:eastAsia="en-US"/>
        </w:rPr>
        <w:t>a data da emissão;</w:t>
      </w:r>
    </w:p>
    <w:p w14:paraId="0B99E3FF" w14:textId="77777777" w:rsidR="00A300C2" w:rsidRPr="00157527" w:rsidRDefault="00A300C2" w:rsidP="00A300C2">
      <w:pPr>
        <w:pStyle w:val="Nivel3"/>
        <w:numPr>
          <w:ilvl w:val="2"/>
          <w:numId w:val="24"/>
        </w:numPr>
        <w:ind w:left="709" w:firstLine="0"/>
        <w:rPr>
          <w:lang w:eastAsia="en-US"/>
        </w:rPr>
      </w:pPr>
      <w:r w:rsidRPr="00157527">
        <w:rPr>
          <w:lang w:eastAsia="en-US"/>
        </w:rPr>
        <w:t xml:space="preserve"> os dados do contrato e do órgão contratante;</w:t>
      </w:r>
    </w:p>
    <w:p w14:paraId="29CC7186" w14:textId="77777777" w:rsidR="00A300C2" w:rsidRPr="00157527" w:rsidRDefault="00A300C2" w:rsidP="00A300C2">
      <w:pPr>
        <w:pStyle w:val="Nivel3"/>
        <w:numPr>
          <w:ilvl w:val="2"/>
          <w:numId w:val="24"/>
        </w:numPr>
        <w:ind w:left="709" w:firstLine="0"/>
        <w:rPr>
          <w:lang w:eastAsia="en-US"/>
        </w:rPr>
      </w:pPr>
      <w:r w:rsidRPr="00157527">
        <w:rPr>
          <w:lang w:eastAsia="en-US"/>
        </w:rPr>
        <w:t xml:space="preserve"> o período respectivo de execução do contrato;</w:t>
      </w:r>
    </w:p>
    <w:p w14:paraId="232BEAE3" w14:textId="77777777" w:rsidR="00A300C2" w:rsidRDefault="00A300C2" w:rsidP="00A300C2">
      <w:pPr>
        <w:pStyle w:val="Nivel3"/>
        <w:numPr>
          <w:ilvl w:val="2"/>
          <w:numId w:val="24"/>
        </w:numPr>
        <w:ind w:left="709" w:firstLine="0"/>
        <w:rPr>
          <w:lang w:eastAsia="en-US"/>
        </w:rPr>
      </w:pPr>
      <w:r w:rsidRPr="00157527">
        <w:rPr>
          <w:lang w:eastAsia="en-US"/>
        </w:rPr>
        <w:t xml:space="preserve"> </w:t>
      </w:r>
      <w:r>
        <w:rPr>
          <w:lang w:eastAsia="en-US"/>
        </w:rPr>
        <w:t>o valor a pagar; e</w:t>
      </w:r>
    </w:p>
    <w:p w14:paraId="66DECBB2" w14:textId="77777777" w:rsidR="00A300C2" w:rsidRPr="00157527" w:rsidRDefault="00A300C2" w:rsidP="00A300C2">
      <w:pPr>
        <w:pStyle w:val="Nivel3"/>
        <w:numPr>
          <w:ilvl w:val="2"/>
          <w:numId w:val="24"/>
        </w:numPr>
        <w:ind w:left="709" w:firstLine="0"/>
        <w:rPr>
          <w:lang w:eastAsia="en-US"/>
        </w:rPr>
      </w:pPr>
      <w:r>
        <w:rPr>
          <w:lang w:eastAsia="en-US"/>
        </w:rPr>
        <w:t xml:space="preserve"> Eventual destaque do valor de retenções tributárias cabíveis.</w:t>
      </w:r>
    </w:p>
    <w:p w14:paraId="0C396593" w14:textId="77777777" w:rsidR="00A300C2" w:rsidRPr="00157527" w:rsidRDefault="00A300C2" w:rsidP="00A300C2">
      <w:pPr>
        <w:pStyle w:val="Nivel2"/>
      </w:pPr>
      <w:r w:rsidRPr="00157527">
        <w:t xml:space="preserve">Havendo erro na apresentação </w:t>
      </w:r>
      <w:r>
        <w:t>da Nota Fiscal</w:t>
      </w:r>
      <w:r w:rsidRPr="00157527">
        <w:t>, ou circunstância que impeça a liquidação da despesa, esta ficará sobrestada até que o contratado providencie as medidas saneadoras, reiniciando-se o prazo após a comprovação da regularização da situação, sem ônus à contratante.</w:t>
      </w:r>
    </w:p>
    <w:p w14:paraId="10FA8030" w14:textId="77777777" w:rsidR="00A300C2" w:rsidRPr="00157527" w:rsidRDefault="00A300C2" w:rsidP="00A300C2">
      <w:pPr>
        <w:pStyle w:val="Nvel01-SemNumerao"/>
      </w:pPr>
      <w:r w:rsidRPr="00157527">
        <w:t>Prazo de pagamento</w:t>
      </w:r>
    </w:p>
    <w:p w14:paraId="7514655C" w14:textId="77777777" w:rsidR="00A300C2" w:rsidRPr="00157527" w:rsidRDefault="00A300C2" w:rsidP="00A300C2">
      <w:pPr>
        <w:pStyle w:val="Nivel2"/>
      </w:pPr>
      <w:r w:rsidRPr="00157527">
        <w:t xml:space="preserve">O pagamento será efetuado </w:t>
      </w:r>
      <w:r>
        <w:t>no prazo máximo de até 10 (dez) dias, contados da apresentação da Nota Fiscal.</w:t>
      </w:r>
    </w:p>
    <w:p w14:paraId="2A8175E8" w14:textId="77777777" w:rsidR="00A300C2" w:rsidRPr="00157527" w:rsidRDefault="00A300C2" w:rsidP="00A300C2">
      <w:pPr>
        <w:pStyle w:val="Nvel01-SemNumerao"/>
      </w:pPr>
      <w:r w:rsidRPr="00157527">
        <w:t>Forma de pagamento</w:t>
      </w:r>
    </w:p>
    <w:p w14:paraId="439505F2" w14:textId="77777777" w:rsidR="00A300C2" w:rsidRPr="00157527" w:rsidRDefault="00A300C2" w:rsidP="00A300C2">
      <w:pPr>
        <w:pStyle w:val="Nvel2-Red"/>
      </w:pPr>
      <w:r w:rsidRPr="00157527">
        <w:t xml:space="preserve">O pagamento será realizado através de </w:t>
      </w:r>
      <w:r>
        <w:t>crédito em conta corrente</w:t>
      </w:r>
      <w:r w:rsidRPr="00157527">
        <w:t>.</w:t>
      </w:r>
    </w:p>
    <w:p w14:paraId="4711E563" w14:textId="77777777" w:rsidR="00A300C2" w:rsidRPr="00157527" w:rsidRDefault="00A300C2" w:rsidP="00A300C2">
      <w:pPr>
        <w:pStyle w:val="Nivel2"/>
        <w:rPr>
          <w:lang w:eastAsia="en-US"/>
        </w:rPr>
      </w:pPr>
      <w:r w:rsidRPr="00157527">
        <w:rPr>
          <w:lang w:eastAsia="en-US"/>
        </w:rPr>
        <w:t>Quando do pagamento, será efetuada a retenção tributária prevista na legislação aplicável.</w:t>
      </w:r>
    </w:p>
    <w:p w14:paraId="1499E3F4" w14:textId="77777777" w:rsidR="00A300C2" w:rsidRDefault="00A300C2" w:rsidP="00A300C2">
      <w:pPr>
        <w:pStyle w:val="Nivel3"/>
        <w:rPr>
          <w:lang w:eastAsia="en-US"/>
        </w:rPr>
      </w:pPr>
      <w:r w:rsidRPr="00157527">
        <w:rPr>
          <w:lang w:eastAsia="en-US"/>
        </w:rPr>
        <w:t>Independentemente do percentual de tributo inserido na planilha, quando houver, serão retidos na fonte, quando da realização do pagamento, os percentuais estabelecidos na legislação vigente.</w:t>
      </w:r>
    </w:p>
    <w:p w14:paraId="6ECACB13" w14:textId="77777777" w:rsidR="00A300C2" w:rsidRPr="00157527" w:rsidRDefault="00A300C2" w:rsidP="00A300C2">
      <w:pPr>
        <w:pStyle w:val="Nivel2"/>
        <w:rPr>
          <w:lang w:eastAsia="en-US"/>
        </w:rPr>
      </w:pPr>
      <w:r w:rsidRPr="3E524460">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4DD8405" w14:textId="77777777" w:rsidR="00A300C2" w:rsidRPr="00157527" w:rsidRDefault="00A300C2" w:rsidP="00A300C2">
      <w:pPr>
        <w:pStyle w:val="Nivel01"/>
        <w:numPr>
          <w:ilvl w:val="0"/>
          <w:numId w:val="46"/>
        </w:numPr>
        <w:tabs>
          <w:tab w:val="clear" w:pos="567"/>
          <w:tab w:val="left" w:pos="0"/>
        </w:tabs>
        <w:suppressAutoHyphens w:val="0"/>
        <w:spacing w:after="120" w:line="276" w:lineRule="auto"/>
        <w:rPr>
          <w:rFonts w:eastAsia="Calibri"/>
        </w:rPr>
      </w:pPr>
      <w:r w:rsidRPr="00157527">
        <w:t>FORMA E CRITÉRIOS DE SELEÇÃO DO FORNECEDOR E REGIME DE EXECUÇÃO</w:t>
      </w:r>
    </w:p>
    <w:p w14:paraId="711EB836" w14:textId="77777777" w:rsidR="00A300C2" w:rsidRPr="00157527" w:rsidRDefault="00A300C2" w:rsidP="00A300C2">
      <w:pPr>
        <w:pStyle w:val="Nvel01-SemNumerao"/>
        <w:rPr>
          <w:rFonts w:eastAsiaTheme="minorEastAsia"/>
        </w:rPr>
      </w:pPr>
      <w:r w:rsidRPr="00157527">
        <w:t>Forma de seleção e critério de julgamento da proposta</w:t>
      </w:r>
    </w:p>
    <w:p w14:paraId="428DEE52" w14:textId="77777777" w:rsidR="00A300C2" w:rsidRPr="00436D71" w:rsidRDefault="00A300C2" w:rsidP="00A300C2">
      <w:pPr>
        <w:pStyle w:val="Nivel2"/>
        <w:rPr>
          <w:rFonts w:eastAsia="MS Mincho"/>
          <w:i/>
          <w:iCs/>
        </w:rPr>
      </w:pPr>
      <w:r w:rsidRPr="00157527">
        <w:t xml:space="preserve">O fornecedor </w:t>
      </w:r>
      <w:r>
        <w:t xml:space="preserve">será </w:t>
      </w:r>
      <w:r w:rsidRPr="00157527">
        <w:t xml:space="preserve">selecionado </w:t>
      </w:r>
      <w:r>
        <w:t>por meio de realização de procedimento de LICITAÇÃO, na modalidade de pregão, sob a forma ELETRÔNICA e sob o regime de REGISTRO DE PREÇO com adoção do critério de julgamento pelo MENOR PREÇO POR ITEM</w:t>
      </w:r>
      <w:r w:rsidRPr="00157527">
        <w:t>.</w:t>
      </w:r>
    </w:p>
    <w:p w14:paraId="59FC9F9F" w14:textId="77777777" w:rsidR="00A300C2" w:rsidRPr="004B6EC5" w:rsidRDefault="00A300C2" w:rsidP="00A300C2">
      <w:pPr>
        <w:pStyle w:val="Nvel01-SemNumerao"/>
        <w:rPr>
          <w:rFonts w:eastAsia="MS Mincho"/>
        </w:rPr>
      </w:pPr>
      <w:r w:rsidRPr="004B6EC5">
        <w:t>Forma de fornecimento</w:t>
      </w:r>
    </w:p>
    <w:p w14:paraId="4B847CD0" w14:textId="77777777" w:rsidR="00A300C2" w:rsidRPr="005D1E54" w:rsidRDefault="00A300C2" w:rsidP="00A300C2">
      <w:pPr>
        <w:pStyle w:val="Nivel2"/>
        <w:rPr>
          <w:b/>
        </w:rPr>
      </w:pPr>
      <w:r>
        <w:t>O fornecimento do transporte será de forma definitiva de acordo com as necessidades da Secretaria Municipal de Esportes, conforme modelo de execução do objeto descrito no tópico 7 deste Termo de Referência.</w:t>
      </w:r>
    </w:p>
    <w:p w14:paraId="34B5208A" w14:textId="77777777" w:rsidR="00A300C2" w:rsidRPr="00157527" w:rsidRDefault="00A300C2" w:rsidP="00A300C2">
      <w:pPr>
        <w:pStyle w:val="Nivel01"/>
        <w:rPr>
          <w:rFonts w:hint="eastAsia"/>
        </w:rPr>
      </w:pPr>
      <w:r w:rsidRPr="00157527">
        <w:t>Exigências de habilitação</w:t>
      </w:r>
    </w:p>
    <w:p w14:paraId="23AE13F8" w14:textId="77777777" w:rsidR="00A300C2" w:rsidRPr="002C60CD" w:rsidRDefault="00A300C2" w:rsidP="00A300C2">
      <w:pPr>
        <w:pStyle w:val="Nivel2"/>
        <w:rPr>
          <w:rFonts w:eastAsia="MS Mincho"/>
          <w:i/>
        </w:rPr>
      </w:pPr>
      <w:r>
        <w:rPr>
          <w:rFonts w:eastAsia="MS Mincho"/>
        </w:rPr>
        <w:t>Os requisitos para fins de habilitação jurídica, fiscal, social, trabalhista e econômico-financeira serão disciplinados no Contrato.</w:t>
      </w:r>
    </w:p>
    <w:bookmarkEnd w:id="30"/>
    <w:p w14:paraId="6840CFA8" w14:textId="77777777" w:rsidR="00A300C2" w:rsidRPr="00157527" w:rsidRDefault="00A300C2" w:rsidP="00A300C2">
      <w:pPr>
        <w:pStyle w:val="Nivel01"/>
        <w:numPr>
          <w:ilvl w:val="0"/>
          <w:numId w:val="46"/>
        </w:numPr>
        <w:tabs>
          <w:tab w:val="clear" w:pos="567"/>
          <w:tab w:val="left" w:pos="0"/>
        </w:tabs>
        <w:suppressAutoHyphens w:val="0"/>
        <w:spacing w:after="120" w:line="276" w:lineRule="auto"/>
        <w:rPr>
          <w:rFonts w:hint="eastAsia"/>
        </w:rPr>
      </w:pPr>
      <w:r w:rsidRPr="00157527">
        <w:lastRenderedPageBreak/>
        <w:t>ESTIMATIVAS DO VALOR DA CONTRATAÇÃO</w:t>
      </w:r>
    </w:p>
    <w:p w14:paraId="196B5393" w14:textId="77777777" w:rsidR="00A300C2" w:rsidRPr="007B44A6" w:rsidRDefault="00A300C2" w:rsidP="00A300C2">
      <w:pPr>
        <w:pStyle w:val="Nivel2"/>
        <w:rPr>
          <w:b/>
          <w:bCs/>
        </w:rPr>
      </w:pPr>
      <w:r>
        <w:t xml:space="preserve">O custo estimado da contratação </w:t>
      </w:r>
      <w:r w:rsidRPr="007B44A6">
        <w:t xml:space="preserve">é de </w:t>
      </w:r>
      <w:r w:rsidRPr="007B44A6">
        <w:rPr>
          <w:bCs/>
        </w:rPr>
        <w:t xml:space="preserve">R$ </w:t>
      </w:r>
      <w:r>
        <w:t>225.520,00</w:t>
      </w:r>
      <w:r w:rsidRPr="007B44A6">
        <w:t xml:space="preserve"> </w:t>
      </w:r>
      <w:r w:rsidRPr="007B44A6">
        <w:rPr>
          <w:i/>
          <w:iCs/>
        </w:rPr>
        <w:t>(</w:t>
      </w:r>
      <w:r>
        <w:rPr>
          <w:i/>
          <w:iCs/>
        </w:rPr>
        <w:t>duzentos evinte cinco mil, quinhentos e vinte reais</w:t>
      </w:r>
      <w:r w:rsidRPr="007B44A6">
        <w:rPr>
          <w:i/>
          <w:iCs/>
        </w:rPr>
        <w:t>)</w:t>
      </w:r>
      <w:r w:rsidRPr="007B44A6">
        <w:t>, conforme detalhamento na Tabela nº 01 deste termo.</w:t>
      </w:r>
    </w:p>
    <w:p w14:paraId="4571E553" w14:textId="77777777" w:rsidR="00A300C2" w:rsidRPr="007B44A6" w:rsidRDefault="00A300C2" w:rsidP="00A300C2">
      <w:pPr>
        <w:pStyle w:val="Nivel2"/>
        <w:rPr>
          <w:b/>
          <w:bCs/>
        </w:rPr>
      </w:pPr>
      <w:r w:rsidRPr="007B44A6">
        <w:t>Por tratar-se de Registro de Preços, os preços registrados poderão ser alterados ou atualizados em decorrência de eventual redução dos preços praticados no mercado ou de fato que eleve o custo dos produtos registrados, nas seguintes situações em conformidade com o art. 22 do Decreto Municipal nº 8441/2023:</w:t>
      </w:r>
    </w:p>
    <w:p w14:paraId="3D778076" w14:textId="77777777" w:rsidR="00A300C2" w:rsidRPr="007B44A6" w:rsidRDefault="00A300C2" w:rsidP="00A300C2">
      <w:pPr>
        <w:pStyle w:val="Nivel3"/>
        <w:rPr>
          <w:rFonts w:asciiTheme="majorHAnsi" w:hAnsiTheme="majorHAnsi" w:cstheme="majorHAnsi"/>
        </w:rPr>
      </w:pPr>
      <w:r>
        <w:rPr>
          <w:rFonts w:asciiTheme="majorHAnsi" w:hAnsiTheme="majorHAnsi" w:cstheme="majorHAnsi"/>
        </w:rPr>
        <w:t xml:space="preserve">9.1 </w:t>
      </w:r>
      <w:r w:rsidRPr="007B44A6">
        <w:rPr>
          <w:rFonts w:asciiTheme="majorHAnsi" w:hAnsiTheme="majorHAnsi" w:cstheme="majorHAnsi"/>
        </w:rPr>
        <w:t>Em caso de força maior, caso fortuito ou fato de príncipe ou em decorrência de fatos imprevisíveis ou previsíveis de consequências incalculáveis, que inviabilizem a execução da ata tal como pactuada, nos termos do disposto na alínea “d” do inciso II do caput do art. 124 da Lei nº 14.133, de 2.021;</w:t>
      </w:r>
    </w:p>
    <w:p w14:paraId="2C880A82" w14:textId="77777777" w:rsidR="00A300C2" w:rsidRPr="007B44A6" w:rsidRDefault="00A300C2" w:rsidP="00A300C2">
      <w:pPr>
        <w:pStyle w:val="Nivel3"/>
        <w:rPr>
          <w:rFonts w:asciiTheme="majorHAnsi" w:hAnsiTheme="majorHAnsi" w:cstheme="majorHAnsi"/>
        </w:rPr>
      </w:pPr>
      <w:r>
        <w:rPr>
          <w:rFonts w:asciiTheme="majorHAnsi" w:hAnsiTheme="majorHAnsi" w:cstheme="majorHAnsi"/>
        </w:rPr>
        <w:t xml:space="preserve">9.2 </w:t>
      </w:r>
      <w:r w:rsidRPr="007B44A6">
        <w:rPr>
          <w:rFonts w:asciiTheme="majorHAnsi" w:hAnsiTheme="majorHAnsi" w:cstheme="majorHAnsi"/>
        </w:rPr>
        <w:t>Em caso de criação alteração ou extinção de quaisquer tributos ou encargos legais ou superveniência de disposições legais, com comprovada repercussão sobre os preços registrados;</w:t>
      </w:r>
    </w:p>
    <w:p w14:paraId="7A07D652" w14:textId="77777777" w:rsidR="00A300C2" w:rsidRPr="007B44A6" w:rsidRDefault="00A300C2" w:rsidP="00A300C2">
      <w:pPr>
        <w:pStyle w:val="Nivel3"/>
        <w:rPr>
          <w:rFonts w:asciiTheme="majorHAnsi" w:hAnsiTheme="majorHAnsi" w:cstheme="majorHAnsi"/>
        </w:rPr>
      </w:pPr>
      <w:r>
        <w:rPr>
          <w:rFonts w:asciiTheme="majorHAnsi" w:hAnsiTheme="majorHAnsi" w:cstheme="majorHAnsi"/>
        </w:rPr>
        <w:t xml:space="preserve">9.3 </w:t>
      </w:r>
      <w:r w:rsidRPr="007B44A6">
        <w:rPr>
          <w:rFonts w:asciiTheme="majorHAnsi" w:hAnsiTheme="majorHAnsi" w:cstheme="majorHAnsi"/>
        </w:rPr>
        <w:t>Serão reajustados os preços registrados, respeitada a contagem da anualidade e o índice previsto para contratação, ou</w:t>
      </w:r>
    </w:p>
    <w:p w14:paraId="19B5F15E" w14:textId="77777777" w:rsidR="00A300C2" w:rsidRDefault="00A300C2" w:rsidP="00A300C2">
      <w:pPr>
        <w:pStyle w:val="Nivel3"/>
        <w:numPr>
          <w:ilvl w:val="1"/>
          <w:numId w:val="47"/>
        </w:numPr>
        <w:rPr>
          <w:rFonts w:asciiTheme="majorHAnsi" w:hAnsiTheme="majorHAnsi" w:cstheme="majorHAnsi"/>
        </w:rPr>
      </w:pPr>
      <w:r w:rsidRPr="007B44A6">
        <w:rPr>
          <w:rFonts w:asciiTheme="majorHAnsi" w:hAnsiTheme="majorHAnsi" w:cstheme="majorHAnsi"/>
        </w:rPr>
        <w:t>Poderão ser repactuados, a pedido do interessado, conforme critérios definidos para a contratação.</w:t>
      </w:r>
    </w:p>
    <w:p w14:paraId="73F95413" w14:textId="77777777" w:rsidR="00A300C2" w:rsidRDefault="00A300C2" w:rsidP="00A300C2">
      <w:pPr>
        <w:pStyle w:val="Nivel3"/>
        <w:rPr>
          <w:rFonts w:asciiTheme="majorHAnsi" w:hAnsiTheme="majorHAnsi" w:cstheme="majorHAnsi"/>
        </w:rPr>
      </w:pPr>
    </w:p>
    <w:p w14:paraId="3F1B4E32" w14:textId="77777777" w:rsidR="00A300C2" w:rsidRPr="00157527" w:rsidRDefault="00A300C2" w:rsidP="00A300C2">
      <w:pPr>
        <w:pStyle w:val="Nivel01"/>
        <w:numPr>
          <w:ilvl w:val="0"/>
          <w:numId w:val="46"/>
        </w:numPr>
        <w:tabs>
          <w:tab w:val="clear" w:pos="567"/>
          <w:tab w:val="left" w:pos="0"/>
        </w:tabs>
        <w:suppressAutoHyphens w:val="0"/>
        <w:spacing w:after="120" w:line="276" w:lineRule="auto"/>
        <w:rPr>
          <w:rFonts w:hint="eastAsia"/>
        </w:rPr>
      </w:pPr>
      <w:r w:rsidRPr="00157527">
        <w:t>ADEQUAÇÃO ORÇAMENTÁRIA</w:t>
      </w:r>
    </w:p>
    <w:p w14:paraId="1593A038" w14:textId="77777777" w:rsidR="00A300C2" w:rsidRDefault="00A300C2" w:rsidP="00A300C2">
      <w:pPr>
        <w:pStyle w:val="Nivel2"/>
      </w:pPr>
      <w:r w:rsidRPr="00157527">
        <w:t>A contratação será atendida pelas seguintes dotações:</w:t>
      </w:r>
    </w:p>
    <w:tbl>
      <w:tblPr>
        <w:tblW w:w="100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72"/>
        <w:gridCol w:w="1383"/>
        <w:gridCol w:w="912"/>
        <w:gridCol w:w="3002"/>
        <w:gridCol w:w="3547"/>
      </w:tblGrid>
      <w:tr w:rsidR="00A300C2" w:rsidRPr="007A68DC" w14:paraId="67FB78A2" w14:textId="77777777" w:rsidTr="00B74F12">
        <w:trPr>
          <w:trHeight w:val="283"/>
          <w:jc w:val="center"/>
        </w:trPr>
        <w:tc>
          <w:tcPr>
            <w:tcW w:w="1172" w:type="dxa"/>
            <w:tcBorders>
              <w:bottom w:val="single" w:sz="4" w:space="0" w:color="auto"/>
            </w:tcBorders>
            <w:shd w:val="clear" w:color="auto" w:fill="000000"/>
          </w:tcPr>
          <w:p w14:paraId="5B7645D4" w14:textId="77777777" w:rsidR="00A300C2" w:rsidRPr="007A68DC" w:rsidRDefault="00A300C2" w:rsidP="00B74F12">
            <w:pPr>
              <w:jc w:val="center"/>
              <w:rPr>
                <w:rFonts w:ascii="Arial" w:hAnsi="Arial" w:cs="Arial"/>
                <w:b/>
                <w:sz w:val="20"/>
                <w:szCs w:val="20"/>
              </w:rPr>
            </w:pPr>
            <w:r w:rsidRPr="007A68DC">
              <w:rPr>
                <w:rFonts w:ascii="Arial" w:hAnsi="Arial" w:cs="Arial"/>
                <w:b/>
                <w:sz w:val="20"/>
                <w:szCs w:val="20"/>
              </w:rPr>
              <w:t>DESPESA</w:t>
            </w:r>
          </w:p>
          <w:p w14:paraId="6361CCC6" w14:textId="77777777" w:rsidR="00A300C2" w:rsidRPr="007A68DC" w:rsidRDefault="00A300C2" w:rsidP="00B74F12">
            <w:pPr>
              <w:jc w:val="center"/>
              <w:rPr>
                <w:rFonts w:ascii="Arial" w:hAnsi="Arial" w:cs="Arial"/>
                <w:b/>
                <w:sz w:val="20"/>
                <w:szCs w:val="20"/>
              </w:rPr>
            </w:pPr>
          </w:p>
        </w:tc>
        <w:tc>
          <w:tcPr>
            <w:tcW w:w="1383" w:type="dxa"/>
            <w:tcBorders>
              <w:bottom w:val="single" w:sz="4" w:space="0" w:color="auto"/>
            </w:tcBorders>
            <w:shd w:val="clear" w:color="auto" w:fill="000000"/>
          </w:tcPr>
          <w:p w14:paraId="39F9C450" w14:textId="77777777" w:rsidR="00A300C2" w:rsidRPr="007A68DC" w:rsidRDefault="00A300C2" w:rsidP="00B74F12">
            <w:pPr>
              <w:jc w:val="center"/>
              <w:rPr>
                <w:rFonts w:ascii="Arial" w:hAnsi="Arial" w:cs="Arial"/>
                <w:b/>
                <w:sz w:val="20"/>
                <w:szCs w:val="20"/>
              </w:rPr>
            </w:pPr>
            <w:r w:rsidRPr="007A68DC">
              <w:rPr>
                <w:rFonts w:ascii="Arial" w:hAnsi="Arial" w:cs="Arial"/>
                <w:b/>
                <w:sz w:val="20"/>
                <w:szCs w:val="20"/>
              </w:rPr>
              <w:t>ELEMENTO</w:t>
            </w:r>
          </w:p>
        </w:tc>
        <w:tc>
          <w:tcPr>
            <w:tcW w:w="912" w:type="dxa"/>
            <w:tcBorders>
              <w:bottom w:val="single" w:sz="4" w:space="0" w:color="auto"/>
            </w:tcBorders>
            <w:shd w:val="clear" w:color="auto" w:fill="000000"/>
          </w:tcPr>
          <w:p w14:paraId="3DECF89F" w14:textId="77777777" w:rsidR="00A300C2" w:rsidRPr="007A68DC" w:rsidRDefault="00A300C2" w:rsidP="00B74F12">
            <w:pPr>
              <w:jc w:val="center"/>
              <w:rPr>
                <w:rFonts w:ascii="Arial" w:hAnsi="Arial" w:cs="Arial"/>
                <w:b/>
                <w:sz w:val="20"/>
                <w:szCs w:val="20"/>
              </w:rPr>
            </w:pPr>
            <w:r w:rsidRPr="007A68DC">
              <w:rPr>
                <w:rFonts w:ascii="Arial" w:hAnsi="Arial" w:cs="Arial"/>
                <w:b/>
                <w:sz w:val="20"/>
                <w:szCs w:val="20"/>
              </w:rPr>
              <w:t>FONTE</w:t>
            </w:r>
          </w:p>
        </w:tc>
        <w:tc>
          <w:tcPr>
            <w:tcW w:w="3002" w:type="dxa"/>
            <w:tcBorders>
              <w:bottom w:val="single" w:sz="4" w:space="0" w:color="auto"/>
            </w:tcBorders>
            <w:shd w:val="clear" w:color="auto" w:fill="000000"/>
          </w:tcPr>
          <w:p w14:paraId="470AB125" w14:textId="77777777" w:rsidR="00A300C2" w:rsidRPr="007A68DC" w:rsidRDefault="00A300C2" w:rsidP="00B74F12">
            <w:pPr>
              <w:widowControl w:val="0"/>
              <w:autoSpaceDE w:val="0"/>
              <w:autoSpaceDN w:val="0"/>
              <w:adjustRightInd w:val="0"/>
              <w:jc w:val="center"/>
              <w:rPr>
                <w:rFonts w:ascii="Arial" w:hAnsi="Arial" w:cs="Arial"/>
                <w:b/>
                <w:bCs/>
                <w:sz w:val="20"/>
                <w:szCs w:val="20"/>
              </w:rPr>
            </w:pPr>
            <w:r w:rsidRPr="007A68DC">
              <w:rPr>
                <w:rFonts w:ascii="Arial" w:hAnsi="Arial" w:cs="Arial"/>
                <w:b/>
                <w:bCs/>
                <w:sz w:val="20"/>
                <w:szCs w:val="20"/>
              </w:rPr>
              <w:t>DESCRIÇÃO</w:t>
            </w:r>
          </w:p>
        </w:tc>
        <w:tc>
          <w:tcPr>
            <w:tcW w:w="3547" w:type="dxa"/>
            <w:tcBorders>
              <w:bottom w:val="single" w:sz="4" w:space="0" w:color="auto"/>
              <w:right w:val="single" w:sz="4" w:space="0" w:color="auto"/>
            </w:tcBorders>
            <w:shd w:val="clear" w:color="auto" w:fill="000000"/>
          </w:tcPr>
          <w:p w14:paraId="003AB9ED" w14:textId="77777777" w:rsidR="00A300C2" w:rsidRPr="007A68DC" w:rsidRDefault="00A300C2" w:rsidP="00B74F12">
            <w:pPr>
              <w:widowControl w:val="0"/>
              <w:autoSpaceDE w:val="0"/>
              <w:autoSpaceDN w:val="0"/>
              <w:adjustRightInd w:val="0"/>
              <w:jc w:val="center"/>
              <w:rPr>
                <w:rFonts w:ascii="Arial" w:hAnsi="Arial" w:cs="Arial"/>
                <w:b/>
                <w:bCs/>
                <w:sz w:val="20"/>
                <w:szCs w:val="20"/>
              </w:rPr>
            </w:pPr>
            <w:r w:rsidRPr="007A68DC">
              <w:rPr>
                <w:rFonts w:ascii="Arial" w:hAnsi="Arial" w:cs="Arial"/>
                <w:b/>
                <w:bCs/>
                <w:sz w:val="20"/>
                <w:szCs w:val="20"/>
              </w:rPr>
              <w:t>SECRETARIA</w:t>
            </w:r>
          </w:p>
        </w:tc>
      </w:tr>
      <w:tr w:rsidR="00A300C2" w:rsidRPr="007A68DC" w14:paraId="08A57252" w14:textId="77777777" w:rsidTr="00B74F12">
        <w:trPr>
          <w:trHeight w:val="283"/>
          <w:jc w:val="center"/>
        </w:trPr>
        <w:tc>
          <w:tcPr>
            <w:tcW w:w="1172" w:type="dxa"/>
            <w:tcBorders>
              <w:top w:val="single" w:sz="4" w:space="0" w:color="auto"/>
            </w:tcBorders>
            <w:shd w:val="clear" w:color="auto" w:fill="auto"/>
          </w:tcPr>
          <w:p w14:paraId="354FE041" w14:textId="77777777" w:rsidR="00A300C2" w:rsidRPr="007A68DC" w:rsidRDefault="00A300C2" w:rsidP="00B74F12">
            <w:pPr>
              <w:jc w:val="center"/>
              <w:rPr>
                <w:rFonts w:ascii="Arial" w:hAnsi="Arial" w:cs="Arial"/>
                <w:sz w:val="20"/>
                <w:szCs w:val="20"/>
              </w:rPr>
            </w:pPr>
            <w:r w:rsidRPr="007A68DC">
              <w:rPr>
                <w:rFonts w:ascii="Arial" w:hAnsi="Arial" w:cs="Arial"/>
                <w:sz w:val="20"/>
                <w:szCs w:val="20"/>
              </w:rPr>
              <w:t>469</w:t>
            </w:r>
          </w:p>
        </w:tc>
        <w:tc>
          <w:tcPr>
            <w:tcW w:w="1383" w:type="dxa"/>
            <w:tcBorders>
              <w:top w:val="single" w:sz="4" w:space="0" w:color="auto"/>
            </w:tcBorders>
            <w:shd w:val="clear" w:color="auto" w:fill="auto"/>
          </w:tcPr>
          <w:p w14:paraId="545AFA13" w14:textId="77777777" w:rsidR="00A300C2" w:rsidRPr="007A68DC" w:rsidRDefault="00A300C2" w:rsidP="00B74F12">
            <w:pPr>
              <w:jc w:val="center"/>
              <w:rPr>
                <w:rFonts w:ascii="Arial" w:hAnsi="Arial" w:cs="Arial"/>
                <w:sz w:val="20"/>
                <w:szCs w:val="20"/>
              </w:rPr>
            </w:pPr>
            <w:r w:rsidRPr="007A68DC">
              <w:rPr>
                <w:rFonts w:ascii="Arial" w:hAnsi="Arial" w:cs="Arial"/>
                <w:sz w:val="20"/>
                <w:szCs w:val="20"/>
              </w:rPr>
              <w:t>3.3.90.39</w:t>
            </w:r>
          </w:p>
        </w:tc>
        <w:tc>
          <w:tcPr>
            <w:tcW w:w="912" w:type="dxa"/>
            <w:tcBorders>
              <w:top w:val="single" w:sz="4" w:space="0" w:color="auto"/>
            </w:tcBorders>
            <w:shd w:val="clear" w:color="auto" w:fill="auto"/>
          </w:tcPr>
          <w:p w14:paraId="41388A49" w14:textId="77777777" w:rsidR="00A300C2" w:rsidRPr="007A68DC" w:rsidRDefault="00A300C2" w:rsidP="00B74F12">
            <w:pPr>
              <w:jc w:val="center"/>
              <w:rPr>
                <w:rFonts w:ascii="Arial" w:hAnsi="Arial" w:cs="Arial"/>
                <w:sz w:val="20"/>
                <w:szCs w:val="20"/>
              </w:rPr>
            </w:pPr>
            <w:r w:rsidRPr="007A68DC">
              <w:rPr>
                <w:rFonts w:ascii="Arial" w:hAnsi="Arial" w:cs="Arial"/>
                <w:sz w:val="20"/>
                <w:szCs w:val="20"/>
              </w:rPr>
              <w:t>0000</w:t>
            </w:r>
          </w:p>
        </w:tc>
        <w:tc>
          <w:tcPr>
            <w:tcW w:w="3002" w:type="dxa"/>
            <w:tcBorders>
              <w:top w:val="single" w:sz="4" w:space="0" w:color="auto"/>
            </w:tcBorders>
          </w:tcPr>
          <w:p w14:paraId="311DF520" w14:textId="77777777" w:rsidR="00A300C2" w:rsidRPr="007A68DC" w:rsidRDefault="00A300C2" w:rsidP="00B74F12">
            <w:pPr>
              <w:widowControl w:val="0"/>
              <w:autoSpaceDE w:val="0"/>
              <w:autoSpaceDN w:val="0"/>
              <w:adjustRightInd w:val="0"/>
              <w:jc w:val="center"/>
              <w:rPr>
                <w:rFonts w:ascii="Arial" w:hAnsi="Arial" w:cs="Arial"/>
                <w:bCs/>
                <w:sz w:val="20"/>
                <w:szCs w:val="20"/>
              </w:rPr>
            </w:pPr>
            <w:r w:rsidRPr="007A68DC">
              <w:rPr>
                <w:rFonts w:ascii="Arial" w:hAnsi="Arial" w:cs="Arial"/>
                <w:bCs/>
                <w:sz w:val="20"/>
                <w:szCs w:val="20"/>
              </w:rPr>
              <w:t>Recursos Livres</w:t>
            </w:r>
          </w:p>
        </w:tc>
        <w:tc>
          <w:tcPr>
            <w:tcW w:w="3547" w:type="dxa"/>
            <w:tcBorders>
              <w:top w:val="single" w:sz="4" w:space="0" w:color="auto"/>
              <w:right w:val="single" w:sz="4" w:space="0" w:color="auto"/>
            </w:tcBorders>
            <w:shd w:val="clear" w:color="auto" w:fill="auto"/>
          </w:tcPr>
          <w:p w14:paraId="6551A7F6" w14:textId="77777777" w:rsidR="00A300C2" w:rsidRPr="007A68DC" w:rsidRDefault="00A300C2" w:rsidP="00B74F12">
            <w:pPr>
              <w:widowControl w:val="0"/>
              <w:autoSpaceDE w:val="0"/>
              <w:autoSpaceDN w:val="0"/>
              <w:adjustRightInd w:val="0"/>
              <w:jc w:val="center"/>
              <w:rPr>
                <w:rFonts w:ascii="Arial" w:hAnsi="Arial" w:cs="Arial"/>
                <w:bCs/>
                <w:sz w:val="20"/>
                <w:szCs w:val="20"/>
              </w:rPr>
            </w:pPr>
            <w:r>
              <w:rPr>
                <w:rFonts w:ascii="Arial" w:hAnsi="Arial" w:cs="Arial"/>
                <w:bCs/>
                <w:sz w:val="20"/>
                <w:szCs w:val="20"/>
              </w:rPr>
              <w:t>Esporte</w:t>
            </w:r>
          </w:p>
        </w:tc>
      </w:tr>
      <w:tr w:rsidR="00A300C2" w:rsidRPr="007A68DC" w14:paraId="03BB10A2" w14:textId="77777777" w:rsidTr="00B74F12">
        <w:trPr>
          <w:trHeight w:val="283"/>
          <w:jc w:val="center"/>
        </w:trPr>
        <w:tc>
          <w:tcPr>
            <w:tcW w:w="1172" w:type="dxa"/>
            <w:tcBorders>
              <w:top w:val="single" w:sz="4" w:space="0" w:color="auto"/>
            </w:tcBorders>
            <w:shd w:val="clear" w:color="auto" w:fill="auto"/>
          </w:tcPr>
          <w:p w14:paraId="4E1F611F" w14:textId="77777777" w:rsidR="00A300C2" w:rsidRPr="007A68DC" w:rsidRDefault="00A300C2" w:rsidP="00B74F12">
            <w:pPr>
              <w:jc w:val="center"/>
              <w:rPr>
                <w:rFonts w:ascii="Arial" w:hAnsi="Arial" w:cs="Arial"/>
                <w:sz w:val="20"/>
                <w:szCs w:val="20"/>
              </w:rPr>
            </w:pPr>
            <w:r w:rsidRPr="007A68DC">
              <w:rPr>
                <w:rFonts w:ascii="Arial" w:hAnsi="Arial" w:cs="Arial"/>
                <w:sz w:val="20"/>
                <w:szCs w:val="20"/>
              </w:rPr>
              <w:t>493</w:t>
            </w:r>
          </w:p>
        </w:tc>
        <w:tc>
          <w:tcPr>
            <w:tcW w:w="1383" w:type="dxa"/>
            <w:tcBorders>
              <w:top w:val="single" w:sz="4" w:space="0" w:color="auto"/>
            </w:tcBorders>
            <w:shd w:val="clear" w:color="auto" w:fill="auto"/>
          </w:tcPr>
          <w:p w14:paraId="24DDB7FB" w14:textId="77777777" w:rsidR="00A300C2" w:rsidRPr="007A68DC" w:rsidRDefault="00A300C2" w:rsidP="00B74F12">
            <w:pPr>
              <w:jc w:val="center"/>
              <w:rPr>
                <w:rFonts w:ascii="Arial" w:hAnsi="Arial" w:cs="Arial"/>
                <w:sz w:val="20"/>
                <w:szCs w:val="20"/>
              </w:rPr>
            </w:pPr>
            <w:r w:rsidRPr="007A68DC">
              <w:rPr>
                <w:rFonts w:ascii="Arial" w:hAnsi="Arial" w:cs="Arial"/>
                <w:sz w:val="20"/>
                <w:szCs w:val="20"/>
              </w:rPr>
              <w:t>3.3.90.39</w:t>
            </w:r>
          </w:p>
        </w:tc>
        <w:tc>
          <w:tcPr>
            <w:tcW w:w="912" w:type="dxa"/>
            <w:tcBorders>
              <w:top w:val="single" w:sz="4" w:space="0" w:color="auto"/>
            </w:tcBorders>
            <w:shd w:val="clear" w:color="auto" w:fill="auto"/>
          </w:tcPr>
          <w:p w14:paraId="68E7EA3A" w14:textId="77777777" w:rsidR="00A300C2" w:rsidRPr="007A68DC" w:rsidRDefault="00A300C2" w:rsidP="00B74F12">
            <w:pPr>
              <w:jc w:val="center"/>
              <w:rPr>
                <w:rFonts w:ascii="Arial" w:hAnsi="Arial" w:cs="Arial"/>
                <w:sz w:val="20"/>
                <w:szCs w:val="20"/>
              </w:rPr>
            </w:pPr>
            <w:r w:rsidRPr="007A68DC">
              <w:rPr>
                <w:rFonts w:ascii="Arial" w:hAnsi="Arial" w:cs="Arial"/>
                <w:sz w:val="20"/>
                <w:szCs w:val="20"/>
              </w:rPr>
              <w:t>0000</w:t>
            </w:r>
          </w:p>
        </w:tc>
        <w:tc>
          <w:tcPr>
            <w:tcW w:w="3002" w:type="dxa"/>
            <w:tcBorders>
              <w:top w:val="single" w:sz="4" w:space="0" w:color="auto"/>
            </w:tcBorders>
          </w:tcPr>
          <w:p w14:paraId="2411AF4E" w14:textId="77777777" w:rsidR="00A300C2" w:rsidRPr="007A68DC" w:rsidRDefault="00A300C2" w:rsidP="00B74F12">
            <w:pPr>
              <w:widowControl w:val="0"/>
              <w:autoSpaceDE w:val="0"/>
              <w:autoSpaceDN w:val="0"/>
              <w:adjustRightInd w:val="0"/>
              <w:jc w:val="center"/>
              <w:rPr>
                <w:rFonts w:ascii="Arial" w:hAnsi="Arial" w:cs="Arial"/>
                <w:bCs/>
                <w:sz w:val="20"/>
                <w:szCs w:val="20"/>
              </w:rPr>
            </w:pPr>
            <w:r w:rsidRPr="007A68DC">
              <w:rPr>
                <w:rFonts w:ascii="Arial" w:hAnsi="Arial" w:cs="Arial"/>
                <w:bCs/>
                <w:sz w:val="20"/>
                <w:szCs w:val="20"/>
              </w:rPr>
              <w:t>Recursos Livres</w:t>
            </w:r>
          </w:p>
        </w:tc>
        <w:tc>
          <w:tcPr>
            <w:tcW w:w="3547" w:type="dxa"/>
            <w:tcBorders>
              <w:top w:val="single" w:sz="4" w:space="0" w:color="auto"/>
              <w:right w:val="single" w:sz="4" w:space="0" w:color="auto"/>
            </w:tcBorders>
            <w:shd w:val="clear" w:color="auto" w:fill="auto"/>
          </w:tcPr>
          <w:p w14:paraId="557EFCF4" w14:textId="77777777" w:rsidR="00A300C2" w:rsidRPr="007A68DC" w:rsidRDefault="00A300C2" w:rsidP="00B74F12">
            <w:pPr>
              <w:widowControl w:val="0"/>
              <w:autoSpaceDE w:val="0"/>
              <w:autoSpaceDN w:val="0"/>
              <w:adjustRightInd w:val="0"/>
              <w:jc w:val="center"/>
              <w:rPr>
                <w:rFonts w:ascii="Arial" w:hAnsi="Arial" w:cs="Arial"/>
                <w:bCs/>
                <w:sz w:val="20"/>
                <w:szCs w:val="20"/>
              </w:rPr>
            </w:pPr>
            <w:r w:rsidRPr="007A68DC">
              <w:rPr>
                <w:rFonts w:ascii="Arial" w:hAnsi="Arial" w:cs="Arial"/>
                <w:bCs/>
                <w:sz w:val="20"/>
                <w:szCs w:val="20"/>
              </w:rPr>
              <w:t>Esporte</w:t>
            </w:r>
          </w:p>
        </w:tc>
      </w:tr>
    </w:tbl>
    <w:p w14:paraId="3A79D139" w14:textId="77777777" w:rsidR="00A300C2" w:rsidRPr="00157527" w:rsidRDefault="00A300C2" w:rsidP="00A300C2">
      <w:pPr>
        <w:pStyle w:val="Nvel2-Red"/>
      </w:pPr>
      <w:r w:rsidRPr="00157527">
        <w:t>A dotação relativa aos exercícios financeiros subsequentes será indicada após aprovação da Lei Orçamentária respectiva e liberação dos créditos correspondentes, mediante apostilamento.</w:t>
      </w:r>
    </w:p>
    <w:bookmarkEnd w:id="28"/>
    <w:p w14:paraId="6E5C3E49" w14:textId="77777777" w:rsidR="00A300C2" w:rsidRPr="00157527" w:rsidRDefault="00A300C2" w:rsidP="00A300C2">
      <w:pPr>
        <w:pStyle w:val="Nivel2"/>
      </w:pPr>
      <w:r w:rsidRPr="007A68DC">
        <w:t xml:space="preserve">Mandaguaçu, </w:t>
      </w:r>
      <w:r>
        <w:t>01 DE ABRIL 2025.</w:t>
      </w:r>
    </w:p>
    <w:p w14:paraId="63CE7AC4" w14:textId="77777777" w:rsidR="00A300C2" w:rsidRPr="00157527" w:rsidRDefault="00A300C2" w:rsidP="00A300C2">
      <w:pPr>
        <w:pStyle w:val="Nivel2"/>
      </w:pPr>
    </w:p>
    <w:p w14:paraId="0348A1F9" w14:textId="77777777" w:rsidR="00A300C2" w:rsidRPr="002F6D53" w:rsidRDefault="00A300C2" w:rsidP="00A300C2">
      <w:pPr>
        <w:jc w:val="center"/>
        <w:rPr>
          <w:rFonts w:asciiTheme="majorHAnsi" w:hAnsiTheme="majorHAnsi" w:cstheme="majorHAnsi"/>
          <w:b/>
          <w:sz w:val="20"/>
          <w:szCs w:val="20"/>
        </w:rPr>
      </w:pPr>
      <w:r>
        <w:rPr>
          <w:rFonts w:asciiTheme="majorHAnsi" w:hAnsiTheme="majorHAnsi" w:cstheme="majorHAnsi"/>
          <w:b/>
          <w:sz w:val="20"/>
          <w:szCs w:val="20"/>
        </w:rPr>
        <w:t>RICARDO LUIZ BOCCHI</w:t>
      </w:r>
    </w:p>
    <w:p w14:paraId="147A8F19" w14:textId="77777777" w:rsidR="00A300C2" w:rsidRDefault="00A300C2" w:rsidP="00A300C2">
      <w:pPr>
        <w:spacing w:afterLines="120" w:after="288" w:line="312" w:lineRule="auto"/>
        <w:jc w:val="center"/>
        <w:rPr>
          <w:rFonts w:asciiTheme="majorHAnsi" w:hAnsiTheme="majorHAnsi" w:cstheme="majorHAnsi"/>
          <w:b/>
          <w:sz w:val="20"/>
          <w:szCs w:val="20"/>
        </w:rPr>
      </w:pPr>
      <w:r>
        <w:rPr>
          <w:rFonts w:asciiTheme="majorHAnsi" w:hAnsiTheme="majorHAnsi" w:cstheme="majorHAnsi"/>
          <w:b/>
          <w:sz w:val="20"/>
          <w:szCs w:val="20"/>
        </w:rPr>
        <w:t>RESPONSÁVEL PELO E.T.P</w:t>
      </w:r>
    </w:p>
    <w:p w14:paraId="3CD06A0E" w14:textId="77777777" w:rsidR="00A300C2" w:rsidRDefault="00A300C2" w:rsidP="00A300C2">
      <w:pPr>
        <w:spacing w:afterLines="120" w:after="288" w:line="312" w:lineRule="auto"/>
        <w:jc w:val="center"/>
        <w:rPr>
          <w:rFonts w:asciiTheme="majorHAnsi" w:hAnsiTheme="majorHAnsi" w:cstheme="majorHAnsi"/>
          <w:b/>
          <w:sz w:val="20"/>
          <w:szCs w:val="20"/>
        </w:rPr>
      </w:pPr>
    </w:p>
    <w:p w14:paraId="22817FDE" w14:textId="77777777" w:rsidR="00A300C2" w:rsidRPr="002F6D53" w:rsidRDefault="00A300C2" w:rsidP="00A300C2">
      <w:pPr>
        <w:jc w:val="center"/>
        <w:rPr>
          <w:rFonts w:asciiTheme="majorHAnsi" w:hAnsiTheme="majorHAnsi" w:cstheme="majorHAnsi"/>
          <w:b/>
          <w:sz w:val="20"/>
          <w:szCs w:val="20"/>
        </w:rPr>
      </w:pPr>
      <w:r>
        <w:rPr>
          <w:rFonts w:asciiTheme="majorHAnsi" w:hAnsiTheme="majorHAnsi" w:cstheme="majorHAnsi"/>
          <w:b/>
          <w:sz w:val="20"/>
          <w:szCs w:val="20"/>
        </w:rPr>
        <w:t>DANILO FERNANDO DOS SANTOS CORADINI</w:t>
      </w:r>
    </w:p>
    <w:p w14:paraId="5D1326E3" w14:textId="77777777" w:rsidR="00A300C2" w:rsidRDefault="00A300C2" w:rsidP="00A300C2">
      <w:pPr>
        <w:jc w:val="center"/>
        <w:rPr>
          <w:rFonts w:asciiTheme="majorHAnsi" w:hAnsiTheme="majorHAnsi" w:cstheme="majorHAnsi"/>
          <w:b/>
          <w:sz w:val="20"/>
          <w:szCs w:val="20"/>
        </w:rPr>
      </w:pPr>
      <w:r>
        <w:rPr>
          <w:rFonts w:asciiTheme="majorHAnsi" w:hAnsiTheme="majorHAnsi" w:cstheme="majorHAnsi"/>
          <w:b/>
          <w:sz w:val="20"/>
          <w:szCs w:val="20"/>
        </w:rPr>
        <w:t>SECRETARIO DE ESPORTES, CULTURA, LAZER E JUVENTUDE</w:t>
      </w:r>
    </w:p>
    <w:p w14:paraId="42C7B7FE" w14:textId="77777777" w:rsidR="00A300C2" w:rsidRDefault="00A300C2" w:rsidP="00A300C2">
      <w:pPr>
        <w:jc w:val="center"/>
        <w:rPr>
          <w:rFonts w:asciiTheme="majorHAnsi" w:hAnsiTheme="majorHAnsi" w:cstheme="majorHAnsi"/>
          <w:b/>
          <w:sz w:val="20"/>
          <w:szCs w:val="20"/>
        </w:rPr>
      </w:pPr>
    </w:p>
    <w:p w14:paraId="02EA69D6" w14:textId="77777777" w:rsidR="00A300C2" w:rsidRDefault="00A300C2" w:rsidP="00A300C2">
      <w:pPr>
        <w:jc w:val="center"/>
        <w:rPr>
          <w:rFonts w:asciiTheme="majorHAnsi" w:hAnsiTheme="majorHAnsi" w:cstheme="majorHAnsi"/>
          <w:b/>
          <w:sz w:val="20"/>
          <w:szCs w:val="20"/>
        </w:rPr>
      </w:pPr>
    </w:p>
    <w:p w14:paraId="75EAF30E" w14:textId="77777777" w:rsidR="00A300C2" w:rsidRPr="002F6D53" w:rsidRDefault="00A300C2" w:rsidP="00A300C2">
      <w:pPr>
        <w:jc w:val="center"/>
        <w:rPr>
          <w:rFonts w:asciiTheme="majorHAnsi" w:hAnsiTheme="majorHAnsi" w:cstheme="majorHAnsi"/>
          <w:b/>
          <w:sz w:val="20"/>
          <w:szCs w:val="20"/>
        </w:rPr>
      </w:pPr>
    </w:p>
    <w:p w14:paraId="517B68C2" w14:textId="77777777" w:rsidR="00A300C2" w:rsidRDefault="00A300C2" w:rsidP="00A300C2">
      <w:pPr>
        <w:spacing w:afterLines="120" w:after="288" w:line="312" w:lineRule="auto"/>
        <w:jc w:val="center"/>
        <w:rPr>
          <w:rFonts w:ascii="Arial" w:eastAsia="Arial" w:hAnsi="Arial" w:cs="Arial"/>
          <w:sz w:val="20"/>
          <w:szCs w:val="20"/>
        </w:rPr>
      </w:pPr>
    </w:p>
    <w:p w14:paraId="79B5C73E" w14:textId="4F78D6CA" w:rsidR="00C31408" w:rsidRDefault="00C31408" w:rsidP="00A300C2">
      <w:pPr>
        <w:spacing w:line="276" w:lineRule="auto"/>
        <w:rPr>
          <w:b/>
          <w:sz w:val="18"/>
          <w:szCs w:val="18"/>
          <w:lang w:eastAsia="en-US"/>
        </w:rPr>
      </w:pPr>
    </w:p>
    <w:p w14:paraId="69D4DC18" w14:textId="77777777" w:rsidR="00A300C2" w:rsidRPr="00F06AC4" w:rsidRDefault="00A300C2" w:rsidP="00A300C2">
      <w:pPr>
        <w:spacing w:line="276" w:lineRule="auto"/>
        <w:rPr>
          <w:sz w:val="18"/>
          <w:szCs w:val="18"/>
        </w:rPr>
      </w:pPr>
    </w:p>
    <w:bookmarkEnd w:id="29"/>
    <w:tbl>
      <w:tblPr>
        <w:tblW w:w="10127" w:type="dxa"/>
        <w:tblInd w:w="409" w:type="dxa"/>
        <w:tblLook w:val="04A0" w:firstRow="1" w:lastRow="0" w:firstColumn="1" w:lastColumn="0" w:noHBand="0" w:noVBand="1"/>
      </w:tblPr>
      <w:tblGrid>
        <w:gridCol w:w="2614"/>
        <w:gridCol w:w="3300"/>
        <w:gridCol w:w="4213"/>
      </w:tblGrid>
      <w:tr w:rsidR="009933A0" w:rsidRPr="00575617" w14:paraId="21899CE7" w14:textId="77777777" w:rsidTr="00B877BC">
        <w:tc>
          <w:tcPr>
            <w:tcW w:w="2614" w:type="dxa"/>
            <w:shd w:val="clear" w:color="auto" w:fill="auto"/>
          </w:tcPr>
          <w:p w14:paraId="15CBE2D9" w14:textId="61C49944" w:rsidR="009933A0" w:rsidRPr="00575617" w:rsidRDefault="009933A0" w:rsidP="00C31408">
            <w:pPr>
              <w:rPr>
                <w:rFonts w:ascii="Arial" w:hAnsi="Arial" w:cs="Arial"/>
                <w:sz w:val="20"/>
                <w:szCs w:val="20"/>
                <w:highlight w:val="yellow"/>
              </w:rPr>
            </w:pPr>
          </w:p>
        </w:tc>
        <w:tc>
          <w:tcPr>
            <w:tcW w:w="3300" w:type="dxa"/>
            <w:shd w:val="clear" w:color="auto" w:fill="auto"/>
          </w:tcPr>
          <w:p w14:paraId="49CA6E68" w14:textId="77777777" w:rsidR="009933A0" w:rsidRPr="00575617" w:rsidRDefault="009933A0" w:rsidP="00B877BC">
            <w:pPr>
              <w:jc w:val="center"/>
              <w:rPr>
                <w:rFonts w:ascii="Arial" w:hAnsi="Arial" w:cs="Arial"/>
                <w:sz w:val="20"/>
                <w:szCs w:val="20"/>
                <w:highlight w:val="yellow"/>
              </w:rPr>
            </w:pPr>
          </w:p>
        </w:tc>
        <w:tc>
          <w:tcPr>
            <w:tcW w:w="4213" w:type="dxa"/>
            <w:shd w:val="clear" w:color="auto" w:fill="auto"/>
          </w:tcPr>
          <w:p w14:paraId="75FA61DF" w14:textId="77777777" w:rsidR="009933A0" w:rsidRPr="00575617" w:rsidRDefault="009933A0" w:rsidP="00B877BC">
            <w:pPr>
              <w:jc w:val="center"/>
              <w:rPr>
                <w:rFonts w:ascii="Arial" w:hAnsi="Arial" w:cs="Arial"/>
                <w:sz w:val="20"/>
                <w:szCs w:val="20"/>
                <w:highlight w:val="yellow"/>
              </w:rPr>
            </w:pPr>
          </w:p>
        </w:tc>
      </w:tr>
      <w:tr w:rsidR="00227C83" w:rsidRPr="002F17C4" w14:paraId="149A6C7E" w14:textId="77777777" w:rsidTr="00B877BC">
        <w:tc>
          <w:tcPr>
            <w:tcW w:w="2614" w:type="dxa"/>
            <w:shd w:val="clear" w:color="auto" w:fill="auto"/>
          </w:tcPr>
          <w:p w14:paraId="4A1739B8" w14:textId="77777777" w:rsidR="00227C83" w:rsidRPr="002F17C4" w:rsidRDefault="00227C83" w:rsidP="00307483">
            <w:pPr>
              <w:rPr>
                <w:rFonts w:ascii="Arial" w:hAnsi="Arial" w:cs="Arial"/>
                <w:sz w:val="20"/>
                <w:szCs w:val="20"/>
                <w:highlight w:val="yellow"/>
              </w:rPr>
            </w:pPr>
          </w:p>
        </w:tc>
        <w:tc>
          <w:tcPr>
            <w:tcW w:w="3300" w:type="dxa"/>
            <w:shd w:val="clear" w:color="auto" w:fill="auto"/>
          </w:tcPr>
          <w:p w14:paraId="780E17F0" w14:textId="77777777" w:rsidR="00227C83" w:rsidRPr="002F17C4" w:rsidRDefault="00227C83" w:rsidP="00B877BC">
            <w:pPr>
              <w:jc w:val="center"/>
              <w:rPr>
                <w:rFonts w:ascii="Arial" w:hAnsi="Arial" w:cs="Arial"/>
                <w:sz w:val="20"/>
                <w:szCs w:val="20"/>
                <w:highlight w:val="yellow"/>
              </w:rPr>
            </w:pPr>
          </w:p>
        </w:tc>
        <w:tc>
          <w:tcPr>
            <w:tcW w:w="4213" w:type="dxa"/>
            <w:shd w:val="clear" w:color="auto" w:fill="auto"/>
          </w:tcPr>
          <w:p w14:paraId="4FB9590F" w14:textId="77777777" w:rsidR="00227C83" w:rsidRPr="002F17C4" w:rsidRDefault="00227C83" w:rsidP="00B877BC">
            <w:pPr>
              <w:jc w:val="center"/>
              <w:rPr>
                <w:rFonts w:ascii="Arial" w:hAnsi="Arial" w:cs="Arial"/>
                <w:sz w:val="20"/>
                <w:szCs w:val="20"/>
                <w:highlight w:val="yellow"/>
              </w:rPr>
            </w:pPr>
          </w:p>
        </w:tc>
      </w:tr>
    </w:tbl>
    <w:p w14:paraId="08462374" w14:textId="71C39E8E" w:rsidR="00EF42AA" w:rsidRPr="00CD395C" w:rsidRDefault="00EF42AA" w:rsidP="00C31408">
      <w:pPr>
        <w:spacing w:line="360" w:lineRule="auto"/>
        <w:ind w:left="1418" w:firstLine="709"/>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2D3BB1">
        <w:rPr>
          <w:rFonts w:ascii="Arial" w:hAnsi="Arial" w:cs="Arial"/>
          <w:b/>
          <w:sz w:val="20"/>
          <w:szCs w:val="20"/>
          <w:u w:val="single"/>
        </w:rPr>
        <w:t>16</w:t>
      </w:r>
      <w:r w:rsidRPr="00BA5F58">
        <w:rPr>
          <w:rFonts w:ascii="Arial" w:hAnsi="Arial" w:cs="Arial"/>
          <w:b/>
          <w:sz w:val="20"/>
          <w:szCs w:val="20"/>
          <w:u w:val="single"/>
        </w:rPr>
        <w:t>/202</w:t>
      </w:r>
      <w:r w:rsidR="0011473B">
        <w:rPr>
          <w:rFonts w:ascii="Arial" w:hAnsi="Arial" w:cs="Arial"/>
          <w:b/>
          <w:sz w:val="20"/>
          <w:szCs w:val="20"/>
          <w:u w:val="single"/>
        </w:rPr>
        <w:t>5</w:t>
      </w:r>
      <w:r w:rsidRPr="00CD395C">
        <w:rPr>
          <w:rFonts w:ascii="Arial" w:hAnsi="Arial" w:cs="Arial"/>
          <w:b/>
          <w:sz w:val="20"/>
          <w:szCs w:val="20"/>
          <w:u w:val="single"/>
        </w:rPr>
        <w:t xml:space="preserve"> </w:t>
      </w:r>
    </w:p>
    <w:p w14:paraId="54254D70" w14:textId="3618A0D9" w:rsidR="00EF42AA" w:rsidRDefault="00EF42AA" w:rsidP="00C90A7B">
      <w:pPr>
        <w:tabs>
          <w:tab w:val="center" w:pos="4961"/>
          <w:tab w:val="left" w:pos="7879"/>
        </w:tabs>
        <w:ind w:right="464"/>
        <w:rPr>
          <w:rFonts w:ascii="Arial" w:hAnsi="Arial" w:cs="Arial"/>
          <w:b/>
          <w:bCs/>
          <w:sz w:val="20"/>
          <w:szCs w:val="20"/>
          <w:u w:val="single"/>
        </w:rPr>
      </w:pPr>
    </w:p>
    <w:p w14:paraId="3F2526CE" w14:textId="77777777" w:rsidR="00133E9C" w:rsidRPr="005F295F" w:rsidRDefault="00133E9C" w:rsidP="00133E9C">
      <w:pPr>
        <w:spacing w:line="360" w:lineRule="auto"/>
        <w:jc w:val="center"/>
        <w:rPr>
          <w:rFonts w:ascii="Arial" w:hAnsi="Arial" w:cs="Arial"/>
          <w:sz w:val="20"/>
          <w:szCs w:val="20"/>
        </w:rPr>
      </w:pPr>
      <w:r w:rsidRPr="005F295F">
        <w:rPr>
          <w:rFonts w:ascii="Arial" w:hAnsi="Arial" w:cs="Arial"/>
          <w:b/>
          <w:bCs/>
          <w:iCs/>
          <w:color w:val="000000"/>
          <w:sz w:val="20"/>
          <w:szCs w:val="20"/>
        </w:rPr>
        <w:t>ATA DE REGISTRO DE PREÇOS</w:t>
      </w:r>
    </w:p>
    <w:p w14:paraId="0F4E8E05" w14:textId="77777777" w:rsidR="00133E9C" w:rsidRDefault="00133E9C" w:rsidP="00133E9C">
      <w:pPr>
        <w:widowControl w:val="0"/>
        <w:autoSpaceDE w:val="0"/>
        <w:autoSpaceDN w:val="0"/>
        <w:adjustRightInd w:val="0"/>
        <w:spacing w:line="360" w:lineRule="auto"/>
        <w:ind w:right="-30"/>
        <w:jc w:val="center"/>
        <w:rPr>
          <w:rFonts w:ascii="Arial" w:hAnsi="Arial" w:cs="Arial"/>
          <w:sz w:val="20"/>
          <w:szCs w:val="20"/>
        </w:rPr>
      </w:pPr>
      <w:r w:rsidRPr="00A274E4">
        <w:rPr>
          <w:rFonts w:ascii="Arial" w:hAnsi="Arial" w:cs="Arial"/>
          <w:b/>
          <w:bCs/>
          <w:sz w:val="20"/>
          <w:szCs w:val="20"/>
        </w:rPr>
        <w:t>MUNICÍPIO DE MANDAGUAÇU</w:t>
      </w:r>
      <w:r w:rsidRPr="005F295F">
        <w:rPr>
          <w:rFonts w:ascii="Arial" w:hAnsi="Arial" w:cs="Arial"/>
          <w:sz w:val="20"/>
          <w:szCs w:val="20"/>
        </w:rPr>
        <w:t xml:space="preserve"> </w:t>
      </w:r>
    </w:p>
    <w:p w14:paraId="53AB1FD8" w14:textId="77777777" w:rsidR="00133E9C" w:rsidRPr="005F295F" w:rsidRDefault="00133E9C" w:rsidP="00133E9C">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ATA DE REGISTRO DE PREÇOS</w:t>
      </w:r>
    </w:p>
    <w:p w14:paraId="66F18CFD" w14:textId="77777777" w:rsidR="00133E9C" w:rsidRPr="005F295F" w:rsidRDefault="00133E9C" w:rsidP="00133E9C">
      <w:pPr>
        <w:widowControl w:val="0"/>
        <w:autoSpaceDE w:val="0"/>
        <w:autoSpaceDN w:val="0"/>
        <w:adjustRightInd w:val="0"/>
        <w:spacing w:line="360" w:lineRule="auto"/>
        <w:ind w:right="-30"/>
        <w:jc w:val="center"/>
        <w:rPr>
          <w:rFonts w:ascii="Arial" w:hAnsi="Arial" w:cs="Arial"/>
          <w:bCs/>
          <w:sz w:val="20"/>
          <w:szCs w:val="20"/>
        </w:rPr>
      </w:pPr>
      <w:r w:rsidRPr="005F295F">
        <w:rPr>
          <w:rFonts w:ascii="Arial" w:hAnsi="Arial" w:cs="Arial"/>
          <w:bCs/>
          <w:sz w:val="20"/>
          <w:szCs w:val="20"/>
        </w:rPr>
        <w:t>N.º .........</w:t>
      </w:r>
    </w:p>
    <w:p w14:paraId="25524F1A" w14:textId="113DC55B" w:rsidR="00133E9C" w:rsidRDefault="00133E9C" w:rsidP="00133E9C">
      <w:pPr>
        <w:widowControl w:val="0"/>
        <w:tabs>
          <w:tab w:val="center" w:pos="4779"/>
          <w:tab w:val="right" w:pos="9198"/>
        </w:tabs>
        <w:autoSpaceDE w:val="0"/>
        <w:autoSpaceDN w:val="0"/>
        <w:adjustRightInd w:val="0"/>
        <w:spacing w:before="120" w:after="120" w:line="360" w:lineRule="auto"/>
        <w:ind w:right="-28" w:firstLine="1418"/>
        <w:jc w:val="both"/>
        <w:rPr>
          <w:rFonts w:ascii="Arial" w:hAnsi="Arial" w:cs="Arial"/>
          <w:sz w:val="20"/>
          <w:szCs w:val="20"/>
        </w:rPr>
      </w:pPr>
      <w:r w:rsidRPr="5EBCF017">
        <w:rPr>
          <w:rFonts w:ascii="Arial" w:hAnsi="Arial" w:cs="Arial"/>
          <w:sz w:val="20"/>
          <w:szCs w:val="20"/>
        </w:rPr>
        <w:t>O</w:t>
      </w:r>
      <w:r>
        <w:rPr>
          <w:rFonts w:ascii="Arial" w:hAnsi="Arial" w:cs="Arial"/>
          <w:sz w:val="20"/>
          <w:szCs w:val="20"/>
        </w:rPr>
        <w:t xml:space="preserve"> </w:t>
      </w:r>
      <w:r w:rsidRPr="00A274E4">
        <w:rPr>
          <w:rFonts w:ascii="Arial" w:hAnsi="Arial" w:cs="Arial"/>
          <w:b/>
          <w:bCs/>
          <w:sz w:val="20"/>
          <w:szCs w:val="20"/>
        </w:rPr>
        <w:t>MUNICÍPIO DE MANDAGUAÇU</w:t>
      </w:r>
      <w:r w:rsidRPr="5EBCF017">
        <w:rPr>
          <w:rFonts w:ascii="Arial" w:hAnsi="Arial" w:cs="Arial"/>
          <w:sz w:val="20"/>
          <w:szCs w:val="20"/>
        </w:rPr>
        <w:t xml:space="preserve">, com sede na </w:t>
      </w:r>
      <w:r w:rsidRPr="00A274E4">
        <w:rPr>
          <w:rFonts w:ascii="Arial" w:hAnsi="Arial" w:cs="Arial"/>
          <w:sz w:val="20"/>
          <w:szCs w:val="20"/>
        </w:rPr>
        <w:t>Rua Bernardino Bogo, 175, na cidade de Mandaguaçu</w:t>
      </w:r>
      <w:r w:rsidRPr="5EBCF017">
        <w:rPr>
          <w:rFonts w:ascii="Arial" w:hAnsi="Arial" w:cs="Arial"/>
          <w:sz w:val="20"/>
          <w:szCs w:val="20"/>
        </w:rPr>
        <w:t xml:space="preserve">, inscrito no CNPJ/MF sob o nº </w:t>
      </w:r>
      <w:r w:rsidRPr="00A274E4">
        <w:rPr>
          <w:rFonts w:ascii="Arial" w:hAnsi="Arial" w:cs="Arial"/>
          <w:sz w:val="20"/>
          <w:szCs w:val="20"/>
        </w:rPr>
        <w:t>76.285.329/0001-08</w:t>
      </w:r>
      <w:r w:rsidRPr="5EBCF017">
        <w:rPr>
          <w:rFonts w:ascii="Arial" w:hAnsi="Arial" w:cs="Arial"/>
          <w:sz w:val="20"/>
          <w:szCs w:val="20"/>
        </w:rPr>
        <w:t>, neste ato representado pelo</w:t>
      </w:r>
      <w:r>
        <w:rPr>
          <w:rFonts w:ascii="Arial" w:hAnsi="Arial" w:cs="Arial"/>
          <w:sz w:val="20"/>
          <w:szCs w:val="20"/>
        </w:rPr>
        <w:t xml:space="preserve"> prefeito municipal, </w:t>
      </w:r>
      <w:r w:rsidR="00886AE9">
        <w:rPr>
          <w:rFonts w:ascii="Arial" w:hAnsi="Arial" w:cs="Arial"/>
          <w:sz w:val="20"/>
          <w:szCs w:val="20"/>
        </w:rPr>
        <w:t>Jose Roberto Mendes</w:t>
      </w:r>
      <w:r w:rsidRPr="5EBCF017">
        <w:rPr>
          <w:rFonts w:ascii="Arial" w:hAnsi="Arial" w:cs="Arial"/>
          <w:sz w:val="20"/>
          <w:szCs w:val="20"/>
        </w:rPr>
        <w:t>, portador d</w:t>
      </w:r>
      <w:r>
        <w:rPr>
          <w:rFonts w:ascii="Arial" w:hAnsi="Arial" w:cs="Arial"/>
          <w:sz w:val="20"/>
          <w:szCs w:val="20"/>
        </w:rPr>
        <w:t>o</w:t>
      </w:r>
      <w:r w:rsidRPr="5EBCF017">
        <w:rPr>
          <w:rFonts w:ascii="Arial" w:hAnsi="Arial" w:cs="Arial"/>
          <w:sz w:val="20"/>
          <w:szCs w:val="20"/>
        </w:rPr>
        <w:t xml:space="preserve"> </w:t>
      </w:r>
      <w:r>
        <w:rPr>
          <w:rFonts w:ascii="Arial" w:hAnsi="Arial" w:cs="Arial"/>
          <w:sz w:val="20"/>
          <w:szCs w:val="20"/>
        </w:rPr>
        <w:t xml:space="preserve">RG Nº **** e do CPF Nº </w:t>
      </w:r>
      <w:r w:rsidR="00886AE9">
        <w:rPr>
          <w:rFonts w:ascii="Arial" w:hAnsi="Arial" w:cs="Arial"/>
          <w:sz w:val="20"/>
          <w:szCs w:val="20"/>
        </w:rPr>
        <w:t>..........</w:t>
      </w:r>
      <w:r w:rsidRPr="5EBCF017">
        <w:rPr>
          <w:rFonts w:ascii="Arial" w:hAnsi="Arial" w:cs="Arial"/>
          <w:sz w:val="20"/>
          <w:szCs w:val="20"/>
        </w:rPr>
        <w:t xml:space="preserve">, considerando o julgamento da licitação na modalidade de </w:t>
      </w:r>
      <w:r w:rsidRPr="007E2862">
        <w:rPr>
          <w:rFonts w:ascii="Arial" w:hAnsi="Arial" w:cs="Arial"/>
          <w:sz w:val="20"/>
          <w:szCs w:val="20"/>
        </w:rPr>
        <w:t>pregão, na forma eletrônica, para REGISTRO DE PREÇOS</w:t>
      </w:r>
      <w:r>
        <w:rPr>
          <w:rFonts w:ascii="Arial" w:hAnsi="Arial" w:cs="Arial"/>
          <w:sz w:val="20"/>
          <w:szCs w:val="20"/>
        </w:rPr>
        <w:t xml:space="preserve"> </w:t>
      </w:r>
      <w:r w:rsidRPr="5EBCF017">
        <w:rPr>
          <w:rFonts w:ascii="Arial" w:hAnsi="Arial" w:cs="Arial"/>
          <w:sz w:val="20"/>
          <w:szCs w:val="20"/>
        </w:rPr>
        <w:t>nº ......./20</w:t>
      </w:r>
      <w:r>
        <w:rPr>
          <w:rFonts w:ascii="Arial" w:hAnsi="Arial" w:cs="Arial"/>
          <w:sz w:val="20"/>
          <w:szCs w:val="20"/>
        </w:rPr>
        <w:t>2</w:t>
      </w:r>
      <w:r w:rsidRPr="5EBCF017">
        <w:rPr>
          <w:rFonts w:ascii="Arial" w:hAnsi="Arial" w:cs="Arial"/>
          <w:sz w:val="20"/>
          <w:szCs w:val="20"/>
        </w:rPr>
        <w:t>..., publicada no ...... de ...../...../20</w:t>
      </w:r>
      <w:r>
        <w:rPr>
          <w:rFonts w:ascii="Arial" w:hAnsi="Arial" w:cs="Arial"/>
          <w:sz w:val="20"/>
          <w:szCs w:val="20"/>
        </w:rPr>
        <w:t>2</w:t>
      </w:r>
      <w:r w:rsidRPr="5EBCF017">
        <w:rPr>
          <w:rFonts w:ascii="Arial" w:hAnsi="Arial" w:cs="Arial"/>
          <w:sz w:val="20"/>
          <w:szCs w:val="20"/>
        </w:rPr>
        <w:t>....., processo administrativo n.º ........, RESOLVE registrar os preços da(s)</w:t>
      </w:r>
      <w:r>
        <w:rPr>
          <w:rFonts w:ascii="Arial" w:hAnsi="Arial" w:cs="Arial"/>
          <w:sz w:val="20"/>
          <w:szCs w:val="20"/>
        </w:rPr>
        <w:t xml:space="preserve">  </w:t>
      </w:r>
      <w:r w:rsidRPr="5EBCF017">
        <w:rPr>
          <w:rFonts w:ascii="Arial" w:hAnsi="Arial" w:cs="Arial"/>
          <w:sz w:val="20"/>
          <w:szCs w:val="20"/>
        </w:rPr>
        <w:t>empresa(s) indicada(s) e qualificada(s) nesta ATA, de acordo com a classificação por ela(s) alcançada(s) e na(s)</w:t>
      </w:r>
      <w:r>
        <w:rPr>
          <w:rFonts w:ascii="Arial" w:hAnsi="Arial" w:cs="Arial"/>
          <w:sz w:val="20"/>
          <w:szCs w:val="20"/>
        </w:rPr>
        <w:t xml:space="preserve">  </w:t>
      </w:r>
      <w:r w:rsidRPr="5EBCF017">
        <w:rPr>
          <w:rFonts w:ascii="Arial" w:hAnsi="Arial" w:cs="Arial"/>
          <w:sz w:val="20"/>
          <w:szCs w:val="20"/>
        </w:rPr>
        <w:t>quantidade(s)</w:t>
      </w:r>
      <w:r>
        <w:rPr>
          <w:rFonts w:ascii="Arial" w:hAnsi="Arial" w:cs="Arial"/>
          <w:sz w:val="20"/>
          <w:szCs w:val="20"/>
        </w:rPr>
        <w:t xml:space="preserve">  </w:t>
      </w:r>
      <w:r w:rsidRPr="5EBCF017">
        <w:rPr>
          <w:rFonts w:ascii="Arial" w:hAnsi="Arial" w:cs="Arial"/>
          <w:sz w:val="20"/>
          <w:szCs w:val="20"/>
        </w:rPr>
        <w:t xml:space="preserve">cotada(s), atendendo as condições </w:t>
      </w:r>
      <w:r w:rsidRPr="007B2846">
        <w:rPr>
          <w:rFonts w:ascii="Arial" w:hAnsi="Arial" w:cs="Arial"/>
          <w:sz w:val="20"/>
          <w:szCs w:val="20"/>
        </w:rPr>
        <w:t xml:space="preserve">previstas no </w:t>
      </w:r>
      <w:r w:rsidRPr="007E2862">
        <w:rPr>
          <w:rFonts w:ascii="Arial" w:hAnsi="Arial" w:cs="Arial"/>
          <w:sz w:val="20"/>
          <w:szCs w:val="20"/>
        </w:rPr>
        <w:t>Edital de licitação</w:t>
      </w:r>
      <w:r w:rsidRPr="5EBCF017">
        <w:rPr>
          <w:rFonts w:ascii="Arial" w:hAnsi="Arial" w:cs="Arial"/>
          <w:sz w:val="20"/>
          <w:szCs w:val="20"/>
        </w:rPr>
        <w:t xml:space="preserve">, sujeitando-se as partes às normas constantes na Lei nº </w:t>
      </w:r>
      <w:r>
        <w:rPr>
          <w:rFonts w:ascii="Arial" w:hAnsi="Arial" w:cs="Arial"/>
          <w:sz w:val="20"/>
          <w:szCs w:val="20"/>
        </w:rPr>
        <w:t>14.133, de 1º de abril de 2021,</w:t>
      </w:r>
      <w:r w:rsidRPr="5EBCF017">
        <w:rPr>
          <w:rFonts w:ascii="Arial" w:hAnsi="Arial" w:cs="Arial"/>
          <w:sz w:val="20"/>
          <w:szCs w:val="20"/>
        </w:rPr>
        <w:t xml:space="preserve"> e em conformidade com as disposições a seguir:</w:t>
      </w:r>
    </w:p>
    <w:p w14:paraId="69BD4E46" w14:textId="77777777" w:rsidR="00133E9C" w:rsidRPr="00636001" w:rsidRDefault="00133E9C" w:rsidP="00C46759">
      <w:pPr>
        <w:pStyle w:val="Nivel01"/>
        <w:numPr>
          <w:ilvl w:val="0"/>
          <w:numId w:val="23"/>
        </w:numPr>
        <w:suppressAutoHyphens w:val="0"/>
        <w:spacing w:before="120" w:after="120" w:line="360" w:lineRule="auto"/>
        <w:ind w:left="0" w:firstLine="0"/>
        <w:rPr>
          <w:rFonts w:hint="eastAsia"/>
        </w:rPr>
      </w:pPr>
      <w:r w:rsidRPr="00636001">
        <w:t>DO OBJETO</w:t>
      </w:r>
    </w:p>
    <w:p w14:paraId="1E70CF10" w14:textId="5CA91BD0" w:rsidR="00133E9C" w:rsidRDefault="00133E9C" w:rsidP="00C46759">
      <w:pPr>
        <w:pStyle w:val="Nivel2"/>
        <w:numPr>
          <w:ilvl w:val="1"/>
          <w:numId w:val="23"/>
        </w:numPr>
        <w:spacing w:line="360" w:lineRule="auto"/>
        <w:ind w:left="0" w:firstLine="0"/>
      </w:pPr>
      <w:r w:rsidRPr="005F295F">
        <w:t>A presente Ata tem por objeto o</w:t>
      </w:r>
      <w:r w:rsidR="009933A0">
        <w:t xml:space="preserve"> </w:t>
      </w:r>
      <w:r w:rsidR="003B2B27" w:rsidRPr="00944F05">
        <w:t>registro de preços para futura contratação de quilômetros rodados para transporte em viagens rodoviárias intermunicipais de ônibus e micro ônibus, destinada a Secretaria de Esportes</w:t>
      </w:r>
      <w:r w:rsidRPr="005F295F">
        <w:t xml:space="preserve">, especificado(s) no(s) item(ns).......... do .......... Termo de Referência, anexo </w:t>
      </w:r>
      <w:r w:rsidRPr="007E2862">
        <w:rPr>
          <w:i/>
          <w:color w:val="FF0000"/>
          <w:highlight w:val="yellow"/>
        </w:rPr>
        <w:t>...... [do edital de Licitação nº ........../20...</w:t>
      </w:r>
      <w:r w:rsidRPr="005F295F">
        <w:t>, que é parte integrante desta Ata, assim como a</w:t>
      </w:r>
      <w:r>
        <w:t>s</w:t>
      </w:r>
      <w:r w:rsidRPr="005F295F">
        <w:t xml:space="preserve"> proposta</w:t>
      </w:r>
      <w:r>
        <w:t>s</w:t>
      </w:r>
      <w:r w:rsidRPr="005F295F">
        <w:t xml:space="preserve"> </w:t>
      </w:r>
      <w:r>
        <w:t>cujos preços tenham sido registrados</w:t>
      </w:r>
      <w:r w:rsidRPr="005F295F">
        <w:t>, independentemente de transcrição.</w:t>
      </w:r>
    </w:p>
    <w:p w14:paraId="51C015BD" w14:textId="77777777" w:rsidR="00133E9C" w:rsidRPr="005F295F" w:rsidRDefault="00133E9C" w:rsidP="00C46759">
      <w:pPr>
        <w:pStyle w:val="Nivel01"/>
        <w:numPr>
          <w:ilvl w:val="0"/>
          <w:numId w:val="23"/>
        </w:numPr>
        <w:suppressAutoHyphens w:val="0"/>
        <w:spacing w:before="120" w:after="120" w:line="360" w:lineRule="auto"/>
        <w:ind w:left="0" w:firstLine="0"/>
        <w:rPr>
          <w:rFonts w:hint="eastAsia"/>
        </w:rPr>
      </w:pPr>
      <w:r w:rsidRPr="00636001">
        <w:t>DOS</w:t>
      </w:r>
      <w:r w:rsidRPr="005F295F">
        <w:t xml:space="preserve"> PREÇOS, ESPECIFICAÇÕES E QUANTITATIVOS</w:t>
      </w:r>
    </w:p>
    <w:p w14:paraId="510ED165" w14:textId="20BEE4D5" w:rsidR="00133E9C" w:rsidRDefault="00133E9C" w:rsidP="00C46759">
      <w:pPr>
        <w:pStyle w:val="Nivel2"/>
        <w:numPr>
          <w:ilvl w:val="1"/>
          <w:numId w:val="23"/>
        </w:numPr>
        <w:spacing w:line="360" w:lineRule="auto"/>
        <w:ind w:left="0" w:firstLine="0"/>
      </w:pPr>
      <w:r w:rsidRPr="005F295F">
        <w:t>O preço registrado, as especificações do objeto, a</w:t>
      </w:r>
      <w:r>
        <w:t>s</w:t>
      </w:r>
      <w:r w:rsidRPr="005F295F">
        <w:t xml:space="preserve"> quantidade</w:t>
      </w:r>
      <w:r>
        <w:t>s mínimas e máximas de cada item</w:t>
      </w:r>
      <w:r w:rsidRPr="005F295F">
        <w:t xml:space="preserve">,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133E9C" w:rsidRPr="005F295F" w14:paraId="60F421C7" w14:textId="77777777" w:rsidTr="008F0E80">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4083F272"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14:paraId="20F8E8B1"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do</w:t>
            </w:r>
          </w:p>
          <w:p w14:paraId="080389A6"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0AC45364"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
          <w:p w14:paraId="28BFCBA4"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p>
        </w:tc>
      </w:tr>
      <w:tr w:rsidR="00133E9C" w:rsidRPr="005F295F" w14:paraId="3C59F750" w14:textId="77777777" w:rsidTr="008F0E80">
        <w:trPr>
          <w:trHeight w:val="674"/>
        </w:trPr>
        <w:tc>
          <w:tcPr>
            <w:tcW w:w="497" w:type="dxa"/>
            <w:tcBorders>
              <w:top w:val="nil"/>
              <w:left w:val="single" w:sz="2" w:space="0" w:color="000000"/>
              <w:bottom w:val="single" w:sz="2" w:space="0" w:color="000000"/>
              <w:right w:val="nil"/>
            </w:tcBorders>
            <w:vAlign w:val="center"/>
          </w:tcPr>
          <w:p w14:paraId="10C0A8E9"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14:paraId="4A1CAF69"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14:paraId="498234E6"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14:paraId="233428A8"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23088B5A"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14:paraId="19D6B8C4"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5D7AEC1A"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4FC0846D"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r>
              <w:rPr>
                <w:rFonts w:ascii="Arial" w:hAnsi="Arial" w:cs="Arial"/>
                <w:sz w:val="20"/>
                <w:szCs w:val="20"/>
              </w:rPr>
              <w:t>Máxima</w:t>
            </w:r>
          </w:p>
        </w:tc>
        <w:tc>
          <w:tcPr>
            <w:tcW w:w="841" w:type="dxa"/>
            <w:tcBorders>
              <w:top w:val="nil"/>
              <w:left w:val="single" w:sz="2" w:space="0" w:color="000000"/>
              <w:bottom w:val="single" w:sz="2" w:space="0" w:color="000000"/>
              <w:right w:val="single" w:sz="2" w:space="0" w:color="000000"/>
            </w:tcBorders>
          </w:tcPr>
          <w:p w14:paraId="27A5216A"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14:paraId="04FFB4DB"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Valor Un</w:t>
            </w:r>
          </w:p>
        </w:tc>
        <w:tc>
          <w:tcPr>
            <w:tcW w:w="844" w:type="dxa"/>
            <w:tcBorders>
              <w:top w:val="nil"/>
              <w:left w:val="single" w:sz="2" w:space="0" w:color="000000"/>
              <w:bottom w:val="single" w:sz="2" w:space="0" w:color="000000"/>
              <w:right w:val="single" w:sz="2" w:space="0" w:color="000000"/>
            </w:tcBorders>
          </w:tcPr>
          <w:p w14:paraId="60C9E4C3"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133E9C" w:rsidRPr="005F295F" w14:paraId="09C23E01" w14:textId="77777777" w:rsidTr="008F0E80">
        <w:trPr>
          <w:trHeight w:val="174"/>
        </w:trPr>
        <w:tc>
          <w:tcPr>
            <w:tcW w:w="497" w:type="dxa"/>
            <w:tcBorders>
              <w:top w:val="nil"/>
              <w:left w:val="single" w:sz="2" w:space="0" w:color="000000"/>
              <w:bottom w:val="single" w:sz="2" w:space="0" w:color="000000"/>
              <w:right w:val="nil"/>
            </w:tcBorders>
          </w:tcPr>
          <w:p w14:paraId="6271962C"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3A9AF538"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65BE3A03"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4DC468AB"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02F05153"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586C9187"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14:paraId="5817C09C"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224505FA"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14:paraId="4D031179"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r>
    </w:tbl>
    <w:p w14:paraId="2B70401B" w14:textId="77777777" w:rsidR="00133E9C" w:rsidRPr="007B2846" w:rsidRDefault="00133E9C" w:rsidP="00C46759">
      <w:pPr>
        <w:pStyle w:val="Nivel01"/>
        <w:numPr>
          <w:ilvl w:val="0"/>
          <w:numId w:val="23"/>
        </w:numPr>
        <w:suppressAutoHyphens w:val="0"/>
        <w:spacing w:before="120" w:after="120" w:line="360" w:lineRule="auto"/>
        <w:ind w:left="0" w:firstLine="0"/>
        <w:rPr>
          <w:rFonts w:hint="eastAsia"/>
        </w:rPr>
      </w:pPr>
      <w:r w:rsidRPr="007B2846">
        <w:t>ÓRGÃO(S) GERENCIADOR E  PARTICIPANTE(S)</w:t>
      </w:r>
    </w:p>
    <w:p w14:paraId="0C5810F9" w14:textId="125327F0" w:rsidR="00133E9C" w:rsidRPr="007B2846" w:rsidRDefault="00133E9C" w:rsidP="00C46759">
      <w:pPr>
        <w:pStyle w:val="Nivel2"/>
        <w:numPr>
          <w:ilvl w:val="1"/>
          <w:numId w:val="23"/>
        </w:numPr>
        <w:spacing w:line="360" w:lineRule="auto"/>
        <w:ind w:left="0" w:firstLine="0"/>
      </w:pPr>
      <w:r w:rsidRPr="007B2846">
        <w:t xml:space="preserve">O órgão gerenciador será </w:t>
      </w:r>
      <w:r w:rsidR="00C22797">
        <w:t>a Secretaria</w:t>
      </w:r>
      <w:r>
        <w:t xml:space="preserve"> de</w:t>
      </w:r>
      <w:r w:rsidR="004E7412">
        <w:t xml:space="preserve"> ......</w:t>
      </w:r>
      <w:r w:rsidRPr="007B2846">
        <w:t>.</w:t>
      </w:r>
    </w:p>
    <w:p w14:paraId="0BC58064" w14:textId="77777777" w:rsidR="00133E9C" w:rsidRPr="00D1456C" w:rsidRDefault="00133E9C" w:rsidP="00C46759">
      <w:pPr>
        <w:pStyle w:val="Nivel01"/>
        <w:numPr>
          <w:ilvl w:val="0"/>
          <w:numId w:val="23"/>
        </w:numPr>
        <w:suppressAutoHyphens w:val="0"/>
        <w:spacing w:before="120" w:after="120" w:line="360" w:lineRule="auto"/>
        <w:ind w:left="0" w:firstLine="0"/>
        <w:rPr>
          <w:rFonts w:hint="eastAsia"/>
        </w:rPr>
      </w:pPr>
      <w:r>
        <w:lastRenderedPageBreak/>
        <w:t>VALIDADE, FORMALIZAÇÃO DA ATA DE REGISTRO DE PREÇOS E CADASTRO RESERVA</w:t>
      </w:r>
    </w:p>
    <w:p w14:paraId="32DB2FE1" w14:textId="77777777" w:rsidR="00133E9C" w:rsidRPr="00B63622" w:rsidRDefault="00133E9C" w:rsidP="00C46759">
      <w:pPr>
        <w:pStyle w:val="Nivel2"/>
        <w:numPr>
          <w:ilvl w:val="1"/>
          <w:numId w:val="23"/>
        </w:numPr>
        <w:spacing w:line="360" w:lineRule="auto"/>
        <w:ind w:left="0" w:firstLine="0"/>
        <w:rPr>
          <w:iCs/>
        </w:rPr>
      </w:pPr>
      <w:r w:rsidRPr="005F295F">
        <w:t>A validade da Ata de Registro de Preços será de</w:t>
      </w:r>
      <w:r>
        <w:t xml:space="preserve"> 1 (um) ano, contado a</w:t>
      </w:r>
      <w:r w:rsidRPr="005F295F">
        <w:t xml:space="preserve"> partir do</w:t>
      </w:r>
      <w:r>
        <w:t xml:space="preserve"> primeiro dia útil subsequente à data de divulgação no PNCP</w:t>
      </w:r>
      <w:r w:rsidRPr="005F295F">
        <w:t xml:space="preserve">, </w:t>
      </w:r>
      <w:r w:rsidRPr="00FE3845">
        <w:t>podendo ser prorrogada por igual período, mediante a anuência do fornecedor, desde que comprovado o preço vantajoso.</w:t>
      </w:r>
    </w:p>
    <w:p w14:paraId="1DC8A362" w14:textId="77777777" w:rsidR="00133E9C" w:rsidRDefault="00133E9C" w:rsidP="00C46759">
      <w:pPr>
        <w:pStyle w:val="Nvel3"/>
        <w:numPr>
          <w:ilvl w:val="2"/>
          <w:numId w:val="23"/>
        </w:numPr>
        <w:spacing w:line="360" w:lineRule="auto"/>
        <w:ind w:left="284" w:firstLine="0"/>
      </w:pPr>
      <w:r w:rsidRPr="00B63622">
        <w:t>O</w:t>
      </w:r>
      <w:r>
        <w:t xml:space="preserve"> </w:t>
      </w:r>
      <w:r w:rsidRPr="00B63622">
        <w:t>contrato</w:t>
      </w:r>
      <w:r>
        <w:t xml:space="preserve"> </w:t>
      </w:r>
      <w:r w:rsidRPr="00B63622">
        <w:t>decorrente</w:t>
      </w:r>
      <w:r>
        <w:t xml:space="preserve"> </w:t>
      </w:r>
      <w:r w:rsidRPr="00B63622">
        <w:t>da</w:t>
      </w:r>
      <w:r>
        <w:t xml:space="preserve"> </w:t>
      </w:r>
      <w:r w:rsidRPr="00B63622">
        <w:t>ata</w:t>
      </w:r>
      <w:r>
        <w:t xml:space="preserve"> </w:t>
      </w:r>
      <w:r w:rsidRPr="00B63622">
        <w:t>de</w:t>
      </w:r>
      <w:r>
        <w:t xml:space="preserve"> </w:t>
      </w:r>
      <w:r w:rsidRPr="00B63622">
        <w:t>registro</w:t>
      </w:r>
      <w:r>
        <w:t xml:space="preserve"> </w:t>
      </w:r>
      <w:r w:rsidRPr="00B63622">
        <w:t>de</w:t>
      </w:r>
      <w:r>
        <w:t xml:space="preserve"> </w:t>
      </w:r>
      <w:r w:rsidRPr="00B63622">
        <w:t>preços</w:t>
      </w:r>
      <w:r>
        <w:t xml:space="preserve"> </w:t>
      </w:r>
      <w:r w:rsidRPr="00B63622">
        <w:t>terá</w:t>
      </w:r>
      <w:r>
        <w:t xml:space="preserve"> </w:t>
      </w:r>
      <w:r w:rsidRPr="00B63622">
        <w:t>sua</w:t>
      </w:r>
      <w:r>
        <w:t xml:space="preserve"> </w:t>
      </w:r>
      <w:r w:rsidRPr="00B63622">
        <w:t>vigência</w:t>
      </w:r>
      <w:r>
        <w:t xml:space="preserve"> </w:t>
      </w:r>
      <w:r w:rsidRPr="00B63622">
        <w:t>estabelecida n</w:t>
      </w:r>
      <w:r>
        <w:t xml:space="preserve">o próprio instrumento contratual e observará </w:t>
      </w:r>
      <w:r w:rsidRPr="0000620C">
        <w:t>no momento da contratação e a cada exercício financeiro a disponibilidade de créditos orçamentários, bem como a previsão no plano plurianual, quando ultrapassar 1 (um) exercício financeiro</w:t>
      </w:r>
      <w:r w:rsidRPr="00B63622">
        <w:t>.</w:t>
      </w:r>
    </w:p>
    <w:p w14:paraId="35309582" w14:textId="77777777" w:rsidR="00133E9C" w:rsidRPr="00B63622" w:rsidRDefault="00133E9C" w:rsidP="00C46759">
      <w:pPr>
        <w:pStyle w:val="Nvel3"/>
        <w:numPr>
          <w:ilvl w:val="2"/>
          <w:numId w:val="23"/>
        </w:numPr>
        <w:spacing w:line="360" w:lineRule="auto"/>
        <w:ind w:left="284" w:firstLine="0"/>
      </w:pPr>
      <w:r>
        <w:t>Na formalização do contrato ou do instrumento substituto deverá haver a indicação da disponibilidade dos créditos orçamentários respectivos.</w:t>
      </w:r>
    </w:p>
    <w:p w14:paraId="23E46AD4" w14:textId="77777777" w:rsidR="00133E9C" w:rsidRDefault="00133E9C" w:rsidP="00C46759">
      <w:pPr>
        <w:pStyle w:val="Nivel2"/>
        <w:numPr>
          <w:ilvl w:val="1"/>
          <w:numId w:val="23"/>
        </w:numPr>
        <w:spacing w:line="360" w:lineRule="auto"/>
        <w:ind w:left="0" w:firstLine="0"/>
      </w:pPr>
      <w:r w:rsidRPr="00C74737">
        <w:t>A contratação com os fornecedores registrados na ata será formalizada pelo órgão</w:t>
      </w:r>
      <w:r>
        <w:t xml:space="preserve"> </w:t>
      </w:r>
      <w:r w:rsidRPr="00C74737">
        <w:t xml:space="preserve">ou </w:t>
      </w:r>
      <w:r>
        <w:t xml:space="preserve">pela </w:t>
      </w:r>
      <w:r w:rsidRPr="00C74737">
        <w:t>en</w:t>
      </w:r>
      <w:r>
        <w:rPr>
          <w:rFonts w:eastAsia="Arial"/>
        </w:rPr>
        <w:t>ti</w:t>
      </w:r>
      <w:r w:rsidRPr="00C74737">
        <w:t>dade interessad</w:t>
      </w:r>
      <w:r>
        <w:t>a</w:t>
      </w:r>
      <w:r w:rsidRPr="00C74737">
        <w:t xml:space="preserve"> por intermédio de instrumento contratual, emissão de nota de empenho de</w:t>
      </w:r>
      <w:r>
        <w:t xml:space="preserve"> </w:t>
      </w:r>
      <w:r w:rsidRPr="00C74737">
        <w:t>despesa, autorização de compra ou outro instrumento hábil, conforme o art. 95 da Lei nº 14.133, de 2021.</w:t>
      </w:r>
    </w:p>
    <w:p w14:paraId="0CE30F40" w14:textId="1409838B" w:rsidR="00133E9C" w:rsidRPr="00C82CB6" w:rsidRDefault="00133E9C" w:rsidP="00C46759">
      <w:pPr>
        <w:pStyle w:val="Nvel3"/>
        <w:numPr>
          <w:ilvl w:val="2"/>
          <w:numId w:val="23"/>
        </w:numPr>
        <w:spacing w:line="360" w:lineRule="auto"/>
        <w:ind w:left="284" w:firstLine="0"/>
      </w:pPr>
      <w:r w:rsidRPr="00C74737">
        <w:t xml:space="preserve"> </w:t>
      </w:r>
      <w:r w:rsidRPr="007B2846">
        <w:t>O instrumento contratual deverá ser assinado no prazo de validade da ata de registro de preços.</w:t>
      </w:r>
    </w:p>
    <w:p w14:paraId="7DCCC19E" w14:textId="77777777" w:rsidR="00133E9C" w:rsidRPr="007B2846" w:rsidRDefault="00133E9C" w:rsidP="00C46759">
      <w:pPr>
        <w:pStyle w:val="Nivel2"/>
        <w:numPr>
          <w:ilvl w:val="1"/>
          <w:numId w:val="23"/>
        </w:numPr>
        <w:spacing w:line="360" w:lineRule="auto"/>
        <w:ind w:left="0" w:firstLine="0"/>
      </w:pPr>
      <w:r w:rsidRPr="007B2846">
        <w:t>Os contratos decorrentes do sistema de registro de preços poderão ser alterados, observado o art. 124 da Lei nº 14.133, de 2021.</w:t>
      </w:r>
    </w:p>
    <w:p w14:paraId="332CD385" w14:textId="77777777" w:rsidR="00133E9C" w:rsidRPr="00C82CB6" w:rsidRDefault="00133E9C" w:rsidP="00C46759">
      <w:pPr>
        <w:pStyle w:val="Nivel2"/>
        <w:numPr>
          <w:ilvl w:val="1"/>
          <w:numId w:val="23"/>
        </w:numPr>
        <w:spacing w:line="360" w:lineRule="auto"/>
        <w:ind w:left="0" w:firstLine="0"/>
      </w:pPr>
      <w:r w:rsidRPr="00C82CB6">
        <w:t>Após a homologação da licitação ou da contratação direta, deverão ser observadas as seguintes condições para formalização da ata de registro de preços:</w:t>
      </w:r>
    </w:p>
    <w:p w14:paraId="59BB5860" w14:textId="77777777" w:rsidR="00133E9C" w:rsidRPr="00C82CB6" w:rsidRDefault="00133E9C" w:rsidP="00C46759">
      <w:pPr>
        <w:pStyle w:val="Nvel3"/>
        <w:numPr>
          <w:ilvl w:val="2"/>
          <w:numId w:val="23"/>
        </w:numPr>
        <w:spacing w:line="360" w:lineRule="auto"/>
        <w:ind w:left="284" w:firstLine="0"/>
      </w:pPr>
      <w:r>
        <w:t>S</w:t>
      </w:r>
      <w:r w:rsidRPr="00666FEB">
        <w:t>erão registrados na ata os preços e os quan</w:t>
      </w:r>
      <w:r>
        <w:t>ti</w:t>
      </w:r>
      <w:r w:rsidRPr="00666FEB">
        <w:t>ta</w:t>
      </w:r>
      <w:r>
        <w:rPr>
          <w:rFonts w:eastAsia="Arial"/>
        </w:rPr>
        <w:t>ti</w:t>
      </w:r>
      <w:r w:rsidRPr="00666FEB">
        <w:t>vos do adjudicatário</w:t>
      </w:r>
      <w:r>
        <w:t xml:space="preserve">, devendo ser </w:t>
      </w:r>
      <w:r w:rsidRPr="007B2846">
        <w:t xml:space="preserve">observada a possibilidade de o licitante oferecer ou não proposta em quantitativo inferior ao máximo previsto </w:t>
      </w:r>
      <w:r w:rsidRPr="007E2862">
        <w:rPr>
          <w:i/>
          <w:iCs/>
        </w:rPr>
        <w:t>no edital</w:t>
      </w:r>
      <w:r w:rsidRPr="007E2862">
        <w:t xml:space="preserve"> </w:t>
      </w:r>
      <w:r w:rsidRPr="007B2846">
        <w:t>e se obrigar nos limites dela;</w:t>
      </w:r>
    </w:p>
    <w:p w14:paraId="033A4A86" w14:textId="77777777" w:rsidR="00133E9C" w:rsidRPr="007B2846" w:rsidRDefault="00133E9C" w:rsidP="00C46759">
      <w:pPr>
        <w:pStyle w:val="Nvel3"/>
        <w:numPr>
          <w:ilvl w:val="2"/>
          <w:numId w:val="23"/>
        </w:numPr>
        <w:spacing w:line="360" w:lineRule="auto"/>
        <w:ind w:left="284" w:firstLine="0"/>
      </w:pPr>
      <w:r w:rsidRPr="007B2846">
        <w:t>Será incluído na ata, na forma de anexo, o registro dos licitantes ou dos fornecedores que:</w:t>
      </w:r>
    </w:p>
    <w:p w14:paraId="6E499C84" w14:textId="77777777" w:rsidR="00133E9C" w:rsidRPr="007B2846" w:rsidRDefault="00133E9C" w:rsidP="00C46759">
      <w:pPr>
        <w:pStyle w:val="Nvel4"/>
        <w:numPr>
          <w:ilvl w:val="3"/>
          <w:numId w:val="23"/>
        </w:numPr>
        <w:spacing w:line="360" w:lineRule="auto"/>
        <w:ind w:left="567" w:firstLine="0"/>
      </w:pPr>
      <w:r w:rsidRPr="007B2846">
        <w:t xml:space="preserve">Aceitarem cotar os bens, as obras ou os serviços com preços iguais aos do adjudicatário, observada a classificação da licitação; e </w:t>
      </w:r>
    </w:p>
    <w:p w14:paraId="190669BF" w14:textId="77777777" w:rsidR="00133E9C" w:rsidRPr="007B2846" w:rsidRDefault="00133E9C" w:rsidP="00C46759">
      <w:pPr>
        <w:pStyle w:val="Nvel4"/>
        <w:numPr>
          <w:ilvl w:val="3"/>
          <w:numId w:val="23"/>
        </w:numPr>
        <w:spacing w:line="360" w:lineRule="auto"/>
        <w:ind w:left="567" w:firstLine="0"/>
      </w:pPr>
      <w:r w:rsidRPr="007B2846">
        <w:t xml:space="preserve">Mantiverem sua proposta original. </w:t>
      </w:r>
      <w:bookmarkStart w:id="34" w:name="cadastro_reserva"/>
      <w:bookmarkEnd w:id="34"/>
    </w:p>
    <w:p w14:paraId="26137D42" w14:textId="77777777" w:rsidR="00133E9C" w:rsidRPr="00C82CB6" w:rsidRDefault="00133E9C" w:rsidP="00C46759">
      <w:pPr>
        <w:pStyle w:val="Nvel3"/>
        <w:numPr>
          <w:ilvl w:val="2"/>
          <w:numId w:val="23"/>
        </w:numPr>
        <w:spacing w:line="360" w:lineRule="auto"/>
        <w:ind w:left="284" w:firstLine="0"/>
      </w:pPr>
      <w:r w:rsidRPr="007B2846">
        <w:t>Será respeitada, nas contratações, a ordem de classificação dos licitantes ou dos fornecedores registrados na ata</w:t>
      </w:r>
      <w:r w:rsidRPr="00C82CB6">
        <w:t>.</w:t>
      </w:r>
    </w:p>
    <w:p w14:paraId="54B921A5" w14:textId="58B25CF1" w:rsidR="00133E9C" w:rsidRDefault="00133E9C" w:rsidP="00C46759">
      <w:pPr>
        <w:pStyle w:val="Nivel2"/>
        <w:numPr>
          <w:ilvl w:val="1"/>
          <w:numId w:val="23"/>
        </w:numPr>
        <w:spacing w:line="360" w:lineRule="auto"/>
        <w:ind w:left="0" w:firstLine="0"/>
      </w:pPr>
      <w:r w:rsidRPr="00063172">
        <w:t xml:space="preserve">O registro </w:t>
      </w:r>
      <w:r w:rsidR="004E7412">
        <w:t>de fornecedores para o cadastro de reserva, t</w:t>
      </w:r>
      <w:r w:rsidRPr="00C82CB6">
        <w:t>em</w:t>
      </w:r>
      <w:r w:rsidRPr="00063172">
        <w:t xml:space="preserve"> por obje</w:t>
      </w:r>
      <w:r w:rsidRPr="00063172">
        <w:rPr>
          <w:rFonts w:eastAsia="Arial"/>
        </w:rPr>
        <w:t>ti</w:t>
      </w:r>
      <w:r w:rsidRPr="00063172">
        <w:t xml:space="preserve">vo </w:t>
      </w:r>
      <w:r w:rsidR="004E7412">
        <w:t xml:space="preserve">se valer deste cadastro </w:t>
      </w:r>
      <w:r>
        <w:t xml:space="preserve">para </w:t>
      </w:r>
      <w:r w:rsidRPr="00063172">
        <w:t>o caso de impossibilidade de atendimento pelo signatário da ata.</w:t>
      </w:r>
    </w:p>
    <w:p w14:paraId="5D4C9A85" w14:textId="77777777" w:rsidR="00133E9C" w:rsidRPr="00C82CB6" w:rsidRDefault="00133E9C" w:rsidP="00C46759">
      <w:pPr>
        <w:pStyle w:val="Nivel2"/>
        <w:numPr>
          <w:ilvl w:val="1"/>
          <w:numId w:val="23"/>
        </w:numPr>
        <w:spacing w:line="360" w:lineRule="auto"/>
        <w:ind w:left="0" w:firstLine="0"/>
      </w:pPr>
      <w:r w:rsidRPr="00E90D8C">
        <w:t xml:space="preserve">Para fins da ordem de classificação, os licitantes ou fornecedores que </w:t>
      </w:r>
      <w:r>
        <w:t xml:space="preserve">aceitarem reduzir suas propostas </w:t>
      </w:r>
      <w:r w:rsidRPr="00C82CB6">
        <w:t>para o preço do adjudicatário antecederão aqueles que mantiverem sua proposta original.</w:t>
      </w:r>
    </w:p>
    <w:p w14:paraId="5ED0C984" w14:textId="48FA203D" w:rsidR="00133E9C" w:rsidRPr="00C82CB6" w:rsidRDefault="00133E9C" w:rsidP="00C46759">
      <w:pPr>
        <w:pStyle w:val="Nivel2"/>
        <w:numPr>
          <w:ilvl w:val="1"/>
          <w:numId w:val="23"/>
        </w:numPr>
        <w:spacing w:line="360" w:lineRule="auto"/>
        <w:ind w:left="0" w:firstLine="0"/>
      </w:pPr>
      <w:r w:rsidRPr="00C82CB6">
        <w:lastRenderedPageBreak/>
        <w:t>A habilitação dos licitantes que comporão o cadastro de reserva somente será efetuada quando houver necessidade de contratação dos licitantes remanescentes, nas seguintes hipóteses:</w:t>
      </w:r>
      <w:bookmarkStart w:id="35" w:name="habilitacao_reserva"/>
      <w:bookmarkEnd w:id="35"/>
    </w:p>
    <w:p w14:paraId="0ACFA7B2" w14:textId="54978A8C" w:rsidR="00133E9C" w:rsidRPr="00C82CB6" w:rsidRDefault="00133E9C" w:rsidP="00C46759">
      <w:pPr>
        <w:pStyle w:val="Nvel3"/>
        <w:numPr>
          <w:ilvl w:val="2"/>
          <w:numId w:val="23"/>
        </w:numPr>
        <w:spacing w:line="360" w:lineRule="auto"/>
        <w:ind w:left="284" w:firstLine="0"/>
      </w:pPr>
      <w:r w:rsidRPr="00C82CB6">
        <w:t xml:space="preserve">Quando o licitante vencedor não assinar a ata de registro de preços, no prazo e nas condições estabelecidos </w:t>
      </w:r>
      <w:r w:rsidRPr="007E2862">
        <w:rPr>
          <w:i/>
          <w:iCs/>
        </w:rPr>
        <w:t>no edital</w:t>
      </w:r>
      <w:r w:rsidRPr="007E2862">
        <w:t xml:space="preserve"> </w:t>
      </w:r>
      <w:r w:rsidRPr="00C82CB6">
        <w:t>e</w:t>
      </w:r>
      <w:r w:rsidR="004E7412">
        <w:t>;</w:t>
      </w:r>
    </w:p>
    <w:p w14:paraId="5B6109DD" w14:textId="77777777" w:rsidR="00133E9C" w:rsidRPr="00C82CB6" w:rsidRDefault="00133E9C" w:rsidP="00C46759">
      <w:pPr>
        <w:pStyle w:val="Nvel3"/>
        <w:numPr>
          <w:ilvl w:val="2"/>
          <w:numId w:val="23"/>
        </w:numPr>
        <w:spacing w:line="360" w:lineRule="auto"/>
        <w:ind w:left="284" w:firstLine="0"/>
      </w:pPr>
      <w:r w:rsidRPr="00C82CB6">
        <w:t xml:space="preserve">Quando houver o cancelamento do registro do licitante ou do registro de preços nas hipóteses previstas no </w:t>
      </w:r>
      <w:r w:rsidRPr="007B2846">
        <w:t xml:space="preserve">item </w:t>
      </w:r>
      <w:r w:rsidRPr="007B2846">
        <w:fldChar w:fldCharType="begin"/>
      </w:r>
      <w:r w:rsidRPr="007B2846">
        <w:instrText xml:space="preserve"> REF cancelamento \r \h  \* MERGEFORMAT </w:instrText>
      </w:r>
      <w:r w:rsidRPr="007B2846">
        <w:fldChar w:fldCharType="separate"/>
      </w:r>
      <w:r>
        <w:t>9</w:t>
      </w:r>
      <w:r w:rsidRPr="007B2846">
        <w:fldChar w:fldCharType="end"/>
      </w:r>
      <w:r w:rsidRPr="00C82CB6">
        <w:t>.</w:t>
      </w:r>
    </w:p>
    <w:p w14:paraId="34C457F3" w14:textId="77777777" w:rsidR="00133E9C" w:rsidRDefault="00133E9C" w:rsidP="00C46759">
      <w:pPr>
        <w:pStyle w:val="Nivel2"/>
        <w:numPr>
          <w:ilvl w:val="1"/>
          <w:numId w:val="23"/>
        </w:numPr>
        <w:spacing w:line="360" w:lineRule="auto"/>
        <w:ind w:left="0" w:firstLine="0"/>
      </w:pPr>
      <w:r w:rsidRPr="00666FEB">
        <w:t>O preço registrado com indicação dos licitantes e fornecedores será divulgado no PNCP</w:t>
      </w:r>
      <w:r>
        <w:t xml:space="preserve"> </w:t>
      </w:r>
      <w:r w:rsidRPr="002A6165">
        <w:t>e ficará disponibilizado durante a vigência da ata de registro de preços.</w:t>
      </w:r>
    </w:p>
    <w:p w14:paraId="6B6ED7FF" w14:textId="77777777" w:rsidR="00133E9C" w:rsidRDefault="00133E9C" w:rsidP="00C46759">
      <w:pPr>
        <w:pStyle w:val="Nivel2"/>
        <w:numPr>
          <w:ilvl w:val="1"/>
          <w:numId w:val="23"/>
        </w:numPr>
        <w:spacing w:line="360" w:lineRule="auto"/>
        <w:ind w:left="0" w:firstLine="0"/>
      </w:pPr>
      <w:r w:rsidRPr="002A6165">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t xml:space="preserve"> </w:t>
      </w:r>
      <w:r w:rsidRPr="002A6165">
        <w:t>decair o direito, sem prejuízo das sanções previstas na Lei nº 14.133, de 2021.</w:t>
      </w:r>
    </w:p>
    <w:p w14:paraId="16613FDC" w14:textId="77777777" w:rsidR="00133E9C" w:rsidRPr="00F63392" w:rsidRDefault="00133E9C" w:rsidP="00C46759">
      <w:pPr>
        <w:pStyle w:val="Nvel3"/>
        <w:numPr>
          <w:ilvl w:val="2"/>
          <w:numId w:val="23"/>
        </w:numPr>
        <w:spacing w:line="360" w:lineRule="auto"/>
        <w:ind w:left="284" w:firstLine="0"/>
      </w:pPr>
      <w:r w:rsidRPr="00F63392">
        <w:t>O prazo de convocação poderá ser prorrogado 1 (uma) vez, por igual período, mediante solicitação do licitante ou fornecedor convocado, desde que</w:t>
      </w:r>
      <w:r>
        <w:t xml:space="preserve"> apresentada dentro do prazo, devidamente justificada, e que a justificativa seja aceita pela </w:t>
      </w:r>
      <w:r w:rsidRPr="00F63392">
        <w:t>Administração.</w:t>
      </w:r>
    </w:p>
    <w:p w14:paraId="2BDB95E4" w14:textId="77777777" w:rsidR="00133E9C" w:rsidRPr="00BE6356" w:rsidRDefault="00133E9C" w:rsidP="00C46759">
      <w:pPr>
        <w:pStyle w:val="Nivel2"/>
        <w:numPr>
          <w:ilvl w:val="1"/>
          <w:numId w:val="23"/>
        </w:numPr>
        <w:spacing w:line="360" w:lineRule="auto"/>
        <w:ind w:left="0" w:firstLine="0"/>
      </w:pPr>
      <w:r w:rsidRPr="002A6165">
        <w:t>A ata de registro de preços</w:t>
      </w:r>
      <w:r>
        <w:t xml:space="preserve"> </w:t>
      </w:r>
      <w:r w:rsidRPr="002A6165">
        <w:t>será</w:t>
      </w:r>
      <w:r>
        <w:t xml:space="preserve"> </w:t>
      </w:r>
      <w:r w:rsidRPr="00BE6356">
        <w:t>assinada por meio de assinatura digital</w:t>
      </w:r>
      <w:r>
        <w:t xml:space="preserve"> e</w:t>
      </w:r>
      <w:r w:rsidRPr="002A6165">
        <w:t xml:space="preserve"> disponibilizada no Sistema de Registro de Preços</w:t>
      </w:r>
      <w:r w:rsidRPr="00BE6356">
        <w:t>.</w:t>
      </w:r>
    </w:p>
    <w:p w14:paraId="221223CC" w14:textId="7D4EA480" w:rsidR="00133E9C" w:rsidRPr="00C82CB6" w:rsidRDefault="00133E9C" w:rsidP="00C46759">
      <w:pPr>
        <w:pStyle w:val="Nivel2"/>
        <w:numPr>
          <w:ilvl w:val="1"/>
          <w:numId w:val="23"/>
        </w:numPr>
        <w:spacing w:line="360" w:lineRule="auto"/>
        <w:ind w:left="0" w:firstLine="0"/>
      </w:pPr>
      <w:r w:rsidRPr="00C82CB6">
        <w:t>Quando o convocado não assinar a ata de registro de preços no prazo e nas condições estabelecidos no edital ou no aviso de contratação, fica facultado à Administração convocar os licitantes remanescentes do cadastro de reserva, na ordem de classificação, para fazê-lo em igual prazo e nas condições propostas pelo primeiro classificado.</w:t>
      </w:r>
      <w:bookmarkStart w:id="36" w:name="recusa_dos_que_baixaram_preco"/>
      <w:bookmarkEnd w:id="36"/>
    </w:p>
    <w:p w14:paraId="2CF40607" w14:textId="21D42CB4" w:rsidR="00133E9C" w:rsidRPr="00C82CB6" w:rsidRDefault="00133E9C" w:rsidP="00C46759">
      <w:pPr>
        <w:pStyle w:val="Nivel2"/>
        <w:numPr>
          <w:ilvl w:val="1"/>
          <w:numId w:val="23"/>
        </w:numPr>
        <w:spacing w:line="360" w:lineRule="auto"/>
        <w:ind w:left="0" w:firstLine="0"/>
      </w:pPr>
      <w:r w:rsidRPr="00C82CB6">
        <w:t>Na hipótese de nenhum dos licitantes aceitar a contratação nos termos do item anterior, a Administração, observados o valor es</w:t>
      </w:r>
      <w:r w:rsidRPr="00C82CB6">
        <w:rPr>
          <w:rFonts w:eastAsia="Arial"/>
        </w:rPr>
        <w:t>ti</w:t>
      </w:r>
      <w:r w:rsidRPr="00C82CB6">
        <w:t xml:space="preserve">mado e sua eventual atualização nos termos </w:t>
      </w:r>
      <w:r w:rsidRPr="007E2862">
        <w:rPr>
          <w:i/>
          <w:iCs/>
        </w:rPr>
        <w:t>do edital</w:t>
      </w:r>
      <w:r w:rsidRPr="00C82CB6">
        <w:t>, poderá:</w:t>
      </w:r>
    </w:p>
    <w:p w14:paraId="289807DF" w14:textId="77777777" w:rsidR="00133E9C" w:rsidRDefault="00133E9C" w:rsidP="00C46759">
      <w:pPr>
        <w:pStyle w:val="Nvel3"/>
        <w:numPr>
          <w:ilvl w:val="2"/>
          <w:numId w:val="23"/>
        </w:numPr>
        <w:spacing w:line="360" w:lineRule="auto"/>
        <w:ind w:left="284" w:firstLine="0"/>
      </w:pPr>
      <w:r w:rsidRPr="00C82CB6">
        <w:t>Convocar para negociação os demais licitantes</w:t>
      </w:r>
      <w:r w:rsidRPr="00BE6356">
        <w:t xml:space="preserve"> </w:t>
      </w:r>
      <w:r>
        <w:t xml:space="preserve">ou fornecedores </w:t>
      </w:r>
      <w:r w:rsidRPr="00BE6356">
        <w:t xml:space="preserve">remanescentes </w:t>
      </w:r>
      <w:r>
        <w:t>cujos preços foram registrados sem redução</w:t>
      </w:r>
      <w:r w:rsidRPr="00BE6356">
        <w:t xml:space="preserve">, </w:t>
      </w:r>
      <w:r>
        <w:t xml:space="preserve">observada </w:t>
      </w:r>
      <w:r w:rsidRPr="00BE6356">
        <w:t>a ordem de classificação,</w:t>
      </w:r>
      <w:r>
        <w:t xml:space="preserve"> </w:t>
      </w:r>
      <w:r w:rsidRPr="00BE6356">
        <w:t>com vistas à obtenção de preço melhor, mesmo que acima do preço do adjudicatário;</w:t>
      </w:r>
      <w:r>
        <w:t xml:space="preserve"> ou</w:t>
      </w:r>
    </w:p>
    <w:p w14:paraId="6B72BADE" w14:textId="77777777" w:rsidR="00133E9C" w:rsidRDefault="00133E9C" w:rsidP="00C46759">
      <w:pPr>
        <w:pStyle w:val="Nvel3"/>
        <w:numPr>
          <w:ilvl w:val="2"/>
          <w:numId w:val="23"/>
        </w:numPr>
        <w:spacing w:line="360" w:lineRule="auto"/>
        <w:ind w:left="284" w:firstLine="0"/>
      </w:pPr>
      <w:r>
        <w:t>A</w:t>
      </w:r>
      <w:r w:rsidRPr="00BE6356">
        <w:t xml:space="preserve">djudicar e </w:t>
      </w:r>
      <w:r>
        <w:t>firmar</w:t>
      </w:r>
      <w:r w:rsidRPr="00BE6356">
        <w:t xml:space="preserve"> o contrato nas condições ofertadas pelos licitantes </w:t>
      </w:r>
      <w:r>
        <w:t xml:space="preserve">ou fornecedores </w:t>
      </w:r>
      <w:r w:rsidRPr="00BE6356">
        <w:t>remanescentes,</w:t>
      </w:r>
      <w:r>
        <w:t xml:space="preserve"> </w:t>
      </w:r>
      <w:r w:rsidRPr="00BE6356">
        <w:t>atendida a ordem classificatória, quando frustrada a negociação de melhor condição.</w:t>
      </w:r>
    </w:p>
    <w:p w14:paraId="2B77D414" w14:textId="77777777" w:rsidR="00133E9C" w:rsidRDefault="00133E9C" w:rsidP="00C46759">
      <w:pPr>
        <w:pStyle w:val="Nivel2"/>
        <w:numPr>
          <w:ilvl w:val="1"/>
          <w:numId w:val="23"/>
        </w:numPr>
        <w:spacing w:line="360" w:lineRule="auto"/>
        <w:ind w:left="0" w:firstLine="0"/>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aquisição pretendida, desde que devidamente </w:t>
      </w:r>
      <w:r>
        <w:t>justificada</w:t>
      </w:r>
      <w:r w:rsidRPr="00A25D1D">
        <w:t>.</w:t>
      </w:r>
    </w:p>
    <w:p w14:paraId="0F09A1D4" w14:textId="77777777" w:rsidR="00133E9C" w:rsidRDefault="00133E9C" w:rsidP="00C46759">
      <w:pPr>
        <w:pStyle w:val="Nivel01"/>
        <w:numPr>
          <w:ilvl w:val="0"/>
          <w:numId w:val="23"/>
        </w:numPr>
        <w:suppressAutoHyphens w:val="0"/>
        <w:spacing w:before="120" w:after="120" w:line="360" w:lineRule="auto"/>
        <w:ind w:left="0" w:firstLine="0"/>
        <w:rPr>
          <w:rFonts w:hint="eastAsia"/>
        </w:rPr>
      </w:pPr>
      <w:r w:rsidRPr="00D52993">
        <w:lastRenderedPageBreak/>
        <w:t xml:space="preserve">ALTERAÇÃO </w:t>
      </w:r>
      <w:r>
        <w:t xml:space="preserve">OU ATUALIZAÇÃO </w:t>
      </w:r>
      <w:r w:rsidRPr="00D52993">
        <w:t>DOS PREÇOS REGISTRADOS</w:t>
      </w:r>
    </w:p>
    <w:p w14:paraId="7F91FA22" w14:textId="77777777" w:rsidR="00133E9C" w:rsidRPr="00D52993" w:rsidRDefault="00133E9C" w:rsidP="00C46759">
      <w:pPr>
        <w:pStyle w:val="Nivel2"/>
        <w:numPr>
          <w:ilvl w:val="1"/>
          <w:numId w:val="23"/>
        </w:numPr>
        <w:spacing w:line="360" w:lineRule="auto"/>
        <w:ind w:left="0" w:firstLine="0"/>
      </w:pPr>
      <w:r w:rsidRPr="00D52993">
        <w:t xml:space="preserve">Os preços registrados poderão ser alterados </w:t>
      </w:r>
      <w:r>
        <w:t xml:space="preserve">ou atualizados </w:t>
      </w:r>
      <w:r w:rsidRPr="00D52993">
        <w:t>em decorrência de eventual redução dos preços pra</w:t>
      </w:r>
      <w:r w:rsidRPr="00D52993">
        <w:rPr>
          <w:rFonts w:eastAsia="Calibri"/>
        </w:rPr>
        <w:t>ti</w:t>
      </w:r>
      <w:r w:rsidRPr="00D52993">
        <w:t xml:space="preserve">cados no mercado ou de fato que eleve o custo dos bens, </w:t>
      </w:r>
      <w:r>
        <w:t xml:space="preserve">das </w:t>
      </w:r>
      <w:r w:rsidRPr="00D52993">
        <w:t xml:space="preserve">obras ou </w:t>
      </w:r>
      <w:r>
        <w:t xml:space="preserve">dos </w:t>
      </w:r>
      <w:r w:rsidRPr="00D52993">
        <w:t>serviços registrados, nas seguintes situações:</w:t>
      </w:r>
    </w:p>
    <w:p w14:paraId="1E35EC6E" w14:textId="77777777" w:rsidR="00133E9C" w:rsidRPr="000F1396" w:rsidRDefault="00133E9C" w:rsidP="00C46759">
      <w:pPr>
        <w:pStyle w:val="Nvel3"/>
        <w:numPr>
          <w:ilvl w:val="2"/>
          <w:numId w:val="23"/>
        </w:numPr>
        <w:spacing w:line="360" w:lineRule="auto"/>
        <w:ind w:left="284" w:firstLine="0"/>
      </w:pPr>
      <w:r>
        <w:t>E</w:t>
      </w:r>
      <w:r w:rsidRPr="00D52993">
        <w:t>m caso de força maior, caso fortuito ou fato do príncipe ou em decorrência de fatos imprevisíveis ou previsíveis de consequências incalculáveis, que inviabilizem a execução da ata tal como pactuad</w:t>
      </w:r>
      <w:r>
        <w:t>a</w:t>
      </w:r>
      <w:r w:rsidRPr="00D52993">
        <w:t xml:space="preserve">, nos termos da </w:t>
      </w:r>
      <w:r w:rsidRPr="00D52993">
        <w:rPr>
          <w:color w:val="0000EF"/>
        </w:rPr>
        <w:t>alínea “d” do inciso II do caput do art. 124 da Lei nº 14.133, de 2021</w:t>
      </w:r>
      <w:r>
        <w:rPr>
          <w:color w:val="0000EF"/>
        </w:rPr>
        <w:t>;</w:t>
      </w:r>
    </w:p>
    <w:p w14:paraId="15BBF807" w14:textId="77777777" w:rsidR="00133E9C" w:rsidRPr="00D52993" w:rsidRDefault="00133E9C" w:rsidP="00C46759">
      <w:pPr>
        <w:pStyle w:val="Nvel3"/>
        <w:numPr>
          <w:ilvl w:val="2"/>
          <w:numId w:val="23"/>
        </w:numPr>
        <w:spacing w:line="360" w:lineRule="auto"/>
        <w:ind w:left="284" w:firstLine="0"/>
      </w:pPr>
      <w:r>
        <w:t>Em caso</w:t>
      </w:r>
      <w:r w:rsidRPr="00D52993">
        <w:t xml:space="preserve"> de criação, alteração ou ex</w:t>
      </w:r>
      <w:r w:rsidRPr="00D52993">
        <w:rPr>
          <w:rFonts w:eastAsia="Calibri"/>
        </w:rPr>
        <w:t>ti</w:t>
      </w:r>
      <w:r w:rsidRPr="00D52993">
        <w:t>nção de quaisquer tributos ou encargos legais ou a superveniência de disposições legais, com comprovada repercussão sobre os preços registrados</w:t>
      </w:r>
      <w:r>
        <w:t xml:space="preserve">; </w:t>
      </w:r>
    </w:p>
    <w:p w14:paraId="6726E3A1" w14:textId="77777777" w:rsidR="00133E9C" w:rsidRPr="007B2846" w:rsidRDefault="00133E9C" w:rsidP="00C46759">
      <w:pPr>
        <w:pStyle w:val="Nvel3"/>
        <w:numPr>
          <w:ilvl w:val="2"/>
          <w:numId w:val="23"/>
        </w:numPr>
        <w:spacing w:line="360" w:lineRule="auto"/>
        <w:ind w:left="284" w:firstLine="0"/>
      </w:pPr>
      <w:r w:rsidRPr="007B2846">
        <w:t>Na hipótese de previsão no edital ou no aviso de contratação direta de cláusula de reajustamento ou repactuação sobre os preços registrados, nos termos da Lei nº 14.133, de 2021.</w:t>
      </w:r>
    </w:p>
    <w:p w14:paraId="59F79571" w14:textId="77777777" w:rsidR="00133E9C" w:rsidRPr="00C82CB6" w:rsidRDefault="00133E9C" w:rsidP="00C46759">
      <w:pPr>
        <w:pStyle w:val="Nvel4"/>
        <w:numPr>
          <w:ilvl w:val="3"/>
          <w:numId w:val="23"/>
        </w:numPr>
        <w:spacing w:line="360" w:lineRule="auto"/>
        <w:ind w:left="567" w:firstLine="0"/>
      </w:pPr>
      <w:r w:rsidRPr="007B2846">
        <w:t>No caso do reajustamento</w:t>
      </w:r>
      <w:r w:rsidRPr="00C82CB6">
        <w:t xml:space="preserve">, deverá ser respeitada a contagem da anualidade e o índice previstos para a contratação;  </w:t>
      </w:r>
    </w:p>
    <w:p w14:paraId="0A2CF6DB" w14:textId="77777777" w:rsidR="00133E9C" w:rsidRDefault="00133E9C" w:rsidP="00C46759">
      <w:pPr>
        <w:pStyle w:val="Nvel4"/>
        <w:numPr>
          <w:ilvl w:val="3"/>
          <w:numId w:val="23"/>
        </w:numPr>
        <w:spacing w:line="360" w:lineRule="auto"/>
        <w:ind w:left="567" w:firstLine="0"/>
      </w:pPr>
      <w:r w:rsidRPr="007B2846">
        <w:t>No caso da repactuação</w:t>
      </w:r>
      <w:r w:rsidRPr="00C82CB6">
        <w:t xml:space="preserve">, </w:t>
      </w:r>
      <w:r w:rsidRPr="007B2846">
        <w:t>poderá</w:t>
      </w:r>
      <w:r w:rsidRPr="00C82CB6">
        <w:t xml:space="preserve"> ser a pedido do interessado, conforme critérios definidos para a contratação.</w:t>
      </w:r>
    </w:p>
    <w:p w14:paraId="767713F9" w14:textId="77777777" w:rsidR="00133E9C" w:rsidRPr="00C05076" w:rsidRDefault="00133E9C" w:rsidP="00C46759">
      <w:pPr>
        <w:pStyle w:val="Nivel01"/>
        <w:numPr>
          <w:ilvl w:val="0"/>
          <w:numId w:val="23"/>
        </w:numPr>
        <w:suppressAutoHyphens w:val="0"/>
        <w:spacing w:before="120" w:after="120" w:line="360" w:lineRule="auto"/>
        <w:ind w:left="0" w:firstLine="0"/>
        <w:rPr>
          <w:rFonts w:hint="eastAsia"/>
        </w:rPr>
      </w:pPr>
      <w:r>
        <w:t>NEGOCIAÇÃO DE PREÇOS REGISTRADOS</w:t>
      </w:r>
    </w:p>
    <w:p w14:paraId="51462048" w14:textId="77777777" w:rsidR="00133E9C" w:rsidRPr="00D52993" w:rsidRDefault="00133E9C" w:rsidP="00C46759">
      <w:pPr>
        <w:pStyle w:val="Nivel2"/>
        <w:numPr>
          <w:ilvl w:val="1"/>
          <w:numId w:val="23"/>
        </w:numPr>
        <w:spacing w:line="360" w:lineRule="auto"/>
        <w:ind w:left="0" w:firstLine="0"/>
      </w:pPr>
      <w:r>
        <w:t>Na hipótese de</w:t>
      </w:r>
      <w:r w:rsidRPr="00D52993">
        <w:t xml:space="preserve"> o preço registrado tornar</w:t>
      </w:r>
      <w:r>
        <w:t>-se</w:t>
      </w:r>
      <w:r w:rsidRPr="00D52993">
        <w:t xml:space="preserve"> superior ao preço pra</w:t>
      </w:r>
      <w:r w:rsidRPr="00D52993">
        <w:rPr>
          <w:rFonts w:eastAsia="Calibri"/>
        </w:rPr>
        <w:t>ti</w:t>
      </w:r>
      <w:r w:rsidRPr="00D52993">
        <w:t>cado no mercado por mo</w:t>
      </w:r>
      <w:r w:rsidRPr="00D52993">
        <w:rPr>
          <w:rFonts w:eastAsia="Calibri"/>
        </w:rPr>
        <w:t>ti</w:t>
      </w:r>
      <w:r w:rsidRPr="00D52993">
        <w:t>vo superveniente, o órgão ou en</w:t>
      </w:r>
      <w:r w:rsidRPr="00D52993">
        <w:rPr>
          <w:rFonts w:eastAsia="Calibri"/>
        </w:rPr>
        <w:t>ti</w:t>
      </w:r>
      <w:r w:rsidRPr="00D52993">
        <w:t>dade gerenciadora convocará o fornecedor para negociar a redução do preço registrado.</w:t>
      </w:r>
    </w:p>
    <w:p w14:paraId="0A51487F" w14:textId="5C72C2BD" w:rsidR="00133E9C" w:rsidRPr="00D52993" w:rsidRDefault="00133E9C" w:rsidP="00C46759">
      <w:pPr>
        <w:pStyle w:val="Nvel3"/>
        <w:numPr>
          <w:ilvl w:val="2"/>
          <w:numId w:val="23"/>
        </w:numPr>
        <w:spacing w:line="360" w:lineRule="auto"/>
        <w:ind w:left="284" w:firstLine="0"/>
      </w:pPr>
      <w:r w:rsidRPr="00D52993">
        <w:t>Caso não aceite reduzir seu preço aos valores pra</w:t>
      </w:r>
      <w:r w:rsidRPr="00D52993">
        <w:rPr>
          <w:rFonts w:eastAsia="Calibri"/>
        </w:rPr>
        <w:t>ti</w:t>
      </w:r>
      <w:r w:rsidRPr="00D52993">
        <w:t xml:space="preserve">cados pelo mercado, </w:t>
      </w:r>
      <w:r>
        <w:t xml:space="preserve">o fornecedor </w:t>
      </w:r>
      <w:r w:rsidRPr="00D52993">
        <w:t xml:space="preserve">será liberado do compromisso assumido </w:t>
      </w:r>
      <w:r>
        <w:t>quanto</w:t>
      </w:r>
      <w:r w:rsidRPr="00D52993">
        <w:t xml:space="preserve"> ao </w:t>
      </w:r>
      <w:r w:rsidR="00B14BD0">
        <w:t>item</w:t>
      </w:r>
      <w:r w:rsidRPr="00D52993">
        <w:t xml:space="preserve"> registrado, sem aplicação de penalidades administrativas.</w:t>
      </w:r>
    </w:p>
    <w:p w14:paraId="6B56D78C" w14:textId="77777777" w:rsidR="00133E9C" w:rsidRPr="000A5F80" w:rsidRDefault="00133E9C" w:rsidP="00C46759">
      <w:pPr>
        <w:pStyle w:val="Nvel3"/>
        <w:numPr>
          <w:ilvl w:val="2"/>
          <w:numId w:val="23"/>
        </w:numPr>
        <w:spacing w:line="360" w:lineRule="auto"/>
        <w:ind w:left="284" w:firstLine="0"/>
      </w:pPr>
      <w:r w:rsidRPr="000A5F80">
        <w:t xml:space="preserve">Na hipótese prevista no item anterior, o gerenciador convocará os fornecedores do cadastro de reserva, na ordem de classificação, para verificar se aceitam reduzir seus preços aos valores de mercado e </w:t>
      </w:r>
      <w:r>
        <w:t>não convocará o</w:t>
      </w:r>
      <w:r w:rsidRPr="000A5F80">
        <w:t>s licitantes ou fornecedores que tiveram seu registro cancelado.</w:t>
      </w:r>
      <w:r>
        <w:t xml:space="preserve"> </w:t>
      </w:r>
    </w:p>
    <w:p w14:paraId="7D980486" w14:textId="77777777" w:rsidR="00133E9C" w:rsidRDefault="00133E9C" w:rsidP="00C46759">
      <w:pPr>
        <w:pStyle w:val="Nvel3"/>
        <w:numPr>
          <w:ilvl w:val="2"/>
          <w:numId w:val="23"/>
        </w:numPr>
        <w:spacing w:line="360" w:lineRule="auto"/>
        <w:ind w:left="284" w:firstLine="0"/>
      </w:pPr>
      <w:r>
        <w:t>Se n</w:t>
      </w:r>
      <w:r w:rsidRPr="00B510C6">
        <w:t xml:space="preserve">ão </w:t>
      </w:r>
      <w:r>
        <w:t>obtiver</w:t>
      </w:r>
      <w:r w:rsidRPr="00B510C6">
        <w:t xml:space="preserve"> êxito nas negociações, o órgão ou en</w:t>
      </w:r>
      <w:r w:rsidRPr="00B510C6">
        <w:rPr>
          <w:rFonts w:eastAsia="Calibri"/>
        </w:rPr>
        <w:t>tid</w:t>
      </w:r>
      <w:r w:rsidRPr="00B510C6">
        <w:t>ade gerenciadora proceder</w:t>
      </w:r>
      <w:r>
        <w:t>á</w:t>
      </w:r>
      <w:r w:rsidRPr="00B510C6">
        <w:t xml:space="preserve"> ao cancelamento da ata de registro de preços, adotando as medidas cabíveis para obtenção d</w:t>
      </w:r>
      <w:r>
        <w:t>e</w:t>
      </w:r>
      <w:r w:rsidRPr="00B510C6">
        <w:t xml:space="preserve"> contratação mais vantajosa.</w:t>
      </w:r>
      <w:bookmarkStart w:id="37" w:name="reducao_preco_mercado_negociacao_frustra"/>
      <w:bookmarkEnd w:id="37"/>
    </w:p>
    <w:p w14:paraId="4BF293D2" w14:textId="77777777" w:rsidR="00133E9C" w:rsidRPr="00DA45E5" w:rsidRDefault="00133E9C" w:rsidP="00C46759">
      <w:pPr>
        <w:pStyle w:val="Nvel3"/>
        <w:numPr>
          <w:ilvl w:val="2"/>
          <w:numId w:val="23"/>
        </w:numPr>
        <w:spacing w:line="360" w:lineRule="auto"/>
        <w:ind w:left="284" w:firstLine="0"/>
      </w:pPr>
      <w:r>
        <w:rPr>
          <w:rFonts w:ascii="Calibri" w:hAnsi="Calibri" w:cs="Calibri"/>
        </w:rPr>
        <w:t>Na hipótese de</w:t>
      </w:r>
      <w:r w:rsidRPr="00DA45E5">
        <w:t xml:space="preserve"> redução do preço registrado, o gerenciador comunicar</w:t>
      </w:r>
      <w:r>
        <w:t>á</w:t>
      </w:r>
      <w:r w:rsidRPr="00DA45E5">
        <w:t xml:space="preserve"> aos órgãos e </w:t>
      </w:r>
      <w:r>
        <w:t>à</w:t>
      </w:r>
      <w:r w:rsidRPr="00DA45E5">
        <w:t>s en</w:t>
      </w:r>
      <w:r w:rsidRPr="00DA45E5">
        <w:rPr>
          <w:rFonts w:eastAsia="Calibri"/>
        </w:rPr>
        <w:t>ti</w:t>
      </w:r>
      <w:r w:rsidRPr="00DA45E5">
        <w:t xml:space="preserve">dades que </w:t>
      </w:r>
      <w:r w:rsidRPr="00DA45E5">
        <w:rPr>
          <w:rFonts w:eastAsia="Calibri"/>
        </w:rPr>
        <w:t>ti</w:t>
      </w:r>
      <w:r w:rsidRPr="00DA45E5">
        <w:t xml:space="preserve">verem </w:t>
      </w:r>
      <w:r>
        <w:t xml:space="preserve">firmado </w:t>
      </w:r>
      <w:r w:rsidRPr="00DA45E5">
        <w:t>contratos</w:t>
      </w:r>
      <w:r>
        <w:t xml:space="preserve"> decorrentes da ata de registro de preços</w:t>
      </w:r>
      <w:r w:rsidRPr="00DA45E5">
        <w:t xml:space="preserve"> para que avaliem a conveniência e a oportunidade de diligenciarem negociação com vistas à alteração contratual, observado o disposto no art. 124 da Lei nº 14.133, de 2021.</w:t>
      </w:r>
    </w:p>
    <w:p w14:paraId="341DC4F8" w14:textId="77777777" w:rsidR="00133E9C" w:rsidRPr="00DA45E5" w:rsidRDefault="00133E9C" w:rsidP="00C46759">
      <w:pPr>
        <w:pStyle w:val="Nivel2"/>
        <w:numPr>
          <w:ilvl w:val="1"/>
          <w:numId w:val="23"/>
        </w:numPr>
        <w:spacing w:line="360" w:lineRule="auto"/>
        <w:ind w:left="0" w:firstLine="0"/>
      </w:pPr>
      <w:r>
        <w:lastRenderedPageBreak/>
        <w:t xml:space="preserve">Na hipótese </w:t>
      </w:r>
      <w:r w:rsidRPr="00DA45E5">
        <w:t>de o preço de mercado tornar</w:t>
      </w:r>
      <w:r>
        <w:t>-se</w:t>
      </w:r>
      <w:r w:rsidRPr="00DA45E5">
        <w:t xml:space="preserve"> superior ao preço registrado e o fornecedor não p</w:t>
      </w:r>
      <w:r>
        <w:t>o</w:t>
      </w:r>
      <w:r w:rsidRPr="00DA45E5">
        <w:t xml:space="preserve">der cumprir as obrigações </w:t>
      </w:r>
      <w:r>
        <w:t xml:space="preserve">estabelecidas </w:t>
      </w:r>
      <w:r w:rsidRPr="00DA45E5">
        <w:t>na ata, será facultado ao fornecedor requerer ao gerenciador a alteração do preço registrado, mediante comprovação de fato superveniente que supostamente o impossibilite de cumprir o compromisso.</w:t>
      </w:r>
      <w:bookmarkStart w:id="38" w:name="hipotese_preco_mercado_maior"/>
      <w:bookmarkEnd w:id="38"/>
    </w:p>
    <w:p w14:paraId="751A2439" w14:textId="77777777" w:rsidR="00133E9C" w:rsidRPr="00DA45E5" w:rsidRDefault="00133E9C" w:rsidP="00C46759">
      <w:pPr>
        <w:pStyle w:val="Nvel3"/>
        <w:numPr>
          <w:ilvl w:val="2"/>
          <w:numId w:val="23"/>
        </w:numPr>
        <w:spacing w:line="360" w:lineRule="auto"/>
        <w:ind w:left="284" w:firstLine="0"/>
      </w:pPr>
      <w:r w:rsidRPr="00DA45E5">
        <w:t>Neste caso, o fornecedor encaminhar</w:t>
      </w:r>
      <w:r>
        <w:t>á</w:t>
      </w:r>
      <w:r w:rsidRPr="00DA45E5">
        <w:t xml:space="preserve">, juntamente com o pedido de alteração, </w:t>
      </w:r>
      <w:r>
        <w:t xml:space="preserve">a </w:t>
      </w:r>
      <w:r w:rsidRPr="00DA45E5">
        <w:t xml:space="preserve">documentação comprobatória ou </w:t>
      </w:r>
      <w:r>
        <w:t xml:space="preserve">a </w:t>
      </w:r>
      <w:r w:rsidRPr="00DA45E5">
        <w:t xml:space="preserve">planilha de custos que demonstre </w:t>
      </w:r>
      <w:r>
        <w:t>a inviabilidade</w:t>
      </w:r>
      <w:r w:rsidRPr="00DA45E5">
        <w:t xml:space="preserve"> </w:t>
      </w:r>
      <w:r>
        <w:t>d</w:t>
      </w:r>
      <w:r w:rsidRPr="00DA45E5">
        <w:t xml:space="preserve">o preço registrado </w:t>
      </w:r>
      <w:r>
        <w:t xml:space="preserve">em relação </w:t>
      </w:r>
      <w:r w:rsidRPr="00DA45E5">
        <w:t>às condições inicialmente pactuadas.</w:t>
      </w:r>
      <w:bookmarkStart w:id="39" w:name="prova_preco_mercado_maior"/>
      <w:bookmarkEnd w:id="39"/>
    </w:p>
    <w:p w14:paraId="06EC9F83" w14:textId="77777777" w:rsidR="00133E9C" w:rsidRPr="00C82CB6" w:rsidRDefault="00133E9C" w:rsidP="00C46759">
      <w:pPr>
        <w:pStyle w:val="Nvel3"/>
        <w:numPr>
          <w:ilvl w:val="2"/>
          <w:numId w:val="23"/>
        </w:numPr>
        <w:spacing w:line="360" w:lineRule="auto"/>
        <w:ind w:left="284" w:firstLine="0"/>
      </w:pPr>
      <w:r>
        <w:t>Não hipótese de não comprovação d</w:t>
      </w:r>
      <w:r w:rsidRPr="00DA45E5">
        <w:t xml:space="preserve">a existência de fato superveniente que </w:t>
      </w:r>
      <w:r>
        <w:t>inviabilize</w:t>
      </w:r>
      <w:r w:rsidRPr="00DA45E5">
        <w:t xml:space="preserve"> o preço registrado, o pedido será indeferido pelo órgão ou en</w:t>
      </w:r>
      <w:r w:rsidRPr="00DA45E5">
        <w:rPr>
          <w:rFonts w:eastAsia="Calibri"/>
        </w:rPr>
        <w:t>ti</w:t>
      </w:r>
      <w:r w:rsidRPr="00DA45E5">
        <w:t>dade gerenciadora</w:t>
      </w:r>
      <w:r>
        <w:t xml:space="preserve"> e</w:t>
      </w:r>
      <w:r w:rsidRPr="00DA45E5">
        <w:t xml:space="preserve"> o fornecedor </w:t>
      </w:r>
      <w:r>
        <w:t>deverá</w:t>
      </w:r>
      <w:r w:rsidRPr="00DA45E5">
        <w:t xml:space="preserve"> cumprir as </w:t>
      </w:r>
      <w:r w:rsidRPr="00C82CB6">
        <w:t xml:space="preserve">obrigações estabelecidas na ata, sob pena de cancelamento do seu registro, nos termos do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sem prejuízo das sanções previstas na Lei nº 14.133, de 2021, e na legislação aplicável.</w:t>
      </w:r>
      <w:bookmarkStart w:id="40" w:name="nao_comprovacao_majoracao_mercado"/>
      <w:bookmarkEnd w:id="40"/>
    </w:p>
    <w:p w14:paraId="3EB0215B" w14:textId="1181CD4B" w:rsidR="00133E9C" w:rsidRPr="00C82CB6" w:rsidRDefault="00133E9C" w:rsidP="00C46759">
      <w:pPr>
        <w:pStyle w:val="Nvel3"/>
        <w:numPr>
          <w:ilvl w:val="2"/>
          <w:numId w:val="23"/>
        </w:numPr>
        <w:spacing w:line="360" w:lineRule="auto"/>
        <w:ind w:left="284" w:firstLine="0"/>
      </w:pPr>
      <w:r w:rsidRPr="00C82CB6">
        <w:t>Na hipótese de cancelamento do registro do fornecedor, nos termos do item anterior, o gerenciador convocará os fornecedores do cadastro de reserva, na ordem de classificação, para verificar se aceitam manter seus preços registrados</w:t>
      </w:r>
      <w:r w:rsidRPr="007B2846">
        <w:t>.</w:t>
      </w:r>
    </w:p>
    <w:p w14:paraId="05FC85D1" w14:textId="4658D29A" w:rsidR="00133E9C" w:rsidRPr="00C82CB6" w:rsidRDefault="00133E9C" w:rsidP="00C46759">
      <w:pPr>
        <w:pStyle w:val="Nvel3"/>
        <w:numPr>
          <w:ilvl w:val="2"/>
          <w:numId w:val="23"/>
        </w:numPr>
        <w:spacing w:line="360" w:lineRule="auto"/>
        <w:ind w:left="284" w:firstLine="0"/>
      </w:pPr>
      <w:r w:rsidRPr="00C82CB6">
        <w:t>Se não obtiver êxito nas negociações, o órgão ou entidade gerenciadora procederá ao cancelamento da ata de registro de preços, e adotará</w:t>
      </w:r>
      <w:r w:rsidRPr="00DA45E5">
        <w:t xml:space="preserve"> as medidas cabíveis para </w:t>
      </w:r>
      <w:r>
        <w:t xml:space="preserve">a </w:t>
      </w:r>
      <w:r w:rsidRPr="00C82CB6">
        <w:t>obtenção da contratação mais vantajosa.</w:t>
      </w:r>
      <w:bookmarkStart w:id="41" w:name="majora_preco_mercado_negociacao_frustra"/>
      <w:bookmarkEnd w:id="41"/>
    </w:p>
    <w:p w14:paraId="43A649AA" w14:textId="5B984189" w:rsidR="00133E9C" w:rsidRPr="00DA45E5" w:rsidRDefault="00133E9C" w:rsidP="00C46759">
      <w:pPr>
        <w:pStyle w:val="Nvel3"/>
        <w:numPr>
          <w:ilvl w:val="2"/>
          <w:numId w:val="23"/>
        </w:numPr>
        <w:spacing w:line="360" w:lineRule="auto"/>
        <w:ind w:left="284" w:firstLine="0"/>
      </w:pPr>
      <w:r w:rsidRPr="00C82CB6">
        <w:t>Na hipótese de comprovação da majoração do preço de mercado que inviabilize o preço registrado, o</w:t>
      </w:r>
      <w:r w:rsidRPr="00DA45E5">
        <w:t xml:space="preserve"> órgão ou en</w:t>
      </w:r>
      <w:r w:rsidRPr="00DA45E5">
        <w:rPr>
          <w:rFonts w:eastAsia="Calibri"/>
        </w:rPr>
        <w:t>ti</w:t>
      </w:r>
      <w:r w:rsidRPr="00DA45E5">
        <w:t>dade gerenciadora atualiza</w:t>
      </w:r>
      <w:r>
        <w:t>rá</w:t>
      </w:r>
      <w:r w:rsidRPr="00DA45E5">
        <w:t xml:space="preserve"> o preço registrado, de acordo com a realidade dos valores praticados pelo mercado.</w:t>
      </w:r>
    </w:p>
    <w:p w14:paraId="5D64D513" w14:textId="77777777" w:rsidR="00133E9C" w:rsidRDefault="00133E9C" w:rsidP="00C46759">
      <w:pPr>
        <w:pStyle w:val="Nvel3"/>
        <w:numPr>
          <w:ilvl w:val="2"/>
          <w:numId w:val="23"/>
        </w:numPr>
        <w:spacing w:line="360" w:lineRule="auto"/>
        <w:ind w:left="284" w:firstLine="0"/>
      </w:pPr>
      <w:r w:rsidRPr="009D3DB6">
        <w:t xml:space="preserve"> O órgão ou en</w:t>
      </w:r>
      <w:r w:rsidRPr="009D3DB6">
        <w:rPr>
          <w:rFonts w:eastAsia="Calibri"/>
        </w:rPr>
        <w:t>ti</w:t>
      </w:r>
      <w:r w:rsidRPr="009D3DB6">
        <w:t>dade gerenciadora comunicará aos órgãos e às en</w:t>
      </w:r>
      <w:r w:rsidRPr="009D3DB6">
        <w:rPr>
          <w:rFonts w:eastAsia="Calibri"/>
        </w:rPr>
        <w:t>ti</w:t>
      </w:r>
      <w:r w:rsidRPr="009D3DB6">
        <w:t>dades que</w:t>
      </w:r>
      <w:r>
        <w:t xml:space="preserve"> </w:t>
      </w:r>
      <w:r w:rsidRPr="009D3DB6">
        <w:rPr>
          <w:rFonts w:eastAsia="Calibri"/>
        </w:rPr>
        <w:t>ti</w:t>
      </w:r>
      <w:r w:rsidRPr="009D3DB6">
        <w:t>verem firmado contratos decorrentes da ata de registro de preços sobre a efe</w:t>
      </w:r>
      <w:r w:rsidRPr="009D3DB6">
        <w:rPr>
          <w:rFonts w:eastAsia="Calibri"/>
        </w:rPr>
        <w:t>ti</w:t>
      </w:r>
      <w:r w:rsidRPr="009D3DB6">
        <w:t>va alteração do preço registrado, para que avaliem a necessidade de alteração contratual, observado o disposto no art. 124 da Lei nº 14.133, de 2021.</w:t>
      </w:r>
    </w:p>
    <w:p w14:paraId="76252123" w14:textId="77777777" w:rsidR="00133E9C" w:rsidRPr="00666FEB" w:rsidRDefault="00133E9C" w:rsidP="00C46759">
      <w:pPr>
        <w:pStyle w:val="Nivel01"/>
        <w:numPr>
          <w:ilvl w:val="0"/>
          <w:numId w:val="23"/>
        </w:numPr>
        <w:suppressAutoHyphens w:val="0"/>
        <w:spacing w:before="120" w:after="120" w:line="360" w:lineRule="auto"/>
        <w:ind w:left="0" w:firstLine="0"/>
        <w:rPr>
          <w:rFonts w:hint="eastAsia"/>
        </w:rPr>
      </w:pPr>
      <w:r w:rsidRPr="00666FEB">
        <w:t>REMANEJAMENTO DAS QUANTIDADES REGISTRADAS NA ATA DE REGISTRO DE PREÇOS</w:t>
      </w:r>
    </w:p>
    <w:p w14:paraId="09754510" w14:textId="77777777" w:rsidR="00133E9C" w:rsidRPr="00666FEB" w:rsidRDefault="00133E9C" w:rsidP="00C46759">
      <w:pPr>
        <w:pStyle w:val="Nivel2"/>
        <w:numPr>
          <w:ilvl w:val="1"/>
          <w:numId w:val="23"/>
        </w:numPr>
        <w:spacing w:line="360" w:lineRule="auto"/>
        <w:ind w:left="0" w:firstLine="0"/>
      </w:pPr>
      <w:r>
        <w:t xml:space="preserve"> </w:t>
      </w:r>
      <w:r w:rsidRPr="00666FEB">
        <w:t>As quan</w:t>
      </w:r>
      <w:r w:rsidRPr="00666FEB">
        <w:rPr>
          <w:rFonts w:eastAsia="Arial"/>
        </w:rPr>
        <w:t>ti</w:t>
      </w:r>
      <w:r w:rsidRPr="00666FEB">
        <w:t>dades previstas para os itens com preços registrados nas atas de registro de preços poderão ser remanejadas pelo órgão ou en</w:t>
      </w:r>
      <w:r w:rsidRPr="00666FEB">
        <w:rPr>
          <w:rFonts w:eastAsia="Arial"/>
        </w:rPr>
        <w:t>ti</w:t>
      </w:r>
      <w:r w:rsidRPr="00666FEB">
        <w:t xml:space="preserve">dade gerenciadora entre os órgãos ou </w:t>
      </w:r>
      <w:r>
        <w:t xml:space="preserve">as </w:t>
      </w:r>
      <w:r w:rsidRPr="00666FEB">
        <w:t>en</w:t>
      </w:r>
      <w:r w:rsidRPr="00666FEB">
        <w:rPr>
          <w:rFonts w:eastAsia="Arial"/>
        </w:rPr>
        <w:t>ti</w:t>
      </w:r>
      <w:r w:rsidRPr="00666FEB">
        <w:t>dades par</w:t>
      </w:r>
      <w:r w:rsidRPr="00666FEB">
        <w:rPr>
          <w:rFonts w:eastAsia="Arial"/>
        </w:rPr>
        <w:t>ti</w:t>
      </w:r>
      <w:r w:rsidRPr="00666FEB">
        <w:t>cipantes e não par</w:t>
      </w:r>
      <w:r w:rsidRPr="00666FEB">
        <w:rPr>
          <w:rFonts w:eastAsia="Arial"/>
        </w:rPr>
        <w:t>ti</w:t>
      </w:r>
      <w:r w:rsidRPr="00666FEB">
        <w:t>cipantes do registro de preços.</w:t>
      </w:r>
    </w:p>
    <w:p w14:paraId="72E736B9" w14:textId="77777777" w:rsidR="00133E9C" w:rsidRDefault="00133E9C" w:rsidP="00C46759">
      <w:pPr>
        <w:pStyle w:val="Nivel2"/>
        <w:numPr>
          <w:ilvl w:val="1"/>
          <w:numId w:val="23"/>
        </w:numPr>
        <w:spacing w:line="360" w:lineRule="auto"/>
        <w:ind w:left="0" w:firstLine="0"/>
      </w:pPr>
      <w:r>
        <w:t xml:space="preserve"> </w:t>
      </w:r>
      <w:r w:rsidRPr="00666FEB">
        <w:t>O remanejamento somente poderá ser feito</w:t>
      </w:r>
      <w:r>
        <w:t>:</w:t>
      </w:r>
    </w:p>
    <w:p w14:paraId="2B2B5517" w14:textId="77777777" w:rsidR="00133E9C" w:rsidRDefault="00133E9C" w:rsidP="00C46759">
      <w:pPr>
        <w:pStyle w:val="Nvel3"/>
        <w:numPr>
          <w:ilvl w:val="2"/>
          <w:numId w:val="23"/>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w:t>
      </w:r>
      <w:r w:rsidRPr="00666FEB">
        <w:rPr>
          <w:rFonts w:eastAsia="Arial"/>
        </w:rPr>
        <w:t>ti</w:t>
      </w:r>
      <w:r w:rsidRPr="00666FEB">
        <w:t>dade par</w:t>
      </w:r>
      <w:r w:rsidRPr="00666FEB">
        <w:rPr>
          <w:rFonts w:eastAsia="Arial"/>
        </w:rPr>
        <w:t>ti</w:t>
      </w:r>
      <w:r w:rsidRPr="00666FEB">
        <w:t>cipante</w:t>
      </w:r>
      <w:r>
        <w:t>; ou</w:t>
      </w:r>
    </w:p>
    <w:p w14:paraId="386C0CD4" w14:textId="77777777" w:rsidR="00133E9C" w:rsidRPr="00666FEB" w:rsidRDefault="00133E9C" w:rsidP="00C46759">
      <w:pPr>
        <w:pStyle w:val="Nvel3"/>
        <w:numPr>
          <w:ilvl w:val="2"/>
          <w:numId w:val="23"/>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entidade não participante.</w:t>
      </w:r>
    </w:p>
    <w:p w14:paraId="2434E0B5" w14:textId="77777777" w:rsidR="00133E9C" w:rsidRPr="00666FEB" w:rsidRDefault="00133E9C" w:rsidP="00C46759">
      <w:pPr>
        <w:pStyle w:val="Nivel2"/>
        <w:numPr>
          <w:ilvl w:val="1"/>
          <w:numId w:val="23"/>
        </w:numPr>
        <w:spacing w:line="360" w:lineRule="auto"/>
        <w:ind w:left="0" w:firstLine="0"/>
      </w:pPr>
      <w:r w:rsidRPr="00666FEB">
        <w:t>O órgão ou en</w:t>
      </w:r>
      <w:r w:rsidRPr="00666FEB">
        <w:rPr>
          <w:rFonts w:eastAsia="Arial"/>
        </w:rPr>
        <w:t>ti</w:t>
      </w:r>
      <w:r w:rsidRPr="00666FEB">
        <w:t xml:space="preserve">dade gerenciadora que </w:t>
      </w:r>
      <w:r>
        <w:t xml:space="preserve">tiver </w:t>
      </w:r>
      <w:r w:rsidRPr="00666FEB">
        <w:t>es</w:t>
      </w:r>
      <w:r w:rsidRPr="00666FEB">
        <w:rPr>
          <w:rFonts w:eastAsia="Arial"/>
        </w:rPr>
        <w:t>ti</w:t>
      </w:r>
      <w:r w:rsidRPr="00666FEB">
        <w:t>m</w:t>
      </w:r>
      <w:r>
        <w:t>ad</w:t>
      </w:r>
      <w:r w:rsidRPr="00666FEB">
        <w:t>o</w:t>
      </w:r>
      <w:r>
        <w:t xml:space="preserve"> as</w:t>
      </w:r>
      <w:r w:rsidRPr="00666FEB">
        <w:t xml:space="preserve"> quan</w:t>
      </w:r>
      <w:r w:rsidRPr="00666FEB">
        <w:rPr>
          <w:rFonts w:eastAsia="Arial"/>
        </w:rPr>
        <w:t>ti</w:t>
      </w:r>
      <w:r w:rsidRPr="00666FEB">
        <w:t>dades que pretende contratar será considerado participante para efeito do remanejamento.</w:t>
      </w:r>
      <w:bookmarkStart w:id="42" w:name="gerenciador_estimador_é_partic_em_remane"/>
      <w:bookmarkEnd w:id="42"/>
    </w:p>
    <w:p w14:paraId="1B9D425E" w14:textId="1EB23DAF" w:rsidR="00133E9C" w:rsidRPr="00CF4619" w:rsidRDefault="00133E9C" w:rsidP="00C46759">
      <w:pPr>
        <w:pStyle w:val="Nivel2"/>
        <w:numPr>
          <w:ilvl w:val="1"/>
          <w:numId w:val="23"/>
        </w:numPr>
        <w:spacing w:line="360" w:lineRule="auto"/>
        <w:ind w:left="0" w:firstLine="0"/>
      </w:pPr>
      <w:r>
        <w:lastRenderedPageBreak/>
        <w:t>Na hipótese</w:t>
      </w:r>
      <w:r w:rsidRPr="00666FEB">
        <w:t xml:space="preserve"> de remanejamento de órgão ou entidade par</w:t>
      </w:r>
      <w:r w:rsidRPr="00666FEB">
        <w:rPr>
          <w:rFonts w:eastAsia="Arial"/>
        </w:rPr>
        <w:t>ti</w:t>
      </w:r>
      <w:r w:rsidRPr="00666FEB">
        <w:t>cipante</w:t>
      </w:r>
      <w:r w:rsidRPr="00675F59">
        <w:t xml:space="preserve"> para órgão ou e</w:t>
      </w:r>
      <w:r>
        <w:t>nti</w:t>
      </w:r>
      <w:r w:rsidRPr="00675F59">
        <w:t>dade</w:t>
      </w:r>
      <w:r>
        <w:t xml:space="preserve"> </w:t>
      </w:r>
      <w:r w:rsidRPr="00CF4619">
        <w:t>não participante, ser</w:t>
      </w:r>
      <w:r>
        <w:t>ão</w:t>
      </w:r>
      <w:r w:rsidRPr="00CF4619">
        <w:t xml:space="preserve"> observados os limites previstos n</w:t>
      </w:r>
      <w:r>
        <w:t xml:space="preserve">o Decreto </w:t>
      </w:r>
      <w:r w:rsidR="00A225B2">
        <w:t>Municipal</w:t>
      </w:r>
      <w:r w:rsidRPr="00CF4619">
        <w:t>.</w:t>
      </w:r>
    </w:p>
    <w:p w14:paraId="7B07D5FA" w14:textId="77777777" w:rsidR="00133E9C" w:rsidRDefault="00133E9C" w:rsidP="00C46759">
      <w:pPr>
        <w:pStyle w:val="Nivel2"/>
        <w:numPr>
          <w:ilvl w:val="1"/>
          <w:numId w:val="23"/>
        </w:numPr>
        <w:spacing w:line="360" w:lineRule="auto"/>
        <w:ind w:left="0" w:firstLine="0"/>
      </w:pPr>
      <w:r>
        <w:t>Competirá</w:t>
      </w:r>
      <w:r w:rsidRPr="00675F59">
        <w:t xml:space="preserve"> ao órgão ou </w:t>
      </w:r>
      <w:r>
        <w:t xml:space="preserve">à </w:t>
      </w:r>
      <w:r w:rsidRPr="00675F59">
        <w:t>en</w:t>
      </w:r>
      <w:r>
        <w:rPr>
          <w:rFonts w:eastAsia="Arial"/>
        </w:rPr>
        <w:t>ti</w:t>
      </w:r>
      <w:r w:rsidRPr="00675F59">
        <w:t>dade gerenciadora autorizar o</w:t>
      </w:r>
      <w:r>
        <w:t xml:space="preserve"> </w:t>
      </w:r>
      <w:r w:rsidRPr="00CF4619">
        <w:t>remanejamento solicitado, com a redução do quan</w:t>
      </w:r>
      <w:r w:rsidRPr="00CF4619">
        <w:rPr>
          <w:rFonts w:eastAsia="Arial"/>
        </w:rPr>
        <w:t>ti</w:t>
      </w:r>
      <w:r w:rsidRPr="00CF4619">
        <w:t>ta</w:t>
      </w:r>
      <w:r w:rsidRPr="00CF4619">
        <w:rPr>
          <w:rFonts w:eastAsia="Arial"/>
        </w:rPr>
        <w:t>ti</w:t>
      </w:r>
      <w:r w:rsidRPr="00CF4619">
        <w:t xml:space="preserve">vo inicialmente informado pelo órgão ou </w:t>
      </w:r>
      <w:r>
        <w:t xml:space="preserve">pela </w:t>
      </w:r>
      <w:r w:rsidRPr="00CF4619">
        <w:t>en</w:t>
      </w:r>
      <w:r w:rsidRPr="00CF4619">
        <w:rPr>
          <w:rFonts w:eastAsia="Arial"/>
        </w:rPr>
        <w:t>ti</w:t>
      </w:r>
      <w:r w:rsidRPr="00CF4619">
        <w:t>dade</w:t>
      </w:r>
      <w:r>
        <w:t xml:space="preserve"> </w:t>
      </w:r>
      <w:r w:rsidRPr="00CF4619">
        <w:t>par</w:t>
      </w:r>
      <w:r w:rsidRPr="00CF4619">
        <w:rPr>
          <w:rFonts w:eastAsia="Arial"/>
        </w:rPr>
        <w:t>ti</w:t>
      </w:r>
      <w:r w:rsidRPr="00CF4619">
        <w:t>cipante, desde que haja prévia anuência do órgão ou da en</w:t>
      </w:r>
      <w:r w:rsidRPr="00CF4619">
        <w:rPr>
          <w:rFonts w:eastAsia="Arial"/>
        </w:rPr>
        <w:t>ti</w:t>
      </w:r>
      <w:r w:rsidRPr="00CF4619">
        <w:t>dade que sofrer redução dos</w:t>
      </w:r>
      <w:r>
        <w:t xml:space="preserve"> </w:t>
      </w:r>
      <w:r w:rsidRPr="00CF4619">
        <w:t>quantitativos informados.</w:t>
      </w:r>
    </w:p>
    <w:p w14:paraId="76A8E31C" w14:textId="77777777" w:rsidR="00133E9C" w:rsidRDefault="00133E9C" w:rsidP="00C46759">
      <w:pPr>
        <w:pStyle w:val="Nivel2"/>
        <w:numPr>
          <w:ilvl w:val="1"/>
          <w:numId w:val="23"/>
        </w:numPr>
        <w:spacing w:line="360" w:lineRule="auto"/>
        <w:ind w:left="0" w:firstLine="0"/>
      </w:pPr>
      <w:r w:rsidRPr="00DC1B9F">
        <w:t>Caso o remanejamento seja feito entre órgãos ou en</w:t>
      </w:r>
      <w:r>
        <w:rPr>
          <w:rFonts w:eastAsia="Arial"/>
        </w:rPr>
        <w:t>ti</w:t>
      </w:r>
      <w:r w:rsidRPr="00DC1B9F">
        <w:t xml:space="preserve">dades dos </w:t>
      </w:r>
      <w:r>
        <w:t>E</w:t>
      </w:r>
      <w:r w:rsidRPr="00DC1B9F">
        <w:t xml:space="preserve">stados, do </w:t>
      </w:r>
      <w:r>
        <w:t>D</w:t>
      </w:r>
      <w:r w:rsidRPr="00DC1B9F">
        <w:t>istrito</w:t>
      </w:r>
      <w:r>
        <w:t xml:space="preserve"> F</w:t>
      </w:r>
      <w:r w:rsidRPr="00DC1B9F">
        <w:t>ederal ou de Municípios dis</w:t>
      </w:r>
      <w:r>
        <w:rPr>
          <w:rFonts w:eastAsia="Arial"/>
        </w:rPr>
        <w:t>ti</w:t>
      </w:r>
      <w:r w:rsidRPr="00DC1B9F">
        <w:t>ntos, caberá ao fornecedor beneficiário da ata de registro de preços,</w:t>
      </w:r>
      <w:r>
        <w:t xml:space="preserve"> </w:t>
      </w:r>
      <w:r w:rsidRPr="00DC1B9F">
        <w:t>observadas as condições nela estabelecidas, optar pela aceitação ou não do fornecimento decorrente do</w:t>
      </w:r>
      <w:r>
        <w:t xml:space="preserve"> </w:t>
      </w:r>
      <w:r w:rsidRPr="00DC1B9F">
        <w:t>remanejamento dos itens.</w:t>
      </w:r>
    </w:p>
    <w:p w14:paraId="481D9CC9" w14:textId="77777777" w:rsidR="00133E9C" w:rsidRDefault="00133E9C" w:rsidP="00C46759">
      <w:pPr>
        <w:pStyle w:val="Nivel2"/>
        <w:numPr>
          <w:ilvl w:val="1"/>
          <w:numId w:val="23"/>
        </w:numPr>
        <w:spacing w:line="360" w:lineRule="auto"/>
        <w:ind w:left="0" w:firstLine="0"/>
      </w:pPr>
      <w:r w:rsidRPr="00DC1B9F">
        <w:t xml:space="preserve">Na hipótese da compra centralizada, não havendo indicação pelo órgão ou </w:t>
      </w:r>
      <w:r>
        <w:t xml:space="preserve">pela </w:t>
      </w:r>
      <w:r w:rsidRPr="00DC1B9F">
        <w:t>en</w:t>
      </w:r>
      <w:r>
        <w:rPr>
          <w:rFonts w:eastAsia="Arial"/>
        </w:rPr>
        <w:t>ti</w:t>
      </w:r>
      <w:r w:rsidRPr="00DC1B9F">
        <w:t>dade</w:t>
      </w:r>
      <w:r>
        <w:t xml:space="preserve"> </w:t>
      </w:r>
      <w:r w:rsidRPr="00DC1B9F">
        <w:t>gerenciadora</w:t>
      </w:r>
      <w:r>
        <w:t>,</w:t>
      </w:r>
      <w:r w:rsidRPr="00DC1B9F">
        <w:t xml:space="preserve"> dos quan</w:t>
      </w:r>
      <w:r w:rsidRPr="00DC1B9F">
        <w:rPr>
          <w:rFonts w:eastAsia="Arial"/>
        </w:rPr>
        <w:t>ti</w:t>
      </w:r>
      <w:r w:rsidRPr="00DC1B9F">
        <w:t>ta</w:t>
      </w:r>
      <w:r w:rsidRPr="00DC1B9F">
        <w:rPr>
          <w:rFonts w:eastAsia="Arial"/>
        </w:rPr>
        <w:t>ti</w:t>
      </w:r>
      <w:r w:rsidRPr="00DC1B9F">
        <w:t>vos dos par</w:t>
      </w:r>
      <w:r w:rsidRPr="00DC1B9F">
        <w:rPr>
          <w:rFonts w:eastAsia="Arial"/>
        </w:rPr>
        <w:t>ti</w:t>
      </w:r>
      <w:r w:rsidRPr="00DC1B9F">
        <w:t xml:space="preserve">cipantes da compra centralizada, nos </w:t>
      </w:r>
      <w:r w:rsidRPr="00C82CB6">
        <w:t xml:space="preserve">termos do </w:t>
      </w:r>
      <w:r w:rsidRPr="007B2846">
        <w:t xml:space="preserve">item </w:t>
      </w:r>
      <w:r w:rsidRPr="007B2846">
        <w:fldChar w:fldCharType="begin"/>
      </w:r>
      <w:r w:rsidRPr="007B2846">
        <w:instrText xml:space="preserve"> REF gerenciador_estimador_é_partic_em_remane \r \h  \* MERGEFORMAT </w:instrText>
      </w:r>
      <w:r w:rsidRPr="007B2846">
        <w:fldChar w:fldCharType="separate"/>
      </w:r>
      <w:r>
        <w:t>8.3</w:t>
      </w:r>
      <w:r w:rsidRPr="007B2846">
        <w:fldChar w:fldCharType="end"/>
      </w:r>
      <w:r w:rsidRPr="00C82CB6">
        <w:t>, a</w:t>
      </w:r>
      <w:r w:rsidRPr="00DC1B9F">
        <w:t xml:space="preserve"> distribuição</w:t>
      </w:r>
      <w:r>
        <w:t xml:space="preserve"> </w:t>
      </w:r>
      <w:r w:rsidRPr="00DC1B9F">
        <w:t>das quantidades para a execução descentralizada será por meio do remanejamento.</w:t>
      </w:r>
    </w:p>
    <w:p w14:paraId="3B97CB7D" w14:textId="77777777" w:rsidR="00133E9C" w:rsidRPr="009C5E2C" w:rsidRDefault="00133E9C" w:rsidP="00C46759">
      <w:pPr>
        <w:pStyle w:val="Nivel01"/>
        <w:numPr>
          <w:ilvl w:val="0"/>
          <w:numId w:val="23"/>
        </w:numPr>
        <w:suppressAutoHyphens w:val="0"/>
        <w:spacing w:before="120" w:after="120" w:line="360" w:lineRule="auto"/>
        <w:ind w:left="0" w:firstLine="0"/>
        <w:rPr>
          <w:rFonts w:hint="eastAsia"/>
          <w:iCs/>
        </w:rPr>
      </w:pPr>
      <w:r>
        <w:t xml:space="preserve">CANCELAMENTO DO REGISTRO DO LICITANTE VENCEDOR E DOS PREÇOS </w:t>
      </w:r>
      <w:r w:rsidRPr="009C5E2C">
        <w:t>REGISTRADOS</w:t>
      </w:r>
      <w:bookmarkStart w:id="43" w:name="cancelamento"/>
      <w:bookmarkEnd w:id="43"/>
    </w:p>
    <w:p w14:paraId="4966524D" w14:textId="77777777" w:rsidR="00133E9C" w:rsidRPr="00B4636C" w:rsidRDefault="00133E9C" w:rsidP="00C46759">
      <w:pPr>
        <w:pStyle w:val="Nivel2"/>
        <w:numPr>
          <w:ilvl w:val="1"/>
          <w:numId w:val="23"/>
        </w:numPr>
        <w:spacing w:line="360" w:lineRule="auto"/>
        <w:ind w:left="0" w:firstLine="0"/>
      </w:pPr>
      <w:r w:rsidRPr="00B4636C">
        <w:t xml:space="preserve">O </w:t>
      </w:r>
      <w:r w:rsidRPr="008A077D">
        <w:t>registro</w:t>
      </w:r>
      <w:r w:rsidRPr="00B4636C">
        <w:t xml:space="preserve"> do fornecedor será cancelado pelo gerenciador, quando o fornecedor:</w:t>
      </w:r>
      <w:bookmarkStart w:id="44" w:name="cancelamento_do_fornecedor"/>
      <w:bookmarkEnd w:id="44"/>
    </w:p>
    <w:p w14:paraId="75703048" w14:textId="77777777" w:rsidR="00133E9C" w:rsidRPr="009D6CCC" w:rsidRDefault="00133E9C" w:rsidP="00C46759">
      <w:pPr>
        <w:pStyle w:val="Nvel3"/>
        <w:numPr>
          <w:ilvl w:val="2"/>
          <w:numId w:val="23"/>
        </w:numPr>
        <w:spacing w:line="360" w:lineRule="auto"/>
        <w:ind w:left="284" w:firstLine="0"/>
      </w:pPr>
      <w:r w:rsidRPr="009D6CCC">
        <w:t>Descumprir as condições da ata de registro de preços, sem motivo justificado;</w:t>
      </w:r>
    </w:p>
    <w:p w14:paraId="6BF931F7" w14:textId="77777777" w:rsidR="00133E9C" w:rsidRPr="009D6CCC" w:rsidRDefault="00133E9C" w:rsidP="00C46759">
      <w:pPr>
        <w:pStyle w:val="Nvel3"/>
        <w:numPr>
          <w:ilvl w:val="2"/>
          <w:numId w:val="23"/>
        </w:numPr>
        <w:spacing w:line="360" w:lineRule="auto"/>
        <w:ind w:left="284" w:firstLine="0"/>
      </w:pPr>
      <w:r w:rsidRPr="009D6CCC">
        <w:t>Não re</w:t>
      </w:r>
      <w:r w:rsidRPr="009D6CCC">
        <w:rPr>
          <w:rFonts w:eastAsia="Arial"/>
        </w:rPr>
        <w:t>ti</w:t>
      </w:r>
      <w:r w:rsidRPr="009D6CCC">
        <w:t>rar a nota de empenho, ou instrumento equivalente, no prazo estabelecido pela Administração sem justificativa razoável;</w:t>
      </w:r>
    </w:p>
    <w:p w14:paraId="51FEBBA7" w14:textId="3D758489" w:rsidR="00133E9C" w:rsidRPr="009D6CCC" w:rsidRDefault="00133E9C" w:rsidP="00C46759">
      <w:pPr>
        <w:pStyle w:val="Nvel3"/>
        <w:numPr>
          <w:ilvl w:val="2"/>
          <w:numId w:val="23"/>
        </w:numPr>
        <w:spacing w:line="360" w:lineRule="auto"/>
        <w:ind w:left="284" w:firstLine="0"/>
      </w:pPr>
      <w:r w:rsidRPr="009D6CCC">
        <w:t xml:space="preserve">Não aceitar manter seu preço registrado, na hipótese prevista no </w:t>
      </w:r>
      <w:r w:rsidR="00A225B2">
        <w:t>Decreto Municipal</w:t>
      </w:r>
      <w:r w:rsidRPr="009D6CCC">
        <w:t>; ou</w:t>
      </w:r>
    </w:p>
    <w:p w14:paraId="3471D74D" w14:textId="77777777" w:rsidR="00133E9C" w:rsidRPr="009D6CCC" w:rsidRDefault="00133E9C" w:rsidP="00C46759">
      <w:pPr>
        <w:pStyle w:val="Nvel3"/>
        <w:numPr>
          <w:ilvl w:val="2"/>
          <w:numId w:val="23"/>
        </w:numPr>
        <w:spacing w:line="360" w:lineRule="auto"/>
        <w:ind w:left="284" w:firstLine="0"/>
      </w:pPr>
      <w:r w:rsidRPr="009D6CCC">
        <w:t xml:space="preserve"> Sofrer sanção prevista nos incisos III ou IV do caput do art. 156 da Lei nº 14.133, de 2021.</w:t>
      </w:r>
    </w:p>
    <w:p w14:paraId="0E5D7274" w14:textId="77777777" w:rsidR="00133E9C" w:rsidRPr="00C82CB6" w:rsidRDefault="00133E9C" w:rsidP="00C46759">
      <w:pPr>
        <w:pStyle w:val="Nvel4"/>
        <w:numPr>
          <w:ilvl w:val="3"/>
          <w:numId w:val="23"/>
        </w:numPr>
        <w:spacing w:line="360" w:lineRule="auto"/>
        <w:ind w:left="567" w:firstLine="0"/>
      </w:pPr>
      <w:r w:rsidRPr="00B4636C">
        <w:t xml:space="preserve">Na hipótese de aplicação de sanção prevista nos incisos III ou IV do caput do art. 156 da Lei nº 14.133, de 2021, caso a penalidade aplicada ao fornecedor não ultrapasse o prazo de vigência </w:t>
      </w:r>
      <w:r w:rsidRPr="00C82CB6">
        <w:t>da ata de registro de preços, poderá o órgão ou a entidade gerenciadora poderá, mediante decisão fundamentada, decidir pela manutenção do registro de preços, vedadas contratações derivadas da ata enquanto perdurarem os efeitos da sanção.</w:t>
      </w:r>
    </w:p>
    <w:p w14:paraId="31FC7893" w14:textId="77777777" w:rsidR="00133E9C" w:rsidRPr="00B4636C" w:rsidRDefault="00133E9C" w:rsidP="00C46759">
      <w:pPr>
        <w:pStyle w:val="Nivel2"/>
        <w:numPr>
          <w:ilvl w:val="1"/>
          <w:numId w:val="23"/>
        </w:numPr>
        <w:spacing w:line="360" w:lineRule="auto"/>
        <w:ind w:left="0" w:firstLine="0"/>
      </w:pPr>
      <w:r w:rsidRPr="00C82CB6">
        <w:t xml:space="preserve"> O cancelamento de registros nas hipóteses previstas no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xml:space="preserve"> será formalizado por despacho do órgão ou da entidade gerenciadora, garantido</w:t>
      </w:r>
      <w:r w:rsidRPr="00B4636C">
        <w:t>s os princípios do contraditório e da ampla defesa.</w:t>
      </w:r>
    </w:p>
    <w:p w14:paraId="3DAA6E3A" w14:textId="77777777" w:rsidR="00133E9C" w:rsidRPr="00B4636C" w:rsidRDefault="00133E9C" w:rsidP="00C46759">
      <w:pPr>
        <w:pStyle w:val="Nivel2"/>
        <w:numPr>
          <w:ilvl w:val="1"/>
          <w:numId w:val="23"/>
        </w:numPr>
        <w:spacing w:line="360" w:lineRule="auto"/>
        <w:ind w:left="0" w:firstLine="0"/>
      </w:pPr>
      <w:r w:rsidRPr="00B4636C">
        <w:t>Na hipótese de cancelamento do registro do fornecedor, o órgão ou a entidade gerenciadora poderá convocar os licitantes que compõem o cadastro de reserva, observada a ordem de classificação.</w:t>
      </w:r>
    </w:p>
    <w:p w14:paraId="4E538435" w14:textId="77777777" w:rsidR="00133E9C" w:rsidRPr="00B4636C" w:rsidRDefault="00133E9C" w:rsidP="00C46759">
      <w:pPr>
        <w:pStyle w:val="Nivel2"/>
        <w:numPr>
          <w:ilvl w:val="1"/>
          <w:numId w:val="23"/>
        </w:numPr>
        <w:spacing w:line="360" w:lineRule="auto"/>
        <w:ind w:left="0" w:firstLine="0"/>
      </w:pPr>
      <w:r w:rsidRPr="00B4636C">
        <w:t>O cancelamento dos preços registrados poderá ser realizado pelo gerenciador, em determinada ata de registro de preços, total ou parcialmente, nas seguintes hipóteses, desde que devidamente comprovadas e justificadas:</w:t>
      </w:r>
      <w:bookmarkStart w:id="45" w:name="cancelamento_da_ata"/>
      <w:bookmarkEnd w:id="45"/>
      <w:r w:rsidRPr="00B4636C">
        <w:t xml:space="preserve"> </w:t>
      </w:r>
    </w:p>
    <w:p w14:paraId="7503B6A0" w14:textId="77777777" w:rsidR="00133E9C" w:rsidRPr="009C5E2C" w:rsidRDefault="00133E9C" w:rsidP="00C46759">
      <w:pPr>
        <w:pStyle w:val="Nvel3"/>
        <w:numPr>
          <w:ilvl w:val="2"/>
          <w:numId w:val="23"/>
        </w:numPr>
        <w:spacing w:line="360" w:lineRule="auto"/>
        <w:ind w:left="284" w:firstLine="0"/>
      </w:pPr>
      <w:r>
        <w:t>P</w:t>
      </w:r>
      <w:r w:rsidRPr="009C5E2C">
        <w:t xml:space="preserve">or </w:t>
      </w:r>
      <w:r w:rsidRPr="00B4636C">
        <w:t>razão</w:t>
      </w:r>
      <w:r w:rsidRPr="009C5E2C">
        <w:t xml:space="preserve"> de interesse público;</w:t>
      </w:r>
    </w:p>
    <w:p w14:paraId="2A81FC02" w14:textId="77777777" w:rsidR="00133E9C" w:rsidRDefault="00133E9C" w:rsidP="00C46759">
      <w:pPr>
        <w:pStyle w:val="Nvel3"/>
        <w:numPr>
          <w:ilvl w:val="2"/>
          <w:numId w:val="23"/>
        </w:numPr>
        <w:spacing w:line="360" w:lineRule="auto"/>
        <w:ind w:left="284" w:firstLine="0"/>
      </w:pPr>
      <w:r>
        <w:t>A</w:t>
      </w:r>
      <w:r w:rsidRPr="009C5E2C">
        <w:t xml:space="preserve"> pedido do fornecedor, decorrente de caso fortuito ou força maior</w:t>
      </w:r>
      <w:r>
        <w:t>; ou</w:t>
      </w:r>
    </w:p>
    <w:p w14:paraId="57AD9125" w14:textId="791113C2" w:rsidR="00133E9C" w:rsidRDefault="00133E9C" w:rsidP="00C46759">
      <w:pPr>
        <w:pStyle w:val="Nvel3"/>
        <w:numPr>
          <w:ilvl w:val="2"/>
          <w:numId w:val="23"/>
        </w:numPr>
        <w:spacing w:line="360" w:lineRule="auto"/>
        <w:ind w:left="284" w:firstLine="0"/>
      </w:pPr>
      <w:r>
        <w:lastRenderedPageBreak/>
        <w:t>S</w:t>
      </w:r>
      <w:r w:rsidRPr="00B4636C">
        <w:t>e não houver êxito nas negociações, nas hipóteses em que o preço de mercado</w:t>
      </w:r>
      <w:r>
        <w:t xml:space="preserve"> </w:t>
      </w:r>
      <w:r w:rsidRPr="00B4636C">
        <w:t>tornar-se superior ou inferior ao preço registrado, nos termos do</w:t>
      </w:r>
      <w:r>
        <w:t xml:space="preserve"> </w:t>
      </w:r>
      <w:r w:rsidR="00624865">
        <w:t>Decreto Municipal</w:t>
      </w:r>
      <w:r>
        <w:t xml:space="preserve">. </w:t>
      </w:r>
    </w:p>
    <w:p w14:paraId="5A8D527C" w14:textId="77777777" w:rsidR="00133E9C" w:rsidRPr="005F295F" w:rsidRDefault="00133E9C" w:rsidP="00C46759">
      <w:pPr>
        <w:pStyle w:val="Nivel01"/>
        <w:numPr>
          <w:ilvl w:val="0"/>
          <w:numId w:val="23"/>
        </w:numPr>
        <w:suppressAutoHyphens w:val="0"/>
        <w:spacing w:before="120" w:after="120" w:line="360" w:lineRule="auto"/>
        <w:ind w:left="0" w:firstLine="0"/>
        <w:rPr>
          <w:rFonts w:hint="eastAsia"/>
        </w:rPr>
      </w:pPr>
      <w:r w:rsidRPr="005F295F">
        <w:t>DAS PENALIDADES</w:t>
      </w:r>
    </w:p>
    <w:p w14:paraId="7AA245FF" w14:textId="77777777" w:rsidR="00133E9C" w:rsidRPr="00C82CB6" w:rsidRDefault="00133E9C" w:rsidP="00C46759">
      <w:pPr>
        <w:pStyle w:val="Nivel2"/>
        <w:numPr>
          <w:ilvl w:val="1"/>
          <w:numId w:val="23"/>
        </w:numPr>
        <w:spacing w:line="360" w:lineRule="auto"/>
        <w:ind w:left="0" w:firstLine="0"/>
      </w:pPr>
      <w:r w:rsidRPr="00C82CB6">
        <w:t xml:space="preserve">O descumprimento da Ata de Registro de Preços ensejará aplicação das penalidades estabelecidas </w:t>
      </w:r>
      <w:r w:rsidRPr="007E2862">
        <w:rPr>
          <w:i/>
        </w:rPr>
        <w:t>no edital</w:t>
      </w:r>
      <w:r w:rsidRPr="00C82CB6">
        <w:t>.</w:t>
      </w:r>
    </w:p>
    <w:p w14:paraId="3E643781" w14:textId="77777777" w:rsidR="00133E9C" w:rsidRPr="009D6CCC" w:rsidRDefault="00133E9C" w:rsidP="00C46759">
      <w:pPr>
        <w:pStyle w:val="Nvel3"/>
        <w:numPr>
          <w:ilvl w:val="2"/>
          <w:numId w:val="23"/>
        </w:numPr>
        <w:spacing w:line="360" w:lineRule="auto"/>
        <w:ind w:left="284" w:firstLine="0"/>
      </w:pPr>
      <w:r w:rsidRPr="009D6CCC">
        <w:t xml:space="preserve">As sanções também se aplicam aos integrantes do cadastro de reserva no registro de preços que, convocados, não honrarem o compromisso assumido injustificadamente após terem assinado a ata. </w:t>
      </w:r>
    </w:p>
    <w:p w14:paraId="25B2310C" w14:textId="5614F3E1" w:rsidR="00133E9C" w:rsidRPr="00C82CB6" w:rsidRDefault="00133E9C" w:rsidP="00C46759">
      <w:pPr>
        <w:pStyle w:val="Nivel2"/>
        <w:numPr>
          <w:ilvl w:val="1"/>
          <w:numId w:val="23"/>
        </w:numPr>
        <w:spacing w:line="360" w:lineRule="auto"/>
        <w:ind w:left="0" w:firstLine="0"/>
      </w:pPr>
      <w:r w:rsidRPr="00C82CB6">
        <w:t>É da competência do gerenciador a aplicação das penalidades decorrentes do descumprimento do pactuado nesta ata de registro de preço</w:t>
      </w:r>
      <w:r w:rsidR="00624865">
        <w:t xml:space="preserve">, </w:t>
      </w:r>
      <w:r w:rsidRPr="00C82CB6">
        <w:t xml:space="preserve">exceto nas hipóteses em que o descumprimento disser respeito às contratações dos órgãos </w:t>
      </w:r>
      <w:r w:rsidRPr="007B2846">
        <w:t>ou entidade</w:t>
      </w:r>
      <w:r w:rsidRPr="00C82CB6">
        <w:t xml:space="preserve"> participante, caso no qual caberá ao respectivo órgão participante a aplicação da penalidade </w:t>
      </w:r>
      <w:r w:rsidR="00624865">
        <w:t>do Decreto Municipal</w:t>
      </w:r>
      <w:r w:rsidRPr="00C82CB6">
        <w:t>.</w:t>
      </w:r>
    </w:p>
    <w:p w14:paraId="40106364" w14:textId="3BA72AD7" w:rsidR="00133E9C" w:rsidRDefault="00133E9C" w:rsidP="00C46759">
      <w:pPr>
        <w:pStyle w:val="Nivel2"/>
        <w:numPr>
          <w:ilvl w:val="1"/>
          <w:numId w:val="23"/>
        </w:numPr>
        <w:spacing w:line="360" w:lineRule="auto"/>
        <w:ind w:left="0" w:firstLine="0"/>
      </w:pPr>
      <w:r w:rsidRPr="00C82CB6">
        <w:t xml:space="preserve">O órgão </w:t>
      </w:r>
      <w:r w:rsidRPr="007B2846">
        <w:t>ou entidade</w:t>
      </w:r>
      <w:r w:rsidRPr="00C82CB6">
        <w:t xml:space="preserve"> participante deverá comunicar ao órgão gerenciador qualquer das ocorrências previstas no item 9.1, dada</w:t>
      </w:r>
      <w:r w:rsidRPr="005F295F">
        <w:t xml:space="preserve"> a necessidade de instauração de procedimento para cancelamento do registro do fornecedor.</w:t>
      </w:r>
    </w:p>
    <w:p w14:paraId="4FC1B87C" w14:textId="77777777" w:rsidR="00133E9C" w:rsidRPr="005F295F" w:rsidRDefault="00133E9C" w:rsidP="00C46759">
      <w:pPr>
        <w:pStyle w:val="Nivel01"/>
        <w:numPr>
          <w:ilvl w:val="0"/>
          <w:numId w:val="23"/>
        </w:numPr>
        <w:suppressAutoHyphens w:val="0"/>
        <w:spacing w:before="120" w:after="120" w:line="360" w:lineRule="auto"/>
        <w:ind w:left="0" w:firstLine="0"/>
        <w:rPr>
          <w:rFonts w:hint="eastAsia"/>
        </w:rPr>
      </w:pPr>
      <w:r w:rsidRPr="005F295F">
        <w:t>CONDIÇÕES GERAIS</w:t>
      </w:r>
    </w:p>
    <w:p w14:paraId="55CF5FFC" w14:textId="77777777" w:rsidR="00133E9C" w:rsidRPr="00C82CB6" w:rsidRDefault="00133E9C" w:rsidP="00C46759">
      <w:pPr>
        <w:pStyle w:val="Nivel2"/>
        <w:numPr>
          <w:ilvl w:val="1"/>
          <w:numId w:val="23"/>
        </w:numPr>
        <w:spacing w:line="360" w:lineRule="auto"/>
        <w:ind w:left="0" w:firstLine="0"/>
      </w:pPr>
      <w:r w:rsidRPr="00C82CB6">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7E2862">
        <w:rPr>
          <w:i/>
        </w:rPr>
        <w:t>AO EDITAL</w:t>
      </w:r>
      <w:r w:rsidRPr="00C82CB6">
        <w:t>.</w:t>
      </w:r>
    </w:p>
    <w:p w14:paraId="5D6A5D7A" w14:textId="7B229972" w:rsidR="00133E9C" w:rsidRPr="007B5C8B" w:rsidRDefault="00133E9C" w:rsidP="00133E9C">
      <w:pPr>
        <w:widowControl w:val="0"/>
        <w:autoSpaceDE w:val="0"/>
        <w:autoSpaceDN w:val="0"/>
        <w:adjustRightInd w:val="0"/>
        <w:spacing w:before="120" w:after="120" w:line="360" w:lineRule="auto"/>
        <w:jc w:val="both"/>
        <w:rPr>
          <w:rFonts w:ascii="Arial" w:hAnsi="Arial" w:cs="Arial"/>
          <w:sz w:val="20"/>
          <w:szCs w:val="20"/>
        </w:rPr>
      </w:pPr>
      <w:r w:rsidRPr="005F295F">
        <w:rPr>
          <w:rFonts w:ascii="Arial" w:hAnsi="Arial" w:cs="Arial"/>
          <w:sz w:val="20"/>
          <w:szCs w:val="20"/>
        </w:rPr>
        <w:t xml:space="preserve">Para firmeza e validade do pactuado, a presente Ata foi lavrada em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vias de igual teor, que, depois de lida e achada em ordem, vai assinada pelas partes</w:t>
      </w:r>
      <w:r>
        <w:rPr>
          <w:rFonts w:ascii="Arial" w:hAnsi="Arial" w:cs="Arial"/>
          <w:sz w:val="20"/>
          <w:szCs w:val="20"/>
        </w:rPr>
        <w:t>.</w:t>
      </w:r>
    </w:p>
    <w:p w14:paraId="566C57A2" w14:textId="7965AA8A" w:rsidR="00133E9C" w:rsidRDefault="00133E9C" w:rsidP="007B5C8B">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Mandaguaçu, ** de ** de 202*</w:t>
      </w:r>
    </w:p>
    <w:p w14:paraId="3EBFD828" w14:textId="77777777" w:rsidR="00133E9C" w:rsidRDefault="00133E9C" w:rsidP="00133E9C">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Assinaturas</w:t>
      </w:r>
    </w:p>
    <w:p w14:paraId="60D45444" w14:textId="77777777" w:rsidR="00133E9C" w:rsidRDefault="00133E9C" w:rsidP="00133E9C">
      <w:pPr>
        <w:widowControl w:val="0"/>
        <w:autoSpaceDE w:val="0"/>
        <w:autoSpaceDN w:val="0"/>
        <w:adjustRightInd w:val="0"/>
        <w:spacing w:line="360" w:lineRule="auto"/>
        <w:ind w:right="-30"/>
        <w:jc w:val="center"/>
        <w:rPr>
          <w:rFonts w:ascii="Arial" w:hAnsi="Arial" w:cs="Arial"/>
          <w:sz w:val="20"/>
          <w:szCs w:val="20"/>
        </w:rPr>
      </w:pPr>
    </w:p>
    <w:p w14:paraId="4CB19775" w14:textId="77777777" w:rsidR="00133E9C" w:rsidRPr="005F295F" w:rsidRDefault="00133E9C" w:rsidP="00133E9C">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_________________________________________</w:t>
      </w:r>
    </w:p>
    <w:p w14:paraId="6B53C42A" w14:textId="641DA017" w:rsidR="00EF42AA" w:rsidRDefault="00133E9C" w:rsidP="00133E9C">
      <w:pPr>
        <w:pStyle w:val="Corpo"/>
        <w:spacing w:after="91" w:line="259" w:lineRule="auto"/>
        <w:ind w:left="90"/>
        <w:jc w:val="center"/>
        <w:rPr>
          <w:rFonts w:cs="Arial"/>
          <w:b/>
          <w:bCs/>
        </w:rPr>
      </w:pPr>
      <w:r w:rsidRPr="005F295F">
        <w:rPr>
          <w:rFonts w:ascii="Arial" w:hAnsi="Arial" w:cs="Arial"/>
        </w:rPr>
        <w:t>Representante legal do órgão gerenciador e representante</w:t>
      </w:r>
      <w:r w:rsidRPr="007E2862">
        <w:rPr>
          <w:rFonts w:ascii="Arial" w:hAnsi="Arial" w:cs="Arial"/>
          <w:highlight w:val="yellow"/>
        </w:rPr>
        <w:t>(s)</w:t>
      </w:r>
      <w:r w:rsidRPr="005F295F">
        <w:rPr>
          <w:rFonts w:ascii="Arial" w:hAnsi="Arial" w:cs="Arial"/>
        </w:rPr>
        <w:t xml:space="preserve"> legal</w:t>
      </w:r>
      <w:r w:rsidRPr="007E2862">
        <w:rPr>
          <w:rFonts w:ascii="Arial" w:hAnsi="Arial" w:cs="Arial"/>
          <w:highlight w:val="yellow"/>
        </w:rPr>
        <w:t>(is)</w:t>
      </w:r>
      <w:r w:rsidRPr="005F295F">
        <w:rPr>
          <w:rFonts w:ascii="Arial" w:hAnsi="Arial" w:cs="Arial"/>
        </w:rPr>
        <w:t xml:space="preserve"> do</w:t>
      </w:r>
      <w:r w:rsidRPr="007E2862">
        <w:rPr>
          <w:rFonts w:ascii="Arial" w:hAnsi="Arial" w:cs="Arial"/>
          <w:highlight w:val="yellow"/>
        </w:rPr>
        <w:t>(s)</w:t>
      </w:r>
      <w:r w:rsidRPr="005F295F">
        <w:rPr>
          <w:rFonts w:ascii="Arial" w:hAnsi="Arial" w:cs="Arial"/>
        </w:rPr>
        <w:t xml:space="preserve"> fornecedor</w:t>
      </w:r>
      <w:r w:rsidRPr="007E2862">
        <w:rPr>
          <w:rFonts w:ascii="Arial" w:hAnsi="Arial" w:cs="Arial"/>
          <w:highlight w:val="yellow"/>
        </w:rPr>
        <w:t>(s)</w:t>
      </w:r>
      <w:r w:rsidRPr="005F295F">
        <w:rPr>
          <w:rFonts w:ascii="Arial" w:hAnsi="Arial" w:cs="Arial"/>
        </w:rPr>
        <w:t xml:space="preserve"> registrado</w:t>
      </w:r>
      <w:r w:rsidRPr="00133E9C">
        <w:rPr>
          <w:rFonts w:ascii="Arial" w:hAnsi="Arial" w:cs="Arial"/>
          <w:highlight w:val="yellow"/>
        </w:rPr>
        <w:t>(s)</w:t>
      </w:r>
    </w:p>
    <w:p w14:paraId="7273A1D1" w14:textId="77777777" w:rsidR="000A10E9" w:rsidRDefault="000A10E9" w:rsidP="001430F9">
      <w:pPr>
        <w:ind w:left="426" w:right="464"/>
        <w:jc w:val="center"/>
        <w:rPr>
          <w:rFonts w:ascii="Arial" w:hAnsi="Arial" w:cs="Arial"/>
          <w:b/>
          <w:bCs/>
          <w:sz w:val="20"/>
          <w:szCs w:val="20"/>
          <w:u w:val="single"/>
        </w:rPr>
      </w:pPr>
    </w:p>
    <w:p w14:paraId="653516CE" w14:textId="77777777" w:rsidR="000A10E9" w:rsidRDefault="000A10E9" w:rsidP="001430F9">
      <w:pPr>
        <w:ind w:left="426" w:right="464"/>
        <w:jc w:val="center"/>
        <w:rPr>
          <w:rFonts w:ascii="Arial" w:hAnsi="Arial" w:cs="Arial"/>
          <w:b/>
          <w:bCs/>
          <w:sz w:val="20"/>
          <w:szCs w:val="20"/>
          <w:u w:val="single"/>
        </w:rPr>
      </w:pPr>
    </w:p>
    <w:p w14:paraId="7FD4ADBE" w14:textId="017BBA2E" w:rsidR="00AA7458" w:rsidRDefault="00AA7458" w:rsidP="007B5C8B">
      <w:pPr>
        <w:ind w:right="464"/>
        <w:rPr>
          <w:rFonts w:ascii="Arial" w:hAnsi="Arial" w:cs="Arial"/>
          <w:b/>
          <w:bCs/>
          <w:sz w:val="20"/>
          <w:szCs w:val="20"/>
          <w:u w:val="single"/>
        </w:rPr>
      </w:pPr>
    </w:p>
    <w:p w14:paraId="02A2379A" w14:textId="77777777" w:rsidR="007B5C8B" w:rsidRDefault="007B5C8B" w:rsidP="007B5C8B">
      <w:pPr>
        <w:ind w:right="464"/>
        <w:rPr>
          <w:rFonts w:ascii="Arial" w:hAnsi="Arial" w:cs="Arial"/>
          <w:b/>
          <w:bCs/>
          <w:sz w:val="20"/>
          <w:szCs w:val="20"/>
          <w:u w:val="single"/>
        </w:rPr>
      </w:pPr>
    </w:p>
    <w:p w14:paraId="1DEFC117" w14:textId="77777777" w:rsidR="00A45A81" w:rsidRDefault="00A45A81" w:rsidP="001430F9">
      <w:pPr>
        <w:ind w:left="426" w:right="464"/>
        <w:jc w:val="center"/>
        <w:rPr>
          <w:rFonts w:ascii="Arial" w:hAnsi="Arial" w:cs="Arial"/>
          <w:b/>
          <w:bCs/>
          <w:sz w:val="20"/>
          <w:szCs w:val="20"/>
          <w:u w:val="single"/>
        </w:rPr>
      </w:pPr>
    </w:p>
    <w:p w14:paraId="18453FBA" w14:textId="77777777" w:rsidR="009933A0" w:rsidRDefault="009933A0" w:rsidP="001430F9">
      <w:pPr>
        <w:ind w:left="426" w:right="464"/>
        <w:jc w:val="center"/>
        <w:rPr>
          <w:rFonts w:ascii="Arial" w:hAnsi="Arial" w:cs="Arial"/>
          <w:b/>
          <w:bCs/>
          <w:sz w:val="20"/>
          <w:szCs w:val="20"/>
          <w:u w:val="single"/>
        </w:rPr>
      </w:pPr>
    </w:p>
    <w:p w14:paraId="2E2354A9" w14:textId="77777777" w:rsidR="009933A0" w:rsidRDefault="009933A0" w:rsidP="001430F9">
      <w:pPr>
        <w:ind w:left="426" w:right="464"/>
        <w:jc w:val="center"/>
        <w:rPr>
          <w:rFonts w:ascii="Arial" w:hAnsi="Arial" w:cs="Arial"/>
          <w:b/>
          <w:bCs/>
          <w:sz w:val="20"/>
          <w:szCs w:val="20"/>
          <w:u w:val="single"/>
        </w:rPr>
      </w:pPr>
    </w:p>
    <w:p w14:paraId="1C9CC565" w14:textId="77777777" w:rsidR="009933A0" w:rsidRDefault="009933A0" w:rsidP="001430F9">
      <w:pPr>
        <w:ind w:left="426" w:right="464"/>
        <w:jc w:val="center"/>
        <w:rPr>
          <w:rFonts w:ascii="Arial" w:hAnsi="Arial" w:cs="Arial"/>
          <w:b/>
          <w:bCs/>
          <w:sz w:val="20"/>
          <w:szCs w:val="20"/>
          <w:u w:val="single"/>
        </w:rPr>
      </w:pPr>
    </w:p>
    <w:p w14:paraId="47C8F3C8" w14:textId="77777777" w:rsidR="009933A0" w:rsidRDefault="009933A0" w:rsidP="001430F9">
      <w:pPr>
        <w:ind w:left="426" w:right="464"/>
        <w:jc w:val="center"/>
        <w:rPr>
          <w:rFonts w:ascii="Arial" w:hAnsi="Arial" w:cs="Arial"/>
          <w:b/>
          <w:bCs/>
          <w:sz w:val="20"/>
          <w:szCs w:val="20"/>
          <w:u w:val="single"/>
        </w:rPr>
      </w:pPr>
    </w:p>
    <w:p w14:paraId="59D71101" w14:textId="77777777" w:rsidR="009933A0" w:rsidRDefault="009933A0" w:rsidP="001430F9">
      <w:pPr>
        <w:ind w:left="426" w:right="464"/>
        <w:jc w:val="center"/>
        <w:rPr>
          <w:rFonts w:ascii="Arial" w:hAnsi="Arial" w:cs="Arial"/>
          <w:b/>
          <w:bCs/>
          <w:sz w:val="20"/>
          <w:szCs w:val="20"/>
          <w:u w:val="single"/>
        </w:rPr>
      </w:pPr>
    </w:p>
    <w:p w14:paraId="61E5B6A3" w14:textId="77777777" w:rsidR="009933A0" w:rsidRDefault="009933A0" w:rsidP="001430F9">
      <w:pPr>
        <w:ind w:left="426" w:right="464"/>
        <w:jc w:val="center"/>
        <w:rPr>
          <w:rFonts w:ascii="Arial" w:hAnsi="Arial" w:cs="Arial"/>
          <w:b/>
          <w:bCs/>
          <w:sz w:val="20"/>
          <w:szCs w:val="20"/>
          <w:u w:val="single"/>
        </w:rPr>
      </w:pPr>
    </w:p>
    <w:p w14:paraId="3E9E5E9A" w14:textId="77777777" w:rsidR="009933A0" w:rsidRDefault="009933A0" w:rsidP="001430F9">
      <w:pPr>
        <w:ind w:left="426" w:right="464"/>
        <w:jc w:val="center"/>
        <w:rPr>
          <w:rFonts w:ascii="Arial" w:hAnsi="Arial" w:cs="Arial"/>
          <w:b/>
          <w:bCs/>
          <w:sz w:val="20"/>
          <w:szCs w:val="20"/>
          <w:u w:val="single"/>
        </w:rPr>
      </w:pPr>
    </w:p>
    <w:p w14:paraId="0629406B" w14:textId="77777777" w:rsidR="009933A0" w:rsidRDefault="009933A0" w:rsidP="001430F9">
      <w:pPr>
        <w:ind w:left="426" w:right="464"/>
        <w:jc w:val="center"/>
        <w:rPr>
          <w:rFonts w:ascii="Arial" w:hAnsi="Arial" w:cs="Arial"/>
          <w:b/>
          <w:bCs/>
          <w:sz w:val="20"/>
          <w:szCs w:val="20"/>
          <w:u w:val="single"/>
        </w:rPr>
      </w:pPr>
    </w:p>
    <w:p w14:paraId="41160B06" w14:textId="77777777" w:rsidR="009933A0" w:rsidRDefault="009933A0" w:rsidP="001430F9">
      <w:pPr>
        <w:ind w:left="426" w:right="464"/>
        <w:jc w:val="center"/>
        <w:rPr>
          <w:rFonts w:ascii="Arial" w:hAnsi="Arial" w:cs="Arial"/>
          <w:b/>
          <w:bCs/>
          <w:sz w:val="20"/>
          <w:szCs w:val="20"/>
          <w:u w:val="single"/>
        </w:rPr>
      </w:pPr>
    </w:p>
    <w:p w14:paraId="20A413BE" w14:textId="443D3276" w:rsidR="001430F9" w:rsidRPr="00CD395C" w:rsidRDefault="001430F9" w:rsidP="001430F9">
      <w:pPr>
        <w:ind w:left="426" w:right="464"/>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2D3BB1">
        <w:rPr>
          <w:rFonts w:ascii="Arial" w:hAnsi="Arial" w:cs="Arial"/>
          <w:b/>
          <w:sz w:val="20"/>
          <w:szCs w:val="20"/>
          <w:u w:val="single"/>
        </w:rPr>
        <w:t>16</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bookmarkEnd w:id="0"/>
    <w:p w14:paraId="3EE0DCFC" w14:textId="77777777" w:rsidR="00AB4ED2" w:rsidRDefault="00AB4ED2" w:rsidP="00AB4ED2">
      <w:pPr>
        <w:jc w:val="center"/>
        <w:textAlignment w:val="baseline"/>
        <w:rPr>
          <w:rFonts w:asciiTheme="majorHAnsi" w:hAnsiTheme="majorHAnsi" w:cstheme="majorHAnsi"/>
          <w:b/>
          <w:bCs/>
          <w:sz w:val="28"/>
          <w:szCs w:val="28"/>
          <w:u w:val="single"/>
          <w:lang w:eastAsia="pt-BR"/>
        </w:rPr>
      </w:pPr>
    </w:p>
    <w:p w14:paraId="040D74EB" w14:textId="77777777" w:rsidR="00AB4ED2" w:rsidRPr="00AA1E01" w:rsidRDefault="00AB4ED2" w:rsidP="00AB4ED2">
      <w:pPr>
        <w:jc w:val="center"/>
        <w:textAlignment w:val="baseline"/>
        <w:rPr>
          <w:rFonts w:asciiTheme="majorHAnsi" w:hAnsiTheme="majorHAnsi" w:cstheme="majorHAnsi"/>
          <w:b/>
          <w:bCs/>
          <w:sz w:val="28"/>
          <w:szCs w:val="28"/>
          <w:u w:val="single"/>
          <w:lang w:eastAsia="pt-BR"/>
        </w:rPr>
      </w:pPr>
      <w:r w:rsidRPr="00AA1E01">
        <w:rPr>
          <w:rFonts w:asciiTheme="majorHAnsi" w:hAnsiTheme="majorHAnsi" w:cstheme="majorHAnsi"/>
          <w:b/>
          <w:bCs/>
          <w:sz w:val="28"/>
          <w:szCs w:val="28"/>
          <w:u w:val="single"/>
          <w:lang w:eastAsia="pt-BR"/>
        </w:rPr>
        <w:t>ESTUDO TÉCNICO PRELIMINAR</w:t>
      </w:r>
      <w:r>
        <w:rPr>
          <w:rFonts w:asciiTheme="majorHAnsi" w:hAnsiTheme="majorHAnsi" w:cstheme="majorHAnsi"/>
          <w:b/>
          <w:bCs/>
          <w:sz w:val="28"/>
          <w:szCs w:val="28"/>
          <w:u w:val="single"/>
          <w:lang w:eastAsia="pt-BR"/>
        </w:rPr>
        <w:t xml:space="preserve"> – FORNECIMENTO DE TRANSPORTE</w:t>
      </w:r>
    </w:p>
    <w:p w14:paraId="134B099B" w14:textId="77777777" w:rsidR="00AB4ED2" w:rsidRPr="00AA1E01" w:rsidRDefault="00AB4ED2" w:rsidP="00AB4ED2">
      <w:pPr>
        <w:jc w:val="both"/>
        <w:textAlignment w:val="baseline"/>
        <w:rPr>
          <w:rFonts w:asciiTheme="majorHAnsi" w:hAnsiTheme="majorHAnsi" w:cstheme="majorHAnsi"/>
          <w:sz w:val="20"/>
          <w:szCs w:val="20"/>
          <w:lang w:eastAsia="pt-BR"/>
        </w:rPr>
      </w:pPr>
    </w:p>
    <w:p w14:paraId="5C3B1FA5" w14:textId="77777777" w:rsidR="00AB4ED2" w:rsidRPr="006700C7" w:rsidRDefault="00AB4ED2" w:rsidP="00AB4ED2">
      <w:pPr>
        <w:jc w:val="both"/>
        <w:textAlignment w:val="baseline"/>
        <w:rPr>
          <w:rFonts w:asciiTheme="majorHAnsi" w:hAnsiTheme="majorHAnsi" w:cstheme="majorHAnsi"/>
          <w:sz w:val="20"/>
          <w:szCs w:val="20"/>
          <w:lang w:eastAsia="pt-BR"/>
        </w:rPr>
      </w:pPr>
      <w:r w:rsidRPr="006700C7">
        <w:rPr>
          <w:rFonts w:asciiTheme="majorHAnsi" w:hAnsiTheme="majorHAnsi" w:cstheme="majorHAnsi"/>
          <w:b/>
          <w:sz w:val="20"/>
          <w:szCs w:val="20"/>
          <w:lang w:eastAsia="pt-BR"/>
        </w:rPr>
        <w:t>1.</w:t>
      </w:r>
      <w:r>
        <w:rPr>
          <w:rFonts w:asciiTheme="majorHAnsi" w:hAnsiTheme="majorHAnsi" w:cstheme="majorHAnsi"/>
          <w:sz w:val="20"/>
          <w:szCs w:val="20"/>
          <w:lang w:eastAsia="pt-BR"/>
        </w:rPr>
        <w:t xml:space="preserve"> </w:t>
      </w:r>
      <w:r w:rsidRPr="006700C7">
        <w:rPr>
          <w:rFonts w:asciiTheme="majorHAnsi" w:hAnsiTheme="majorHAnsi" w:cstheme="majorHAnsi"/>
          <w:b/>
          <w:sz w:val="20"/>
          <w:szCs w:val="20"/>
          <w:lang w:eastAsia="pt-BR"/>
        </w:rPr>
        <w:t>Objeto da Contratação</w:t>
      </w:r>
      <w:r w:rsidRPr="006700C7">
        <w:rPr>
          <w:rFonts w:asciiTheme="majorHAnsi" w:hAnsiTheme="majorHAnsi" w:cstheme="majorHAnsi"/>
          <w:sz w:val="20"/>
          <w:szCs w:val="20"/>
          <w:lang w:eastAsia="pt-BR"/>
        </w:rPr>
        <w:t>:</w:t>
      </w:r>
    </w:p>
    <w:p w14:paraId="6339D907" w14:textId="77777777" w:rsidR="00AB4ED2" w:rsidRDefault="00AB4ED2" w:rsidP="00AB4ED2">
      <w:pPr>
        <w:pStyle w:val="SemEspaamento"/>
        <w:jc w:val="both"/>
        <w:rPr>
          <w:color w:val="000000"/>
          <w:sz w:val="26"/>
          <w:szCs w:val="26"/>
        </w:rPr>
      </w:pPr>
      <w:r>
        <w:rPr>
          <w:rFonts w:asciiTheme="majorHAnsi" w:eastAsia="Times New Roman" w:hAnsiTheme="majorHAnsi" w:cstheme="majorHAnsi"/>
          <w:sz w:val="20"/>
          <w:szCs w:val="20"/>
        </w:rPr>
        <w:t>1.1. Contratação de empresa através de registro de preços para futura contratação de quilômetros rodados para transporte em viagens rodoviárias intermunicipais de ônibus e micro ônibus, destinada a Secretaria de Esportes conforme condições, quantidade e exigências estabelecidas neste instrumento.</w:t>
      </w:r>
      <w:r>
        <w:rPr>
          <w:color w:val="000000"/>
          <w:sz w:val="26"/>
          <w:szCs w:val="26"/>
        </w:rPr>
        <w:t xml:space="preserve">   </w:t>
      </w:r>
    </w:p>
    <w:p w14:paraId="3FE41397" w14:textId="77777777" w:rsidR="00AB4ED2" w:rsidRDefault="00AB4ED2" w:rsidP="00AB4ED2">
      <w:pPr>
        <w:jc w:val="both"/>
        <w:textAlignment w:val="baseline"/>
        <w:rPr>
          <w:rFonts w:asciiTheme="majorHAnsi" w:hAnsiTheme="majorHAnsi" w:cstheme="majorHAnsi"/>
          <w:sz w:val="20"/>
          <w:szCs w:val="20"/>
          <w:lang w:eastAsia="pt-BR"/>
        </w:rPr>
      </w:pPr>
      <w:r w:rsidRPr="006700C7">
        <w:rPr>
          <w:rFonts w:asciiTheme="majorHAnsi" w:hAnsiTheme="majorHAnsi" w:cstheme="majorHAnsi"/>
          <w:b/>
          <w:sz w:val="20"/>
          <w:szCs w:val="20"/>
          <w:lang w:eastAsia="pt-BR"/>
        </w:rPr>
        <w:t>2.</w:t>
      </w:r>
      <w:r>
        <w:rPr>
          <w:rFonts w:asciiTheme="majorHAnsi" w:hAnsiTheme="majorHAnsi" w:cstheme="majorHAnsi"/>
          <w:sz w:val="20"/>
          <w:szCs w:val="20"/>
          <w:lang w:eastAsia="pt-BR"/>
        </w:rPr>
        <w:t xml:space="preserve"> </w:t>
      </w:r>
      <w:r w:rsidRPr="006700C7">
        <w:rPr>
          <w:rFonts w:asciiTheme="majorHAnsi" w:hAnsiTheme="majorHAnsi" w:cstheme="majorHAnsi"/>
          <w:b/>
          <w:sz w:val="20"/>
          <w:szCs w:val="20"/>
          <w:lang w:eastAsia="pt-BR"/>
        </w:rPr>
        <w:t>Descrição da necessidade</w:t>
      </w:r>
      <w:r>
        <w:rPr>
          <w:rFonts w:asciiTheme="majorHAnsi" w:hAnsiTheme="majorHAnsi" w:cstheme="majorHAnsi"/>
          <w:sz w:val="20"/>
          <w:szCs w:val="20"/>
          <w:lang w:eastAsia="pt-BR"/>
        </w:rPr>
        <w:t>:</w:t>
      </w:r>
    </w:p>
    <w:p w14:paraId="2BD05D0D" w14:textId="77777777" w:rsidR="00AB4ED2"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sz w:val="20"/>
          <w:szCs w:val="20"/>
          <w:lang w:eastAsia="pt-BR"/>
        </w:rPr>
        <w:t>2.1. O fornecimento de transporte as equipes que representam o município de Mandaguaçu em campeonatos, festivais e eventos por todo Paraná é essencial para a manutenção e participação das equipes de competição, haja visto que os campeonatos acontecem por todo o estado, e a Secretaria de Esportes bem como a frota municipal não possui em seu patrimônio veículos que são seguros, capacitados e apropriados para viagens de longa distância, sendo necessário a contratação de empresa para o fornecimento dos veículos.</w:t>
      </w:r>
    </w:p>
    <w:p w14:paraId="0ECCC795" w14:textId="77777777" w:rsidR="00AB4ED2" w:rsidRDefault="00AB4ED2" w:rsidP="00AB4ED2">
      <w:pPr>
        <w:jc w:val="both"/>
        <w:textAlignment w:val="baseline"/>
        <w:rPr>
          <w:rFonts w:asciiTheme="majorHAnsi" w:hAnsiTheme="majorHAnsi" w:cstheme="majorHAnsi"/>
          <w:b/>
          <w:sz w:val="20"/>
          <w:szCs w:val="20"/>
          <w:lang w:eastAsia="pt-BR"/>
        </w:rPr>
      </w:pPr>
      <w:r w:rsidRPr="006E52C2">
        <w:rPr>
          <w:rFonts w:asciiTheme="majorHAnsi" w:hAnsiTheme="majorHAnsi" w:cstheme="majorHAnsi"/>
          <w:b/>
          <w:sz w:val="20"/>
          <w:szCs w:val="20"/>
          <w:lang w:eastAsia="pt-BR"/>
        </w:rPr>
        <w:t>3. Área requisitante:</w:t>
      </w:r>
    </w:p>
    <w:p w14:paraId="61116602" w14:textId="77777777" w:rsidR="00AB4ED2"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sz w:val="20"/>
          <w:szCs w:val="20"/>
          <w:lang w:eastAsia="pt-BR"/>
        </w:rPr>
        <w:t>3.1. Secretaria de Esportes – Responsável: Danilo dos Santos Coradini (Secretário de Esportes, Cultura, Lazer e Juventude</w:t>
      </w:r>
    </w:p>
    <w:p w14:paraId="74031524" w14:textId="77777777" w:rsidR="00AB4ED2" w:rsidRDefault="00AB4ED2" w:rsidP="00AB4ED2">
      <w:pPr>
        <w:jc w:val="both"/>
        <w:textAlignment w:val="baseline"/>
        <w:rPr>
          <w:rFonts w:asciiTheme="majorHAnsi" w:hAnsiTheme="majorHAnsi" w:cstheme="majorHAnsi"/>
          <w:b/>
          <w:sz w:val="20"/>
          <w:szCs w:val="20"/>
          <w:lang w:eastAsia="pt-BR"/>
        </w:rPr>
      </w:pPr>
      <w:r>
        <w:rPr>
          <w:rFonts w:asciiTheme="majorHAnsi" w:hAnsiTheme="majorHAnsi" w:cstheme="majorHAnsi"/>
          <w:b/>
          <w:sz w:val="20"/>
          <w:szCs w:val="20"/>
          <w:lang w:eastAsia="pt-BR"/>
        </w:rPr>
        <w:t>4</w:t>
      </w:r>
      <w:r w:rsidRPr="006700C7">
        <w:rPr>
          <w:rFonts w:asciiTheme="majorHAnsi" w:hAnsiTheme="majorHAnsi" w:cstheme="majorHAnsi"/>
          <w:b/>
          <w:sz w:val="20"/>
          <w:szCs w:val="20"/>
          <w:lang w:eastAsia="pt-BR"/>
        </w:rPr>
        <w:t>.</w:t>
      </w:r>
      <w:r>
        <w:rPr>
          <w:rFonts w:asciiTheme="majorHAnsi" w:hAnsiTheme="majorHAnsi" w:cstheme="majorHAnsi"/>
          <w:b/>
          <w:sz w:val="20"/>
          <w:szCs w:val="20"/>
          <w:lang w:eastAsia="pt-BR"/>
        </w:rPr>
        <w:t xml:space="preserve"> Descrição dos Requisitos da Contratação:</w:t>
      </w:r>
    </w:p>
    <w:p w14:paraId="354F00D0" w14:textId="77777777" w:rsidR="00AB4ED2" w:rsidRPr="00124462"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sz w:val="20"/>
          <w:szCs w:val="20"/>
          <w:lang w:eastAsia="pt-BR"/>
        </w:rPr>
        <w:t>4</w:t>
      </w:r>
      <w:r w:rsidRPr="00726542">
        <w:rPr>
          <w:rFonts w:asciiTheme="majorHAnsi" w:hAnsiTheme="majorHAnsi" w:cstheme="majorHAnsi"/>
          <w:sz w:val="20"/>
          <w:szCs w:val="20"/>
          <w:lang w:eastAsia="pt-BR"/>
        </w:rPr>
        <w:t xml:space="preserve">.1. </w:t>
      </w:r>
      <w:r w:rsidRPr="00124462">
        <w:rPr>
          <w:rFonts w:asciiTheme="majorHAnsi" w:hAnsiTheme="majorHAnsi" w:cstheme="majorHAnsi"/>
          <w:sz w:val="20"/>
          <w:szCs w:val="20"/>
          <w:lang w:eastAsia="pt-BR"/>
        </w:rPr>
        <w:t>A contratação deve se basear na Lei nº 14.133/2021, Lei Complementar nº 123/2006 e nas demais normas legais e regulamentares pertinentes.</w:t>
      </w:r>
    </w:p>
    <w:p w14:paraId="32DEF36B" w14:textId="77777777" w:rsidR="00AB4ED2" w:rsidRDefault="00AB4ED2" w:rsidP="00AB4ED2">
      <w:pPr>
        <w:jc w:val="both"/>
        <w:textAlignment w:val="baseline"/>
        <w:rPr>
          <w:rFonts w:asciiTheme="majorHAnsi" w:hAnsiTheme="majorHAnsi" w:cstheme="majorHAnsi"/>
          <w:sz w:val="20"/>
          <w:szCs w:val="20"/>
          <w:lang w:eastAsia="pt-BR"/>
        </w:rPr>
      </w:pPr>
      <w:r w:rsidRPr="00124462">
        <w:rPr>
          <w:rFonts w:asciiTheme="majorHAnsi" w:hAnsiTheme="majorHAnsi" w:cstheme="majorHAnsi"/>
          <w:sz w:val="20"/>
          <w:szCs w:val="20"/>
          <w:lang w:eastAsia="pt-BR"/>
        </w:rPr>
        <w:t>4.2. As condições e requisitos estão descritas de forma específica no Termo de Referência.</w:t>
      </w:r>
    </w:p>
    <w:p w14:paraId="411A9DF3" w14:textId="77777777" w:rsidR="00AB4ED2" w:rsidRPr="00C020C6"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b/>
          <w:sz w:val="20"/>
          <w:szCs w:val="20"/>
          <w:lang w:eastAsia="pt-BR"/>
        </w:rPr>
        <w:t>5</w:t>
      </w:r>
      <w:r w:rsidRPr="006700C7">
        <w:rPr>
          <w:rFonts w:asciiTheme="majorHAnsi" w:hAnsiTheme="majorHAnsi" w:cstheme="majorHAnsi"/>
          <w:b/>
          <w:sz w:val="20"/>
          <w:szCs w:val="20"/>
          <w:lang w:eastAsia="pt-BR"/>
        </w:rPr>
        <w:t>.</w:t>
      </w:r>
      <w:r>
        <w:rPr>
          <w:rFonts w:asciiTheme="majorHAnsi" w:hAnsiTheme="majorHAnsi" w:cstheme="majorHAnsi"/>
          <w:b/>
          <w:sz w:val="20"/>
          <w:szCs w:val="20"/>
          <w:lang w:eastAsia="pt-BR"/>
        </w:rPr>
        <w:t xml:space="preserve"> Levantamento de Mercado</w:t>
      </w:r>
    </w:p>
    <w:p w14:paraId="352A403B" w14:textId="77777777" w:rsidR="00AB4ED2" w:rsidRPr="00E74451" w:rsidRDefault="00AB4ED2" w:rsidP="00AB4ED2">
      <w:pPr>
        <w:jc w:val="both"/>
        <w:textAlignment w:val="baseline"/>
        <w:rPr>
          <w:rFonts w:asciiTheme="majorHAnsi" w:hAnsiTheme="majorHAnsi" w:cstheme="majorHAnsi"/>
          <w:sz w:val="20"/>
          <w:szCs w:val="20"/>
          <w:lang w:eastAsia="pt-BR"/>
        </w:rPr>
      </w:pPr>
      <w:r w:rsidRPr="00E74451">
        <w:rPr>
          <w:rFonts w:asciiTheme="majorHAnsi" w:hAnsiTheme="majorHAnsi" w:cstheme="majorHAnsi"/>
          <w:sz w:val="20"/>
          <w:szCs w:val="20"/>
          <w:lang w:eastAsia="pt-BR"/>
        </w:rPr>
        <w:t xml:space="preserve">5.1. Os serviços que se pretendem contratar são indispensáveis para a participação das equipes em campeonatos, festivais e eventos da Secretaria de Esportes em outras cidades. </w:t>
      </w:r>
    </w:p>
    <w:p w14:paraId="30EEDFD1" w14:textId="77777777" w:rsidR="00AB4ED2" w:rsidRPr="00E74451" w:rsidRDefault="00AB4ED2" w:rsidP="00AB4ED2">
      <w:pPr>
        <w:jc w:val="both"/>
        <w:textAlignment w:val="baseline"/>
        <w:rPr>
          <w:rFonts w:asciiTheme="majorHAnsi" w:hAnsiTheme="majorHAnsi" w:cstheme="majorHAnsi"/>
          <w:sz w:val="20"/>
          <w:szCs w:val="20"/>
          <w:lang w:eastAsia="pt-BR"/>
        </w:rPr>
      </w:pPr>
      <w:r w:rsidRPr="00E74451">
        <w:rPr>
          <w:rFonts w:asciiTheme="majorHAnsi" w:hAnsiTheme="majorHAnsi" w:cstheme="majorHAnsi"/>
          <w:sz w:val="20"/>
          <w:szCs w:val="20"/>
          <w:lang w:eastAsia="pt-BR"/>
        </w:rPr>
        <w:t>5.2. Outra alternativa seria a aquisição de veículos com as características solicitadas, porém, o alto custo e a falta de orçamento impossibilita no momento a aquisição desses veículos.</w:t>
      </w:r>
    </w:p>
    <w:p w14:paraId="570D1A3C" w14:textId="77777777" w:rsidR="00AB4ED2" w:rsidRPr="00E74451" w:rsidRDefault="00AB4ED2" w:rsidP="00AB4ED2">
      <w:pPr>
        <w:jc w:val="both"/>
        <w:textAlignment w:val="baseline"/>
        <w:rPr>
          <w:rFonts w:asciiTheme="majorHAnsi" w:hAnsiTheme="majorHAnsi" w:cstheme="majorHAnsi"/>
          <w:sz w:val="20"/>
          <w:szCs w:val="20"/>
          <w:lang w:eastAsia="pt-BR"/>
        </w:rPr>
      </w:pPr>
      <w:r w:rsidRPr="00E74451">
        <w:rPr>
          <w:rFonts w:asciiTheme="majorHAnsi" w:hAnsiTheme="majorHAnsi" w:cstheme="majorHAnsi"/>
          <w:sz w:val="20"/>
          <w:szCs w:val="20"/>
          <w:lang w:eastAsia="pt-BR"/>
        </w:rPr>
        <w:t>5.3. Como não existe outra alternativa em demandas específicas sendo necessária o fornecimento do transporte, consultamos o mercado e verificamos a existência de vários fornecedores potenciais para atendimento da demanda.</w:t>
      </w:r>
    </w:p>
    <w:p w14:paraId="09D66DE0" w14:textId="77777777" w:rsidR="00AB4ED2" w:rsidRDefault="00AB4ED2" w:rsidP="00AB4ED2">
      <w:pPr>
        <w:jc w:val="both"/>
        <w:textAlignment w:val="baseline"/>
        <w:rPr>
          <w:rFonts w:asciiTheme="majorHAnsi" w:hAnsiTheme="majorHAnsi" w:cstheme="majorHAnsi"/>
          <w:b/>
          <w:sz w:val="20"/>
          <w:szCs w:val="20"/>
          <w:lang w:eastAsia="pt-BR"/>
        </w:rPr>
      </w:pPr>
      <w:r>
        <w:rPr>
          <w:rFonts w:asciiTheme="majorHAnsi" w:hAnsiTheme="majorHAnsi" w:cstheme="majorHAnsi"/>
          <w:b/>
          <w:sz w:val="20"/>
          <w:szCs w:val="20"/>
          <w:lang w:eastAsia="pt-BR"/>
        </w:rPr>
        <w:t>6</w:t>
      </w:r>
      <w:r w:rsidRPr="006700C7">
        <w:rPr>
          <w:rFonts w:asciiTheme="majorHAnsi" w:hAnsiTheme="majorHAnsi" w:cstheme="majorHAnsi"/>
          <w:b/>
          <w:sz w:val="20"/>
          <w:szCs w:val="20"/>
          <w:lang w:eastAsia="pt-BR"/>
        </w:rPr>
        <w:t>.</w:t>
      </w:r>
      <w:r>
        <w:rPr>
          <w:rFonts w:asciiTheme="majorHAnsi" w:hAnsiTheme="majorHAnsi" w:cstheme="majorHAnsi"/>
          <w:b/>
          <w:sz w:val="20"/>
          <w:szCs w:val="20"/>
          <w:lang w:eastAsia="pt-BR"/>
        </w:rPr>
        <w:t xml:space="preserve"> Descrição da solução como um todo</w:t>
      </w:r>
    </w:p>
    <w:p w14:paraId="0241D59D" w14:textId="77777777" w:rsidR="00AB4ED2" w:rsidRDefault="00AB4ED2" w:rsidP="00AB4ED2">
      <w:pPr>
        <w:jc w:val="both"/>
        <w:textAlignment w:val="baseline"/>
        <w:rPr>
          <w:rFonts w:asciiTheme="majorHAnsi" w:hAnsiTheme="majorHAnsi" w:cstheme="majorHAnsi"/>
          <w:sz w:val="20"/>
          <w:szCs w:val="20"/>
        </w:rPr>
      </w:pPr>
      <w:r>
        <w:rPr>
          <w:rFonts w:asciiTheme="majorHAnsi" w:hAnsiTheme="majorHAnsi" w:cstheme="majorHAnsi"/>
          <w:sz w:val="20"/>
          <w:szCs w:val="20"/>
          <w:lang w:eastAsia="pt-BR"/>
        </w:rPr>
        <w:t xml:space="preserve">6.1. </w:t>
      </w:r>
      <w:r w:rsidRPr="008147FA">
        <w:rPr>
          <w:rFonts w:asciiTheme="majorHAnsi" w:hAnsiTheme="majorHAnsi" w:cstheme="majorHAnsi"/>
          <w:sz w:val="20"/>
          <w:szCs w:val="20"/>
        </w:rPr>
        <w:t>A dec</w:t>
      </w:r>
      <w:r>
        <w:rPr>
          <w:rFonts w:asciiTheme="majorHAnsi" w:hAnsiTheme="majorHAnsi" w:cstheme="majorHAnsi"/>
          <w:sz w:val="20"/>
          <w:szCs w:val="20"/>
        </w:rPr>
        <w:t>isão em adquirir um transporte seguro para os campeonatos, festivais e eventos</w:t>
      </w:r>
      <w:r w:rsidRPr="008147FA">
        <w:rPr>
          <w:rFonts w:asciiTheme="majorHAnsi" w:hAnsiTheme="majorHAnsi" w:cstheme="majorHAnsi"/>
          <w:sz w:val="20"/>
          <w:szCs w:val="20"/>
        </w:rPr>
        <w:t xml:space="preserve"> é de suprir as necessidades </w:t>
      </w:r>
      <w:r>
        <w:rPr>
          <w:rFonts w:asciiTheme="majorHAnsi" w:hAnsiTheme="majorHAnsi" w:cstheme="majorHAnsi"/>
          <w:sz w:val="20"/>
          <w:szCs w:val="20"/>
        </w:rPr>
        <w:t>e a carência de veículos do município. O fornecimento do transporte apropriado garante uma experiência de transporte mais segura para os passageiros, reduzindo o risco de acidentes e problemas mecânicos durante a viagem. Sem essa contratação seria impossível a participação do município nesses eventos.</w:t>
      </w:r>
    </w:p>
    <w:p w14:paraId="745E6FCA" w14:textId="77777777" w:rsidR="00AB4ED2" w:rsidRDefault="00AB4ED2" w:rsidP="00AB4ED2">
      <w:pPr>
        <w:jc w:val="both"/>
        <w:textAlignment w:val="baseline"/>
        <w:rPr>
          <w:rFonts w:asciiTheme="majorHAnsi" w:hAnsiTheme="majorHAnsi" w:cstheme="majorHAnsi"/>
          <w:b/>
          <w:sz w:val="20"/>
          <w:szCs w:val="20"/>
          <w:lang w:eastAsia="pt-BR"/>
        </w:rPr>
      </w:pPr>
      <w:r>
        <w:rPr>
          <w:rFonts w:asciiTheme="majorHAnsi" w:hAnsiTheme="majorHAnsi" w:cstheme="majorHAnsi"/>
          <w:b/>
          <w:sz w:val="20"/>
          <w:szCs w:val="20"/>
          <w:lang w:eastAsia="pt-BR"/>
        </w:rPr>
        <w:t>7</w:t>
      </w:r>
      <w:r w:rsidRPr="006700C7">
        <w:rPr>
          <w:rFonts w:asciiTheme="majorHAnsi" w:hAnsiTheme="majorHAnsi" w:cstheme="majorHAnsi"/>
          <w:b/>
          <w:sz w:val="20"/>
          <w:szCs w:val="20"/>
          <w:lang w:eastAsia="pt-BR"/>
        </w:rPr>
        <w:t>.</w:t>
      </w:r>
      <w:r>
        <w:rPr>
          <w:rFonts w:asciiTheme="majorHAnsi" w:hAnsiTheme="majorHAnsi" w:cstheme="majorHAnsi"/>
          <w:b/>
          <w:sz w:val="20"/>
          <w:szCs w:val="20"/>
          <w:lang w:eastAsia="pt-BR"/>
        </w:rPr>
        <w:t xml:space="preserve"> Estimativa das quantidades a serem contratadas</w:t>
      </w:r>
    </w:p>
    <w:p w14:paraId="4E28B91E" w14:textId="77777777" w:rsidR="00AB4ED2" w:rsidRDefault="00AB4ED2" w:rsidP="00AB4ED2">
      <w:pPr>
        <w:jc w:val="both"/>
        <w:textAlignment w:val="baseline"/>
        <w:rPr>
          <w:rFonts w:asciiTheme="majorHAnsi" w:hAnsiTheme="majorHAnsi" w:cstheme="majorHAnsi"/>
          <w:sz w:val="20"/>
          <w:szCs w:val="20"/>
          <w:lang w:eastAsia="pt-BR"/>
        </w:rPr>
      </w:pPr>
      <w:r w:rsidRPr="00F7186D">
        <w:rPr>
          <w:rFonts w:asciiTheme="majorHAnsi" w:hAnsiTheme="majorHAnsi" w:cstheme="majorHAnsi"/>
          <w:sz w:val="20"/>
          <w:szCs w:val="20"/>
          <w:lang w:eastAsia="pt-BR"/>
        </w:rPr>
        <w:t>As quantidades foram estimadas com base n</w:t>
      </w:r>
      <w:r>
        <w:rPr>
          <w:rFonts w:asciiTheme="majorHAnsi" w:hAnsiTheme="majorHAnsi" w:cstheme="majorHAnsi"/>
          <w:sz w:val="20"/>
          <w:szCs w:val="20"/>
          <w:lang w:eastAsia="pt-BR"/>
        </w:rPr>
        <w:t>a quantidade de campeonatos, festivais e eventos com participação do município.</w:t>
      </w:r>
    </w:p>
    <w:p w14:paraId="0B528B1E" w14:textId="77777777" w:rsidR="00AB4ED2" w:rsidRDefault="00AB4ED2" w:rsidP="00AB4ED2">
      <w:pPr>
        <w:jc w:val="both"/>
        <w:textAlignment w:val="baseline"/>
        <w:rPr>
          <w:rFonts w:asciiTheme="majorHAnsi" w:hAnsiTheme="majorHAnsi" w:cstheme="majorHAnsi"/>
          <w:sz w:val="20"/>
          <w:szCs w:val="20"/>
          <w:lang w:eastAsia="pt-BR"/>
        </w:rPr>
      </w:pPr>
    </w:p>
    <w:p w14:paraId="78AFC1DB" w14:textId="77777777" w:rsidR="00AB4ED2"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sz w:val="20"/>
          <w:szCs w:val="20"/>
          <w:lang w:eastAsia="pt-BR"/>
        </w:rPr>
        <w:t xml:space="preserve">             </w:t>
      </w:r>
      <w:r w:rsidRPr="00AD060D">
        <w:rPr>
          <w:rFonts w:ascii="Arial" w:hAnsi="Arial" w:cs="Arial"/>
          <w:b/>
          <w:i/>
          <w:sz w:val="18"/>
          <w:szCs w:val="18"/>
        </w:rPr>
        <w:t>ITENS EXCLUSIVOS PARA MEIs, ME e EPP</w:t>
      </w:r>
    </w:p>
    <w:tbl>
      <w:tblPr>
        <w:tblStyle w:val="TableGrid"/>
        <w:tblW w:w="9072" w:type="dxa"/>
        <w:tblInd w:w="-8" w:type="dxa"/>
        <w:tblCellMar>
          <w:top w:w="43" w:type="dxa"/>
          <w:left w:w="26" w:type="dxa"/>
          <w:right w:w="34" w:type="dxa"/>
        </w:tblCellMar>
        <w:tblLook w:val="04A0" w:firstRow="1" w:lastRow="0" w:firstColumn="1" w:lastColumn="0" w:noHBand="0" w:noVBand="1"/>
      </w:tblPr>
      <w:tblGrid>
        <w:gridCol w:w="518"/>
        <w:gridCol w:w="3852"/>
        <w:gridCol w:w="733"/>
        <w:gridCol w:w="1005"/>
        <w:gridCol w:w="980"/>
        <w:gridCol w:w="992"/>
        <w:gridCol w:w="992"/>
      </w:tblGrid>
      <w:tr w:rsidR="00AB4ED2" w:rsidRPr="001A0194" w14:paraId="45DD9DD5" w14:textId="77777777" w:rsidTr="00B74F12">
        <w:trPr>
          <w:trHeight w:val="315"/>
        </w:trPr>
        <w:tc>
          <w:tcPr>
            <w:tcW w:w="518" w:type="dxa"/>
            <w:tcBorders>
              <w:top w:val="single" w:sz="6" w:space="0" w:color="000000"/>
              <w:left w:val="single" w:sz="6" w:space="0" w:color="000000"/>
              <w:bottom w:val="single" w:sz="6" w:space="0" w:color="000000"/>
              <w:right w:val="single" w:sz="6" w:space="0" w:color="000000"/>
            </w:tcBorders>
            <w:hideMark/>
          </w:tcPr>
          <w:p w14:paraId="09ACE519" w14:textId="77777777" w:rsidR="00AB4ED2" w:rsidRPr="001A0194" w:rsidRDefault="00AB4ED2" w:rsidP="00B74F12">
            <w:pPr>
              <w:spacing w:line="256" w:lineRule="auto"/>
              <w:ind w:left="48"/>
              <w:rPr>
                <w:rFonts w:asciiTheme="majorHAnsi" w:hAnsiTheme="majorHAnsi" w:cstheme="majorHAnsi"/>
                <w:sz w:val="20"/>
                <w:szCs w:val="20"/>
              </w:rPr>
            </w:pPr>
            <w:r w:rsidRPr="001A0194">
              <w:rPr>
                <w:rFonts w:asciiTheme="majorHAnsi" w:hAnsiTheme="majorHAnsi" w:cstheme="majorHAnsi"/>
                <w:b/>
                <w:sz w:val="20"/>
                <w:szCs w:val="20"/>
              </w:rPr>
              <w:t>Item</w:t>
            </w:r>
          </w:p>
        </w:tc>
        <w:tc>
          <w:tcPr>
            <w:tcW w:w="3852" w:type="dxa"/>
            <w:tcBorders>
              <w:top w:val="single" w:sz="6" w:space="0" w:color="000000"/>
              <w:left w:val="single" w:sz="6" w:space="0" w:color="000000"/>
              <w:bottom w:val="single" w:sz="6" w:space="0" w:color="000000"/>
              <w:right w:val="single" w:sz="6" w:space="0" w:color="000000"/>
            </w:tcBorders>
            <w:hideMark/>
          </w:tcPr>
          <w:p w14:paraId="48DDB158" w14:textId="77777777" w:rsidR="00AB4ED2" w:rsidRPr="001A0194" w:rsidRDefault="00AB4ED2" w:rsidP="00B74F12">
            <w:pPr>
              <w:spacing w:line="256" w:lineRule="auto"/>
              <w:jc w:val="center"/>
              <w:rPr>
                <w:rFonts w:asciiTheme="majorHAnsi" w:hAnsiTheme="majorHAnsi" w:cstheme="majorHAnsi"/>
                <w:sz w:val="20"/>
                <w:szCs w:val="20"/>
              </w:rPr>
            </w:pPr>
            <w:r w:rsidRPr="001A0194">
              <w:rPr>
                <w:rFonts w:asciiTheme="majorHAnsi" w:hAnsiTheme="majorHAnsi" w:cstheme="majorHAnsi"/>
                <w:b/>
                <w:sz w:val="20"/>
                <w:szCs w:val="20"/>
              </w:rPr>
              <w:t>Descrição</w:t>
            </w:r>
          </w:p>
        </w:tc>
        <w:tc>
          <w:tcPr>
            <w:tcW w:w="733" w:type="dxa"/>
            <w:tcBorders>
              <w:top w:val="single" w:sz="6" w:space="0" w:color="000000"/>
              <w:left w:val="single" w:sz="6" w:space="0" w:color="000000"/>
              <w:bottom w:val="single" w:sz="6" w:space="0" w:color="000000"/>
              <w:right w:val="single" w:sz="6" w:space="0" w:color="000000"/>
            </w:tcBorders>
          </w:tcPr>
          <w:p w14:paraId="7BE95ED2" w14:textId="77777777" w:rsidR="00AB4ED2" w:rsidRPr="001A0194" w:rsidRDefault="00AB4ED2" w:rsidP="00B74F12">
            <w:pPr>
              <w:spacing w:line="256" w:lineRule="auto"/>
              <w:jc w:val="center"/>
              <w:rPr>
                <w:rFonts w:asciiTheme="majorHAnsi" w:hAnsiTheme="majorHAnsi" w:cstheme="majorHAnsi"/>
                <w:b/>
                <w:sz w:val="20"/>
                <w:szCs w:val="20"/>
              </w:rPr>
            </w:pPr>
            <w:r>
              <w:rPr>
                <w:rFonts w:asciiTheme="majorHAnsi" w:hAnsiTheme="majorHAnsi" w:cstheme="majorHAnsi"/>
                <w:b/>
                <w:sz w:val="20"/>
                <w:szCs w:val="20"/>
              </w:rPr>
              <w:t>CAT SERV</w:t>
            </w:r>
          </w:p>
        </w:tc>
        <w:tc>
          <w:tcPr>
            <w:tcW w:w="1005" w:type="dxa"/>
            <w:tcBorders>
              <w:top w:val="single" w:sz="6" w:space="0" w:color="000000"/>
              <w:left w:val="single" w:sz="6" w:space="0" w:color="000000"/>
              <w:bottom w:val="single" w:sz="6" w:space="0" w:color="000000"/>
              <w:right w:val="single" w:sz="6" w:space="0" w:color="000000"/>
            </w:tcBorders>
          </w:tcPr>
          <w:p w14:paraId="42E7A709" w14:textId="77777777" w:rsidR="00AB4ED2" w:rsidRPr="001A0194" w:rsidRDefault="00AB4ED2" w:rsidP="00B74F12">
            <w:pPr>
              <w:spacing w:line="256" w:lineRule="auto"/>
              <w:jc w:val="center"/>
              <w:rPr>
                <w:rFonts w:asciiTheme="majorHAnsi" w:hAnsiTheme="majorHAnsi" w:cstheme="majorHAnsi"/>
                <w:b/>
                <w:sz w:val="20"/>
                <w:szCs w:val="20"/>
              </w:rPr>
            </w:pPr>
            <w:r w:rsidRPr="001A0194">
              <w:rPr>
                <w:rFonts w:asciiTheme="majorHAnsi" w:hAnsiTheme="majorHAnsi" w:cstheme="majorHAnsi"/>
                <w:b/>
                <w:sz w:val="20"/>
                <w:szCs w:val="20"/>
              </w:rPr>
              <w:t>Quantidade</w:t>
            </w:r>
          </w:p>
        </w:tc>
        <w:tc>
          <w:tcPr>
            <w:tcW w:w="980" w:type="dxa"/>
            <w:tcBorders>
              <w:top w:val="single" w:sz="6" w:space="0" w:color="000000"/>
              <w:left w:val="single" w:sz="6" w:space="0" w:color="000000"/>
              <w:bottom w:val="single" w:sz="6" w:space="0" w:color="000000"/>
              <w:right w:val="single" w:sz="6" w:space="0" w:color="000000"/>
            </w:tcBorders>
          </w:tcPr>
          <w:p w14:paraId="4BFFCAC7" w14:textId="77777777" w:rsidR="00AB4ED2" w:rsidRPr="001A0194" w:rsidRDefault="00AB4ED2" w:rsidP="00B74F12">
            <w:pPr>
              <w:spacing w:line="256" w:lineRule="auto"/>
              <w:jc w:val="center"/>
              <w:rPr>
                <w:rFonts w:asciiTheme="majorHAnsi" w:hAnsiTheme="majorHAnsi" w:cstheme="majorHAnsi"/>
                <w:b/>
                <w:sz w:val="20"/>
                <w:szCs w:val="20"/>
              </w:rPr>
            </w:pPr>
            <w:r w:rsidRPr="001A0194">
              <w:rPr>
                <w:rFonts w:asciiTheme="majorHAnsi" w:hAnsiTheme="majorHAnsi" w:cstheme="majorHAnsi"/>
                <w:b/>
                <w:sz w:val="20"/>
                <w:szCs w:val="20"/>
              </w:rPr>
              <w:t>Unidade de Medida</w:t>
            </w:r>
          </w:p>
        </w:tc>
        <w:tc>
          <w:tcPr>
            <w:tcW w:w="992" w:type="dxa"/>
            <w:tcBorders>
              <w:top w:val="single" w:sz="6" w:space="0" w:color="000000"/>
              <w:left w:val="single" w:sz="6" w:space="0" w:color="000000"/>
              <w:bottom w:val="single" w:sz="6" w:space="0" w:color="000000"/>
              <w:right w:val="single" w:sz="6" w:space="0" w:color="000000"/>
            </w:tcBorders>
          </w:tcPr>
          <w:p w14:paraId="2F130B36" w14:textId="77777777" w:rsidR="00AB4ED2" w:rsidRPr="001A0194" w:rsidRDefault="00AB4ED2" w:rsidP="00B74F12">
            <w:pPr>
              <w:spacing w:line="256" w:lineRule="auto"/>
              <w:jc w:val="center"/>
              <w:rPr>
                <w:rFonts w:asciiTheme="majorHAnsi" w:hAnsiTheme="majorHAnsi" w:cstheme="majorHAnsi"/>
                <w:b/>
                <w:sz w:val="20"/>
                <w:szCs w:val="20"/>
              </w:rPr>
            </w:pPr>
            <w:r w:rsidRPr="001A0194">
              <w:rPr>
                <w:rFonts w:asciiTheme="majorHAnsi" w:hAnsiTheme="majorHAnsi" w:cstheme="majorHAnsi"/>
                <w:b/>
                <w:sz w:val="20"/>
                <w:szCs w:val="20"/>
              </w:rPr>
              <w:t>Valor Unitário</w:t>
            </w:r>
          </w:p>
        </w:tc>
        <w:tc>
          <w:tcPr>
            <w:tcW w:w="992" w:type="dxa"/>
            <w:tcBorders>
              <w:top w:val="single" w:sz="6" w:space="0" w:color="000000"/>
              <w:left w:val="single" w:sz="6" w:space="0" w:color="000000"/>
              <w:bottom w:val="single" w:sz="6" w:space="0" w:color="000000"/>
              <w:right w:val="single" w:sz="6" w:space="0" w:color="000000"/>
            </w:tcBorders>
          </w:tcPr>
          <w:p w14:paraId="08A1E512" w14:textId="77777777" w:rsidR="00AB4ED2" w:rsidRPr="001A0194" w:rsidRDefault="00AB4ED2" w:rsidP="00B74F12">
            <w:pPr>
              <w:spacing w:line="256" w:lineRule="auto"/>
              <w:jc w:val="center"/>
              <w:rPr>
                <w:rFonts w:asciiTheme="majorHAnsi" w:hAnsiTheme="majorHAnsi" w:cstheme="majorHAnsi"/>
                <w:b/>
                <w:sz w:val="20"/>
                <w:szCs w:val="20"/>
              </w:rPr>
            </w:pPr>
            <w:r w:rsidRPr="001A0194">
              <w:rPr>
                <w:rFonts w:asciiTheme="majorHAnsi" w:hAnsiTheme="majorHAnsi" w:cstheme="majorHAnsi"/>
                <w:b/>
                <w:sz w:val="20"/>
                <w:szCs w:val="20"/>
              </w:rPr>
              <w:t>Total</w:t>
            </w:r>
          </w:p>
        </w:tc>
      </w:tr>
      <w:tr w:rsidR="00AB4ED2" w:rsidRPr="001A0194" w14:paraId="0D0FEE9B" w14:textId="77777777" w:rsidTr="00B74F12">
        <w:trPr>
          <w:trHeight w:val="315"/>
        </w:trPr>
        <w:tc>
          <w:tcPr>
            <w:tcW w:w="518" w:type="dxa"/>
            <w:tcBorders>
              <w:top w:val="single" w:sz="6" w:space="0" w:color="000000"/>
              <w:left w:val="single" w:sz="6" w:space="0" w:color="000000"/>
              <w:bottom w:val="single" w:sz="6" w:space="0" w:color="000000"/>
              <w:right w:val="single" w:sz="6" w:space="0" w:color="000000"/>
            </w:tcBorders>
          </w:tcPr>
          <w:p w14:paraId="61FCDA5B" w14:textId="77777777" w:rsidR="00AB4ED2" w:rsidRDefault="00AB4ED2" w:rsidP="00B74F12">
            <w:pPr>
              <w:spacing w:line="256" w:lineRule="auto"/>
              <w:ind w:left="48"/>
              <w:rPr>
                <w:rFonts w:asciiTheme="majorHAnsi" w:hAnsiTheme="majorHAnsi" w:cstheme="majorHAnsi"/>
                <w:b/>
                <w:sz w:val="20"/>
                <w:szCs w:val="20"/>
              </w:rPr>
            </w:pPr>
            <w:r>
              <w:rPr>
                <w:rFonts w:asciiTheme="majorHAnsi" w:hAnsiTheme="majorHAnsi" w:cstheme="majorHAnsi"/>
                <w:b/>
                <w:sz w:val="20"/>
                <w:szCs w:val="20"/>
              </w:rPr>
              <w:t xml:space="preserve"> </w:t>
            </w:r>
          </w:p>
          <w:p w14:paraId="3C51B711" w14:textId="77777777" w:rsidR="00AB4ED2" w:rsidRDefault="00AB4ED2" w:rsidP="00B74F12">
            <w:pPr>
              <w:spacing w:line="256" w:lineRule="auto"/>
              <w:ind w:left="48"/>
              <w:rPr>
                <w:rFonts w:asciiTheme="majorHAnsi" w:hAnsiTheme="majorHAnsi" w:cstheme="majorHAnsi"/>
                <w:b/>
                <w:sz w:val="20"/>
                <w:szCs w:val="20"/>
              </w:rPr>
            </w:pPr>
          </w:p>
          <w:p w14:paraId="25E8D122" w14:textId="77777777" w:rsidR="00AB4ED2" w:rsidRDefault="00AB4ED2" w:rsidP="00B74F12">
            <w:pPr>
              <w:spacing w:line="256" w:lineRule="auto"/>
              <w:ind w:left="48"/>
              <w:rPr>
                <w:rFonts w:asciiTheme="majorHAnsi" w:hAnsiTheme="majorHAnsi" w:cstheme="majorHAnsi"/>
                <w:b/>
                <w:sz w:val="20"/>
                <w:szCs w:val="20"/>
              </w:rPr>
            </w:pPr>
          </w:p>
          <w:p w14:paraId="6FABC38A" w14:textId="77777777" w:rsidR="00AB4ED2" w:rsidRPr="002A4031" w:rsidRDefault="00AB4ED2" w:rsidP="00B74F12">
            <w:pPr>
              <w:spacing w:line="256" w:lineRule="auto"/>
              <w:ind w:left="48"/>
              <w:rPr>
                <w:rFonts w:asciiTheme="majorHAnsi" w:hAnsiTheme="majorHAnsi" w:cstheme="majorHAnsi"/>
                <w:sz w:val="20"/>
                <w:szCs w:val="20"/>
              </w:rPr>
            </w:pPr>
            <w:r w:rsidRPr="002A4031">
              <w:rPr>
                <w:rFonts w:asciiTheme="majorHAnsi" w:hAnsiTheme="majorHAnsi" w:cstheme="majorHAnsi"/>
                <w:sz w:val="20"/>
                <w:szCs w:val="20"/>
              </w:rPr>
              <w:t>01</w:t>
            </w:r>
          </w:p>
        </w:tc>
        <w:tc>
          <w:tcPr>
            <w:tcW w:w="3852" w:type="dxa"/>
            <w:tcBorders>
              <w:top w:val="single" w:sz="6" w:space="0" w:color="000000"/>
              <w:left w:val="single" w:sz="6" w:space="0" w:color="000000"/>
              <w:bottom w:val="single" w:sz="6" w:space="0" w:color="000000"/>
              <w:right w:val="single" w:sz="6" w:space="0" w:color="000000"/>
            </w:tcBorders>
          </w:tcPr>
          <w:p w14:paraId="2B797C32" w14:textId="77777777" w:rsidR="00AB4ED2" w:rsidRPr="00B2257A" w:rsidRDefault="00AB4ED2" w:rsidP="00B74F12">
            <w:pPr>
              <w:spacing w:line="256" w:lineRule="auto"/>
              <w:jc w:val="both"/>
              <w:rPr>
                <w:rFonts w:asciiTheme="majorHAnsi" w:hAnsiTheme="majorHAnsi" w:cstheme="majorHAnsi"/>
                <w:sz w:val="20"/>
                <w:szCs w:val="20"/>
              </w:rPr>
            </w:pPr>
            <w:r w:rsidRPr="00B2257A">
              <w:rPr>
                <w:rFonts w:asciiTheme="majorHAnsi" w:hAnsiTheme="majorHAnsi" w:cstheme="majorHAnsi"/>
                <w:sz w:val="20"/>
                <w:szCs w:val="20"/>
              </w:rPr>
              <w:t xml:space="preserve">Quilômetros de ônibus convencional, rodoviário, com motorista, com capacidade mínima de 44 lugares sentados, </w:t>
            </w:r>
            <w:r>
              <w:rPr>
                <w:rFonts w:asciiTheme="majorHAnsi" w:hAnsiTheme="majorHAnsi" w:cstheme="majorHAnsi"/>
                <w:sz w:val="20"/>
                <w:szCs w:val="20"/>
              </w:rPr>
              <w:t xml:space="preserve">com sanitário, ar condicionado, </w:t>
            </w:r>
            <w:r w:rsidRPr="00B2257A">
              <w:rPr>
                <w:rFonts w:asciiTheme="majorHAnsi" w:hAnsiTheme="majorHAnsi" w:cstheme="majorHAnsi"/>
                <w:sz w:val="20"/>
                <w:szCs w:val="20"/>
              </w:rPr>
              <w:t>frigobar com água, banco rodoviário com inclinação, seguro viagem para todos os passageiros, com itens de segurança exigidos pelo DENATRAN, veículos com no máximo 15 anos de uso, para viagens intermunicipais.</w:t>
            </w:r>
          </w:p>
        </w:tc>
        <w:tc>
          <w:tcPr>
            <w:tcW w:w="733" w:type="dxa"/>
            <w:tcBorders>
              <w:top w:val="single" w:sz="6" w:space="0" w:color="000000"/>
              <w:left w:val="single" w:sz="6" w:space="0" w:color="000000"/>
              <w:bottom w:val="single" w:sz="6" w:space="0" w:color="000000"/>
              <w:right w:val="single" w:sz="6" w:space="0" w:color="000000"/>
            </w:tcBorders>
          </w:tcPr>
          <w:p w14:paraId="6E9E55C4" w14:textId="77777777" w:rsidR="00AB4ED2" w:rsidRDefault="00AB4ED2" w:rsidP="00B74F12">
            <w:pPr>
              <w:spacing w:line="256" w:lineRule="auto"/>
              <w:jc w:val="center"/>
              <w:rPr>
                <w:rFonts w:asciiTheme="majorHAnsi" w:hAnsiTheme="majorHAnsi" w:cstheme="majorHAnsi"/>
                <w:sz w:val="20"/>
                <w:szCs w:val="20"/>
              </w:rPr>
            </w:pPr>
          </w:p>
          <w:p w14:paraId="4B4D249B" w14:textId="77777777" w:rsidR="00AB4ED2" w:rsidRDefault="00AB4ED2" w:rsidP="00B74F12">
            <w:pPr>
              <w:spacing w:line="256" w:lineRule="auto"/>
              <w:jc w:val="center"/>
              <w:rPr>
                <w:rFonts w:asciiTheme="majorHAnsi" w:hAnsiTheme="majorHAnsi" w:cstheme="majorHAnsi"/>
                <w:sz w:val="20"/>
                <w:szCs w:val="20"/>
              </w:rPr>
            </w:pPr>
          </w:p>
          <w:p w14:paraId="6982376E" w14:textId="77777777" w:rsidR="00AB4ED2" w:rsidRDefault="00AB4ED2" w:rsidP="00B74F12">
            <w:pPr>
              <w:spacing w:line="256" w:lineRule="auto"/>
              <w:jc w:val="center"/>
              <w:rPr>
                <w:rFonts w:asciiTheme="majorHAnsi" w:hAnsiTheme="majorHAnsi" w:cstheme="majorHAnsi"/>
                <w:sz w:val="20"/>
                <w:szCs w:val="20"/>
              </w:rPr>
            </w:pPr>
          </w:p>
          <w:p w14:paraId="43957118" w14:textId="77777777" w:rsidR="00AB4ED2"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24198</w:t>
            </w:r>
          </w:p>
        </w:tc>
        <w:tc>
          <w:tcPr>
            <w:tcW w:w="1005" w:type="dxa"/>
            <w:tcBorders>
              <w:top w:val="single" w:sz="6" w:space="0" w:color="000000"/>
              <w:left w:val="single" w:sz="6" w:space="0" w:color="000000"/>
              <w:bottom w:val="single" w:sz="6" w:space="0" w:color="000000"/>
              <w:right w:val="single" w:sz="6" w:space="0" w:color="000000"/>
            </w:tcBorders>
          </w:tcPr>
          <w:p w14:paraId="57208267" w14:textId="77777777" w:rsidR="00AB4ED2" w:rsidRDefault="00AB4ED2" w:rsidP="00B74F12">
            <w:pPr>
              <w:spacing w:line="256" w:lineRule="auto"/>
              <w:jc w:val="center"/>
              <w:rPr>
                <w:rFonts w:asciiTheme="majorHAnsi" w:hAnsiTheme="majorHAnsi" w:cstheme="majorHAnsi"/>
                <w:sz w:val="20"/>
                <w:szCs w:val="20"/>
              </w:rPr>
            </w:pPr>
          </w:p>
          <w:p w14:paraId="15379DB6" w14:textId="77777777" w:rsidR="00AB4ED2" w:rsidRDefault="00AB4ED2" w:rsidP="00B74F12">
            <w:pPr>
              <w:spacing w:line="256" w:lineRule="auto"/>
              <w:jc w:val="center"/>
              <w:rPr>
                <w:rFonts w:asciiTheme="majorHAnsi" w:hAnsiTheme="majorHAnsi" w:cstheme="majorHAnsi"/>
                <w:sz w:val="20"/>
                <w:szCs w:val="20"/>
              </w:rPr>
            </w:pPr>
          </w:p>
          <w:p w14:paraId="11A9FF00" w14:textId="77777777" w:rsidR="00AB4ED2" w:rsidRDefault="00AB4ED2" w:rsidP="00B74F12">
            <w:pPr>
              <w:spacing w:line="256" w:lineRule="auto"/>
              <w:jc w:val="center"/>
              <w:rPr>
                <w:rFonts w:asciiTheme="majorHAnsi" w:hAnsiTheme="majorHAnsi" w:cstheme="majorHAnsi"/>
                <w:sz w:val="20"/>
                <w:szCs w:val="20"/>
              </w:rPr>
            </w:pPr>
          </w:p>
          <w:p w14:paraId="41A85919" w14:textId="77777777" w:rsidR="00AB4ED2" w:rsidRPr="002A4031"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3.000</w:t>
            </w:r>
          </w:p>
        </w:tc>
        <w:tc>
          <w:tcPr>
            <w:tcW w:w="980" w:type="dxa"/>
            <w:tcBorders>
              <w:top w:val="single" w:sz="6" w:space="0" w:color="000000"/>
              <w:left w:val="single" w:sz="6" w:space="0" w:color="000000"/>
              <w:bottom w:val="single" w:sz="6" w:space="0" w:color="000000"/>
              <w:right w:val="single" w:sz="6" w:space="0" w:color="000000"/>
            </w:tcBorders>
          </w:tcPr>
          <w:p w14:paraId="726EF377" w14:textId="77777777" w:rsidR="00AB4ED2" w:rsidRDefault="00AB4ED2" w:rsidP="00B74F12">
            <w:pPr>
              <w:spacing w:line="256" w:lineRule="auto"/>
              <w:jc w:val="center"/>
              <w:rPr>
                <w:rFonts w:asciiTheme="majorHAnsi" w:hAnsiTheme="majorHAnsi" w:cstheme="majorHAnsi"/>
                <w:sz w:val="20"/>
                <w:szCs w:val="20"/>
              </w:rPr>
            </w:pPr>
          </w:p>
          <w:p w14:paraId="257EFED7" w14:textId="77777777" w:rsidR="00AB4ED2" w:rsidRDefault="00AB4ED2" w:rsidP="00B74F12">
            <w:pPr>
              <w:spacing w:line="256" w:lineRule="auto"/>
              <w:jc w:val="center"/>
              <w:rPr>
                <w:rFonts w:asciiTheme="majorHAnsi" w:hAnsiTheme="majorHAnsi" w:cstheme="majorHAnsi"/>
                <w:sz w:val="20"/>
                <w:szCs w:val="20"/>
              </w:rPr>
            </w:pPr>
          </w:p>
          <w:p w14:paraId="14033315" w14:textId="77777777" w:rsidR="00AB4ED2" w:rsidRDefault="00AB4ED2" w:rsidP="00B74F12">
            <w:pPr>
              <w:spacing w:line="256" w:lineRule="auto"/>
              <w:jc w:val="center"/>
              <w:rPr>
                <w:rFonts w:asciiTheme="majorHAnsi" w:hAnsiTheme="majorHAnsi" w:cstheme="majorHAnsi"/>
                <w:sz w:val="20"/>
                <w:szCs w:val="20"/>
              </w:rPr>
            </w:pPr>
          </w:p>
          <w:p w14:paraId="59CB7037" w14:textId="77777777" w:rsidR="00AB4ED2"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Km</w:t>
            </w:r>
          </w:p>
          <w:p w14:paraId="6C9CC1AC" w14:textId="77777777" w:rsidR="00AB4ED2" w:rsidRPr="002A4031" w:rsidRDefault="00AB4ED2" w:rsidP="00B74F12">
            <w:pPr>
              <w:spacing w:line="256" w:lineRule="auto"/>
              <w:jc w:val="center"/>
              <w:rPr>
                <w:rFonts w:asciiTheme="majorHAnsi" w:hAnsiTheme="majorHAnsi" w:cstheme="majorHAnsi"/>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54BEDF91" w14:textId="77777777" w:rsidR="00AB4ED2" w:rsidRDefault="00AB4ED2" w:rsidP="00B74F12">
            <w:pPr>
              <w:spacing w:line="256" w:lineRule="auto"/>
              <w:jc w:val="center"/>
              <w:rPr>
                <w:rFonts w:asciiTheme="majorHAnsi" w:hAnsiTheme="majorHAnsi" w:cstheme="majorHAnsi"/>
                <w:sz w:val="20"/>
                <w:szCs w:val="20"/>
              </w:rPr>
            </w:pPr>
          </w:p>
          <w:p w14:paraId="39938FB9" w14:textId="77777777" w:rsidR="00AB4ED2" w:rsidRDefault="00AB4ED2" w:rsidP="00B74F12">
            <w:pPr>
              <w:spacing w:line="256" w:lineRule="auto"/>
              <w:jc w:val="center"/>
              <w:rPr>
                <w:rFonts w:asciiTheme="majorHAnsi" w:hAnsiTheme="majorHAnsi" w:cstheme="majorHAnsi"/>
                <w:sz w:val="20"/>
                <w:szCs w:val="20"/>
              </w:rPr>
            </w:pPr>
          </w:p>
          <w:p w14:paraId="6CFD8213" w14:textId="77777777" w:rsidR="00AB4ED2" w:rsidRDefault="00AB4ED2" w:rsidP="00B74F12">
            <w:pPr>
              <w:spacing w:line="256" w:lineRule="auto"/>
              <w:jc w:val="center"/>
              <w:rPr>
                <w:rFonts w:asciiTheme="majorHAnsi" w:hAnsiTheme="majorHAnsi" w:cstheme="majorHAnsi"/>
                <w:sz w:val="20"/>
                <w:szCs w:val="20"/>
              </w:rPr>
            </w:pPr>
          </w:p>
          <w:p w14:paraId="5473F2E2" w14:textId="77777777" w:rsidR="00AB4ED2" w:rsidRPr="002A4031"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15,00</w:t>
            </w:r>
          </w:p>
        </w:tc>
        <w:tc>
          <w:tcPr>
            <w:tcW w:w="992" w:type="dxa"/>
            <w:tcBorders>
              <w:top w:val="single" w:sz="6" w:space="0" w:color="000000"/>
              <w:left w:val="single" w:sz="6" w:space="0" w:color="000000"/>
              <w:bottom w:val="single" w:sz="6" w:space="0" w:color="000000"/>
              <w:right w:val="single" w:sz="6" w:space="0" w:color="000000"/>
            </w:tcBorders>
          </w:tcPr>
          <w:p w14:paraId="7F39BC29" w14:textId="77777777" w:rsidR="00AB4ED2" w:rsidRDefault="00AB4ED2" w:rsidP="00B74F12">
            <w:pPr>
              <w:spacing w:line="256" w:lineRule="auto"/>
              <w:jc w:val="center"/>
              <w:rPr>
                <w:rFonts w:asciiTheme="majorHAnsi" w:hAnsiTheme="majorHAnsi" w:cstheme="majorHAnsi"/>
                <w:sz w:val="20"/>
                <w:szCs w:val="20"/>
              </w:rPr>
            </w:pPr>
          </w:p>
          <w:p w14:paraId="64F47EF5" w14:textId="77777777" w:rsidR="00AB4ED2" w:rsidRDefault="00AB4ED2" w:rsidP="00B74F12">
            <w:pPr>
              <w:spacing w:line="256" w:lineRule="auto"/>
              <w:jc w:val="center"/>
              <w:rPr>
                <w:rFonts w:asciiTheme="majorHAnsi" w:hAnsiTheme="majorHAnsi" w:cstheme="majorHAnsi"/>
                <w:sz w:val="20"/>
                <w:szCs w:val="20"/>
              </w:rPr>
            </w:pPr>
          </w:p>
          <w:p w14:paraId="12B765D5" w14:textId="77777777" w:rsidR="00AB4ED2" w:rsidRDefault="00AB4ED2" w:rsidP="00B74F12">
            <w:pPr>
              <w:spacing w:line="256" w:lineRule="auto"/>
              <w:jc w:val="center"/>
              <w:rPr>
                <w:rFonts w:asciiTheme="majorHAnsi" w:hAnsiTheme="majorHAnsi" w:cstheme="majorHAnsi"/>
                <w:sz w:val="20"/>
                <w:szCs w:val="20"/>
              </w:rPr>
            </w:pPr>
          </w:p>
          <w:p w14:paraId="20CA5447" w14:textId="77777777" w:rsidR="00AB4ED2" w:rsidRPr="002A4031"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45.000,00</w:t>
            </w:r>
          </w:p>
        </w:tc>
      </w:tr>
      <w:tr w:rsidR="00AB4ED2" w:rsidRPr="001A0194" w14:paraId="29A27AA9" w14:textId="77777777" w:rsidTr="00B74F12">
        <w:trPr>
          <w:trHeight w:val="315"/>
        </w:trPr>
        <w:tc>
          <w:tcPr>
            <w:tcW w:w="518" w:type="dxa"/>
            <w:tcBorders>
              <w:top w:val="single" w:sz="6" w:space="0" w:color="000000"/>
              <w:left w:val="single" w:sz="6" w:space="0" w:color="000000"/>
              <w:bottom w:val="single" w:sz="6" w:space="0" w:color="000000"/>
            </w:tcBorders>
          </w:tcPr>
          <w:p w14:paraId="3741565F" w14:textId="77777777" w:rsidR="00AB4ED2" w:rsidRDefault="00AB4ED2" w:rsidP="00B74F12">
            <w:pPr>
              <w:spacing w:line="256" w:lineRule="auto"/>
              <w:ind w:left="48"/>
              <w:rPr>
                <w:rFonts w:asciiTheme="majorHAnsi" w:hAnsiTheme="majorHAnsi" w:cstheme="majorHAnsi"/>
                <w:b/>
                <w:sz w:val="20"/>
                <w:szCs w:val="20"/>
              </w:rPr>
            </w:pPr>
          </w:p>
        </w:tc>
        <w:tc>
          <w:tcPr>
            <w:tcW w:w="3852" w:type="dxa"/>
            <w:tcBorders>
              <w:top w:val="single" w:sz="6" w:space="0" w:color="000000"/>
              <w:left w:val="nil"/>
              <w:bottom w:val="single" w:sz="6" w:space="0" w:color="000000"/>
            </w:tcBorders>
          </w:tcPr>
          <w:p w14:paraId="609B5ED7" w14:textId="77777777" w:rsidR="00AB4ED2" w:rsidRPr="00B2257A" w:rsidRDefault="00AB4ED2" w:rsidP="00B74F12">
            <w:pPr>
              <w:spacing w:line="256" w:lineRule="auto"/>
              <w:jc w:val="both"/>
              <w:rPr>
                <w:rFonts w:asciiTheme="majorHAnsi" w:hAnsiTheme="majorHAnsi" w:cstheme="majorHAnsi"/>
                <w:sz w:val="20"/>
                <w:szCs w:val="20"/>
              </w:rPr>
            </w:pPr>
            <w:r w:rsidRPr="004F612E">
              <w:rPr>
                <w:rFonts w:ascii="Arial" w:hAnsi="Arial" w:cs="Arial"/>
                <w:b/>
                <w:bCs/>
                <w:i/>
                <w:iCs/>
                <w:sz w:val="18"/>
                <w:szCs w:val="18"/>
              </w:rPr>
              <w:t>ITEM PARA AMPLA CONCORRÊNCIA</w:t>
            </w:r>
          </w:p>
        </w:tc>
        <w:tc>
          <w:tcPr>
            <w:tcW w:w="733" w:type="dxa"/>
            <w:tcBorders>
              <w:top w:val="single" w:sz="6" w:space="0" w:color="000000"/>
              <w:bottom w:val="single" w:sz="6" w:space="0" w:color="000000"/>
            </w:tcBorders>
          </w:tcPr>
          <w:p w14:paraId="43924043" w14:textId="77777777" w:rsidR="00AB4ED2" w:rsidRDefault="00AB4ED2" w:rsidP="00B74F12">
            <w:pPr>
              <w:spacing w:line="256" w:lineRule="auto"/>
              <w:jc w:val="center"/>
              <w:rPr>
                <w:rFonts w:asciiTheme="majorHAnsi" w:hAnsiTheme="majorHAnsi" w:cstheme="majorHAnsi"/>
                <w:sz w:val="20"/>
                <w:szCs w:val="20"/>
              </w:rPr>
            </w:pPr>
          </w:p>
        </w:tc>
        <w:tc>
          <w:tcPr>
            <w:tcW w:w="1005" w:type="dxa"/>
            <w:tcBorders>
              <w:top w:val="single" w:sz="6" w:space="0" w:color="000000"/>
              <w:left w:val="nil"/>
              <w:bottom w:val="single" w:sz="6" w:space="0" w:color="000000"/>
            </w:tcBorders>
          </w:tcPr>
          <w:p w14:paraId="5CB8223B" w14:textId="77777777" w:rsidR="00AB4ED2" w:rsidRDefault="00AB4ED2" w:rsidP="00B74F12">
            <w:pPr>
              <w:spacing w:line="256" w:lineRule="auto"/>
              <w:jc w:val="center"/>
              <w:rPr>
                <w:rFonts w:asciiTheme="majorHAnsi" w:hAnsiTheme="majorHAnsi" w:cstheme="majorHAnsi"/>
                <w:sz w:val="20"/>
                <w:szCs w:val="20"/>
              </w:rPr>
            </w:pPr>
          </w:p>
        </w:tc>
        <w:tc>
          <w:tcPr>
            <w:tcW w:w="980" w:type="dxa"/>
            <w:tcBorders>
              <w:top w:val="single" w:sz="6" w:space="0" w:color="000000"/>
              <w:bottom w:val="single" w:sz="6" w:space="0" w:color="000000"/>
            </w:tcBorders>
          </w:tcPr>
          <w:p w14:paraId="1F060DBF" w14:textId="77777777" w:rsidR="00AB4ED2" w:rsidRDefault="00AB4ED2" w:rsidP="00B74F12">
            <w:pPr>
              <w:spacing w:line="256" w:lineRule="auto"/>
              <w:jc w:val="center"/>
              <w:rPr>
                <w:rFonts w:asciiTheme="majorHAnsi" w:hAnsiTheme="majorHAnsi" w:cstheme="majorHAnsi"/>
                <w:sz w:val="20"/>
                <w:szCs w:val="20"/>
              </w:rPr>
            </w:pPr>
          </w:p>
        </w:tc>
        <w:tc>
          <w:tcPr>
            <w:tcW w:w="992" w:type="dxa"/>
            <w:tcBorders>
              <w:top w:val="single" w:sz="6" w:space="0" w:color="000000"/>
              <w:left w:val="nil"/>
              <w:bottom w:val="single" w:sz="6" w:space="0" w:color="000000"/>
            </w:tcBorders>
          </w:tcPr>
          <w:p w14:paraId="464A29D5" w14:textId="77777777" w:rsidR="00AB4ED2" w:rsidRDefault="00AB4ED2" w:rsidP="00B74F12">
            <w:pPr>
              <w:spacing w:line="256" w:lineRule="auto"/>
              <w:jc w:val="center"/>
              <w:rPr>
                <w:rFonts w:asciiTheme="majorHAnsi" w:hAnsiTheme="majorHAnsi" w:cstheme="majorHAnsi"/>
                <w:sz w:val="20"/>
                <w:szCs w:val="20"/>
              </w:rPr>
            </w:pPr>
          </w:p>
        </w:tc>
        <w:tc>
          <w:tcPr>
            <w:tcW w:w="992" w:type="dxa"/>
            <w:tcBorders>
              <w:top w:val="single" w:sz="6" w:space="0" w:color="000000"/>
              <w:bottom w:val="single" w:sz="6" w:space="0" w:color="000000"/>
              <w:right w:val="single" w:sz="6" w:space="0" w:color="000000"/>
            </w:tcBorders>
          </w:tcPr>
          <w:p w14:paraId="2633BB3B" w14:textId="77777777" w:rsidR="00AB4ED2" w:rsidRDefault="00AB4ED2" w:rsidP="00B74F12">
            <w:pPr>
              <w:spacing w:line="256" w:lineRule="auto"/>
              <w:jc w:val="center"/>
              <w:rPr>
                <w:rFonts w:asciiTheme="majorHAnsi" w:hAnsiTheme="majorHAnsi" w:cstheme="majorHAnsi"/>
                <w:sz w:val="20"/>
                <w:szCs w:val="20"/>
              </w:rPr>
            </w:pPr>
          </w:p>
        </w:tc>
      </w:tr>
      <w:tr w:rsidR="00AB4ED2" w:rsidRPr="001A0194" w14:paraId="777E41D7" w14:textId="77777777" w:rsidTr="00B74F12">
        <w:trPr>
          <w:trHeight w:val="315"/>
        </w:trPr>
        <w:tc>
          <w:tcPr>
            <w:tcW w:w="518" w:type="dxa"/>
            <w:tcBorders>
              <w:top w:val="single" w:sz="6" w:space="0" w:color="000000"/>
              <w:left w:val="single" w:sz="6" w:space="0" w:color="000000"/>
              <w:bottom w:val="single" w:sz="6" w:space="0" w:color="000000"/>
              <w:right w:val="single" w:sz="6" w:space="0" w:color="000000"/>
            </w:tcBorders>
          </w:tcPr>
          <w:p w14:paraId="59487006" w14:textId="77777777" w:rsidR="00AB4ED2" w:rsidRDefault="00AB4ED2" w:rsidP="00B74F12">
            <w:pPr>
              <w:spacing w:line="256" w:lineRule="auto"/>
              <w:ind w:left="48"/>
              <w:rPr>
                <w:rFonts w:asciiTheme="majorHAnsi" w:hAnsiTheme="majorHAnsi" w:cstheme="majorHAnsi"/>
                <w:sz w:val="20"/>
                <w:szCs w:val="20"/>
              </w:rPr>
            </w:pPr>
          </w:p>
          <w:p w14:paraId="4AFE6CB9" w14:textId="77777777" w:rsidR="00AB4ED2" w:rsidRDefault="00AB4ED2" w:rsidP="00B74F12">
            <w:pPr>
              <w:spacing w:line="256" w:lineRule="auto"/>
              <w:ind w:left="48"/>
              <w:rPr>
                <w:rFonts w:asciiTheme="majorHAnsi" w:hAnsiTheme="majorHAnsi" w:cstheme="majorHAnsi"/>
                <w:sz w:val="20"/>
                <w:szCs w:val="20"/>
              </w:rPr>
            </w:pPr>
          </w:p>
          <w:p w14:paraId="1D9DC72E" w14:textId="77777777" w:rsidR="00AB4ED2" w:rsidRDefault="00AB4ED2" w:rsidP="00B74F12">
            <w:pPr>
              <w:spacing w:line="256" w:lineRule="auto"/>
              <w:ind w:left="48"/>
              <w:rPr>
                <w:rFonts w:asciiTheme="majorHAnsi" w:hAnsiTheme="majorHAnsi" w:cstheme="majorHAnsi"/>
                <w:sz w:val="20"/>
                <w:szCs w:val="20"/>
              </w:rPr>
            </w:pPr>
          </w:p>
          <w:p w14:paraId="48EEFE9C" w14:textId="77777777" w:rsidR="00AB4ED2" w:rsidRDefault="00AB4ED2" w:rsidP="00B74F12">
            <w:pPr>
              <w:spacing w:line="256" w:lineRule="auto"/>
              <w:ind w:left="48"/>
              <w:rPr>
                <w:rFonts w:asciiTheme="majorHAnsi" w:hAnsiTheme="majorHAnsi" w:cstheme="majorHAnsi"/>
                <w:sz w:val="20"/>
                <w:szCs w:val="20"/>
              </w:rPr>
            </w:pPr>
          </w:p>
          <w:p w14:paraId="13AA8AC7" w14:textId="77777777" w:rsidR="00AB4ED2" w:rsidRPr="00AD060D" w:rsidRDefault="00AB4ED2" w:rsidP="00B74F12">
            <w:pPr>
              <w:spacing w:line="256" w:lineRule="auto"/>
              <w:ind w:left="48"/>
              <w:rPr>
                <w:rFonts w:asciiTheme="majorHAnsi" w:hAnsiTheme="majorHAnsi" w:cstheme="majorHAnsi"/>
                <w:sz w:val="20"/>
                <w:szCs w:val="20"/>
              </w:rPr>
            </w:pPr>
            <w:r w:rsidRPr="00AD060D">
              <w:rPr>
                <w:rFonts w:asciiTheme="majorHAnsi" w:hAnsiTheme="majorHAnsi" w:cstheme="majorHAnsi"/>
                <w:sz w:val="20"/>
                <w:szCs w:val="20"/>
              </w:rPr>
              <w:t>02</w:t>
            </w:r>
          </w:p>
        </w:tc>
        <w:tc>
          <w:tcPr>
            <w:tcW w:w="3852" w:type="dxa"/>
            <w:tcBorders>
              <w:top w:val="single" w:sz="6" w:space="0" w:color="000000"/>
              <w:left w:val="single" w:sz="6" w:space="0" w:color="000000"/>
              <w:bottom w:val="single" w:sz="6" w:space="0" w:color="000000"/>
              <w:right w:val="single" w:sz="6" w:space="0" w:color="000000"/>
            </w:tcBorders>
          </w:tcPr>
          <w:p w14:paraId="109AC18C" w14:textId="77777777" w:rsidR="00AB4ED2" w:rsidRPr="00B2257A" w:rsidRDefault="00AB4ED2" w:rsidP="00B74F12">
            <w:pPr>
              <w:spacing w:line="256" w:lineRule="auto"/>
              <w:jc w:val="both"/>
              <w:rPr>
                <w:rFonts w:asciiTheme="majorHAnsi" w:hAnsiTheme="majorHAnsi" w:cstheme="majorHAnsi"/>
                <w:sz w:val="20"/>
                <w:szCs w:val="20"/>
              </w:rPr>
            </w:pPr>
            <w:r w:rsidRPr="00B2257A">
              <w:rPr>
                <w:rFonts w:asciiTheme="majorHAnsi" w:hAnsiTheme="majorHAnsi" w:cstheme="majorHAnsi"/>
                <w:sz w:val="20"/>
                <w:szCs w:val="20"/>
              </w:rPr>
              <w:t xml:space="preserve">Quilômetros de ônibus convencional, rodoviário, com motorista, com capacidade mínima de 44 lugares sentados, </w:t>
            </w:r>
            <w:r>
              <w:rPr>
                <w:rFonts w:asciiTheme="majorHAnsi" w:hAnsiTheme="majorHAnsi" w:cstheme="majorHAnsi"/>
                <w:sz w:val="20"/>
                <w:szCs w:val="20"/>
              </w:rPr>
              <w:t xml:space="preserve">com sanitário, ar condicionado, </w:t>
            </w:r>
            <w:r w:rsidRPr="00B2257A">
              <w:rPr>
                <w:rFonts w:asciiTheme="majorHAnsi" w:hAnsiTheme="majorHAnsi" w:cstheme="majorHAnsi"/>
                <w:sz w:val="20"/>
                <w:szCs w:val="20"/>
              </w:rPr>
              <w:t>frigobar com água, banco rodoviário com inclinação, seguro viagem para todos os passageiros, com itens de segurança exigidos pelo DENATRAN, veículos com no máximo 15 anos de uso, para viagens intermunicipais.</w:t>
            </w:r>
          </w:p>
        </w:tc>
        <w:tc>
          <w:tcPr>
            <w:tcW w:w="733" w:type="dxa"/>
            <w:tcBorders>
              <w:top w:val="single" w:sz="6" w:space="0" w:color="000000"/>
              <w:left w:val="single" w:sz="6" w:space="0" w:color="000000"/>
              <w:bottom w:val="single" w:sz="6" w:space="0" w:color="000000"/>
              <w:right w:val="single" w:sz="6" w:space="0" w:color="000000"/>
            </w:tcBorders>
          </w:tcPr>
          <w:p w14:paraId="1BFFD5C1" w14:textId="77777777" w:rsidR="00AB4ED2" w:rsidRDefault="00AB4ED2" w:rsidP="00B74F12">
            <w:pPr>
              <w:spacing w:line="256" w:lineRule="auto"/>
              <w:jc w:val="center"/>
              <w:rPr>
                <w:rFonts w:asciiTheme="majorHAnsi" w:hAnsiTheme="majorHAnsi" w:cstheme="majorHAnsi"/>
                <w:sz w:val="20"/>
                <w:szCs w:val="20"/>
              </w:rPr>
            </w:pPr>
          </w:p>
          <w:p w14:paraId="40B801F0" w14:textId="77777777" w:rsidR="00AB4ED2" w:rsidRDefault="00AB4ED2" w:rsidP="00B74F12">
            <w:pPr>
              <w:spacing w:line="256" w:lineRule="auto"/>
              <w:jc w:val="center"/>
              <w:rPr>
                <w:rFonts w:asciiTheme="majorHAnsi" w:hAnsiTheme="majorHAnsi" w:cstheme="majorHAnsi"/>
                <w:sz w:val="20"/>
                <w:szCs w:val="20"/>
              </w:rPr>
            </w:pPr>
          </w:p>
          <w:p w14:paraId="6E2F3032" w14:textId="77777777" w:rsidR="00AB4ED2" w:rsidRDefault="00AB4ED2" w:rsidP="00B74F12">
            <w:pPr>
              <w:spacing w:line="256" w:lineRule="auto"/>
              <w:jc w:val="center"/>
              <w:rPr>
                <w:rFonts w:asciiTheme="majorHAnsi" w:hAnsiTheme="majorHAnsi" w:cstheme="majorHAnsi"/>
                <w:sz w:val="20"/>
                <w:szCs w:val="20"/>
              </w:rPr>
            </w:pPr>
          </w:p>
          <w:p w14:paraId="2358F077" w14:textId="77777777" w:rsidR="00AB4ED2" w:rsidRDefault="00AB4ED2" w:rsidP="00B74F12">
            <w:pPr>
              <w:spacing w:line="256" w:lineRule="auto"/>
              <w:jc w:val="center"/>
              <w:rPr>
                <w:rFonts w:asciiTheme="majorHAnsi" w:hAnsiTheme="majorHAnsi" w:cstheme="majorHAnsi"/>
                <w:sz w:val="20"/>
                <w:szCs w:val="20"/>
              </w:rPr>
            </w:pPr>
          </w:p>
          <w:p w14:paraId="260DDA47" w14:textId="77777777" w:rsidR="00AB4ED2"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24198</w:t>
            </w:r>
          </w:p>
        </w:tc>
        <w:tc>
          <w:tcPr>
            <w:tcW w:w="1005" w:type="dxa"/>
            <w:tcBorders>
              <w:top w:val="single" w:sz="6" w:space="0" w:color="000000"/>
              <w:left w:val="single" w:sz="6" w:space="0" w:color="000000"/>
              <w:bottom w:val="single" w:sz="6" w:space="0" w:color="000000"/>
              <w:right w:val="single" w:sz="6" w:space="0" w:color="000000"/>
            </w:tcBorders>
          </w:tcPr>
          <w:p w14:paraId="7C7B8F7C" w14:textId="77777777" w:rsidR="00AB4ED2" w:rsidRDefault="00AB4ED2" w:rsidP="00B74F12">
            <w:pPr>
              <w:spacing w:line="256" w:lineRule="auto"/>
              <w:jc w:val="center"/>
              <w:rPr>
                <w:rFonts w:asciiTheme="majorHAnsi" w:hAnsiTheme="majorHAnsi" w:cstheme="majorHAnsi"/>
                <w:sz w:val="20"/>
                <w:szCs w:val="20"/>
              </w:rPr>
            </w:pPr>
          </w:p>
          <w:p w14:paraId="2B3C8301" w14:textId="77777777" w:rsidR="00AB4ED2" w:rsidRDefault="00AB4ED2" w:rsidP="00B74F12">
            <w:pPr>
              <w:spacing w:line="256" w:lineRule="auto"/>
              <w:jc w:val="center"/>
              <w:rPr>
                <w:rFonts w:asciiTheme="majorHAnsi" w:hAnsiTheme="majorHAnsi" w:cstheme="majorHAnsi"/>
                <w:sz w:val="20"/>
                <w:szCs w:val="20"/>
              </w:rPr>
            </w:pPr>
          </w:p>
          <w:p w14:paraId="4B7A9A0D" w14:textId="77777777" w:rsidR="00AB4ED2" w:rsidRDefault="00AB4ED2" w:rsidP="00B74F12">
            <w:pPr>
              <w:spacing w:line="256" w:lineRule="auto"/>
              <w:jc w:val="center"/>
              <w:rPr>
                <w:rFonts w:asciiTheme="majorHAnsi" w:hAnsiTheme="majorHAnsi" w:cstheme="majorHAnsi"/>
                <w:sz w:val="20"/>
                <w:szCs w:val="20"/>
              </w:rPr>
            </w:pPr>
          </w:p>
          <w:p w14:paraId="3974B2A6" w14:textId="77777777" w:rsidR="00AB4ED2" w:rsidRDefault="00AB4ED2" w:rsidP="00B74F12">
            <w:pPr>
              <w:spacing w:line="256" w:lineRule="auto"/>
              <w:jc w:val="center"/>
              <w:rPr>
                <w:rFonts w:asciiTheme="majorHAnsi" w:hAnsiTheme="majorHAnsi" w:cstheme="majorHAnsi"/>
                <w:sz w:val="20"/>
                <w:szCs w:val="20"/>
              </w:rPr>
            </w:pPr>
          </w:p>
          <w:p w14:paraId="4CF6608C" w14:textId="77777777" w:rsidR="00AB4ED2"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9.000</w:t>
            </w:r>
          </w:p>
        </w:tc>
        <w:tc>
          <w:tcPr>
            <w:tcW w:w="980" w:type="dxa"/>
            <w:tcBorders>
              <w:top w:val="single" w:sz="6" w:space="0" w:color="000000"/>
              <w:left w:val="single" w:sz="6" w:space="0" w:color="000000"/>
              <w:bottom w:val="single" w:sz="6" w:space="0" w:color="000000"/>
              <w:right w:val="single" w:sz="6" w:space="0" w:color="000000"/>
            </w:tcBorders>
          </w:tcPr>
          <w:p w14:paraId="22E2B753" w14:textId="77777777" w:rsidR="00AB4ED2" w:rsidRDefault="00AB4ED2" w:rsidP="00B74F12">
            <w:pPr>
              <w:spacing w:line="256" w:lineRule="auto"/>
              <w:jc w:val="center"/>
              <w:rPr>
                <w:rFonts w:asciiTheme="majorHAnsi" w:hAnsiTheme="majorHAnsi" w:cstheme="majorHAnsi"/>
                <w:sz w:val="20"/>
                <w:szCs w:val="20"/>
              </w:rPr>
            </w:pPr>
          </w:p>
          <w:p w14:paraId="6E9FA42C" w14:textId="77777777" w:rsidR="00AB4ED2" w:rsidRDefault="00AB4ED2" w:rsidP="00B74F12">
            <w:pPr>
              <w:spacing w:line="256" w:lineRule="auto"/>
              <w:jc w:val="center"/>
              <w:rPr>
                <w:rFonts w:asciiTheme="majorHAnsi" w:hAnsiTheme="majorHAnsi" w:cstheme="majorHAnsi"/>
                <w:sz w:val="20"/>
                <w:szCs w:val="20"/>
              </w:rPr>
            </w:pPr>
          </w:p>
          <w:p w14:paraId="7D6A0E96" w14:textId="77777777" w:rsidR="00AB4ED2" w:rsidRDefault="00AB4ED2" w:rsidP="00B74F12">
            <w:pPr>
              <w:spacing w:line="256" w:lineRule="auto"/>
              <w:jc w:val="center"/>
              <w:rPr>
                <w:rFonts w:asciiTheme="majorHAnsi" w:hAnsiTheme="majorHAnsi" w:cstheme="majorHAnsi"/>
                <w:sz w:val="20"/>
                <w:szCs w:val="20"/>
              </w:rPr>
            </w:pPr>
          </w:p>
          <w:p w14:paraId="68BE9231" w14:textId="77777777" w:rsidR="00AB4ED2" w:rsidRDefault="00AB4ED2" w:rsidP="00B74F12">
            <w:pPr>
              <w:spacing w:line="256" w:lineRule="auto"/>
              <w:jc w:val="center"/>
              <w:rPr>
                <w:rFonts w:asciiTheme="majorHAnsi" w:hAnsiTheme="majorHAnsi" w:cstheme="majorHAnsi"/>
                <w:sz w:val="20"/>
                <w:szCs w:val="20"/>
              </w:rPr>
            </w:pPr>
          </w:p>
          <w:p w14:paraId="71FB4BD2" w14:textId="77777777" w:rsidR="00AB4ED2"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Km</w:t>
            </w:r>
          </w:p>
        </w:tc>
        <w:tc>
          <w:tcPr>
            <w:tcW w:w="992" w:type="dxa"/>
            <w:tcBorders>
              <w:top w:val="single" w:sz="6" w:space="0" w:color="000000"/>
              <w:left w:val="single" w:sz="6" w:space="0" w:color="000000"/>
              <w:bottom w:val="single" w:sz="6" w:space="0" w:color="000000"/>
              <w:right w:val="single" w:sz="6" w:space="0" w:color="000000"/>
            </w:tcBorders>
          </w:tcPr>
          <w:p w14:paraId="5098B851" w14:textId="77777777" w:rsidR="00AB4ED2" w:rsidRDefault="00AB4ED2" w:rsidP="00B74F12">
            <w:pPr>
              <w:spacing w:line="256" w:lineRule="auto"/>
              <w:jc w:val="center"/>
              <w:rPr>
                <w:rFonts w:asciiTheme="majorHAnsi" w:hAnsiTheme="majorHAnsi" w:cstheme="majorHAnsi"/>
                <w:sz w:val="20"/>
                <w:szCs w:val="20"/>
              </w:rPr>
            </w:pPr>
          </w:p>
          <w:p w14:paraId="0DE3CD2D" w14:textId="77777777" w:rsidR="00AB4ED2" w:rsidRDefault="00AB4ED2" w:rsidP="00B74F12">
            <w:pPr>
              <w:spacing w:line="256" w:lineRule="auto"/>
              <w:jc w:val="center"/>
              <w:rPr>
                <w:rFonts w:asciiTheme="majorHAnsi" w:hAnsiTheme="majorHAnsi" w:cstheme="majorHAnsi"/>
                <w:sz w:val="20"/>
                <w:szCs w:val="20"/>
              </w:rPr>
            </w:pPr>
          </w:p>
          <w:p w14:paraId="7742F157" w14:textId="77777777" w:rsidR="00AB4ED2" w:rsidRDefault="00AB4ED2" w:rsidP="00B74F12">
            <w:pPr>
              <w:spacing w:line="256" w:lineRule="auto"/>
              <w:jc w:val="center"/>
              <w:rPr>
                <w:rFonts w:asciiTheme="majorHAnsi" w:hAnsiTheme="majorHAnsi" w:cstheme="majorHAnsi"/>
                <w:sz w:val="20"/>
                <w:szCs w:val="20"/>
              </w:rPr>
            </w:pPr>
          </w:p>
          <w:p w14:paraId="5E318712" w14:textId="77777777" w:rsidR="00AB4ED2" w:rsidRDefault="00AB4ED2" w:rsidP="00B74F12">
            <w:pPr>
              <w:spacing w:line="256" w:lineRule="auto"/>
              <w:jc w:val="center"/>
              <w:rPr>
                <w:rFonts w:asciiTheme="majorHAnsi" w:hAnsiTheme="majorHAnsi" w:cstheme="majorHAnsi"/>
                <w:sz w:val="20"/>
                <w:szCs w:val="20"/>
              </w:rPr>
            </w:pPr>
          </w:p>
          <w:p w14:paraId="2D17B01B" w14:textId="77777777" w:rsidR="00AB4ED2"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15,00</w:t>
            </w:r>
          </w:p>
        </w:tc>
        <w:tc>
          <w:tcPr>
            <w:tcW w:w="992" w:type="dxa"/>
            <w:tcBorders>
              <w:top w:val="single" w:sz="6" w:space="0" w:color="000000"/>
              <w:left w:val="single" w:sz="6" w:space="0" w:color="000000"/>
              <w:bottom w:val="single" w:sz="6" w:space="0" w:color="000000"/>
              <w:right w:val="single" w:sz="6" w:space="0" w:color="000000"/>
            </w:tcBorders>
          </w:tcPr>
          <w:p w14:paraId="00CBCB3D" w14:textId="77777777" w:rsidR="00AB4ED2" w:rsidRDefault="00AB4ED2" w:rsidP="00B74F12">
            <w:pPr>
              <w:spacing w:line="256" w:lineRule="auto"/>
              <w:jc w:val="center"/>
              <w:rPr>
                <w:rFonts w:asciiTheme="majorHAnsi" w:hAnsiTheme="majorHAnsi" w:cstheme="majorHAnsi"/>
                <w:sz w:val="20"/>
                <w:szCs w:val="20"/>
              </w:rPr>
            </w:pPr>
          </w:p>
          <w:p w14:paraId="254084F4" w14:textId="77777777" w:rsidR="00AB4ED2" w:rsidRDefault="00AB4ED2" w:rsidP="00B74F12">
            <w:pPr>
              <w:spacing w:line="256" w:lineRule="auto"/>
              <w:jc w:val="center"/>
              <w:rPr>
                <w:rFonts w:asciiTheme="majorHAnsi" w:hAnsiTheme="majorHAnsi" w:cstheme="majorHAnsi"/>
                <w:sz w:val="20"/>
                <w:szCs w:val="20"/>
              </w:rPr>
            </w:pPr>
          </w:p>
          <w:p w14:paraId="37395B69" w14:textId="77777777" w:rsidR="00AB4ED2" w:rsidRDefault="00AB4ED2" w:rsidP="00B74F12">
            <w:pPr>
              <w:spacing w:line="256" w:lineRule="auto"/>
              <w:jc w:val="center"/>
              <w:rPr>
                <w:rFonts w:asciiTheme="majorHAnsi" w:hAnsiTheme="majorHAnsi" w:cstheme="majorHAnsi"/>
                <w:sz w:val="20"/>
                <w:szCs w:val="20"/>
              </w:rPr>
            </w:pPr>
          </w:p>
          <w:p w14:paraId="2E749729" w14:textId="77777777" w:rsidR="00AB4ED2" w:rsidRDefault="00AB4ED2" w:rsidP="00B74F12">
            <w:pPr>
              <w:spacing w:line="256" w:lineRule="auto"/>
              <w:jc w:val="center"/>
              <w:rPr>
                <w:rFonts w:asciiTheme="majorHAnsi" w:hAnsiTheme="majorHAnsi" w:cstheme="majorHAnsi"/>
                <w:sz w:val="20"/>
                <w:szCs w:val="20"/>
              </w:rPr>
            </w:pPr>
          </w:p>
          <w:p w14:paraId="49D7D11E" w14:textId="77777777" w:rsidR="00AB4ED2"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135.000,00</w:t>
            </w:r>
          </w:p>
        </w:tc>
      </w:tr>
      <w:tr w:rsidR="00AB4ED2" w:rsidRPr="001A0194" w14:paraId="04281634" w14:textId="77777777" w:rsidTr="00B74F12">
        <w:trPr>
          <w:trHeight w:val="315"/>
        </w:trPr>
        <w:tc>
          <w:tcPr>
            <w:tcW w:w="518" w:type="dxa"/>
            <w:tcBorders>
              <w:top w:val="single" w:sz="6" w:space="0" w:color="000000"/>
              <w:left w:val="single" w:sz="6" w:space="0" w:color="000000"/>
              <w:bottom w:val="single" w:sz="6" w:space="0" w:color="000000"/>
              <w:right w:val="single" w:sz="6" w:space="0" w:color="000000"/>
            </w:tcBorders>
          </w:tcPr>
          <w:p w14:paraId="41B0BC0F" w14:textId="77777777" w:rsidR="00AB4ED2" w:rsidRDefault="00AB4ED2" w:rsidP="00B74F12">
            <w:pPr>
              <w:spacing w:line="256" w:lineRule="auto"/>
              <w:ind w:left="48"/>
              <w:rPr>
                <w:rFonts w:asciiTheme="majorHAnsi" w:hAnsiTheme="majorHAnsi" w:cstheme="majorHAnsi"/>
                <w:b/>
                <w:sz w:val="20"/>
                <w:szCs w:val="20"/>
              </w:rPr>
            </w:pPr>
          </w:p>
          <w:p w14:paraId="342B551B" w14:textId="77777777" w:rsidR="00AB4ED2" w:rsidRDefault="00AB4ED2" w:rsidP="00B74F12">
            <w:pPr>
              <w:spacing w:line="256" w:lineRule="auto"/>
              <w:ind w:left="48"/>
              <w:rPr>
                <w:rFonts w:asciiTheme="majorHAnsi" w:hAnsiTheme="majorHAnsi" w:cstheme="majorHAnsi"/>
                <w:b/>
                <w:sz w:val="20"/>
                <w:szCs w:val="20"/>
              </w:rPr>
            </w:pPr>
          </w:p>
          <w:p w14:paraId="7D6CB57C" w14:textId="77777777" w:rsidR="00AB4ED2" w:rsidRDefault="00AB4ED2" w:rsidP="00B74F12">
            <w:pPr>
              <w:spacing w:line="256" w:lineRule="auto"/>
              <w:ind w:left="48"/>
              <w:rPr>
                <w:rFonts w:asciiTheme="majorHAnsi" w:hAnsiTheme="majorHAnsi" w:cstheme="majorHAnsi"/>
                <w:b/>
                <w:sz w:val="20"/>
                <w:szCs w:val="20"/>
              </w:rPr>
            </w:pPr>
          </w:p>
          <w:p w14:paraId="4E7B5D97" w14:textId="77777777" w:rsidR="00AB4ED2" w:rsidRPr="00C57CD0" w:rsidRDefault="00AB4ED2" w:rsidP="00B74F12">
            <w:pPr>
              <w:spacing w:line="256" w:lineRule="auto"/>
              <w:ind w:left="48"/>
              <w:rPr>
                <w:rFonts w:asciiTheme="majorHAnsi" w:hAnsiTheme="majorHAnsi" w:cstheme="majorHAnsi"/>
                <w:sz w:val="20"/>
                <w:szCs w:val="20"/>
              </w:rPr>
            </w:pPr>
            <w:r>
              <w:rPr>
                <w:rFonts w:asciiTheme="majorHAnsi" w:hAnsiTheme="majorHAnsi" w:cstheme="majorHAnsi"/>
                <w:sz w:val="20"/>
                <w:szCs w:val="20"/>
              </w:rPr>
              <w:t>03</w:t>
            </w:r>
          </w:p>
        </w:tc>
        <w:tc>
          <w:tcPr>
            <w:tcW w:w="3852" w:type="dxa"/>
            <w:tcBorders>
              <w:top w:val="single" w:sz="6" w:space="0" w:color="000000"/>
              <w:left w:val="single" w:sz="6" w:space="0" w:color="000000"/>
              <w:bottom w:val="single" w:sz="6" w:space="0" w:color="000000"/>
              <w:right w:val="single" w:sz="6" w:space="0" w:color="000000"/>
            </w:tcBorders>
          </w:tcPr>
          <w:p w14:paraId="6DC25A52" w14:textId="77777777" w:rsidR="00AB4ED2" w:rsidRPr="00A7212F" w:rsidRDefault="00AB4ED2" w:rsidP="00B74F12">
            <w:pPr>
              <w:spacing w:line="256" w:lineRule="auto"/>
              <w:jc w:val="both"/>
              <w:rPr>
                <w:rFonts w:asciiTheme="majorHAnsi" w:hAnsiTheme="majorHAnsi" w:cstheme="majorHAnsi"/>
                <w:sz w:val="20"/>
                <w:szCs w:val="20"/>
              </w:rPr>
            </w:pPr>
            <w:r w:rsidRPr="00A7212F">
              <w:rPr>
                <w:rFonts w:asciiTheme="majorHAnsi" w:hAnsiTheme="majorHAnsi" w:cstheme="majorHAnsi"/>
                <w:sz w:val="20"/>
                <w:szCs w:val="20"/>
              </w:rPr>
              <w:t>Quilômetros de micro-ônibus convencional, rodoviário, com motorista, com capacidade mínima de 26 lugares sentados, co</w:t>
            </w:r>
            <w:r>
              <w:rPr>
                <w:rFonts w:asciiTheme="majorHAnsi" w:hAnsiTheme="majorHAnsi" w:cstheme="majorHAnsi"/>
                <w:sz w:val="20"/>
                <w:szCs w:val="20"/>
              </w:rPr>
              <w:t xml:space="preserve">m sanitário, ar condicionado, </w:t>
            </w:r>
            <w:r w:rsidRPr="00A7212F">
              <w:rPr>
                <w:rFonts w:asciiTheme="majorHAnsi" w:hAnsiTheme="majorHAnsi" w:cstheme="majorHAnsi"/>
                <w:sz w:val="20"/>
                <w:szCs w:val="20"/>
              </w:rPr>
              <w:t>com água, banco rodoviário com inclinação, seguro viagem para todos os passageiros, com itens de segurança exigidos pelo DENATRAN, veículos com no máximo 15 anos de uso, para viagens intermunicipais.</w:t>
            </w:r>
          </w:p>
        </w:tc>
        <w:tc>
          <w:tcPr>
            <w:tcW w:w="733" w:type="dxa"/>
            <w:tcBorders>
              <w:top w:val="single" w:sz="6" w:space="0" w:color="000000"/>
              <w:left w:val="single" w:sz="6" w:space="0" w:color="000000"/>
              <w:bottom w:val="single" w:sz="6" w:space="0" w:color="000000"/>
              <w:right w:val="single" w:sz="6" w:space="0" w:color="000000"/>
            </w:tcBorders>
          </w:tcPr>
          <w:p w14:paraId="540FEE47" w14:textId="77777777" w:rsidR="00AB4ED2" w:rsidRDefault="00AB4ED2" w:rsidP="00B74F12">
            <w:pPr>
              <w:spacing w:line="256" w:lineRule="auto"/>
              <w:jc w:val="center"/>
              <w:rPr>
                <w:rFonts w:asciiTheme="majorHAnsi" w:hAnsiTheme="majorHAnsi" w:cstheme="majorHAnsi"/>
                <w:sz w:val="20"/>
                <w:szCs w:val="20"/>
              </w:rPr>
            </w:pPr>
          </w:p>
          <w:p w14:paraId="0235089E" w14:textId="77777777" w:rsidR="00AB4ED2" w:rsidRDefault="00AB4ED2" w:rsidP="00B74F12">
            <w:pPr>
              <w:spacing w:line="256" w:lineRule="auto"/>
              <w:jc w:val="center"/>
              <w:rPr>
                <w:rFonts w:asciiTheme="majorHAnsi" w:hAnsiTheme="majorHAnsi" w:cstheme="majorHAnsi"/>
                <w:sz w:val="20"/>
                <w:szCs w:val="20"/>
              </w:rPr>
            </w:pPr>
          </w:p>
          <w:p w14:paraId="47983B50" w14:textId="77777777" w:rsidR="00AB4ED2" w:rsidRDefault="00AB4ED2" w:rsidP="00B74F12">
            <w:pPr>
              <w:spacing w:line="256" w:lineRule="auto"/>
              <w:jc w:val="center"/>
              <w:rPr>
                <w:rFonts w:asciiTheme="majorHAnsi" w:hAnsiTheme="majorHAnsi" w:cstheme="majorHAnsi"/>
                <w:sz w:val="20"/>
                <w:szCs w:val="20"/>
              </w:rPr>
            </w:pPr>
          </w:p>
          <w:p w14:paraId="36284275" w14:textId="77777777" w:rsidR="00AB4ED2"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24198</w:t>
            </w:r>
          </w:p>
        </w:tc>
        <w:tc>
          <w:tcPr>
            <w:tcW w:w="1005" w:type="dxa"/>
            <w:tcBorders>
              <w:top w:val="single" w:sz="6" w:space="0" w:color="000000"/>
              <w:left w:val="single" w:sz="6" w:space="0" w:color="000000"/>
              <w:bottom w:val="single" w:sz="6" w:space="0" w:color="000000"/>
              <w:right w:val="single" w:sz="6" w:space="0" w:color="000000"/>
            </w:tcBorders>
          </w:tcPr>
          <w:p w14:paraId="418A5D8B" w14:textId="77777777" w:rsidR="00AB4ED2" w:rsidRDefault="00AB4ED2" w:rsidP="00B74F12">
            <w:pPr>
              <w:spacing w:line="256" w:lineRule="auto"/>
              <w:jc w:val="center"/>
              <w:rPr>
                <w:rFonts w:asciiTheme="majorHAnsi" w:hAnsiTheme="majorHAnsi" w:cstheme="majorHAnsi"/>
                <w:sz w:val="20"/>
                <w:szCs w:val="20"/>
              </w:rPr>
            </w:pPr>
          </w:p>
          <w:p w14:paraId="74336B92" w14:textId="77777777" w:rsidR="00AB4ED2" w:rsidRDefault="00AB4ED2" w:rsidP="00B74F12">
            <w:pPr>
              <w:spacing w:line="256" w:lineRule="auto"/>
              <w:jc w:val="center"/>
              <w:rPr>
                <w:rFonts w:asciiTheme="majorHAnsi" w:hAnsiTheme="majorHAnsi" w:cstheme="majorHAnsi"/>
                <w:sz w:val="20"/>
                <w:szCs w:val="20"/>
              </w:rPr>
            </w:pPr>
          </w:p>
          <w:p w14:paraId="73B2A437" w14:textId="77777777" w:rsidR="00AB4ED2" w:rsidRDefault="00AB4ED2" w:rsidP="00B74F12">
            <w:pPr>
              <w:spacing w:line="256" w:lineRule="auto"/>
              <w:jc w:val="center"/>
              <w:rPr>
                <w:rFonts w:asciiTheme="majorHAnsi" w:hAnsiTheme="majorHAnsi" w:cstheme="majorHAnsi"/>
                <w:sz w:val="20"/>
                <w:szCs w:val="20"/>
              </w:rPr>
            </w:pPr>
          </w:p>
          <w:p w14:paraId="2752CCA4" w14:textId="77777777" w:rsidR="00AB4ED2" w:rsidRPr="008F60AE"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4.000</w:t>
            </w:r>
          </w:p>
        </w:tc>
        <w:tc>
          <w:tcPr>
            <w:tcW w:w="980" w:type="dxa"/>
            <w:tcBorders>
              <w:top w:val="single" w:sz="6" w:space="0" w:color="000000"/>
              <w:left w:val="single" w:sz="6" w:space="0" w:color="000000"/>
              <w:bottom w:val="single" w:sz="6" w:space="0" w:color="000000"/>
              <w:right w:val="single" w:sz="6" w:space="0" w:color="000000"/>
            </w:tcBorders>
          </w:tcPr>
          <w:p w14:paraId="2E817064" w14:textId="77777777" w:rsidR="00AB4ED2" w:rsidRDefault="00AB4ED2" w:rsidP="00B74F12">
            <w:pPr>
              <w:spacing w:line="256" w:lineRule="auto"/>
              <w:jc w:val="center"/>
              <w:rPr>
                <w:rFonts w:asciiTheme="majorHAnsi" w:hAnsiTheme="majorHAnsi" w:cstheme="majorHAnsi"/>
                <w:sz w:val="20"/>
                <w:szCs w:val="20"/>
              </w:rPr>
            </w:pPr>
          </w:p>
          <w:p w14:paraId="36C18ABD" w14:textId="77777777" w:rsidR="00AB4ED2" w:rsidRDefault="00AB4ED2" w:rsidP="00B74F12">
            <w:pPr>
              <w:spacing w:line="256" w:lineRule="auto"/>
              <w:jc w:val="center"/>
              <w:rPr>
                <w:rFonts w:asciiTheme="majorHAnsi" w:hAnsiTheme="majorHAnsi" w:cstheme="majorHAnsi"/>
                <w:sz w:val="20"/>
                <w:szCs w:val="20"/>
              </w:rPr>
            </w:pPr>
          </w:p>
          <w:p w14:paraId="39F44968" w14:textId="77777777" w:rsidR="00AB4ED2" w:rsidRDefault="00AB4ED2" w:rsidP="00B74F12">
            <w:pPr>
              <w:spacing w:line="256" w:lineRule="auto"/>
              <w:jc w:val="center"/>
              <w:rPr>
                <w:rFonts w:asciiTheme="majorHAnsi" w:hAnsiTheme="majorHAnsi" w:cstheme="majorHAnsi"/>
                <w:sz w:val="20"/>
                <w:szCs w:val="20"/>
              </w:rPr>
            </w:pPr>
          </w:p>
          <w:p w14:paraId="6BB0DEF7" w14:textId="77777777" w:rsidR="00AB4ED2" w:rsidRPr="008F60AE"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Km</w:t>
            </w:r>
          </w:p>
        </w:tc>
        <w:tc>
          <w:tcPr>
            <w:tcW w:w="992" w:type="dxa"/>
            <w:tcBorders>
              <w:top w:val="single" w:sz="6" w:space="0" w:color="000000"/>
              <w:left w:val="single" w:sz="6" w:space="0" w:color="000000"/>
              <w:bottom w:val="single" w:sz="6" w:space="0" w:color="000000"/>
              <w:right w:val="single" w:sz="6" w:space="0" w:color="000000"/>
            </w:tcBorders>
          </w:tcPr>
          <w:p w14:paraId="7B668ECE" w14:textId="77777777" w:rsidR="00AB4ED2" w:rsidRDefault="00AB4ED2" w:rsidP="00B74F12">
            <w:pPr>
              <w:spacing w:line="256" w:lineRule="auto"/>
              <w:jc w:val="center"/>
              <w:rPr>
                <w:rFonts w:asciiTheme="majorHAnsi" w:hAnsiTheme="majorHAnsi" w:cstheme="majorHAnsi"/>
                <w:sz w:val="20"/>
                <w:szCs w:val="20"/>
              </w:rPr>
            </w:pPr>
          </w:p>
          <w:p w14:paraId="28817664" w14:textId="77777777" w:rsidR="00AB4ED2" w:rsidRDefault="00AB4ED2" w:rsidP="00B74F12">
            <w:pPr>
              <w:spacing w:line="256" w:lineRule="auto"/>
              <w:jc w:val="center"/>
              <w:rPr>
                <w:rFonts w:asciiTheme="majorHAnsi" w:hAnsiTheme="majorHAnsi" w:cstheme="majorHAnsi"/>
                <w:sz w:val="20"/>
                <w:szCs w:val="20"/>
              </w:rPr>
            </w:pPr>
          </w:p>
          <w:p w14:paraId="09A7900E" w14:textId="77777777" w:rsidR="00AB4ED2" w:rsidRDefault="00AB4ED2" w:rsidP="00B74F12">
            <w:pPr>
              <w:spacing w:line="256" w:lineRule="auto"/>
              <w:jc w:val="center"/>
              <w:rPr>
                <w:rFonts w:asciiTheme="majorHAnsi" w:hAnsiTheme="majorHAnsi" w:cstheme="majorHAnsi"/>
                <w:sz w:val="20"/>
                <w:szCs w:val="20"/>
              </w:rPr>
            </w:pPr>
          </w:p>
          <w:p w14:paraId="7C4E25A0" w14:textId="77777777" w:rsidR="00AB4ED2" w:rsidRPr="00E50C0B"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11,38</w:t>
            </w:r>
          </w:p>
        </w:tc>
        <w:tc>
          <w:tcPr>
            <w:tcW w:w="992" w:type="dxa"/>
            <w:tcBorders>
              <w:top w:val="single" w:sz="6" w:space="0" w:color="000000"/>
              <w:left w:val="single" w:sz="6" w:space="0" w:color="000000"/>
              <w:bottom w:val="single" w:sz="6" w:space="0" w:color="000000"/>
              <w:right w:val="single" w:sz="6" w:space="0" w:color="000000"/>
            </w:tcBorders>
          </w:tcPr>
          <w:p w14:paraId="5D066256" w14:textId="77777777" w:rsidR="00AB4ED2" w:rsidRDefault="00AB4ED2" w:rsidP="00B74F12">
            <w:pPr>
              <w:spacing w:line="256" w:lineRule="auto"/>
              <w:jc w:val="center"/>
              <w:rPr>
                <w:rFonts w:asciiTheme="majorHAnsi" w:hAnsiTheme="majorHAnsi" w:cstheme="majorHAnsi"/>
                <w:sz w:val="20"/>
                <w:szCs w:val="20"/>
              </w:rPr>
            </w:pPr>
          </w:p>
          <w:p w14:paraId="58F756C8" w14:textId="77777777" w:rsidR="00AB4ED2" w:rsidRDefault="00AB4ED2" w:rsidP="00B74F12">
            <w:pPr>
              <w:spacing w:line="256" w:lineRule="auto"/>
              <w:jc w:val="center"/>
              <w:rPr>
                <w:rFonts w:asciiTheme="majorHAnsi" w:hAnsiTheme="majorHAnsi" w:cstheme="majorHAnsi"/>
                <w:sz w:val="20"/>
                <w:szCs w:val="20"/>
              </w:rPr>
            </w:pPr>
          </w:p>
          <w:p w14:paraId="23C912D2" w14:textId="77777777" w:rsidR="00AB4ED2" w:rsidRDefault="00AB4ED2" w:rsidP="00B74F12">
            <w:pPr>
              <w:spacing w:line="256" w:lineRule="auto"/>
              <w:jc w:val="center"/>
              <w:rPr>
                <w:rFonts w:asciiTheme="majorHAnsi" w:hAnsiTheme="majorHAnsi" w:cstheme="majorHAnsi"/>
                <w:sz w:val="20"/>
                <w:szCs w:val="20"/>
              </w:rPr>
            </w:pPr>
          </w:p>
          <w:p w14:paraId="73E3C5CC" w14:textId="77777777" w:rsidR="00AB4ED2" w:rsidRPr="00E50C0B" w:rsidRDefault="00AB4ED2" w:rsidP="00B74F12">
            <w:pPr>
              <w:spacing w:line="256" w:lineRule="auto"/>
              <w:jc w:val="center"/>
              <w:rPr>
                <w:rFonts w:asciiTheme="majorHAnsi" w:hAnsiTheme="majorHAnsi" w:cstheme="majorHAnsi"/>
                <w:sz w:val="20"/>
                <w:szCs w:val="20"/>
              </w:rPr>
            </w:pPr>
            <w:r>
              <w:rPr>
                <w:rFonts w:asciiTheme="majorHAnsi" w:hAnsiTheme="majorHAnsi" w:cstheme="majorHAnsi"/>
                <w:sz w:val="20"/>
                <w:szCs w:val="20"/>
              </w:rPr>
              <w:t>45.520,00</w:t>
            </w:r>
          </w:p>
        </w:tc>
      </w:tr>
    </w:tbl>
    <w:p w14:paraId="10E87C5F" w14:textId="77777777" w:rsidR="00AB4ED2"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sz w:val="20"/>
          <w:szCs w:val="20"/>
          <w:lang w:eastAsia="pt-BR"/>
        </w:rPr>
        <w:t xml:space="preserve">                                                                                                                                                        TOTAL    225.520,00</w:t>
      </w:r>
    </w:p>
    <w:p w14:paraId="605198AD" w14:textId="23C02F77" w:rsidR="00AB4ED2" w:rsidRDefault="00AB4ED2" w:rsidP="00AB4ED2">
      <w:pPr>
        <w:jc w:val="both"/>
        <w:textAlignment w:val="baseline"/>
        <w:rPr>
          <w:rFonts w:asciiTheme="majorHAnsi" w:hAnsiTheme="majorHAnsi" w:cstheme="majorHAnsi"/>
          <w:b/>
          <w:sz w:val="20"/>
          <w:szCs w:val="20"/>
          <w:lang w:eastAsia="pt-BR"/>
        </w:rPr>
      </w:pPr>
      <w:r>
        <w:rPr>
          <w:rFonts w:asciiTheme="majorHAnsi" w:hAnsiTheme="majorHAnsi" w:cstheme="majorHAnsi"/>
          <w:sz w:val="20"/>
          <w:szCs w:val="20"/>
          <w:lang w:eastAsia="pt-BR"/>
        </w:rPr>
        <w:t xml:space="preserve"> </w:t>
      </w:r>
    </w:p>
    <w:p w14:paraId="355B1970" w14:textId="77777777" w:rsidR="00AB4ED2"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b/>
          <w:sz w:val="20"/>
          <w:szCs w:val="20"/>
          <w:lang w:eastAsia="pt-BR"/>
        </w:rPr>
        <w:t>8</w:t>
      </w:r>
      <w:r w:rsidRPr="006700C7">
        <w:rPr>
          <w:rFonts w:asciiTheme="majorHAnsi" w:hAnsiTheme="majorHAnsi" w:cstheme="majorHAnsi"/>
          <w:b/>
          <w:sz w:val="20"/>
          <w:szCs w:val="20"/>
          <w:lang w:eastAsia="pt-BR"/>
        </w:rPr>
        <w:t>.</w:t>
      </w:r>
      <w:r>
        <w:rPr>
          <w:rFonts w:asciiTheme="majorHAnsi" w:hAnsiTheme="majorHAnsi" w:cstheme="majorHAnsi"/>
          <w:b/>
          <w:sz w:val="20"/>
          <w:szCs w:val="20"/>
          <w:lang w:eastAsia="pt-BR"/>
        </w:rPr>
        <w:t xml:space="preserve"> Estimativa do valor da contratação</w:t>
      </w:r>
    </w:p>
    <w:p w14:paraId="02EBA972" w14:textId="77777777" w:rsidR="00AB4ED2" w:rsidRPr="007D7F58" w:rsidRDefault="00AB4ED2" w:rsidP="00AB4ED2">
      <w:pPr>
        <w:jc w:val="both"/>
        <w:textAlignment w:val="baseline"/>
        <w:rPr>
          <w:rFonts w:asciiTheme="majorHAnsi" w:hAnsiTheme="majorHAnsi" w:cstheme="majorHAnsi"/>
          <w:sz w:val="20"/>
          <w:szCs w:val="20"/>
        </w:rPr>
      </w:pPr>
      <w:r>
        <w:rPr>
          <w:rFonts w:asciiTheme="majorHAnsi" w:hAnsiTheme="majorHAnsi" w:cstheme="majorHAnsi"/>
          <w:sz w:val="20"/>
          <w:szCs w:val="20"/>
          <w:lang w:eastAsia="pt-BR"/>
        </w:rPr>
        <w:t>8.1. Foi estimado o valor máximo de R$ 225.520,00</w:t>
      </w:r>
      <w:r w:rsidRPr="008147FA">
        <w:rPr>
          <w:rFonts w:asciiTheme="majorHAnsi" w:hAnsiTheme="majorHAnsi" w:cstheme="majorHAnsi"/>
          <w:sz w:val="20"/>
          <w:szCs w:val="20"/>
          <w:lang w:eastAsia="pt-BR"/>
        </w:rPr>
        <w:t xml:space="preserve"> </w:t>
      </w:r>
      <w:r>
        <w:rPr>
          <w:rFonts w:asciiTheme="majorHAnsi" w:hAnsiTheme="majorHAnsi" w:cstheme="majorHAnsi"/>
          <w:sz w:val="20"/>
          <w:szCs w:val="20"/>
          <w:lang w:eastAsia="pt-BR"/>
        </w:rPr>
        <w:t xml:space="preserve">e o demonstrativo encontra-se detalhado em documento anexo ao processo. </w:t>
      </w:r>
      <w:r w:rsidRPr="002D118F">
        <w:rPr>
          <w:rFonts w:asciiTheme="majorHAnsi" w:hAnsiTheme="majorHAnsi" w:cstheme="majorHAnsi"/>
          <w:sz w:val="20"/>
          <w:szCs w:val="20"/>
        </w:rPr>
        <w:t>Para a formação de preço se fez necessário a observação de vários parâmetros bem peculiares aos ser</w:t>
      </w:r>
      <w:r>
        <w:rPr>
          <w:rFonts w:asciiTheme="majorHAnsi" w:hAnsiTheme="majorHAnsi" w:cstheme="majorHAnsi"/>
          <w:sz w:val="20"/>
          <w:szCs w:val="20"/>
        </w:rPr>
        <w:t>viços de transporte</w:t>
      </w:r>
      <w:r w:rsidRPr="002D118F">
        <w:rPr>
          <w:rFonts w:asciiTheme="majorHAnsi" w:hAnsiTheme="majorHAnsi" w:cstheme="majorHAnsi"/>
          <w:sz w:val="20"/>
          <w:szCs w:val="20"/>
        </w:rPr>
        <w:t xml:space="preserve"> pronta demandados</w:t>
      </w:r>
      <w:r>
        <w:rPr>
          <w:rFonts w:asciiTheme="majorHAnsi" w:hAnsiTheme="majorHAnsi" w:cstheme="majorHAnsi"/>
          <w:sz w:val="20"/>
          <w:szCs w:val="20"/>
        </w:rPr>
        <w:t xml:space="preserve">, a forma utilizada como pesquisa: o painel de preços do governo federal, a plataforma do banco de preços, a plataforma da BLL Compras e a ata do último processo de fornecimento de transporte realizado no município, </w:t>
      </w:r>
      <w:r w:rsidRPr="007D7F58">
        <w:rPr>
          <w:rFonts w:asciiTheme="majorHAnsi" w:hAnsiTheme="majorHAnsi" w:cstheme="majorHAnsi"/>
          <w:sz w:val="20"/>
          <w:szCs w:val="20"/>
        </w:rPr>
        <w:t xml:space="preserve">e adotada a média entre os valores das quatro plataformas de acordo com o Decreto Municipal 8.416/2023, art. 5º e 6º. </w:t>
      </w:r>
    </w:p>
    <w:p w14:paraId="38637A1F" w14:textId="77777777" w:rsidR="00AB4ED2" w:rsidRDefault="00AB4ED2" w:rsidP="00AB4ED2">
      <w:pPr>
        <w:jc w:val="both"/>
        <w:textAlignment w:val="baseline"/>
        <w:rPr>
          <w:rFonts w:asciiTheme="majorHAnsi" w:hAnsiTheme="majorHAnsi" w:cstheme="majorHAnsi"/>
          <w:b/>
          <w:sz w:val="20"/>
          <w:szCs w:val="20"/>
          <w:lang w:eastAsia="pt-BR"/>
        </w:rPr>
      </w:pPr>
      <w:r>
        <w:rPr>
          <w:rFonts w:asciiTheme="majorHAnsi" w:hAnsiTheme="majorHAnsi" w:cstheme="majorHAnsi"/>
          <w:b/>
          <w:sz w:val="20"/>
          <w:szCs w:val="20"/>
          <w:lang w:eastAsia="pt-BR"/>
        </w:rPr>
        <w:t>9</w:t>
      </w:r>
      <w:r w:rsidRPr="006700C7">
        <w:rPr>
          <w:rFonts w:asciiTheme="majorHAnsi" w:hAnsiTheme="majorHAnsi" w:cstheme="majorHAnsi"/>
          <w:b/>
          <w:sz w:val="20"/>
          <w:szCs w:val="20"/>
          <w:lang w:eastAsia="pt-BR"/>
        </w:rPr>
        <w:t>.</w:t>
      </w:r>
      <w:r>
        <w:rPr>
          <w:rFonts w:asciiTheme="majorHAnsi" w:hAnsiTheme="majorHAnsi" w:cstheme="majorHAnsi"/>
          <w:b/>
          <w:sz w:val="20"/>
          <w:szCs w:val="20"/>
          <w:lang w:eastAsia="pt-BR"/>
        </w:rPr>
        <w:t xml:space="preserve"> Contratações correlatas e/ou interdependentes</w:t>
      </w:r>
    </w:p>
    <w:p w14:paraId="5B50C3D6" w14:textId="77777777" w:rsidR="00AB4ED2" w:rsidRPr="004C6E1E"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sz w:val="20"/>
          <w:szCs w:val="20"/>
          <w:lang w:eastAsia="pt-BR"/>
        </w:rPr>
        <w:t>9.1. Não existem para a contratação desta demanda as contratações correlatas nem interdependentes.</w:t>
      </w:r>
    </w:p>
    <w:p w14:paraId="785FB5A3" w14:textId="77777777" w:rsidR="00AB4ED2" w:rsidRDefault="00AB4ED2" w:rsidP="00AB4ED2">
      <w:pPr>
        <w:jc w:val="both"/>
        <w:textAlignment w:val="baseline"/>
        <w:rPr>
          <w:rFonts w:asciiTheme="majorHAnsi" w:hAnsiTheme="majorHAnsi" w:cstheme="majorHAnsi"/>
          <w:b/>
          <w:sz w:val="20"/>
          <w:szCs w:val="20"/>
          <w:lang w:eastAsia="pt-BR"/>
        </w:rPr>
      </w:pPr>
      <w:r>
        <w:rPr>
          <w:rFonts w:asciiTheme="majorHAnsi" w:hAnsiTheme="majorHAnsi" w:cstheme="majorHAnsi"/>
          <w:b/>
          <w:sz w:val="20"/>
          <w:szCs w:val="20"/>
          <w:lang w:eastAsia="pt-BR"/>
        </w:rPr>
        <w:t>10</w:t>
      </w:r>
      <w:r w:rsidRPr="00B86439">
        <w:rPr>
          <w:rFonts w:asciiTheme="majorHAnsi" w:hAnsiTheme="majorHAnsi" w:cstheme="majorHAnsi"/>
          <w:b/>
          <w:sz w:val="20"/>
          <w:szCs w:val="20"/>
          <w:lang w:eastAsia="pt-BR"/>
        </w:rPr>
        <w:t xml:space="preserve">. </w:t>
      </w:r>
      <w:r>
        <w:rPr>
          <w:rFonts w:asciiTheme="majorHAnsi" w:hAnsiTheme="majorHAnsi" w:cstheme="majorHAnsi"/>
          <w:b/>
          <w:sz w:val="20"/>
          <w:szCs w:val="20"/>
          <w:lang w:eastAsia="pt-BR"/>
        </w:rPr>
        <w:t>Previsão da contratação no Plano de Contratações Anual</w:t>
      </w:r>
    </w:p>
    <w:p w14:paraId="0AC82D39" w14:textId="77777777" w:rsidR="00AB4ED2"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sz w:val="20"/>
          <w:szCs w:val="20"/>
          <w:lang w:eastAsia="pt-BR"/>
        </w:rPr>
        <w:t>10.1. Não foi feito o PCA para o ano 2025, porém o serviço do objeto dessa contratação é indispensável para a Administração Pública.</w:t>
      </w:r>
    </w:p>
    <w:p w14:paraId="6BB73F81" w14:textId="77777777" w:rsidR="00AB4ED2" w:rsidRDefault="00AB4ED2" w:rsidP="00AB4ED2">
      <w:pPr>
        <w:jc w:val="both"/>
        <w:textAlignment w:val="baseline"/>
        <w:rPr>
          <w:rFonts w:asciiTheme="majorHAnsi" w:hAnsiTheme="majorHAnsi" w:cstheme="majorHAnsi"/>
          <w:b/>
          <w:sz w:val="20"/>
          <w:szCs w:val="20"/>
          <w:lang w:eastAsia="pt-BR"/>
        </w:rPr>
      </w:pPr>
      <w:r>
        <w:rPr>
          <w:rFonts w:asciiTheme="majorHAnsi" w:hAnsiTheme="majorHAnsi" w:cstheme="majorHAnsi"/>
          <w:b/>
          <w:sz w:val="20"/>
          <w:szCs w:val="20"/>
          <w:lang w:eastAsia="pt-BR"/>
        </w:rPr>
        <w:t>11. Benefícios a serem alcançados com a contratação</w:t>
      </w:r>
    </w:p>
    <w:p w14:paraId="700C2255" w14:textId="77777777" w:rsidR="00AB4ED2"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sz w:val="20"/>
          <w:szCs w:val="20"/>
          <w:lang w:eastAsia="pt-BR"/>
        </w:rPr>
        <w:t xml:space="preserve">11.1. Pretende-se contratar os itens descritos no edital ao menor preço, com as quantidades, especificações e qualidade, visando atender os atletas e comissão técnica, com a prestação de serviços de transporte com operacionalização (motorista e fornecimento dos veículos) e desenvolvimento de todas as atividades para o fornecimento do transporte as equipes do município de Mandaguaçu. </w:t>
      </w:r>
    </w:p>
    <w:p w14:paraId="1C8E1B6E" w14:textId="77777777" w:rsidR="00AB4ED2"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sz w:val="20"/>
          <w:szCs w:val="20"/>
          <w:lang w:eastAsia="pt-BR"/>
        </w:rPr>
        <w:t>Dar continuidade a prestação de serviços de excelência e qualidade a todos que fazem parte da comunidade esportiva e cultural de Mandaguaçu.</w:t>
      </w:r>
    </w:p>
    <w:p w14:paraId="46110AE4" w14:textId="77777777" w:rsidR="00AB4ED2" w:rsidRDefault="00AB4ED2" w:rsidP="00AB4ED2">
      <w:pPr>
        <w:jc w:val="both"/>
        <w:textAlignment w:val="baseline"/>
        <w:rPr>
          <w:rFonts w:asciiTheme="majorHAnsi" w:hAnsiTheme="majorHAnsi" w:cstheme="majorHAnsi"/>
          <w:b/>
          <w:sz w:val="20"/>
          <w:szCs w:val="20"/>
          <w:lang w:eastAsia="pt-BR"/>
        </w:rPr>
      </w:pPr>
      <w:r>
        <w:rPr>
          <w:rFonts w:asciiTheme="majorHAnsi" w:hAnsiTheme="majorHAnsi" w:cstheme="majorHAnsi"/>
          <w:b/>
          <w:sz w:val="20"/>
          <w:szCs w:val="20"/>
          <w:lang w:eastAsia="pt-BR"/>
        </w:rPr>
        <w:t>12. Providências a serem adotadas</w:t>
      </w:r>
    </w:p>
    <w:p w14:paraId="16DBACAA" w14:textId="77777777" w:rsidR="00AB4ED2" w:rsidRPr="006B4F24" w:rsidRDefault="00AB4ED2" w:rsidP="00AB4ED2">
      <w:pPr>
        <w:jc w:val="both"/>
        <w:textAlignment w:val="baseline"/>
        <w:rPr>
          <w:rFonts w:asciiTheme="majorHAnsi" w:hAnsiTheme="majorHAnsi" w:cstheme="majorHAnsi"/>
          <w:sz w:val="20"/>
          <w:szCs w:val="20"/>
        </w:rPr>
      </w:pPr>
      <w:r>
        <w:rPr>
          <w:rFonts w:asciiTheme="majorHAnsi" w:hAnsiTheme="majorHAnsi" w:cstheme="majorHAnsi"/>
          <w:sz w:val="20"/>
          <w:szCs w:val="20"/>
          <w:lang w:eastAsia="pt-BR"/>
        </w:rPr>
        <w:t xml:space="preserve">12.1. </w:t>
      </w:r>
      <w:r w:rsidRPr="006B4F24">
        <w:rPr>
          <w:rFonts w:asciiTheme="majorHAnsi" w:hAnsiTheme="majorHAnsi" w:cstheme="majorHAnsi"/>
          <w:sz w:val="20"/>
          <w:szCs w:val="20"/>
        </w:rPr>
        <w:t>Não foram identificadas providências prévias à contratação.</w:t>
      </w:r>
    </w:p>
    <w:p w14:paraId="18ECBF64" w14:textId="77777777" w:rsidR="00AB4ED2" w:rsidRDefault="00AB4ED2" w:rsidP="00AB4ED2">
      <w:pPr>
        <w:jc w:val="both"/>
        <w:textAlignment w:val="baseline"/>
        <w:rPr>
          <w:rFonts w:asciiTheme="majorHAnsi" w:hAnsiTheme="majorHAnsi" w:cstheme="majorHAnsi"/>
          <w:b/>
          <w:sz w:val="20"/>
          <w:szCs w:val="20"/>
          <w:lang w:eastAsia="pt-BR"/>
        </w:rPr>
      </w:pPr>
      <w:r>
        <w:rPr>
          <w:rFonts w:asciiTheme="majorHAnsi" w:hAnsiTheme="majorHAnsi" w:cstheme="majorHAnsi"/>
          <w:b/>
          <w:sz w:val="20"/>
          <w:szCs w:val="20"/>
          <w:lang w:eastAsia="pt-BR"/>
        </w:rPr>
        <w:t>13. Possíveis impactos ambientais</w:t>
      </w:r>
    </w:p>
    <w:p w14:paraId="4D772529" w14:textId="77777777" w:rsidR="00AB4ED2" w:rsidRPr="0007369C" w:rsidRDefault="00AB4ED2" w:rsidP="00AB4ED2">
      <w:pPr>
        <w:jc w:val="both"/>
        <w:textAlignment w:val="baseline"/>
        <w:rPr>
          <w:rFonts w:asciiTheme="majorHAnsi" w:hAnsiTheme="majorHAnsi" w:cstheme="majorHAnsi"/>
          <w:sz w:val="20"/>
          <w:szCs w:val="20"/>
          <w:lang w:eastAsia="pt-BR"/>
        </w:rPr>
      </w:pPr>
      <w:r>
        <w:rPr>
          <w:rFonts w:asciiTheme="majorHAnsi" w:hAnsiTheme="majorHAnsi" w:cstheme="majorHAnsi"/>
          <w:sz w:val="20"/>
          <w:szCs w:val="20"/>
          <w:lang w:eastAsia="pt-BR"/>
        </w:rPr>
        <w:t>13</w:t>
      </w:r>
      <w:r w:rsidRPr="0007369C">
        <w:rPr>
          <w:rFonts w:asciiTheme="majorHAnsi" w:hAnsiTheme="majorHAnsi" w:cstheme="majorHAnsi"/>
          <w:sz w:val="20"/>
          <w:szCs w:val="20"/>
          <w:lang w:eastAsia="pt-BR"/>
        </w:rPr>
        <w:t xml:space="preserve">.1. </w:t>
      </w:r>
      <w:r>
        <w:rPr>
          <w:rFonts w:asciiTheme="majorHAnsi" w:hAnsiTheme="majorHAnsi" w:cstheme="majorHAnsi"/>
          <w:sz w:val="20"/>
          <w:szCs w:val="20"/>
          <w:lang w:eastAsia="pt-BR"/>
        </w:rPr>
        <w:t xml:space="preserve">Não existem impactos porém para a redução dos impactos sugerimos a utilização de materiais alternativos e sustentáveis diminuindo assim os impactos ambientais. </w:t>
      </w:r>
    </w:p>
    <w:p w14:paraId="2849BDD5" w14:textId="77777777" w:rsidR="00AB4ED2" w:rsidRPr="007B25D7" w:rsidRDefault="00AB4ED2" w:rsidP="00AB4ED2">
      <w:pPr>
        <w:rPr>
          <w:rFonts w:asciiTheme="majorHAnsi" w:hAnsiTheme="majorHAnsi" w:cstheme="majorHAnsi"/>
          <w:b/>
          <w:sz w:val="20"/>
          <w:szCs w:val="20"/>
        </w:rPr>
      </w:pPr>
      <w:r>
        <w:rPr>
          <w:rFonts w:asciiTheme="majorHAnsi" w:hAnsiTheme="majorHAnsi" w:cstheme="majorHAnsi"/>
          <w:b/>
          <w:sz w:val="20"/>
          <w:szCs w:val="20"/>
        </w:rPr>
        <w:t>14</w:t>
      </w:r>
      <w:r w:rsidRPr="007B25D7">
        <w:rPr>
          <w:rFonts w:asciiTheme="majorHAnsi" w:hAnsiTheme="majorHAnsi" w:cstheme="majorHAnsi"/>
          <w:b/>
          <w:sz w:val="20"/>
          <w:szCs w:val="20"/>
        </w:rPr>
        <w:t>. Justificativa da escolha da solução</w:t>
      </w:r>
    </w:p>
    <w:p w14:paraId="30044B74" w14:textId="77777777" w:rsidR="00AB4ED2" w:rsidRDefault="00AB4ED2" w:rsidP="00AB4ED2">
      <w:pPr>
        <w:jc w:val="both"/>
        <w:rPr>
          <w:rFonts w:asciiTheme="majorHAnsi" w:hAnsiTheme="majorHAnsi" w:cstheme="majorHAnsi"/>
          <w:b/>
          <w:sz w:val="20"/>
          <w:szCs w:val="20"/>
        </w:rPr>
      </w:pPr>
      <w:r>
        <w:rPr>
          <w:rFonts w:asciiTheme="majorHAnsi" w:hAnsiTheme="majorHAnsi" w:cstheme="majorHAnsi"/>
          <w:sz w:val="20"/>
          <w:szCs w:val="20"/>
        </w:rPr>
        <w:t xml:space="preserve">14.1. Por tratar-se de prestação de serviços indispensáveis para atendimento da </w:t>
      </w:r>
      <w:r>
        <w:rPr>
          <w:rFonts w:asciiTheme="majorHAnsi" w:hAnsiTheme="majorHAnsi" w:cstheme="majorHAnsi"/>
          <w:sz w:val="20"/>
          <w:szCs w:val="20"/>
          <w:lang w:eastAsia="pt-BR"/>
        </w:rPr>
        <w:t>Secretaria de Esportes, Cultura, Lazer e Juventude,</w:t>
      </w:r>
      <w:r>
        <w:rPr>
          <w:rFonts w:asciiTheme="majorHAnsi" w:hAnsiTheme="majorHAnsi" w:cstheme="majorHAnsi"/>
          <w:sz w:val="20"/>
          <w:szCs w:val="20"/>
        </w:rPr>
        <w:t xml:space="preserve"> entendemos que a solução para a contratação dos serviços deverá ser por meio eletrônico no sistema de </w:t>
      </w:r>
      <w:r w:rsidRPr="00621FD9">
        <w:rPr>
          <w:rFonts w:asciiTheme="majorHAnsi" w:hAnsiTheme="majorHAnsi" w:cstheme="majorHAnsi"/>
          <w:sz w:val="20"/>
          <w:szCs w:val="20"/>
        </w:rPr>
        <w:t>registro de preços.</w:t>
      </w:r>
    </w:p>
    <w:p w14:paraId="42D68193" w14:textId="77777777" w:rsidR="00AB4ED2" w:rsidRDefault="00AB4ED2" w:rsidP="00AB4ED2">
      <w:pPr>
        <w:jc w:val="both"/>
        <w:rPr>
          <w:rFonts w:asciiTheme="majorHAnsi" w:hAnsiTheme="majorHAnsi" w:cstheme="majorHAnsi"/>
          <w:b/>
          <w:sz w:val="20"/>
          <w:szCs w:val="20"/>
        </w:rPr>
      </w:pPr>
      <w:r>
        <w:rPr>
          <w:rFonts w:asciiTheme="majorHAnsi" w:hAnsiTheme="majorHAnsi" w:cstheme="majorHAnsi"/>
          <w:b/>
          <w:sz w:val="20"/>
          <w:szCs w:val="20"/>
        </w:rPr>
        <w:t>15. Declaração de viabilidade</w:t>
      </w:r>
    </w:p>
    <w:p w14:paraId="3A35C49C" w14:textId="77777777" w:rsidR="00AB4ED2" w:rsidRDefault="00AB4ED2" w:rsidP="00AB4ED2">
      <w:pPr>
        <w:jc w:val="both"/>
        <w:rPr>
          <w:rFonts w:asciiTheme="majorHAnsi" w:hAnsiTheme="majorHAnsi" w:cstheme="majorHAnsi"/>
          <w:sz w:val="20"/>
          <w:szCs w:val="20"/>
        </w:rPr>
      </w:pPr>
      <w:r>
        <w:rPr>
          <w:rFonts w:asciiTheme="majorHAnsi" w:hAnsiTheme="majorHAnsi" w:cstheme="majorHAnsi"/>
          <w:sz w:val="20"/>
          <w:szCs w:val="20"/>
        </w:rPr>
        <w:t>Diante do estudo consideramos viável essa contratação. Mediante tudo que foi detalhado nesse estudo, constata-se essencial e fundamental para o desempenho das atividades, participação nos campeonatos e atendimento de sua função esportiva, cultural e social.</w:t>
      </w:r>
    </w:p>
    <w:p w14:paraId="3BC47734" w14:textId="77777777" w:rsidR="00AB4ED2" w:rsidRPr="002F6D53" w:rsidRDefault="00AB4ED2" w:rsidP="00AB4ED2">
      <w:pPr>
        <w:jc w:val="both"/>
        <w:rPr>
          <w:rFonts w:asciiTheme="majorHAnsi" w:hAnsiTheme="majorHAnsi" w:cstheme="majorHAnsi"/>
          <w:b/>
          <w:sz w:val="20"/>
          <w:szCs w:val="20"/>
        </w:rPr>
      </w:pPr>
      <w:r>
        <w:rPr>
          <w:rFonts w:asciiTheme="majorHAnsi" w:hAnsiTheme="majorHAnsi" w:cstheme="majorHAnsi"/>
          <w:b/>
          <w:sz w:val="20"/>
          <w:szCs w:val="20"/>
        </w:rPr>
        <w:lastRenderedPageBreak/>
        <w:t>16. Responsáveis</w:t>
      </w:r>
    </w:p>
    <w:tbl>
      <w:tblPr>
        <w:tblW w:w="9726" w:type="dxa"/>
        <w:tblInd w:w="108" w:type="dxa"/>
        <w:tblLook w:val="04A0" w:firstRow="1" w:lastRow="0" w:firstColumn="1" w:lastColumn="0" w:noHBand="0" w:noVBand="1"/>
      </w:tblPr>
      <w:tblGrid>
        <w:gridCol w:w="4753"/>
        <w:gridCol w:w="222"/>
        <w:gridCol w:w="4751"/>
      </w:tblGrid>
      <w:tr w:rsidR="00AB4ED2" w:rsidRPr="00E969BC" w14:paraId="0014EE97" w14:textId="77777777" w:rsidTr="00B74F12">
        <w:trPr>
          <w:trHeight w:val="1573"/>
        </w:trPr>
        <w:tc>
          <w:tcPr>
            <w:tcW w:w="4753" w:type="dxa"/>
            <w:shd w:val="clear" w:color="auto" w:fill="auto"/>
          </w:tcPr>
          <w:p w14:paraId="7B1DDA42" w14:textId="77777777" w:rsidR="00AB4ED2" w:rsidRPr="002F6D53" w:rsidRDefault="00AB4ED2" w:rsidP="00B74F12">
            <w:pPr>
              <w:jc w:val="center"/>
              <w:rPr>
                <w:rFonts w:asciiTheme="majorHAnsi" w:hAnsiTheme="majorHAnsi" w:cstheme="majorHAnsi"/>
                <w:sz w:val="20"/>
                <w:szCs w:val="20"/>
              </w:rPr>
            </w:pPr>
            <w:r w:rsidRPr="002F6D53">
              <w:rPr>
                <w:rFonts w:asciiTheme="majorHAnsi" w:hAnsiTheme="majorHAnsi" w:cstheme="majorHAnsi"/>
                <w:sz w:val="20"/>
                <w:szCs w:val="20"/>
              </w:rPr>
              <w:t xml:space="preserve">Elaborado, em </w:t>
            </w:r>
            <w:r>
              <w:rPr>
                <w:rFonts w:asciiTheme="majorHAnsi" w:hAnsiTheme="majorHAnsi" w:cstheme="majorHAnsi"/>
                <w:sz w:val="20"/>
                <w:szCs w:val="20"/>
              </w:rPr>
              <w:t>13</w:t>
            </w:r>
            <w:r w:rsidRPr="002F6D53">
              <w:rPr>
                <w:rFonts w:asciiTheme="majorHAnsi" w:hAnsiTheme="majorHAnsi" w:cstheme="majorHAnsi"/>
                <w:sz w:val="20"/>
                <w:szCs w:val="20"/>
              </w:rPr>
              <w:t>/0</w:t>
            </w:r>
            <w:r>
              <w:rPr>
                <w:rFonts w:asciiTheme="majorHAnsi" w:hAnsiTheme="majorHAnsi" w:cstheme="majorHAnsi"/>
                <w:sz w:val="20"/>
                <w:szCs w:val="20"/>
              </w:rPr>
              <w:t>2</w:t>
            </w:r>
            <w:r w:rsidRPr="002F6D53">
              <w:rPr>
                <w:rFonts w:asciiTheme="majorHAnsi" w:hAnsiTheme="majorHAnsi" w:cstheme="majorHAnsi"/>
                <w:sz w:val="20"/>
                <w:szCs w:val="20"/>
              </w:rPr>
              <w:t>/202</w:t>
            </w:r>
            <w:r>
              <w:rPr>
                <w:rFonts w:asciiTheme="majorHAnsi" w:hAnsiTheme="majorHAnsi" w:cstheme="majorHAnsi"/>
                <w:sz w:val="20"/>
                <w:szCs w:val="20"/>
              </w:rPr>
              <w:t>5</w:t>
            </w:r>
            <w:r w:rsidRPr="002F6D53">
              <w:rPr>
                <w:rFonts w:asciiTheme="majorHAnsi" w:hAnsiTheme="majorHAnsi" w:cstheme="majorHAnsi"/>
                <w:sz w:val="20"/>
                <w:szCs w:val="20"/>
              </w:rPr>
              <w:t>.</w:t>
            </w:r>
          </w:p>
          <w:p w14:paraId="434B040C" w14:textId="77777777" w:rsidR="00AB4ED2" w:rsidRPr="002F6D53" w:rsidRDefault="00AB4ED2" w:rsidP="00B74F12">
            <w:pPr>
              <w:ind w:left="4536"/>
              <w:jc w:val="center"/>
              <w:rPr>
                <w:rFonts w:asciiTheme="majorHAnsi" w:hAnsiTheme="majorHAnsi" w:cstheme="majorHAnsi"/>
                <w:sz w:val="20"/>
                <w:szCs w:val="20"/>
              </w:rPr>
            </w:pPr>
          </w:p>
          <w:p w14:paraId="2FE713C2" w14:textId="77777777" w:rsidR="00AB4ED2" w:rsidRPr="002F6D53" w:rsidRDefault="00AB4ED2" w:rsidP="00B74F12">
            <w:pPr>
              <w:jc w:val="center"/>
              <w:rPr>
                <w:rFonts w:asciiTheme="majorHAnsi" w:hAnsiTheme="majorHAnsi" w:cstheme="majorHAnsi"/>
                <w:b/>
                <w:sz w:val="20"/>
                <w:szCs w:val="20"/>
              </w:rPr>
            </w:pPr>
          </w:p>
          <w:p w14:paraId="4EEDB352" w14:textId="77777777" w:rsidR="00AB4ED2" w:rsidRPr="002F6D53" w:rsidRDefault="00AB4ED2" w:rsidP="00B74F12">
            <w:pPr>
              <w:jc w:val="center"/>
              <w:rPr>
                <w:rFonts w:asciiTheme="majorHAnsi" w:hAnsiTheme="majorHAnsi" w:cstheme="majorHAnsi"/>
                <w:b/>
                <w:sz w:val="20"/>
                <w:szCs w:val="20"/>
              </w:rPr>
            </w:pPr>
          </w:p>
          <w:p w14:paraId="10053353" w14:textId="77777777" w:rsidR="00AB4ED2" w:rsidRPr="002F6D53" w:rsidRDefault="00AB4ED2" w:rsidP="00B74F12">
            <w:pPr>
              <w:jc w:val="center"/>
              <w:rPr>
                <w:rFonts w:asciiTheme="majorHAnsi" w:hAnsiTheme="majorHAnsi" w:cstheme="majorHAnsi"/>
                <w:b/>
                <w:sz w:val="20"/>
                <w:szCs w:val="20"/>
              </w:rPr>
            </w:pPr>
            <w:r>
              <w:rPr>
                <w:rFonts w:asciiTheme="majorHAnsi" w:hAnsiTheme="majorHAnsi" w:cstheme="majorHAnsi"/>
                <w:b/>
                <w:sz w:val="20"/>
                <w:szCs w:val="20"/>
              </w:rPr>
              <w:t>RICARDO LUIZ BOCCHI</w:t>
            </w:r>
          </w:p>
          <w:p w14:paraId="328EA529" w14:textId="77777777" w:rsidR="00AB4ED2" w:rsidRPr="002F6D53" w:rsidRDefault="00AB4ED2" w:rsidP="00B74F12">
            <w:pPr>
              <w:jc w:val="center"/>
              <w:rPr>
                <w:rFonts w:asciiTheme="majorHAnsi" w:hAnsiTheme="majorHAnsi" w:cstheme="majorHAnsi"/>
                <w:b/>
                <w:sz w:val="20"/>
                <w:szCs w:val="20"/>
              </w:rPr>
            </w:pPr>
            <w:r>
              <w:rPr>
                <w:rFonts w:asciiTheme="majorHAnsi" w:hAnsiTheme="majorHAnsi" w:cstheme="majorHAnsi"/>
                <w:b/>
                <w:sz w:val="20"/>
                <w:szCs w:val="20"/>
              </w:rPr>
              <w:t>RESPONSÁVEL PELO E.T.P</w:t>
            </w:r>
          </w:p>
        </w:tc>
        <w:tc>
          <w:tcPr>
            <w:tcW w:w="222" w:type="dxa"/>
            <w:shd w:val="clear" w:color="auto" w:fill="auto"/>
          </w:tcPr>
          <w:p w14:paraId="2562DD9A" w14:textId="77777777" w:rsidR="00AB4ED2" w:rsidRPr="002F6D53" w:rsidRDefault="00AB4ED2" w:rsidP="00B74F12">
            <w:pPr>
              <w:jc w:val="center"/>
              <w:rPr>
                <w:rFonts w:asciiTheme="majorHAnsi" w:hAnsiTheme="majorHAnsi" w:cstheme="majorHAnsi"/>
                <w:b/>
                <w:sz w:val="20"/>
                <w:szCs w:val="20"/>
              </w:rPr>
            </w:pPr>
          </w:p>
        </w:tc>
        <w:tc>
          <w:tcPr>
            <w:tcW w:w="4751" w:type="dxa"/>
            <w:shd w:val="clear" w:color="auto" w:fill="auto"/>
          </w:tcPr>
          <w:p w14:paraId="5CDC3044" w14:textId="77777777" w:rsidR="00AB4ED2" w:rsidRPr="002F6D53" w:rsidRDefault="00AB4ED2" w:rsidP="00B74F12">
            <w:pPr>
              <w:jc w:val="center"/>
              <w:rPr>
                <w:rFonts w:asciiTheme="majorHAnsi" w:hAnsiTheme="majorHAnsi" w:cstheme="majorHAnsi"/>
                <w:sz w:val="20"/>
                <w:szCs w:val="20"/>
              </w:rPr>
            </w:pPr>
            <w:r w:rsidRPr="002F6D53">
              <w:rPr>
                <w:rFonts w:asciiTheme="majorHAnsi" w:hAnsiTheme="majorHAnsi" w:cstheme="majorHAnsi"/>
                <w:sz w:val="20"/>
                <w:szCs w:val="20"/>
              </w:rPr>
              <w:t>Aprovo.</w:t>
            </w:r>
          </w:p>
          <w:p w14:paraId="063479F2" w14:textId="77777777" w:rsidR="00AB4ED2" w:rsidRPr="002F6D53" w:rsidRDefault="00AB4ED2" w:rsidP="00B74F12">
            <w:pPr>
              <w:jc w:val="center"/>
              <w:rPr>
                <w:rFonts w:asciiTheme="majorHAnsi" w:hAnsiTheme="majorHAnsi" w:cstheme="majorHAnsi"/>
                <w:b/>
                <w:sz w:val="20"/>
                <w:szCs w:val="20"/>
              </w:rPr>
            </w:pPr>
          </w:p>
          <w:p w14:paraId="2636F934" w14:textId="77777777" w:rsidR="00AB4ED2" w:rsidRPr="002F6D53" w:rsidRDefault="00AB4ED2" w:rsidP="00B74F12">
            <w:pPr>
              <w:jc w:val="center"/>
              <w:rPr>
                <w:rFonts w:asciiTheme="majorHAnsi" w:hAnsiTheme="majorHAnsi" w:cstheme="majorHAnsi"/>
                <w:b/>
                <w:sz w:val="20"/>
                <w:szCs w:val="20"/>
              </w:rPr>
            </w:pPr>
          </w:p>
          <w:p w14:paraId="260313E3" w14:textId="77777777" w:rsidR="00AB4ED2" w:rsidRPr="002F6D53" w:rsidRDefault="00AB4ED2" w:rsidP="00B74F12">
            <w:pPr>
              <w:jc w:val="center"/>
              <w:rPr>
                <w:rFonts w:asciiTheme="majorHAnsi" w:hAnsiTheme="majorHAnsi" w:cstheme="majorHAnsi"/>
                <w:b/>
                <w:sz w:val="20"/>
                <w:szCs w:val="20"/>
              </w:rPr>
            </w:pPr>
          </w:p>
          <w:p w14:paraId="5F1EB6B1" w14:textId="77777777" w:rsidR="00AB4ED2" w:rsidRPr="002F6D53" w:rsidRDefault="00AB4ED2" w:rsidP="00B74F12">
            <w:pPr>
              <w:jc w:val="center"/>
              <w:rPr>
                <w:rFonts w:asciiTheme="majorHAnsi" w:hAnsiTheme="majorHAnsi" w:cstheme="majorHAnsi"/>
                <w:b/>
                <w:sz w:val="20"/>
                <w:szCs w:val="20"/>
              </w:rPr>
            </w:pPr>
            <w:r>
              <w:rPr>
                <w:rFonts w:asciiTheme="majorHAnsi" w:hAnsiTheme="majorHAnsi" w:cstheme="majorHAnsi"/>
                <w:b/>
                <w:sz w:val="20"/>
                <w:szCs w:val="20"/>
              </w:rPr>
              <w:t>DANILO FERNANDO DOS SANTOS CORADINI</w:t>
            </w:r>
          </w:p>
          <w:p w14:paraId="38538C3A" w14:textId="77777777" w:rsidR="00AB4ED2" w:rsidRPr="002F6D53" w:rsidRDefault="00AB4ED2" w:rsidP="00B74F12">
            <w:pPr>
              <w:jc w:val="center"/>
              <w:rPr>
                <w:rFonts w:asciiTheme="majorHAnsi" w:hAnsiTheme="majorHAnsi" w:cstheme="majorHAnsi"/>
                <w:b/>
                <w:sz w:val="20"/>
                <w:szCs w:val="20"/>
              </w:rPr>
            </w:pPr>
            <w:r>
              <w:rPr>
                <w:rFonts w:asciiTheme="majorHAnsi" w:hAnsiTheme="majorHAnsi" w:cstheme="majorHAnsi"/>
                <w:b/>
                <w:sz w:val="20"/>
                <w:szCs w:val="20"/>
              </w:rPr>
              <w:t>SECRETARIO DE ESPORTES, CULTURA, LAZER E JUVENTUDE</w:t>
            </w:r>
          </w:p>
          <w:p w14:paraId="7837646F" w14:textId="77777777" w:rsidR="00AB4ED2" w:rsidRPr="002F6D53" w:rsidRDefault="00AB4ED2" w:rsidP="00B74F12">
            <w:pPr>
              <w:jc w:val="center"/>
              <w:rPr>
                <w:rFonts w:asciiTheme="majorHAnsi" w:hAnsiTheme="majorHAnsi" w:cstheme="majorHAnsi"/>
                <w:b/>
                <w:sz w:val="20"/>
                <w:szCs w:val="20"/>
              </w:rPr>
            </w:pPr>
          </w:p>
        </w:tc>
      </w:tr>
    </w:tbl>
    <w:p w14:paraId="3E11B880" w14:textId="77777777" w:rsidR="00AB4ED2" w:rsidRPr="002F6D53" w:rsidRDefault="00AB4ED2" w:rsidP="00AB4ED2">
      <w:pPr>
        <w:jc w:val="both"/>
        <w:rPr>
          <w:rFonts w:asciiTheme="majorHAnsi" w:hAnsiTheme="majorHAnsi" w:cstheme="majorHAnsi"/>
          <w:sz w:val="20"/>
          <w:szCs w:val="20"/>
        </w:rPr>
      </w:pPr>
    </w:p>
    <w:p w14:paraId="3290AF1F" w14:textId="77777777" w:rsidR="00CB4E6C" w:rsidRDefault="00CB4E6C" w:rsidP="00CB4E6C">
      <w:pPr>
        <w:pStyle w:val="Ttulo3"/>
        <w:jc w:val="left"/>
      </w:pPr>
    </w:p>
    <w:p w14:paraId="220EC3AE" w14:textId="77777777" w:rsidR="003B2B27" w:rsidRDefault="003B2B27" w:rsidP="003B2B27">
      <w:pPr>
        <w:jc w:val="center"/>
        <w:textAlignment w:val="baseline"/>
        <w:rPr>
          <w:rFonts w:asciiTheme="majorHAnsi" w:hAnsiTheme="majorHAnsi" w:cstheme="majorHAnsi"/>
          <w:b/>
          <w:bCs/>
          <w:sz w:val="28"/>
          <w:szCs w:val="28"/>
          <w:u w:val="single"/>
          <w:lang w:eastAsia="pt-BR"/>
        </w:rPr>
      </w:pPr>
      <w:r>
        <w:rPr>
          <w:sz w:val="20"/>
          <w:szCs w:val="20"/>
        </w:rPr>
        <w:tab/>
      </w:r>
      <w:r>
        <w:rPr>
          <w:sz w:val="20"/>
          <w:szCs w:val="20"/>
        </w:rPr>
        <w:tab/>
      </w:r>
      <w:r>
        <w:rPr>
          <w:sz w:val="20"/>
          <w:szCs w:val="20"/>
        </w:rPr>
        <w:tab/>
      </w:r>
      <w:r>
        <w:rPr>
          <w:sz w:val="20"/>
          <w:szCs w:val="20"/>
        </w:rPr>
        <w:tab/>
      </w:r>
      <w:r>
        <w:rPr>
          <w:sz w:val="20"/>
          <w:szCs w:val="20"/>
        </w:rPr>
        <w:tab/>
      </w:r>
    </w:p>
    <w:p w14:paraId="225ECE4B" w14:textId="77777777" w:rsidR="00E70220" w:rsidRDefault="00E70220" w:rsidP="00E70220">
      <w:pPr>
        <w:jc w:val="both"/>
        <w:rPr>
          <w:sz w:val="20"/>
          <w:szCs w:val="20"/>
        </w:rPr>
      </w:pPr>
    </w:p>
    <w:p w14:paraId="2A1CDEED" w14:textId="77777777" w:rsidR="00E70220" w:rsidRPr="004D6144" w:rsidRDefault="00E70220" w:rsidP="00E70220">
      <w:pPr>
        <w:jc w:val="both"/>
        <w:rPr>
          <w:rFonts w:ascii="Bookman Old Style" w:hAnsi="Bookman Old Style"/>
          <w:bCs/>
        </w:rPr>
      </w:pPr>
    </w:p>
    <w:p w14:paraId="5035FB3B" w14:textId="5A9D315C" w:rsidR="00056F06" w:rsidRDefault="00056F06" w:rsidP="002E6CED">
      <w:pPr>
        <w:ind w:right="464"/>
        <w:rPr>
          <w:rFonts w:ascii="Arial" w:hAnsi="Arial" w:cs="Arial"/>
          <w:b/>
          <w:bCs/>
          <w:sz w:val="20"/>
          <w:szCs w:val="20"/>
          <w:u w:val="single"/>
        </w:rPr>
      </w:pPr>
    </w:p>
    <w:p w14:paraId="5B7B82C4" w14:textId="3CCA0315" w:rsidR="00E70220" w:rsidRDefault="00E70220" w:rsidP="002E6CED">
      <w:pPr>
        <w:ind w:right="464"/>
        <w:rPr>
          <w:rFonts w:ascii="Arial" w:hAnsi="Arial" w:cs="Arial"/>
          <w:b/>
          <w:bCs/>
          <w:sz w:val="20"/>
          <w:szCs w:val="20"/>
          <w:u w:val="single"/>
        </w:rPr>
      </w:pPr>
    </w:p>
    <w:p w14:paraId="2CE500D1" w14:textId="685D10A3" w:rsidR="003B2B27" w:rsidRDefault="003B2B27" w:rsidP="002E6CED">
      <w:pPr>
        <w:ind w:right="464"/>
        <w:rPr>
          <w:rFonts w:ascii="Arial" w:hAnsi="Arial" w:cs="Arial"/>
          <w:b/>
          <w:bCs/>
          <w:sz w:val="20"/>
          <w:szCs w:val="20"/>
          <w:u w:val="single"/>
        </w:rPr>
      </w:pPr>
    </w:p>
    <w:p w14:paraId="55543EB1" w14:textId="1BF5E159" w:rsidR="003B2B27" w:rsidRDefault="003B2B27" w:rsidP="002E6CED">
      <w:pPr>
        <w:ind w:right="464"/>
        <w:rPr>
          <w:rFonts w:ascii="Arial" w:hAnsi="Arial" w:cs="Arial"/>
          <w:b/>
          <w:bCs/>
          <w:sz w:val="20"/>
          <w:szCs w:val="20"/>
          <w:u w:val="single"/>
        </w:rPr>
      </w:pPr>
    </w:p>
    <w:p w14:paraId="42D2CD07" w14:textId="2C105A23" w:rsidR="003B2B27" w:rsidRDefault="003B2B27" w:rsidP="002E6CED">
      <w:pPr>
        <w:ind w:right="464"/>
        <w:rPr>
          <w:rFonts w:ascii="Arial" w:hAnsi="Arial" w:cs="Arial"/>
          <w:b/>
          <w:bCs/>
          <w:sz w:val="20"/>
          <w:szCs w:val="20"/>
          <w:u w:val="single"/>
        </w:rPr>
      </w:pPr>
    </w:p>
    <w:p w14:paraId="0A5ECD54" w14:textId="75ABB78A" w:rsidR="003B2B27" w:rsidRDefault="003B2B27" w:rsidP="002E6CED">
      <w:pPr>
        <w:ind w:right="464"/>
        <w:rPr>
          <w:rFonts w:ascii="Arial" w:hAnsi="Arial" w:cs="Arial"/>
          <w:b/>
          <w:bCs/>
          <w:sz w:val="20"/>
          <w:szCs w:val="20"/>
          <w:u w:val="single"/>
        </w:rPr>
      </w:pPr>
    </w:p>
    <w:p w14:paraId="57AD1C39" w14:textId="2720908C" w:rsidR="00E055FB" w:rsidRDefault="00E055FB" w:rsidP="002E6CED">
      <w:pPr>
        <w:ind w:right="464"/>
        <w:rPr>
          <w:rFonts w:ascii="Arial" w:hAnsi="Arial" w:cs="Arial"/>
          <w:b/>
          <w:bCs/>
          <w:sz w:val="20"/>
          <w:szCs w:val="20"/>
          <w:u w:val="single"/>
        </w:rPr>
      </w:pPr>
    </w:p>
    <w:p w14:paraId="27561C88" w14:textId="77777777" w:rsidR="00E055FB" w:rsidRDefault="00E055FB" w:rsidP="002E6CED">
      <w:pPr>
        <w:ind w:right="464"/>
        <w:rPr>
          <w:rFonts w:ascii="Arial" w:hAnsi="Arial" w:cs="Arial"/>
          <w:b/>
          <w:bCs/>
          <w:sz w:val="20"/>
          <w:szCs w:val="20"/>
          <w:u w:val="single"/>
        </w:rPr>
      </w:pPr>
    </w:p>
    <w:p w14:paraId="4BEBBA52" w14:textId="2D57B807" w:rsidR="003B2B27" w:rsidRDefault="003B2B27" w:rsidP="002E6CED">
      <w:pPr>
        <w:ind w:right="464"/>
        <w:rPr>
          <w:rFonts w:ascii="Arial" w:hAnsi="Arial" w:cs="Arial"/>
          <w:b/>
          <w:bCs/>
          <w:sz w:val="20"/>
          <w:szCs w:val="20"/>
          <w:u w:val="single"/>
        </w:rPr>
      </w:pPr>
    </w:p>
    <w:p w14:paraId="193BAF06" w14:textId="4043B6F0" w:rsidR="003B2B27" w:rsidRDefault="003B2B27" w:rsidP="002E6CED">
      <w:pPr>
        <w:ind w:right="464"/>
        <w:rPr>
          <w:rFonts w:ascii="Arial" w:hAnsi="Arial" w:cs="Arial"/>
          <w:b/>
          <w:bCs/>
          <w:sz w:val="20"/>
          <w:szCs w:val="20"/>
          <w:u w:val="single"/>
        </w:rPr>
      </w:pPr>
    </w:p>
    <w:p w14:paraId="00CDE690" w14:textId="7612DFD3" w:rsidR="00455BB0" w:rsidRDefault="00455BB0" w:rsidP="002E6CED">
      <w:pPr>
        <w:ind w:right="464"/>
        <w:rPr>
          <w:rFonts w:ascii="Arial" w:hAnsi="Arial" w:cs="Arial"/>
          <w:b/>
          <w:bCs/>
          <w:sz w:val="20"/>
          <w:szCs w:val="20"/>
          <w:u w:val="single"/>
        </w:rPr>
      </w:pPr>
    </w:p>
    <w:p w14:paraId="4D21A6BA" w14:textId="1F06035E" w:rsidR="00455BB0" w:rsidRDefault="00455BB0" w:rsidP="002E6CED">
      <w:pPr>
        <w:ind w:right="464"/>
        <w:rPr>
          <w:rFonts w:ascii="Arial" w:hAnsi="Arial" w:cs="Arial"/>
          <w:b/>
          <w:bCs/>
          <w:sz w:val="20"/>
          <w:szCs w:val="20"/>
          <w:u w:val="single"/>
        </w:rPr>
      </w:pPr>
    </w:p>
    <w:p w14:paraId="44BBDFCD" w14:textId="76858D37" w:rsidR="00455BB0" w:rsidRDefault="00455BB0" w:rsidP="002E6CED">
      <w:pPr>
        <w:ind w:right="464"/>
        <w:rPr>
          <w:rFonts w:ascii="Arial" w:hAnsi="Arial" w:cs="Arial"/>
          <w:b/>
          <w:bCs/>
          <w:sz w:val="20"/>
          <w:szCs w:val="20"/>
          <w:u w:val="single"/>
        </w:rPr>
      </w:pPr>
    </w:p>
    <w:p w14:paraId="7C877DB3" w14:textId="74EE2CA4" w:rsidR="00455BB0" w:rsidRDefault="00455BB0" w:rsidP="002E6CED">
      <w:pPr>
        <w:ind w:right="464"/>
        <w:rPr>
          <w:rFonts w:ascii="Arial" w:hAnsi="Arial" w:cs="Arial"/>
          <w:b/>
          <w:bCs/>
          <w:sz w:val="20"/>
          <w:szCs w:val="20"/>
          <w:u w:val="single"/>
        </w:rPr>
      </w:pPr>
    </w:p>
    <w:p w14:paraId="70339014" w14:textId="052B3CE4" w:rsidR="00455BB0" w:rsidRDefault="00455BB0" w:rsidP="002E6CED">
      <w:pPr>
        <w:ind w:right="464"/>
        <w:rPr>
          <w:rFonts w:ascii="Arial" w:hAnsi="Arial" w:cs="Arial"/>
          <w:b/>
          <w:bCs/>
          <w:sz w:val="20"/>
          <w:szCs w:val="20"/>
          <w:u w:val="single"/>
        </w:rPr>
      </w:pPr>
    </w:p>
    <w:p w14:paraId="66CBA069" w14:textId="2CD5D515" w:rsidR="00455BB0" w:rsidRDefault="00455BB0" w:rsidP="002E6CED">
      <w:pPr>
        <w:ind w:right="464"/>
        <w:rPr>
          <w:rFonts w:ascii="Arial" w:hAnsi="Arial" w:cs="Arial"/>
          <w:b/>
          <w:bCs/>
          <w:sz w:val="20"/>
          <w:szCs w:val="20"/>
          <w:u w:val="single"/>
        </w:rPr>
      </w:pPr>
    </w:p>
    <w:p w14:paraId="225C408D" w14:textId="4825245C" w:rsidR="00455BB0" w:rsidRDefault="00455BB0" w:rsidP="002E6CED">
      <w:pPr>
        <w:ind w:right="464"/>
        <w:rPr>
          <w:rFonts w:ascii="Arial" w:hAnsi="Arial" w:cs="Arial"/>
          <w:b/>
          <w:bCs/>
          <w:sz w:val="20"/>
          <w:szCs w:val="20"/>
          <w:u w:val="single"/>
        </w:rPr>
      </w:pPr>
    </w:p>
    <w:p w14:paraId="53F0ADAB" w14:textId="53436791" w:rsidR="00455BB0" w:rsidRDefault="00455BB0" w:rsidP="002E6CED">
      <w:pPr>
        <w:ind w:right="464"/>
        <w:rPr>
          <w:rFonts w:ascii="Arial" w:hAnsi="Arial" w:cs="Arial"/>
          <w:b/>
          <w:bCs/>
          <w:sz w:val="20"/>
          <w:szCs w:val="20"/>
          <w:u w:val="single"/>
        </w:rPr>
      </w:pPr>
    </w:p>
    <w:p w14:paraId="5BE8F579" w14:textId="131E0DF5" w:rsidR="00455BB0" w:rsidRDefault="00455BB0" w:rsidP="002E6CED">
      <w:pPr>
        <w:ind w:right="464"/>
        <w:rPr>
          <w:rFonts w:ascii="Arial" w:hAnsi="Arial" w:cs="Arial"/>
          <w:b/>
          <w:bCs/>
          <w:sz w:val="20"/>
          <w:szCs w:val="20"/>
          <w:u w:val="single"/>
        </w:rPr>
      </w:pPr>
    </w:p>
    <w:p w14:paraId="030A322B" w14:textId="39335E02" w:rsidR="00455BB0" w:rsidRDefault="00455BB0" w:rsidP="002E6CED">
      <w:pPr>
        <w:ind w:right="464"/>
        <w:rPr>
          <w:rFonts w:ascii="Arial" w:hAnsi="Arial" w:cs="Arial"/>
          <w:b/>
          <w:bCs/>
          <w:sz w:val="20"/>
          <w:szCs w:val="20"/>
          <w:u w:val="single"/>
        </w:rPr>
      </w:pPr>
    </w:p>
    <w:p w14:paraId="02AA4A06" w14:textId="59E683BF" w:rsidR="00455BB0" w:rsidRDefault="00455BB0" w:rsidP="002E6CED">
      <w:pPr>
        <w:ind w:right="464"/>
        <w:rPr>
          <w:rFonts w:ascii="Arial" w:hAnsi="Arial" w:cs="Arial"/>
          <w:b/>
          <w:bCs/>
          <w:sz w:val="20"/>
          <w:szCs w:val="20"/>
          <w:u w:val="single"/>
        </w:rPr>
      </w:pPr>
    </w:p>
    <w:p w14:paraId="7B591FBC" w14:textId="25236EFA" w:rsidR="00455BB0" w:rsidRDefault="00455BB0" w:rsidP="002E6CED">
      <w:pPr>
        <w:ind w:right="464"/>
        <w:rPr>
          <w:rFonts w:ascii="Arial" w:hAnsi="Arial" w:cs="Arial"/>
          <w:b/>
          <w:bCs/>
          <w:sz w:val="20"/>
          <w:szCs w:val="20"/>
          <w:u w:val="single"/>
        </w:rPr>
      </w:pPr>
    </w:p>
    <w:p w14:paraId="5B653413" w14:textId="548BB323" w:rsidR="00455BB0" w:rsidRDefault="00455BB0" w:rsidP="002E6CED">
      <w:pPr>
        <w:ind w:right="464"/>
        <w:rPr>
          <w:rFonts w:ascii="Arial" w:hAnsi="Arial" w:cs="Arial"/>
          <w:b/>
          <w:bCs/>
          <w:sz w:val="20"/>
          <w:szCs w:val="20"/>
          <w:u w:val="single"/>
        </w:rPr>
      </w:pPr>
    </w:p>
    <w:p w14:paraId="0E6437AF" w14:textId="35B8F29E" w:rsidR="00455BB0" w:rsidRDefault="00455BB0" w:rsidP="002E6CED">
      <w:pPr>
        <w:ind w:right="464"/>
        <w:rPr>
          <w:rFonts w:ascii="Arial" w:hAnsi="Arial" w:cs="Arial"/>
          <w:b/>
          <w:bCs/>
          <w:sz w:val="20"/>
          <w:szCs w:val="20"/>
          <w:u w:val="single"/>
        </w:rPr>
      </w:pPr>
    </w:p>
    <w:p w14:paraId="13405A2A" w14:textId="26CFAAAB" w:rsidR="00455BB0" w:rsidRDefault="00455BB0" w:rsidP="002E6CED">
      <w:pPr>
        <w:ind w:right="464"/>
        <w:rPr>
          <w:rFonts w:ascii="Arial" w:hAnsi="Arial" w:cs="Arial"/>
          <w:b/>
          <w:bCs/>
          <w:sz w:val="20"/>
          <w:szCs w:val="20"/>
          <w:u w:val="single"/>
        </w:rPr>
      </w:pPr>
    </w:p>
    <w:p w14:paraId="07D31873" w14:textId="485D9B57" w:rsidR="00455BB0" w:rsidRDefault="00455BB0" w:rsidP="002E6CED">
      <w:pPr>
        <w:ind w:right="464"/>
        <w:rPr>
          <w:rFonts w:ascii="Arial" w:hAnsi="Arial" w:cs="Arial"/>
          <w:b/>
          <w:bCs/>
          <w:sz w:val="20"/>
          <w:szCs w:val="20"/>
          <w:u w:val="single"/>
        </w:rPr>
      </w:pPr>
    </w:p>
    <w:p w14:paraId="4A1D2ED9" w14:textId="5C9B174B" w:rsidR="00455BB0" w:rsidRDefault="00455BB0" w:rsidP="002E6CED">
      <w:pPr>
        <w:ind w:right="464"/>
        <w:rPr>
          <w:rFonts w:ascii="Arial" w:hAnsi="Arial" w:cs="Arial"/>
          <w:b/>
          <w:bCs/>
          <w:sz w:val="20"/>
          <w:szCs w:val="20"/>
          <w:u w:val="single"/>
        </w:rPr>
      </w:pPr>
    </w:p>
    <w:p w14:paraId="44D977A1" w14:textId="65CF3E18" w:rsidR="00455BB0" w:rsidRDefault="00455BB0" w:rsidP="002E6CED">
      <w:pPr>
        <w:ind w:right="464"/>
        <w:rPr>
          <w:rFonts w:ascii="Arial" w:hAnsi="Arial" w:cs="Arial"/>
          <w:b/>
          <w:bCs/>
          <w:sz w:val="20"/>
          <w:szCs w:val="20"/>
          <w:u w:val="single"/>
        </w:rPr>
      </w:pPr>
    </w:p>
    <w:p w14:paraId="5A8DFA0E" w14:textId="13BED50A" w:rsidR="00455BB0" w:rsidRDefault="00455BB0" w:rsidP="002E6CED">
      <w:pPr>
        <w:ind w:right="464"/>
        <w:rPr>
          <w:rFonts w:ascii="Arial" w:hAnsi="Arial" w:cs="Arial"/>
          <w:b/>
          <w:bCs/>
          <w:sz w:val="20"/>
          <w:szCs w:val="20"/>
          <w:u w:val="single"/>
        </w:rPr>
      </w:pPr>
    </w:p>
    <w:p w14:paraId="1AFF8DF8" w14:textId="58F61272" w:rsidR="00455BB0" w:rsidRDefault="00455BB0" w:rsidP="002E6CED">
      <w:pPr>
        <w:ind w:right="464"/>
        <w:rPr>
          <w:rFonts w:ascii="Arial" w:hAnsi="Arial" w:cs="Arial"/>
          <w:b/>
          <w:bCs/>
          <w:sz w:val="20"/>
          <w:szCs w:val="20"/>
          <w:u w:val="single"/>
        </w:rPr>
      </w:pPr>
    </w:p>
    <w:p w14:paraId="732E97D2" w14:textId="5D834F85" w:rsidR="00455BB0" w:rsidRDefault="00455BB0" w:rsidP="002E6CED">
      <w:pPr>
        <w:ind w:right="464"/>
        <w:rPr>
          <w:rFonts w:ascii="Arial" w:hAnsi="Arial" w:cs="Arial"/>
          <w:b/>
          <w:bCs/>
          <w:sz w:val="20"/>
          <w:szCs w:val="20"/>
          <w:u w:val="single"/>
        </w:rPr>
      </w:pPr>
    </w:p>
    <w:p w14:paraId="118E8174" w14:textId="2308F458" w:rsidR="00455BB0" w:rsidRDefault="00455BB0" w:rsidP="002E6CED">
      <w:pPr>
        <w:ind w:right="464"/>
        <w:rPr>
          <w:rFonts w:ascii="Arial" w:hAnsi="Arial" w:cs="Arial"/>
          <w:b/>
          <w:bCs/>
          <w:sz w:val="20"/>
          <w:szCs w:val="20"/>
          <w:u w:val="single"/>
        </w:rPr>
      </w:pPr>
    </w:p>
    <w:p w14:paraId="29928619" w14:textId="752F3469" w:rsidR="00455BB0" w:rsidRDefault="00455BB0" w:rsidP="002E6CED">
      <w:pPr>
        <w:ind w:right="464"/>
        <w:rPr>
          <w:rFonts w:ascii="Arial" w:hAnsi="Arial" w:cs="Arial"/>
          <w:b/>
          <w:bCs/>
          <w:sz w:val="20"/>
          <w:szCs w:val="20"/>
          <w:u w:val="single"/>
        </w:rPr>
      </w:pPr>
    </w:p>
    <w:p w14:paraId="2EFA9D5A" w14:textId="5F734D40" w:rsidR="00455BB0" w:rsidRDefault="00455BB0" w:rsidP="002E6CED">
      <w:pPr>
        <w:ind w:right="464"/>
        <w:rPr>
          <w:rFonts w:ascii="Arial" w:hAnsi="Arial" w:cs="Arial"/>
          <w:b/>
          <w:bCs/>
          <w:sz w:val="20"/>
          <w:szCs w:val="20"/>
          <w:u w:val="single"/>
        </w:rPr>
      </w:pPr>
    </w:p>
    <w:p w14:paraId="65677BFF" w14:textId="4E0CC71E" w:rsidR="00455BB0" w:rsidRDefault="00455BB0" w:rsidP="002E6CED">
      <w:pPr>
        <w:ind w:right="464"/>
        <w:rPr>
          <w:rFonts w:ascii="Arial" w:hAnsi="Arial" w:cs="Arial"/>
          <w:b/>
          <w:bCs/>
          <w:sz w:val="20"/>
          <w:szCs w:val="20"/>
          <w:u w:val="single"/>
        </w:rPr>
      </w:pPr>
    </w:p>
    <w:p w14:paraId="5B3FAFCD" w14:textId="35482683" w:rsidR="00455BB0" w:rsidRDefault="00455BB0" w:rsidP="002E6CED">
      <w:pPr>
        <w:ind w:right="464"/>
        <w:rPr>
          <w:rFonts w:ascii="Arial" w:hAnsi="Arial" w:cs="Arial"/>
          <w:b/>
          <w:bCs/>
          <w:sz w:val="20"/>
          <w:szCs w:val="20"/>
          <w:u w:val="single"/>
        </w:rPr>
      </w:pPr>
    </w:p>
    <w:p w14:paraId="2BFA3DAB" w14:textId="3A1C86F0" w:rsidR="00455BB0" w:rsidRDefault="00455BB0" w:rsidP="002E6CED">
      <w:pPr>
        <w:ind w:right="464"/>
        <w:rPr>
          <w:rFonts w:ascii="Arial" w:hAnsi="Arial" w:cs="Arial"/>
          <w:b/>
          <w:bCs/>
          <w:sz w:val="20"/>
          <w:szCs w:val="20"/>
          <w:u w:val="single"/>
        </w:rPr>
      </w:pPr>
    </w:p>
    <w:p w14:paraId="73717967" w14:textId="634B6AEA" w:rsidR="00455BB0" w:rsidRDefault="00455BB0" w:rsidP="002E6CED">
      <w:pPr>
        <w:ind w:right="464"/>
        <w:rPr>
          <w:rFonts w:ascii="Arial" w:hAnsi="Arial" w:cs="Arial"/>
          <w:b/>
          <w:bCs/>
          <w:sz w:val="20"/>
          <w:szCs w:val="20"/>
          <w:u w:val="single"/>
        </w:rPr>
      </w:pPr>
    </w:p>
    <w:p w14:paraId="5F516EA5" w14:textId="77777777" w:rsidR="00455BB0" w:rsidRDefault="00455BB0" w:rsidP="002E6CED">
      <w:pPr>
        <w:ind w:right="464"/>
        <w:rPr>
          <w:rFonts w:ascii="Arial" w:hAnsi="Arial" w:cs="Arial"/>
          <w:b/>
          <w:bCs/>
          <w:sz w:val="20"/>
          <w:szCs w:val="20"/>
          <w:u w:val="single"/>
        </w:rPr>
      </w:pPr>
    </w:p>
    <w:p w14:paraId="6806963B" w14:textId="77777777" w:rsidR="003B2B27" w:rsidRDefault="003B2B27" w:rsidP="002E6CED">
      <w:pPr>
        <w:ind w:right="464"/>
        <w:rPr>
          <w:rFonts w:ascii="Arial" w:hAnsi="Arial" w:cs="Arial"/>
          <w:b/>
          <w:bCs/>
          <w:sz w:val="20"/>
          <w:szCs w:val="20"/>
          <w:u w:val="single"/>
        </w:rPr>
      </w:pPr>
    </w:p>
    <w:p w14:paraId="46651C4C" w14:textId="77777777" w:rsidR="00045DD0" w:rsidRDefault="00045DD0" w:rsidP="002E6CED">
      <w:pPr>
        <w:ind w:right="464"/>
        <w:rPr>
          <w:rFonts w:ascii="Arial" w:hAnsi="Arial" w:cs="Arial"/>
          <w:b/>
          <w:bCs/>
          <w:sz w:val="20"/>
          <w:szCs w:val="20"/>
          <w:u w:val="single"/>
        </w:rPr>
      </w:pPr>
    </w:p>
    <w:p w14:paraId="0C9B6A52" w14:textId="6025D5C8" w:rsidR="00CE4141" w:rsidRPr="00CD395C" w:rsidRDefault="00CE4141" w:rsidP="00CE4141">
      <w:pPr>
        <w:ind w:left="426" w:right="464"/>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IV</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290AF0" w:rsidRPr="00290AF0">
        <w:rPr>
          <w:rFonts w:ascii="Arial" w:hAnsi="Arial" w:cs="Arial"/>
          <w:b/>
          <w:sz w:val="20"/>
          <w:szCs w:val="20"/>
          <w:highlight w:val="yellow"/>
          <w:u w:val="single"/>
        </w:rPr>
        <w:t>...</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02A3F294" w:rsidR="00887662" w:rsidRPr="00C92D16" w:rsidRDefault="00887662" w:rsidP="00C92D16">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11473B">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46"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05000B67"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484F3E54"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6D6847">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Pregão Eletronico</w:t>
      </w:r>
      <w:r w:rsidRPr="00723CDE">
        <w:rPr>
          <w:rFonts w:ascii="Arial" w:hAnsi="Arial" w:cs="Arial"/>
          <w:sz w:val="18"/>
          <w:szCs w:val="18"/>
        </w:rPr>
        <w:t xml:space="preserve"> n° ____/202</w:t>
      </w:r>
      <w:r w:rsidR="006D6847">
        <w:rPr>
          <w:rFonts w:ascii="Arial" w:hAnsi="Arial" w:cs="Arial"/>
          <w:sz w:val="18"/>
          <w:szCs w:val="18"/>
        </w:rPr>
        <w:t>5</w:t>
      </w:r>
      <w:r w:rsidRPr="00723CDE">
        <w:rPr>
          <w:rFonts w:ascii="Arial" w:hAnsi="Arial" w:cs="Arial"/>
          <w:sz w:val="18"/>
          <w:szCs w:val="18"/>
        </w:rPr>
        <w:t>, homologado em _____de ______de 202</w:t>
      </w:r>
      <w:r w:rsidR="006D6847">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6D6847">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8441/2023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56D72D8B" w14:textId="77777777" w:rsidR="00887662" w:rsidRDefault="00887662" w:rsidP="00887662">
      <w:pPr>
        <w:spacing w:before="120" w:after="120" w:line="276" w:lineRule="auto"/>
        <w:ind w:firstLine="1418"/>
        <w:jc w:val="both"/>
        <w:rPr>
          <w:rFonts w:ascii="Arial" w:eastAsia="Arial" w:hAnsi="Arial" w:cs="Arial"/>
          <w:i/>
          <w:iCs/>
          <w:color w:val="FF0000"/>
          <w:sz w:val="20"/>
          <w:szCs w:val="20"/>
        </w:rPr>
      </w:pPr>
    </w:p>
    <w:p w14:paraId="17FB010B" w14:textId="77777777" w:rsidR="00887662" w:rsidRPr="00F8329F" w:rsidRDefault="00887662" w:rsidP="00BA510D">
      <w:pPr>
        <w:pStyle w:val="Nivel01"/>
        <w:numPr>
          <w:ilvl w:val="0"/>
          <w:numId w:val="30"/>
        </w:numPr>
        <w:suppressAutoHyphens w:val="0"/>
        <w:ind w:left="230"/>
        <w:rPr>
          <w:rFonts w:hint="eastAsia"/>
          <w:color w:val="FFFFFF" w:themeColor="background1"/>
        </w:rPr>
      </w:pPr>
      <w:r w:rsidRPr="004827F2">
        <w:t>CLÁUSULA PRIMEIRA – OBJETO (</w:t>
      </w:r>
      <w:hyperlink r:id="rId18" w:anchor="art92" w:history="1">
        <w:r w:rsidRPr="004827F2">
          <w:rPr>
            <w:rStyle w:val="Hyperlink"/>
          </w:rPr>
          <w:t>art. 92, I e II</w:t>
        </w:r>
      </w:hyperlink>
      <w:r w:rsidRPr="004827F2">
        <w:t>)</w:t>
      </w:r>
    </w:p>
    <w:p w14:paraId="4F17A95A" w14:textId="12DCCFAD" w:rsidR="00A45A81" w:rsidRPr="004827F2" w:rsidRDefault="00887662" w:rsidP="00A45A81">
      <w:pPr>
        <w:pStyle w:val="Nivel2"/>
        <w:autoSpaceDE/>
        <w:autoSpaceDN/>
        <w:adjustRightInd/>
        <w:spacing w:after="288"/>
      </w:pPr>
      <w:r w:rsidRPr="0000662D">
        <w:t>O objeto do presente instrumento é o</w:t>
      </w:r>
      <w:r w:rsidR="00045DD0">
        <w:t xml:space="preserve"> </w:t>
      </w:r>
      <w:r w:rsidR="003B2B27" w:rsidRPr="00944F05">
        <w:t>registro de preços para futura contratação de quilômetros rodados para transporte em viagens rodoviárias intermunicipais de ônibus e micro ônibus, destinada a Secretaria de Esportes</w:t>
      </w:r>
      <w:r w:rsidR="003B2B27">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887662">
      <w:pPr>
        <w:pStyle w:val="Nivel2"/>
        <w:numPr>
          <w:ilvl w:val="1"/>
          <w:numId w:val="24"/>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887662">
      <w:pPr>
        <w:pStyle w:val="Nivel3"/>
        <w:numPr>
          <w:ilvl w:val="2"/>
          <w:numId w:val="24"/>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887662">
      <w:pPr>
        <w:pStyle w:val="Nivel3"/>
        <w:numPr>
          <w:ilvl w:val="2"/>
          <w:numId w:val="24"/>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887662">
      <w:pPr>
        <w:pStyle w:val="Nivel3"/>
        <w:numPr>
          <w:ilvl w:val="2"/>
          <w:numId w:val="24"/>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887662">
      <w:pPr>
        <w:pStyle w:val="Nivel3"/>
        <w:numPr>
          <w:ilvl w:val="2"/>
          <w:numId w:val="24"/>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887662">
      <w:pPr>
        <w:pStyle w:val="Nivel01"/>
        <w:numPr>
          <w:ilvl w:val="0"/>
          <w:numId w:val="24"/>
        </w:numPr>
        <w:suppressAutoHyphens w:val="0"/>
        <w:rPr>
          <w:rFonts w:hint="eastAsia"/>
          <w:color w:val="FFFFFF" w:themeColor="background1"/>
        </w:rPr>
      </w:pPr>
      <w:r w:rsidRPr="004827F2">
        <w:t>CLÁUSULA SEGUNDA – VIGÊNCIA E PRORROGAÇÃO</w:t>
      </w:r>
    </w:p>
    <w:p w14:paraId="76A2362C" w14:textId="556C9989" w:rsidR="00887662" w:rsidRPr="00A74924" w:rsidRDefault="00887662" w:rsidP="00D75C22">
      <w:pPr>
        <w:pStyle w:val="Nvel2-Red"/>
        <w:numPr>
          <w:ilvl w:val="1"/>
          <w:numId w:val="24"/>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887662">
      <w:pPr>
        <w:pStyle w:val="Nvel3-R"/>
        <w:numPr>
          <w:ilvl w:val="2"/>
          <w:numId w:val="24"/>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887662">
      <w:pPr>
        <w:pStyle w:val="Nvel2-Red"/>
        <w:numPr>
          <w:ilvl w:val="1"/>
          <w:numId w:val="24"/>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887662">
      <w:pPr>
        <w:pStyle w:val="Nvel2-Red"/>
        <w:numPr>
          <w:ilvl w:val="1"/>
          <w:numId w:val="24"/>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4958070" w:rsidR="00887662" w:rsidRDefault="00887662" w:rsidP="00887662">
      <w:pPr>
        <w:pStyle w:val="Nivel01"/>
        <w:numPr>
          <w:ilvl w:val="0"/>
          <w:numId w:val="24"/>
        </w:numPr>
        <w:suppressAutoHyphens w:val="0"/>
        <w:rPr>
          <w:rStyle w:val="Hyperlink"/>
          <w:rFonts w:hint="eastAsia"/>
        </w:rPr>
      </w:pPr>
      <w:r w:rsidRPr="004827F2">
        <w:t xml:space="preserve">CLÁUSULA TERCEIRA – MODELOS DE EXECUÇÃO </w:t>
      </w:r>
    </w:p>
    <w:p w14:paraId="06C641B9" w14:textId="44D6B230" w:rsidR="00833620" w:rsidRPr="00833620" w:rsidRDefault="00833620" w:rsidP="00833620">
      <w:pPr>
        <w:pStyle w:val="Nivel2"/>
      </w:pPr>
      <w:r>
        <w:t>a)</w:t>
      </w:r>
      <w:r w:rsidRPr="00833620">
        <w:t xml:space="preserve">O </w:t>
      </w:r>
      <w:r w:rsidRPr="00833620">
        <w:rPr>
          <w:u w:val="single"/>
        </w:rPr>
        <w:t>prazo de entrega</w:t>
      </w:r>
      <w:r w:rsidRPr="00833620">
        <w:t xml:space="preserve"> para o fornecimento dos serviços será imediato nos dias e nas cidades em que acontecerão os eventos, porém a administração pública deverá solicitar os serviços com no mínimo de 15 dias de antecedência para a organização da empresa, essa formalização deverá ser feita através da nota de empenho ou via email.</w:t>
      </w:r>
    </w:p>
    <w:p w14:paraId="7ED40389" w14:textId="77777777" w:rsidR="00833620" w:rsidRPr="00833620" w:rsidRDefault="00833620" w:rsidP="00833620">
      <w:pPr>
        <w:pStyle w:val="Nivel2"/>
      </w:pPr>
      <w:r w:rsidRPr="00833620">
        <w:rPr>
          <w:u w:val="single"/>
        </w:rPr>
        <w:t>b)Local de entrega</w:t>
      </w:r>
      <w:r w:rsidRPr="00833620">
        <w:t>: Nas cidades onde acontecerão os eventos, em transporte apropriado de acordo com o termo de referência.</w:t>
      </w:r>
    </w:p>
    <w:p w14:paraId="26989ADA" w14:textId="77777777" w:rsidR="00833620" w:rsidRPr="00833620" w:rsidRDefault="00833620" w:rsidP="00833620">
      <w:pPr>
        <w:pStyle w:val="Nivel2"/>
      </w:pPr>
      <w:r w:rsidRPr="00833620">
        <w:rPr>
          <w:u w:val="single"/>
        </w:rPr>
        <w:t xml:space="preserve">c)Horário de fornecimento do serviço de transporte: </w:t>
      </w:r>
      <w:r w:rsidRPr="00833620">
        <w:t>Será acordo com a programação de jogos dos eventos, que deverá ser informada pela Secretaria de Esportes com antecedência de 72 horas.</w:t>
      </w:r>
    </w:p>
    <w:p w14:paraId="47796F3E" w14:textId="77777777" w:rsidR="00833620" w:rsidRPr="00024E86" w:rsidRDefault="00833620" w:rsidP="00833620">
      <w:pPr>
        <w:pStyle w:val="Normal1"/>
        <w:shd w:val="clear" w:color="auto" w:fill="FFFFFF"/>
        <w:suppressAutoHyphens w:val="0"/>
        <w:spacing w:line="276" w:lineRule="auto"/>
        <w:jc w:val="both"/>
        <w:rPr>
          <w:sz w:val="20"/>
          <w:szCs w:val="20"/>
        </w:rPr>
      </w:pPr>
      <w:r w:rsidRPr="00833620">
        <w:rPr>
          <w:sz w:val="20"/>
          <w:szCs w:val="20"/>
        </w:rPr>
        <w:t>d)</w:t>
      </w:r>
      <w:r w:rsidRPr="00BF6C56">
        <w:rPr>
          <w:sz w:val="20"/>
          <w:szCs w:val="20"/>
        </w:rPr>
        <w:t xml:space="preserve"> </w:t>
      </w:r>
      <w:r w:rsidRPr="00024E86">
        <w:rPr>
          <w:sz w:val="20"/>
          <w:szCs w:val="20"/>
        </w:rPr>
        <w:t>O(s) veículo(s) deverá(ão) estar presente no local pré-determinado pela secretaria solicitante através de e-mail, 30 minutos antes do horário de saída.</w:t>
      </w:r>
    </w:p>
    <w:p w14:paraId="18AD7365" w14:textId="77777777" w:rsidR="00833620" w:rsidRPr="00024E86" w:rsidRDefault="00833620" w:rsidP="00833620">
      <w:pPr>
        <w:pStyle w:val="Normal1"/>
        <w:shd w:val="clear" w:color="auto" w:fill="FFFFFF"/>
        <w:suppressAutoHyphens w:val="0"/>
        <w:spacing w:line="276" w:lineRule="auto"/>
        <w:jc w:val="both"/>
        <w:rPr>
          <w:sz w:val="20"/>
          <w:szCs w:val="20"/>
        </w:rPr>
      </w:pPr>
      <w:r>
        <w:rPr>
          <w:sz w:val="20"/>
          <w:szCs w:val="20"/>
        </w:rPr>
        <w:t>e)</w:t>
      </w:r>
      <w:r w:rsidRPr="00024E86">
        <w:rPr>
          <w:sz w:val="20"/>
          <w:szCs w:val="20"/>
        </w:rPr>
        <w:t>O fornecedor deverá arcar com todas as despesas como multas, impostos, pedágios, reparos, diárias extras com motoristas, ou qualquer outra despesa adquirida nas viagens.</w:t>
      </w:r>
    </w:p>
    <w:p w14:paraId="5130A34F" w14:textId="77777777" w:rsidR="00833620" w:rsidRPr="00024E86" w:rsidRDefault="00833620" w:rsidP="00833620">
      <w:pPr>
        <w:pStyle w:val="Normal1"/>
        <w:shd w:val="clear" w:color="auto" w:fill="FFFFFF"/>
        <w:suppressAutoHyphens w:val="0"/>
        <w:spacing w:line="276" w:lineRule="auto"/>
        <w:jc w:val="both"/>
        <w:rPr>
          <w:sz w:val="20"/>
          <w:szCs w:val="20"/>
        </w:rPr>
      </w:pPr>
      <w:r>
        <w:rPr>
          <w:sz w:val="20"/>
          <w:szCs w:val="20"/>
        </w:rPr>
        <w:lastRenderedPageBreak/>
        <w:t>f)</w:t>
      </w:r>
      <w:r w:rsidRPr="00024E86">
        <w:rPr>
          <w:sz w:val="20"/>
          <w:szCs w:val="20"/>
        </w:rPr>
        <w:t>O fornecedor fica obrigado a manter os veículos em perfeitas condições de limpeza, uso e manutenção.</w:t>
      </w:r>
    </w:p>
    <w:p w14:paraId="51F601B0" w14:textId="77777777" w:rsidR="00833620" w:rsidRPr="00024E86" w:rsidRDefault="00833620" w:rsidP="00833620">
      <w:pPr>
        <w:pStyle w:val="Normal1"/>
        <w:shd w:val="clear" w:color="auto" w:fill="FFFFFF"/>
        <w:suppressAutoHyphens w:val="0"/>
        <w:spacing w:line="276" w:lineRule="auto"/>
        <w:jc w:val="both"/>
        <w:rPr>
          <w:sz w:val="20"/>
          <w:szCs w:val="20"/>
        </w:rPr>
      </w:pPr>
      <w:r>
        <w:rPr>
          <w:sz w:val="20"/>
          <w:szCs w:val="20"/>
        </w:rPr>
        <w:t>g)</w:t>
      </w:r>
      <w:r w:rsidRPr="00024E86">
        <w:rPr>
          <w:sz w:val="20"/>
          <w:szCs w:val="20"/>
        </w:rPr>
        <w:t>Será de responsabilidade do fornecedor o pagamento do seguro viagem a todos os passageiros, a lista de passageiros deverá ser enviada ao fornecedor no prazo de pelo menos quatro dias úteis antes da data da viagem.</w:t>
      </w:r>
    </w:p>
    <w:p w14:paraId="65AB9DAB" w14:textId="77777777" w:rsidR="00833620" w:rsidRPr="00024E86" w:rsidRDefault="00833620" w:rsidP="00833620">
      <w:pPr>
        <w:pStyle w:val="Normal1"/>
        <w:shd w:val="clear" w:color="auto" w:fill="FFFFFF"/>
        <w:suppressAutoHyphens w:val="0"/>
        <w:spacing w:line="276" w:lineRule="auto"/>
        <w:jc w:val="both"/>
        <w:rPr>
          <w:sz w:val="20"/>
          <w:szCs w:val="20"/>
        </w:rPr>
      </w:pPr>
      <w:r>
        <w:rPr>
          <w:sz w:val="20"/>
          <w:szCs w:val="20"/>
        </w:rPr>
        <w:t>h)</w:t>
      </w:r>
      <w:r w:rsidRPr="00024E86">
        <w:rPr>
          <w:sz w:val="20"/>
          <w:szCs w:val="20"/>
        </w:rPr>
        <w:t>O fornecedor deverá se responsabilizar pelo ressarcimento de quaisquer danos diretos, comprovados, ao órgão gerenciador, na execução das obrigações assumidas, respondendo por perdas e danos por infração cometida, ou por atos executados inadequadamente.</w:t>
      </w:r>
    </w:p>
    <w:p w14:paraId="03CC9612" w14:textId="77777777" w:rsidR="00833620" w:rsidRPr="00024E86" w:rsidRDefault="00833620" w:rsidP="00833620">
      <w:pPr>
        <w:pStyle w:val="Normal1"/>
        <w:shd w:val="clear" w:color="auto" w:fill="FFFFFF"/>
        <w:suppressAutoHyphens w:val="0"/>
        <w:spacing w:line="276" w:lineRule="auto"/>
        <w:jc w:val="both"/>
        <w:rPr>
          <w:sz w:val="20"/>
          <w:szCs w:val="20"/>
        </w:rPr>
      </w:pPr>
      <w:r>
        <w:rPr>
          <w:sz w:val="20"/>
          <w:szCs w:val="20"/>
        </w:rPr>
        <w:t>i)</w:t>
      </w:r>
      <w:r w:rsidRPr="00024E86">
        <w:rPr>
          <w:sz w:val="20"/>
          <w:szCs w:val="20"/>
        </w:rPr>
        <w:t xml:space="preserve">Em algumas viagens será necessário pernoitar um ou mais dias de acordo com a necessidade, esse aviso deverá ser encaminhado pela contratante através de e-mail com antecedência mínima de 7 dias, e todas as despesas com diárias de motorista ficará sobre a responsabilidade da contratada. </w:t>
      </w:r>
    </w:p>
    <w:p w14:paraId="5AA5E80F" w14:textId="77777777" w:rsidR="00833620" w:rsidRPr="00024E86" w:rsidRDefault="00833620" w:rsidP="00833620">
      <w:pPr>
        <w:pStyle w:val="Normal1"/>
        <w:shd w:val="clear" w:color="auto" w:fill="FFFFFF"/>
        <w:suppressAutoHyphens w:val="0"/>
        <w:spacing w:line="276" w:lineRule="auto"/>
        <w:jc w:val="both"/>
        <w:rPr>
          <w:sz w:val="20"/>
          <w:szCs w:val="20"/>
        </w:rPr>
      </w:pPr>
      <w:r>
        <w:rPr>
          <w:sz w:val="20"/>
          <w:szCs w:val="20"/>
        </w:rPr>
        <w:t>j)</w:t>
      </w:r>
      <w:r w:rsidRPr="00024E86">
        <w:rPr>
          <w:sz w:val="20"/>
          <w:szCs w:val="20"/>
        </w:rPr>
        <w:t>Antes do início da viagem a contratante deverá indicar uma pessoa responsável para verificar a quilometragem do veículo e na chegada o responsável deverá checar a quilometragem para a confecção da nota fiscal.</w:t>
      </w:r>
    </w:p>
    <w:p w14:paraId="29C47825" w14:textId="77777777" w:rsidR="00833620" w:rsidRPr="00024E86" w:rsidRDefault="00833620" w:rsidP="00833620">
      <w:pPr>
        <w:pStyle w:val="Normal1"/>
        <w:shd w:val="clear" w:color="auto" w:fill="FFFFFF"/>
        <w:suppressAutoHyphens w:val="0"/>
        <w:spacing w:line="276" w:lineRule="auto"/>
        <w:jc w:val="both"/>
        <w:rPr>
          <w:sz w:val="20"/>
          <w:szCs w:val="20"/>
        </w:rPr>
      </w:pPr>
      <w:r>
        <w:rPr>
          <w:sz w:val="20"/>
          <w:szCs w:val="20"/>
        </w:rPr>
        <w:t>k)</w:t>
      </w:r>
      <w:r w:rsidRPr="00024E86">
        <w:rPr>
          <w:sz w:val="20"/>
          <w:szCs w:val="20"/>
        </w:rPr>
        <w:t>Em caso de quebra ou dano de qualquer natureza, a contratada deverá substituir o veículo imediatamente.</w:t>
      </w:r>
    </w:p>
    <w:p w14:paraId="7141DE1C" w14:textId="77777777" w:rsidR="00833620" w:rsidRPr="00024E86" w:rsidRDefault="00833620" w:rsidP="00833620">
      <w:pPr>
        <w:pStyle w:val="Normal1"/>
        <w:shd w:val="clear" w:color="auto" w:fill="FFFFFF"/>
        <w:suppressAutoHyphens w:val="0"/>
        <w:spacing w:line="276" w:lineRule="auto"/>
        <w:jc w:val="both"/>
        <w:rPr>
          <w:sz w:val="20"/>
          <w:szCs w:val="20"/>
        </w:rPr>
      </w:pPr>
      <w:r>
        <w:rPr>
          <w:sz w:val="20"/>
          <w:szCs w:val="20"/>
        </w:rPr>
        <w:t>l)</w:t>
      </w:r>
      <w:r w:rsidRPr="00024E86">
        <w:rPr>
          <w:sz w:val="20"/>
          <w:szCs w:val="20"/>
        </w:rPr>
        <w:t>Antes do embarque o responsável da contratante deverá juntamente com o motorista ou responsável da contratada verificar a quilometragem de saída, e ao término da viagem verificar a quilometragem final para a execução da nota fiscal. Esse documento deverá ser assinado pelo responsável da contratante e o responsável da contratada e anexado a nota fiscal.</w:t>
      </w:r>
    </w:p>
    <w:p w14:paraId="76EBD457" w14:textId="60AF64DC" w:rsidR="00887662" w:rsidRPr="00E1038E" w:rsidRDefault="005F6B5B" w:rsidP="00484426">
      <w:pPr>
        <w:spacing w:before="120"/>
        <w:jc w:val="both"/>
        <w:rPr>
          <w:b/>
          <w:bCs/>
          <w:color w:val="FFFFFF" w:themeColor="background1"/>
          <w:sz w:val="20"/>
          <w:szCs w:val="20"/>
        </w:rPr>
      </w:pPr>
      <w:r>
        <w:rPr>
          <w:b/>
          <w:bCs/>
          <w:sz w:val="20"/>
          <w:szCs w:val="20"/>
        </w:rPr>
        <w:t>4.</w:t>
      </w:r>
      <w:r w:rsidR="00887662" w:rsidRPr="00E1038E">
        <w:rPr>
          <w:b/>
          <w:bCs/>
          <w:sz w:val="20"/>
          <w:szCs w:val="20"/>
        </w:rPr>
        <w:t>CLÁUSULA QUARTA – SUBCONTRATAÇÃO</w:t>
      </w:r>
    </w:p>
    <w:p w14:paraId="503DFC33" w14:textId="79E55AB4" w:rsidR="00887662" w:rsidRPr="00725D79" w:rsidRDefault="00A74924" w:rsidP="00A74924">
      <w:pPr>
        <w:pStyle w:val="Nvel2-Red"/>
        <w:numPr>
          <w:ilvl w:val="0"/>
          <w:numId w:val="0"/>
        </w:numPr>
        <w:spacing w:after="288"/>
        <w:ind w:left="142"/>
        <w:rPr>
          <w:color w:val="auto"/>
        </w:rPr>
      </w:pPr>
      <w:r>
        <w:rPr>
          <w:color w:val="auto"/>
        </w:rPr>
        <w:t>4.1.</w:t>
      </w:r>
      <w:r w:rsidR="00887662" w:rsidRPr="00725D79">
        <w:rPr>
          <w:color w:val="auto"/>
        </w:rPr>
        <w:t>Não será admitida a subcontratação do objeto contratual.</w:t>
      </w:r>
    </w:p>
    <w:p w14:paraId="75010E42" w14:textId="1DEAB3BD" w:rsidR="00887662" w:rsidRPr="00362E67" w:rsidRDefault="005F6B5B" w:rsidP="005F6B5B">
      <w:pPr>
        <w:pStyle w:val="Nivel01"/>
        <w:suppressAutoHyphens w:val="0"/>
        <w:ind w:left="0" w:firstLine="0"/>
        <w:rPr>
          <w:rFonts w:hint="eastAsia"/>
          <w:color w:val="FFFFFF" w:themeColor="background1"/>
        </w:rPr>
      </w:pPr>
      <w:r>
        <w:t>5.</w:t>
      </w:r>
      <w:r w:rsidR="00887662" w:rsidRPr="004827F2">
        <w:t xml:space="preserve">CLÁUSULA QUINTA </w:t>
      </w:r>
      <w:r w:rsidR="00887662">
        <w:t>–</w:t>
      </w:r>
      <w:r w:rsidR="00887662" w:rsidRPr="004827F2">
        <w:t xml:space="preserve"> PREÇO</w:t>
      </w:r>
      <w:r w:rsidR="00887662">
        <w:t xml:space="preserve"> </w:t>
      </w:r>
      <w:r w:rsidR="00887662" w:rsidRPr="004827F2">
        <w:t>(</w:t>
      </w:r>
      <w:hyperlink r:id="rId19" w:anchor="art92" w:history="1">
        <w:r w:rsidR="00887662" w:rsidRPr="004827F2">
          <w:rPr>
            <w:rStyle w:val="Hyperlink"/>
          </w:rPr>
          <w:t>art. 92, V)</w:t>
        </w:r>
      </w:hyperlink>
    </w:p>
    <w:p w14:paraId="448D0318" w14:textId="7FD148C2" w:rsidR="00887662" w:rsidRPr="006F39C1" w:rsidRDefault="00A74924" w:rsidP="00A74924">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B14BD0">
        <w:rPr>
          <w:color w:val="ED7D31" w:themeColor="accent2"/>
          <w:highlight w:val="yellow"/>
          <w:lang w:eastAsia="en-US"/>
        </w:rPr>
        <w:t>item</w:t>
      </w:r>
      <w:r w:rsidR="00887662">
        <w:rPr>
          <w:color w:val="auto"/>
          <w:highlight w:val="yellow"/>
          <w:lang w:eastAsia="en-US"/>
        </w:rPr>
        <w:t xml:space="preserve"> </w:t>
      </w:r>
      <w:r w:rsidR="00887662" w:rsidRPr="006F39C1">
        <w:rPr>
          <w:color w:val="auto"/>
          <w:highlight w:val="yellow"/>
          <w:lang w:eastAsia="en-US"/>
        </w:rPr>
        <w:t xml:space="preserve"> 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A74924">
      <w:pPr>
        <w:pStyle w:val="Nivel2"/>
        <w:autoSpaceDE/>
        <w:autoSpaceDN/>
        <w:adjustRightInd/>
        <w:spacing w:after="288"/>
        <w:ind w:left="142"/>
      </w:pPr>
      <w:r>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18378D50" w14:textId="0D05A2C6" w:rsidR="00887662" w:rsidRPr="006F39C1" w:rsidRDefault="00A74924" w:rsidP="00A74924">
      <w:pPr>
        <w:pStyle w:val="Nvel2-Red"/>
        <w:numPr>
          <w:ilvl w:val="0"/>
          <w:numId w:val="0"/>
        </w:numPr>
        <w:spacing w:after="288"/>
        <w:ind w:left="142"/>
        <w:rPr>
          <w:color w:val="auto"/>
        </w:rPr>
      </w:pPr>
      <w:r>
        <w:rPr>
          <w:color w:val="auto"/>
        </w:rPr>
        <w:t>5.3.</w:t>
      </w:r>
      <w:r w:rsidR="00887662" w:rsidRPr="006F39C1">
        <w:rPr>
          <w:color w:val="auto"/>
        </w:rPr>
        <w:t>O valor acima é meramente estimativo, de forma que os pagamentos devidos ao contratado dependerão dos quantitativos efetivamente fornecidos.</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6A64E51" w14:textId="3A70C875" w:rsidR="00450D82" w:rsidRPr="00174BCC" w:rsidRDefault="00450D82" w:rsidP="00174BCC">
      <w:pPr>
        <w:pStyle w:val="Nivel01"/>
        <w:suppressAutoHyphens w:val="0"/>
        <w:autoSpaceDN w:val="0"/>
        <w:ind w:left="0" w:firstLine="0"/>
        <w:rPr>
          <w:rFonts w:ascii="Arial" w:hAnsi="Arial" w:cs="Arial"/>
        </w:rPr>
      </w:pPr>
      <w:r w:rsidRPr="00174BCC">
        <w:t>6.1.</w:t>
      </w:r>
      <w:r w:rsidRPr="00174BCC">
        <w:rPr>
          <w:rFonts w:ascii="Arial" w:hAnsi="Arial" w:cs="Arial"/>
        </w:rPr>
        <w:t xml:space="preserve"> O pagamento será efetuado no prazo de até </w:t>
      </w:r>
      <w:r w:rsidR="00E6272D">
        <w:rPr>
          <w:rFonts w:ascii="Arial" w:hAnsi="Arial" w:cs="Arial"/>
        </w:rPr>
        <w:t>1</w:t>
      </w:r>
      <w:r w:rsidRPr="00174BCC">
        <w:rPr>
          <w:rFonts w:ascii="Arial" w:hAnsi="Arial" w:cs="Arial"/>
        </w:rPr>
        <w:t>0 (trinta) dias contados da apresentação da Nota Fiscal.</w:t>
      </w:r>
    </w:p>
    <w:p w14:paraId="3774A9AC" w14:textId="13109CF8" w:rsidR="00174BCC" w:rsidRPr="003F0243" w:rsidRDefault="00174BCC" w:rsidP="00174BCC">
      <w:pPr>
        <w:autoSpaceDN w:val="0"/>
        <w:jc w:val="both"/>
        <w:rPr>
          <w:rFonts w:ascii="Arial" w:hAnsi="Arial" w:cs="Arial"/>
          <w:b/>
          <w:sz w:val="20"/>
          <w:szCs w:val="20"/>
        </w:rPr>
      </w:pPr>
      <w:r w:rsidRPr="00174BCC">
        <w:rPr>
          <w:rStyle w:val="Hyperlink"/>
          <w:rFonts w:ascii="Arial" w:eastAsia="Lucida Sans Unicode"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0">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rFonts w:hint="eastAsia"/>
          <w:color w:val="FFFFFF" w:themeColor="background1"/>
        </w:rPr>
      </w:pPr>
      <w:r w:rsidRPr="004827F2">
        <w:t xml:space="preserve">CLÁUSULA SÉTIMA - REAJUSTE </w:t>
      </w:r>
    </w:p>
    <w:p w14:paraId="03E39CF5" w14:textId="248F6B69" w:rsidR="00887662" w:rsidRPr="006F39C1" w:rsidRDefault="00174BCC" w:rsidP="00174BCC">
      <w:pPr>
        <w:pStyle w:val="Nivel2"/>
        <w:autoSpaceDE/>
        <w:autoSpaceDN/>
        <w:adjustRightInd/>
        <w:spacing w:after="288"/>
        <w:rPr>
          <w:highlight w:val="yellow"/>
        </w:rPr>
      </w:pPr>
      <w:r>
        <w:t>7.1.</w:t>
      </w:r>
      <w:r w:rsidR="00887662" w:rsidRPr="004827F2">
        <w:t>Os preços inicialmente contratados são fixos e irreajustáveis no prazo de um ano</w:t>
      </w:r>
      <w:r>
        <w:t>.</w:t>
      </w:r>
    </w:p>
    <w:p w14:paraId="4E09259D" w14:textId="69F3DBA8" w:rsidR="00887662" w:rsidRPr="004827F2" w:rsidRDefault="00174BCC" w:rsidP="00174BCC">
      <w:pPr>
        <w:pStyle w:val="Nivel2"/>
        <w:autoSpaceDE/>
        <w:autoSpaceDN/>
        <w:adjustRightInd/>
        <w:spacing w:after="288"/>
      </w:pPr>
      <w:r>
        <w:lastRenderedPageBreak/>
        <w:t>7.2.</w:t>
      </w:r>
      <w:r w:rsidR="00887662" w:rsidRPr="004827F2">
        <w:t xml:space="preserve">Após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w:t>
      </w:r>
      <w:r w:rsidR="00573B74">
        <w:t>í</w:t>
      </w:r>
      <w:r>
        <w:t>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BD3E67">
      <w:pPr>
        <w:pStyle w:val="Nivel2"/>
        <w:autoSpaceDE/>
        <w:autoSpaceDN/>
        <w:adjustRightInd/>
        <w:spacing w:after="288"/>
        <w:ind w:left="284"/>
      </w:pPr>
      <w:r>
        <w:t>7.3.</w:t>
      </w:r>
      <w:r w:rsidR="00887662" w:rsidRPr="004827F2">
        <w:t xml:space="preserve">Nos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BD3E67">
      <w:pPr>
        <w:pStyle w:val="Nivel2"/>
        <w:autoSpaceDE/>
        <w:autoSpaceDN/>
        <w:adjustRightInd/>
        <w:spacing w:after="288"/>
        <w:ind w:left="284"/>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BD3E67">
      <w:pPr>
        <w:pStyle w:val="Nivel2"/>
        <w:autoSpaceDE/>
        <w:autoSpaceDN/>
        <w:adjustRightInd/>
        <w:spacing w:after="288"/>
        <w:ind w:left="284"/>
      </w:pPr>
      <w:r>
        <w:t>7.5.</w:t>
      </w:r>
      <w:r w:rsidR="00887662" w:rsidRPr="004827F2">
        <w:t>Nas aferições finais, o(s) índice(s) utilizado(s) para reajuste será(ão), obrigatoriamente, o(s) definitivo(s).</w:t>
      </w:r>
    </w:p>
    <w:p w14:paraId="4D9516A7" w14:textId="15DCA13A" w:rsidR="00887662" w:rsidRPr="004827F2" w:rsidRDefault="00BD3E67" w:rsidP="00BD3E67">
      <w:pPr>
        <w:pStyle w:val="Nivel2"/>
        <w:autoSpaceDE/>
        <w:autoSpaceDN/>
        <w:adjustRightInd/>
        <w:spacing w:after="288"/>
        <w:ind w:left="284"/>
      </w:pPr>
      <w:r>
        <w:t>7.6.</w:t>
      </w:r>
      <w:r w:rsidR="00887662" w:rsidRPr="004827F2">
        <w:t>Caso o(s) índice(s) estabelecido(s) para reajustamento venha(m) a ser extinto(s) ou de qualquer forma não possa(m) mais ser utilizado(s), será(ão) adotado(s), em substituição, o(s) que vier(em) a ser determinado(s) pela legislação então em vigor.</w:t>
      </w:r>
    </w:p>
    <w:p w14:paraId="6B92EF70" w14:textId="1EDE002B" w:rsidR="00887662" w:rsidRPr="004827F2" w:rsidRDefault="00BD3E67" w:rsidP="00BD3E67">
      <w:pPr>
        <w:pStyle w:val="Nivel2"/>
        <w:autoSpaceDE/>
        <w:autoSpaceDN/>
        <w:adjustRightInd/>
        <w:spacing w:after="288"/>
        <w:ind w:left="284"/>
      </w:pPr>
      <w:r>
        <w:t>7.7.</w:t>
      </w:r>
      <w:r w:rsidR="00887662" w:rsidRPr="004827F2">
        <w:t xml:space="preserve">Na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BD3E67">
      <w:pPr>
        <w:pStyle w:val="Nivel2"/>
        <w:autoSpaceDE/>
        <w:autoSpaceDN/>
        <w:adjustRightInd/>
        <w:spacing w:after="288"/>
        <w:ind w:left="284"/>
      </w:pPr>
      <w:r>
        <w:t>7.8.</w:t>
      </w:r>
      <w:r w:rsidR="00887662" w:rsidRPr="004827F2">
        <w:t>O reajuste será realizado por apostilamento.</w:t>
      </w:r>
    </w:p>
    <w:p w14:paraId="2192B63C" w14:textId="4BAECC61" w:rsidR="00887662" w:rsidRPr="004827F2" w:rsidRDefault="005F6B5B" w:rsidP="005F6B5B">
      <w:pPr>
        <w:pStyle w:val="Nivel01"/>
        <w:suppressAutoHyphens w:val="0"/>
        <w:ind w:left="0" w:firstLine="0"/>
        <w:rPr>
          <w:rFonts w:hint="eastAsia"/>
          <w:color w:val="FFFFFF" w:themeColor="background1"/>
        </w:rPr>
      </w:pPr>
      <w:r>
        <w:t>8.</w:t>
      </w:r>
      <w:r w:rsidR="00887662"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lastRenderedPageBreak/>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BD3E67">
      <w:pPr>
        <w:pStyle w:val="Nivel2"/>
        <w:autoSpaceDE/>
        <w:autoSpaceDN/>
        <w:adjustRightInd/>
        <w:spacing w:after="288"/>
        <w:rPr>
          <w:color w:val="FF0000"/>
        </w:rPr>
      </w:pPr>
      <w:r>
        <w:t>8.10.</w:t>
      </w:r>
      <w:r w:rsidR="00887662" w:rsidRPr="004E64AA">
        <w:t>Responder</w:t>
      </w:r>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3F8F822" w:rsidR="00887662" w:rsidRPr="004827F2" w:rsidRDefault="005F6B5B" w:rsidP="005F6B5B">
      <w:pPr>
        <w:pStyle w:val="Nivel01"/>
        <w:suppressAutoHyphens w:val="0"/>
        <w:ind w:left="0" w:firstLine="0"/>
        <w:rPr>
          <w:rFonts w:hint="eastAsia"/>
          <w:color w:val="FFFFFF" w:themeColor="background1"/>
        </w:rPr>
      </w:pPr>
      <w:r>
        <w:t>9.</w:t>
      </w:r>
      <w:r w:rsidR="00887662" w:rsidRPr="004827F2">
        <w:t xml:space="preserve">CLÁUSULA NONA - </w:t>
      </w:r>
      <w:r w:rsidR="00887662" w:rsidRPr="00F8329F">
        <w:t>OBRIGAÇÕES</w:t>
      </w:r>
      <w:r w:rsidR="00887662" w:rsidRPr="004827F2">
        <w:t xml:space="preserve"> DO CONTRATADO </w:t>
      </w:r>
    </w:p>
    <w:p w14:paraId="396AF692" w14:textId="69A5D0F1" w:rsidR="00887662" w:rsidRPr="004827F2" w:rsidRDefault="002835DB" w:rsidP="002835DB">
      <w:pPr>
        <w:pStyle w:val="Nivel2"/>
        <w:autoSpaceDE/>
        <w:autoSpaceDN/>
        <w:adjustRightInd/>
        <w:spacing w:after="288"/>
        <w:ind w:left="284"/>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2835DB">
      <w:pPr>
        <w:pStyle w:val="Nivel2"/>
        <w:autoSpaceDE/>
        <w:autoSpaceDN/>
        <w:adjustRightInd/>
        <w:spacing w:after="288"/>
        <w:ind w:left="284"/>
        <w:rPr>
          <w:color w:val="000000" w:themeColor="text1"/>
        </w:rPr>
      </w:pPr>
      <w:r>
        <w:t>9.2.</w:t>
      </w:r>
      <w:r w:rsidR="00887662" w:rsidRPr="004827F2">
        <w:t>Responsabilizar-se pelos vícios e danos decorrentes do objeto, de acordo com o Código de Defesa do Consumidor (</w:t>
      </w:r>
      <w:hyperlink r:id="rId21" w:history="1">
        <w:r w:rsidR="00887662" w:rsidRPr="002D0015">
          <w:rPr>
            <w:rStyle w:val="Hyperlink"/>
          </w:rPr>
          <w:t>Lei nº 8.078, de 1990</w:t>
        </w:r>
      </w:hyperlink>
      <w:r w:rsidR="00887662" w:rsidRPr="004827F2">
        <w:t>);</w:t>
      </w:r>
    </w:p>
    <w:p w14:paraId="36A7CE66" w14:textId="5B2CA1BD" w:rsidR="00887662" w:rsidRPr="004827F2" w:rsidRDefault="002835DB" w:rsidP="002835DB">
      <w:pPr>
        <w:pStyle w:val="Nivel2"/>
        <w:autoSpaceDE/>
        <w:autoSpaceDN/>
        <w:adjustRightInd/>
        <w:spacing w:after="288"/>
        <w:ind w:left="284"/>
      </w:pPr>
      <w:r>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2835DB">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2"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lastRenderedPageBreak/>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3"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4"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t>9.16.</w:t>
      </w:r>
      <w:r w:rsidR="00887662" w:rsidRPr="004827F2">
        <w:t>Cumprir, além dos postulados legais vigentes de âmbito federal, estadual ou municipal, as normas de segurança do contratante;</w:t>
      </w:r>
    </w:p>
    <w:p w14:paraId="55424738" w14:textId="3AC4FA70" w:rsidR="00887662" w:rsidRPr="004827F2" w:rsidRDefault="005F6B5B" w:rsidP="00823CF9">
      <w:pPr>
        <w:pStyle w:val="Nivel01"/>
        <w:suppressAutoHyphens w:val="0"/>
        <w:rPr>
          <w:rFonts w:hint="eastAsia"/>
          <w:color w:val="FFFFFF" w:themeColor="background1"/>
        </w:rPr>
      </w:pPr>
      <w:r>
        <w:t>10.</w:t>
      </w:r>
      <w:r w:rsidR="00887662" w:rsidRPr="004827F2">
        <w:t xml:space="preserve">CLÁUSULA </w:t>
      </w:r>
      <w:r w:rsidR="00887662" w:rsidRPr="00142122">
        <w:t>DÉCIMA</w:t>
      </w:r>
      <w:r w:rsidR="00887662"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534750B7" w:rsidR="00887662" w:rsidRPr="002D0015" w:rsidRDefault="005F6B5B" w:rsidP="00823CF9">
      <w:pPr>
        <w:pStyle w:val="Nivel01"/>
        <w:suppressAutoHyphens w:val="0"/>
        <w:rPr>
          <w:rFonts w:hint="eastAsia"/>
        </w:rPr>
      </w:pPr>
      <w:r>
        <w:t>11.</w:t>
      </w:r>
      <w:r w:rsidR="00887662" w:rsidRPr="004827F2">
        <w:t xml:space="preserve">CLÁUSULA DÉCIMA </w:t>
      </w:r>
      <w:r w:rsidR="00887662" w:rsidRPr="00142122">
        <w:t>PRIMEIRA</w:t>
      </w:r>
      <w:r w:rsidR="00887662"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6"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BA510D">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BA510D">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BA510D">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BA510D">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BA510D">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BA510D">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BA510D">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BA510D">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7"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BA510D">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8" w:anchor="art156§2" w:history="1">
        <w:r w:rsidRPr="002D0015">
          <w:rPr>
            <w:rStyle w:val="Hyperlink"/>
            <w:rFonts w:ascii="Arial" w:eastAsia="Arial" w:hAnsi="Arial" w:cs="Arial"/>
            <w:color w:val="auto"/>
            <w:sz w:val="20"/>
            <w:szCs w:val="20"/>
          </w:rPr>
          <w:t xml:space="preserve">art. 156, §2º, da </w:t>
        </w:r>
        <w:bookmarkStart w:id="47" w:name="_Hlk114504069"/>
        <w:r w:rsidRPr="002D0015">
          <w:rPr>
            <w:rStyle w:val="Hyperlink"/>
            <w:rFonts w:ascii="Arial" w:eastAsia="Arial" w:hAnsi="Arial" w:cs="Arial"/>
            <w:color w:val="auto"/>
            <w:sz w:val="20"/>
            <w:szCs w:val="20"/>
          </w:rPr>
          <w:t>Lei nº 14.133, de 2021</w:t>
        </w:r>
        <w:bookmarkEnd w:id="47"/>
      </w:hyperlink>
      <w:r w:rsidRPr="004827F2">
        <w:rPr>
          <w:rFonts w:ascii="Arial" w:eastAsia="Arial" w:hAnsi="Arial" w:cs="Arial"/>
          <w:sz w:val="20"/>
          <w:szCs w:val="20"/>
        </w:rPr>
        <w:t>);</w:t>
      </w:r>
    </w:p>
    <w:p w14:paraId="183CF569" w14:textId="77777777" w:rsidR="00887662" w:rsidRPr="004827F2" w:rsidRDefault="00887662" w:rsidP="00BA510D">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lastRenderedPageBreak/>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9"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BA510D">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0"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BA510D">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285C2D64"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edital ou em contrato.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1"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2"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3"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48" w:name="_Hlk78351618"/>
      <w:bookmarkEnd w:id="48"/>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5"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6"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88766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88766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88766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lastRenderedPageBreak/>
        <w:t>as circunstâncias agravantes ou atenuantes;</w:t>
      </w:r>
    </w:p>
    <w:p w14:paraId="19E9EBD1" w14:textId="77777777" w:rsidR="00887662" w:rsidRPr="004827F2" w:rsidRDefault="00887662" w:rsidP="0088766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88766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37"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8"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39" w:history="1">
        <w:r w:rsidR="00887662" w:rsidRPr="00D52397">
          <w:rPr>
            <w:rStyle w:val="Hyperlink"/>
          </w:rPr>
          <w:t>art. 159</w:t>
        </w:r>
      </w:hyperlink>
      <w:r w:rsidR="00887662" w:rsidRPr="004827F2">
        <w:t>).</w:t>
      </w:r>
    </w:p>
    <w:p w14:paraId="3A1E02DB" w14:textId="4543C32C" w:rsidR="00887662" w:rsidRPr="004827F2" w:rsidRDefault="002835DB" w:rsidP="002835DB">
      <w:pPr>
        <w:pStyle w:val="Nivel2"/>
        <w:autoSpaceDE/>
        <w:autoSpaceDN/>
        <w:adjustRightInd/>
        <w:spacing w:after="288"/>
        <w:rPr>
          <w:i/>
          <w:iCs/>
        </w:rPr>
      </w:pPr>
      <w:r>
        <w:t>11.11</w:t>
      </w:r>
      <w:r w:rsidR="00E210AF">
        <w:t>.</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0"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41"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2"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rFonts w:hint="eastAsia"/>
          <w:color w:val="FFFFFF" w:themeColor="background1"/>
        </w:rPr>
      </w:pPr>
      <w:r w:rsidRPr="004827F2">
        <w:t>CLÁUSULA DÉCIMA SEGUNDA– DA EXTINÇÃO CONTRATUAL (</w:t>
      </w:r>
      <w:hyperlink r:id="rId43"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lastRenderedPageBreak/>
        <w:t>12.5.</w:t>
      </w:r>
      <w:r w:rsidR="00887662" w:rsidRPr="00823CF9">
        <w:t xml:space="preserve">O contrato poderá ser extinto antes de cumpridas as obrigações nele estipuladas, ou antes do prazo nele fixado, por algum dos motivos previstos no </w:t>
      </w:r>
      <w:hyperlink r:id="rId44"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12.6.</w:t>
      </w:r>
      <w:r w:rsidR="00887662" w:rsidRPr="00823CF9">
        <w:t xml:space="preserve">Nesta hipótese, aplicam-se também os </w:t>
      </w:r>
      <w:hyperlink r:id="rId45"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210AF">
      <w:pPr>
        <w:pStyle w:val="Nivel4"/>
        <w:spacing w:after="120"/>
        <w:ind w:left="1843" w:firstLine="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t>12.10.</w:t>
      </w:r>
      <w:r w:rsidR="00887662" w:rsidRPr="00823CF9">
        <w:t>Balanço dos eventos contratuais já cumpridos ou parcialmente cumpridos;</w:t>
      </w:r>
    </w:p>
    <w:p w14:paraId="3140388C" w14:textId="2B3D05E6" w:rsidR="00887662" w:rsidRPr="00823CF9" w:rsidRDefault="00EC0064" w:rsidP="00EC0064">
      <w:pPr>
        <w:pStyle w:val="Nivel3"/>
        <w:spacing w:after="120"/>
        <w:ind w:left="284"/>
      </w:pPr>
      <w:r>
        <w:t>12.11.</w:t>
      </w:r>
      <w:r w:rsidR="00887662" w:rsidRPr="00823CF9">
        <w:t>Relação dos pagamentos já efetuados e ainda devidos;</w:t>
      </w:r>
    </w:p>
    <w:p w14:paraId="07C62522" w14:textId="216DEE15" w:rsidR="00887662" w:rsidRPr="00823CF9" w:rsidRDefault="00EC0064" w:rsidP="00EC0064">
      <w:pPr>
        <w:pStyle w:val="Nivel3"/>
        <w:spacing w:after="120"/>
        <w:ind w:left="284"/>
      </w:pPr>
      <w:r>
        <w:t>12.12.</w:t>
      </w:r>
      <w:r w:rsidR="00887662" w:rsidRPr="00823CF9">
        <w:t>Indenizações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6"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5F6B5B">
      <w:pPr>
        <w:pStyle w:val="Nivel01"/>
        <w:suppressAutoHyphens w:val="0"/>
        <w:ind w:left="0" w:firstLine="0"/>
        <w:rPr>
          <w:rFonts w:hint="eastAsia"/>
          <w:color w:val="FFFFFF" w:themeColor="background1"/>
        </w:rPr>
      </w:pPr>
      <w:r w:rsidRPr="004827F2">
        <w:t>CLÁUSULA DÉCIMA TERCEIRA – DOTAÇÃO ORÇAMENTÁRIA (</w:t>
      </w:r>
      <w:hyperlink r:id="rId47" w:anchor="art92" w:history="1">
        <w:r w:rsidRPr="007C65C9">
          <w:rPr>
            <w:rStyle w:val="Hyperlink"/>
          </w:rPr>
          <w:t>art. 92, VIII</w:t>
        </w:r>
      </w:hyperlink>
      <w:r w:rsidRPr="004827F2">
        <w:t>)</w:t>
      </w:r>
    </w:p>
    <w:p w14:paraId="3EE5470A" w14:textId="117C489A"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p w14:paraId="67F9FC28" w14:textId="77777777" w:rsidR="003B2B27" w:rsidRDefault="003B2B27" w:rsidP="00823CF9">
      <w:pPr>
        <w:suppressAutoHyphens w:val="0"/>
        <w:ind w:left="716"/>
        <w:jc w:val="both"/>
        <w:rPr>
          <w:rFonts w:ascii="Arial" w:hAnsi="Arial" w:cs="Arial"/>
          <w:sz w:val="20"/>
          <w:szCs w:val="20"/>
        </w:rPr>
      </w:pPr>
    </w:p>
    <w:tbl>
      <w:tblPr>
        <w:tblW w:w="100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72"/>
        <w:gridCol w:w="1383"/>
        <w:gridCol w:w="912"/>
        <w:gridCol w:w="3002"/>
        <w:gridCol w:w="3547"/>
      </w:tblGrid>
      <w:tr w:rsidR="003B2B27" w:rsidRPr="00944F05" w14:paraId="4E778B7B" w14:textId="77777777" w:rsidTr="00B877BC">
        <w:trPr>
          <w:trHeight w:val="283"/>
          <w:jc w:val="center"/>
        </w:trPr>
        <w:tc>
          <w:tcPr>
            <w:tcW w:w="1172" w:type="dxa"/>
            <w:tcBorders>
              <w:bottom w:val="single" w:sz="4" w:space="0" w:color="auto"/>
            </w:tcBorders>
            <w:shd w:val="clear" w:color="auto" w:fill="000000"/>
          </w:tcPr>
          <w:p w14:paraId="488CDFB0" w14:textId="77777777" w:rsidR="003B2B27" w:rsidRPr="00944F05" w:rsidRDefault="003B2B27" w:rsidP="00B877BC">
            <w:pPr>
              <w:jc w:val="center"/>
              <w:rPr>
                <w:rFonts w:ascii="Arial" w:hAnsi="Arial" w:cs="Arial"/>
                <w:b/>
                <w:sz w:val="20"/>
                <w:szCs w:val="20"/>
              </w:rPr>
            </w:pPr>
            <w:r w:rsidRPr="00944F05">
              <w:rPr>
                <w:rFonts w:ascii="Arial" w:hAnsi="Arial" w:cs="Arial"/>
                <w:b/>
                <w:sz w:val="20"/>
                <w:szCs w:val="20"/>
              </w:rPr>
              <w:t>DESPESA</w:t>
            </w:r>
          </w:p>
          <w:p w14:paraId="5F6E43BE" w14:textId="77777777" w:rsidR="003B2B27" w:rsidRPr="00944F05" w:rsidRDefault="003B2B27" w:rsidP="00B877BC">
            <w:pPr>
              <w:jc w:val="center"/>
              <w:rPr>
                <w:rFonts w:ascii="Arial" w:hAnsi="Arial" w:cs="Arial"/>
                <w:b/>
                <w:sz w:val="20"/>
                <w:szCs w:val="20"/>
              </w:rPr>
            </w:pPr>
          </w:p>
        </w:tc>
        <w:tc>
          <w:tcPr>
            <w:tcW w:w="1383" w:type="dxa"/>
            <w:tcBorders>
              <w:bottom w:val="single" w:sz="4" w:space="0" w:color="auto"/>
            </w:tcBorders>
            <w:shd w:val="clear" w:color="auto" w:fill="000000"/>
          </w:tcPr>
          <w:p w14:paraId="2429C3F1" w14:textId="77777777" w:rsidR="003B2B27" w:rsidRPr="00944F05" w:rsidRDefault="003B2B27" w:rsidP="00B877BC">
            <w:pPr>
              <w:jc w:val="center"/>
              <w:rPr>
                <w:rFonts w:ascii="Arial" w:hAnsi="Arial" w:cs="Arial"/>
                <w:b/>
                <w:sz w:val="20"/>
                <w:szCs w:val="20"/>
              </w:rPr>
            </w:pPr>
            <w:r w:rsidRPr="00944F05">
              <w:rPr>
                <w:rFonts w:ascii="Arial" w:hAnsi="Arial" w:cs="Arial"/>
                <w:b/>
                <w:sz w:val="20"/>
                <w:szCs w:val="20"/>
              </w:rPr>
              <w:t>ELEMENTO</w:t>
            </w:r>
          </w:p>
        </w:tc>
        <w:tc>
          <w:tcPr>
            <w:tcW w:w="912" w:type="dxa"/>
            <w:tcBorders>
              <w:bottom w:val="single" w:sz="4" w:space="0" w:color="auto"/>
            </w:tcBorders>
            <w:shd w:val="clear" w:color="auto" w:fill="000000"/>
          </w:tcPr>
          <w:p w14:paraId="714EA7F3" w14:textId="77777777" w:rsidR="003B2B27" w:rsidRPr="00944F05" w:rsidRDefault="003B2B27" w:rsidP="00B877BC">
            <w:pPr>
              <w:jc w:val="center"/>
              <w:rPr>
                <w:rFonts w:ascii="Arial" w:hAnsi="Arial" w:cs="Arial"/>
                <w:b/>
                <w:sz w:val="20"/>
                <w:szCs w:val="20"/>
              </w:rPr>
            </w:pPr>
            <w:r w:rsidRPr="00944F05">
              <w:rPr>
                <w:rFonts w:ascii="Arial" w:hAnsi="Arial" w:cs="Arial"/>
                <w:b/>
                <w:sz w:val="20"/>
                <w:szCs w:val="20"/>
              </w:rPr>
              <w:t>FONTE</w:t>
            </w:r>
          </w:p>
        </w:tc>
        <w:tc>
          <w:tcPr>
            <w:tcW w:w="3002" w:type="dxa"/>
            <w:tcBorders>
              <w:bottom w:val="single" w:sz="4" w:space="0" w:color="auto"/>
            </w:tcBorders>
            <w:shd w:val="clear" w:color="auto" w:fill="000000"/>
          </w:tcPr>
          <w:p w14:paraId="718E0657" w14:textId="77777777" w:rsidR="003B2B27" w:rsidRPr="00944F05" w:rsidRDefault="003B2B27" w:rsidP="00B877BC">
            <w:pPr>
              <w:widowControl w:val="0"/>
              <w:autoSpaceDE w:val="0"/>
              <w:autoSpaceDN w:val="0"/>
              <w:adjustRightInd w:val="0"/>
              <w:jc w:val="center"/>
              <w:rPr>
                <w:rFonts w:ascii="Arial" w:hAnsi="Arial" w:cs="Arial"/>
                <w:b/>
                <w:bCs/>
                <w:sz w:val="20"/>
                <w:szCs w:val="20"/>
              </w:rPr>
            </w:pPr>
            <w:r w:rsidRPr="00944F05">
              <w:rPr>
                <w:rFonts w:ascii="Arial" w:hAnsi="Arial" w:cs="Arial"/>
                <w:b/>
                <w:bCs/>
                <w:sz w:val="20"/>
                <w:szCs w:val="20"/>
              </w:rPr>
              <w:t>DESCRIÇÃO</w:t>
            </w:r>
          </w:p>
        </w:tc>
        <w:tc>
          <w:tcPr>
            <w:tcW w:w="3547" w:type="dxa"/>
            <w:tcBorders>
              <w:bottom w:val="single" w:sz="4" w:space="0" w:color="auto"/>
              <w:right w:val="single" w:sz="4" w:space="0" w:color="auto"/>
            </w:tcBorders>
            <w:shd w:val="clear" w:color="auto" w:fill="000000"/>
          </w:tcPr>
          <w:p w14:paraId="70963B8D" w14:textId="77777777" w:rsidR="003B2B27" w:rsidRPr="00944F05" w:rsidRDefault="003B2B27" w:rsidP="00B877BC">
            <w:pPr>
              <w:widowControl w:val="0"/>
              <w:autoSpaceDE w:val="0"/>
              <w:autoSpaceDN w:val="0"/>
              <w:adjustRightInd w:val="0"/>
              <w:jc w:val="center"/>
              <w:rPr>
                <w:rFonts w:ascii="Arial" w:hAnsi="Arial" w:cs="Arial"/>
                <w:b/>
                <w:bCs/>
                <w:sz w:val="20"/>
                <w:szCs w:val="20"/>
              </w:rPr>
            </w:pPr>
            <w:r w:rsidRPr="00944F05">
              <w:rPr>
                <w:rFonts w:ascii="Arial" w:hAnsi="Arial" w:cs="Arial"/>
                <w:b/>
                <w:bCs/>
                <w:sz w:val="20"/>
                <w:szCs w:val="20"/>
              </w:rPr>
              <w:t>SECRETARIA</w:t>
            </w:r>
          </w:p>
        </w:tc>
      </w:tr>
      <w:tr w:rsidR="003B2B27" w:rsidRPr="00944F05" w14:paraId="6C86829A" w14:textId="77777777" w:rsidTr="00B877BC">
        <w:trPr>
          <w:trHeight w:val="283"/>
          <w:jc w:val="center"/>
        </w:trPr>
        <w:tc>
          <w:tcPr>
            <w:tcW w:w="1172" w:type="dxa"/>
            <w:tcBorders>
              <w:top w:val="single" w:sz="4" w:space="0" w:color="auto"/>
            </w:tcBorders>
            <w:shd w:val="clear" w:color="auto" w:fill="auto"/>
          </w:tcPr>
          <w:p w14:paraId="5B2EBFE1" w14:textId="77777777" w:rsidR="003B2B27" w:rsidRPr="00944F05" w:rsidRDefault="003B2B27" w:rsidP="00B877BC">
            <w:pPr>
              <w:jc w:val="center"/>
              <w:rPr>
                <w:rFonts w:ascii="Arial" w:hAnsi="Arial" w:cs="Arial"/>
                <w:sz w:val="20"/>
                <w:szCs w:val="20"/>
              </w:rPr>
            </w:pPr>
            <w:r w:rsidRPr="00944F05">
              <w:rPr>
                <w:rFonts w:ascii="Arial" w:hAnsi="Arial" w:cs="Arial"/>
                <w:sz w:val="20"/>
                <w:szCs w:val="20"/>
              </w:rPr>
              <w:t>469</w:t>
            </w:r>
          </w:p>
        </w:tc>
        <w:tc>
          <w:tcPr>
            <w:tcW w:w="1383" w:type="dxa"/>
            <w:tcBorders>
              <w:top w:val="single" w:sz="4" w:space="0" w:color="auto"/>
            </w:tcBorders>
            <w:shd w:val="clear" w:color="auto" w:fill="auto"/>
          </w:tcPr>
          <w:p w14:paraId="2B83FE8B" w14:textId="77777777" w:rsidR="003B2B27" w:rsidRPr="00944F05" w:rsidRDefault="003B2B27" w:rsidP="00B877BC">
            <w:pPr>
              <w:jc w:val="center"/>
              <w:rPr>
                <w:rFonts w:ascii="Arial" w:hAnsi="Arial" w:cs="Arial"/>
                <w:sz w:val="20"/>
                <w:szCs w:val="20"/>
              </w:rPr>
            </w:pPr>
            <w:r w:rsidRPr="00944F05">
              <w:rPr>
                <w:rFonts w:ascii="Arial" w:hAnsi="Arial" w:cs="Arial"/>
                <w:sz w:val="20"/>
                <w:szCs w:val="20"/>
              </w:rPr>
              <w:t>3.3.90.39</w:t>
            </w:r>
          </w:p>
        </w:tc>
        <w:tc>
          <w:tcPr>
            <w:tcW w:w="912" w:type="dxa"/>
            <w:tcBorders>
              <w:top w:val="single" w:sz="4" w:space="0" w:color="auto"/>
            </w:tcBorders>
            <w:shd w:val="clear" w:color="auto" w:fill="auto"/>
          </w:tcPr>
          <w:p w14:paraId="01C8F23E" w14:textId="77777777" w:rsidR="003B2B27" w:rsidRPr="00944F05" w:rsidRDefault="003B2B27" w:rsidP="00B877BC">
            <w:pPr>
              <w:jc w:val="center"/>
              <w:rPr>
                <w:rFonts w:ascii="Arial" w:hAnsi="Arial" w:cs="Arial"/>
                <w:sz w:val="20"/>
                <w:szCs w:val="20"/>
              </w:rPr>
            </w:pPr>
            <w:r w:rsidRPr="00944F05">
              <w:rPr>
                <w:rFonts w:ascii="Arial" w:hAnsi="Arial" w:cs="Arial"/>
                <w:sz w:val="20"/>
                <w:szCs w:val="20"/>
              </w:rPr>
              <w:t>0000</w:t>
            </w:r>
          </w:p>
        </w:tc>
        <w:tc>
          <w:tcPr>
            <w:tcW w:w="3002" w:type="dxa"/>
            <w:tcBorders>
              <w:top w:val="single" w:sz="4" w:space="0" w:color="auto"/>
            </w:tcBorders>
          </w:tcPr>
          <w:p w14:paraId="1501DC8A" w14:textId="77777777" w:rsidR="003B2B27" w:rsidRPr="00944F05" w:rsidRDefault="003B2B27" w:rsidP="00B877BC">
            <w:pPr>
              <w:widowControl w:val="0"/>
              <w:autoSpaceDE w:val="0"/>
              <w:autoSpaceDN w:val="0"/>
              <w:adjustRightInd w:val="0"/>
              <w:jc w:val="center"/>
              <w:rPr>
                <w:rFonts w:ascii="Arial" w:hAnsi="Arial" w:cs="Arial"/>
                <w:bCs/>
                <w:sz w:val="20"/>
                <w:szCs w:val="20"/>
              </w:rPr>
            </w:pPr>
            <w:r w:rsidRPr="00944F05">
              <w:rPr>
                <w:rFonts w:ascii="Arial" w:hAnsi="Arial" w:cs="Arial"/>
                <w:bCs/>
                <w:sz w:val="20"/>
                <w:szCs w:val="20"/>
              </w:rPr>
              <w:t>Recursos Livres</w:t>
            </w:r>
          </w:p>
        </w:tc>
        <w:tc>
          <w:tcPr>
            <w:tcW w:w="3547" w:type="dxa"/>
            <w:tcBorders>
              <w:top w:val="single" w:sz="4" w:space="0" w:color="auto"/>
              <w:right w:val="single" w:sz="4" w:space="0" w:color="auto"/>
            </w:tcBorders>
            <w:shd w:val="clear" w:color="auto" w:fill="auto"/>
          </w:tcPr>
          <w:p w14:paraId="03764D77" w14:textId="77777777" w:rsidR="003B2B27" w:rsidRPr="00944F05" w:rsidRDefault="003B2B27" w:rsidP="00B877BC">
            <w:pPr>
              <w:widowControl w:val="0"/>
              <w:autoSpaceDE w:val="0"/>
              <w:autoSpaceDN w:val="0"/>
              <w:adjustRightInd w:val="0"/>
              <w:jc w:val="center"/>
              <w:rPr>
                <w:rFonts w:ascii="Arial" w:hAnsi="Arial" w:cs="Arial"/>
                <w:bCs/>
                <w:sz w:val="20"/>
                <w:szCs w:val="20"/>
              </w:rPr>
            </w:pPr>
            <w:r w:rsidRPr="00944F05">
              <w:rPr>
                <w:rFonts w:ascii="Arial" w:hAnsi="Arial" w:cs="Arial"/>
                <w:bCs/>
                <w:sz w:val="20"/>
                <w:szCs w:val="20"/>
              </w:rPr>
              <w:t>Esporte</w:t>
            </w:r>
          </w:p>
        </w:tc>
      </w:tr>
      <w:tr w:rsidR="003B2B27" w:rsidRPr="00944F05" w14:paraId="02E8C3B8" w14:textId="77777777" w:rsidTr="00B877BC">
        <w:trPr>
          <w:trHeight w:val="283"/>
          <w:jc w:val="center"/>
        </w:trPr>
        <w:tc>
          <w:tcPr>
            <w:tcW w:w="1172" w:type="dxa"/>
            <w:tcBorders>
              <w:top w:val="single" w:sz="4" w:space="0" w:color="auto"/>
            </w:tcBorders>
            <w:shd w:val="clear" w:color="auto" w:fill="auto"/>
          </w:tcPr>
          <w:p w14:paraId="7F4D4CDF" w14:textId="77777777" w:rsidR="003B2B27" w:rsidRPr="00944F05" w:rsidRDefault="003B2B27" w:rsidP="00B877BC">
            <w:pPr>
              <w:jc w:val="center"/>
              <w:rPr>
                <w:rFonts w:ascii="Arial" w:hAnsi="Arial" w:cs="Arial"/>
                <w:sz w:val="20"/>
                <w:szCs w:val="20"/>
              </w:rPr>
            </w:pPr>
            <w:r w:rsidRPr="00944F05">
              <w:rPr>
                <w:rFonts w:ascii="Arial" w:hAnsi="Arial" w:cs="Arial"/>
                <w:sz w:val="20"/>
                <w:szCs w:val="20"/>
              </w:rPr>
              <w:t>493</w:t>
            </w:r>
          </w:p>
        </w:tc>
        <w:tc>
          <w:tcPr>
            <w:tcW w:w="1383" w:type="dxa"/>
            <w:tcBorders>
              <w:top w:val="single" w:sz="4" w:space="0" w:color="auto"/>
            </w:tcBorders>
            <w:shd w:val="clear" w:color="auto" w:fill="auto"/>
          </w:tcPr>
          <w:p w14:paraId="538AFBD3" w14:textId="77777777" w:rsidR="003B2B27" w:rsidRPr="00944F05" w:rsidRDefault="003B2B27" w:rsidP="00B877BC">
            <w:pPr>
              <w:jc w:val="center"/>
              <w:rPr>
                <w:rFonts w:ascii="Arial" w:hAnsi="Arial" w:cs="Arial"/>
                <w:sz w:val="20"/>
                <w:szCs w:val="20"/>
              </w:rPr>
            </w:pPr>
            <w:r w:rsidRPr="00944F05">
              <w:rPr>
                <w:rFonts w:ascii="Arial" w:hAnsi="Arial" w:cs="Arial"/>
                <w:sz w:val="20"/>
                <w:szCs w:val="20"/>
              </w:rPr>
              <w:t>3.3.90.39</w:t>
            </w:r>
          </w:p>
        </w:tc>
        <w:tc>
          <w:tcPr>
            <w:tcW w:w="912" w:type="dxa"/>
            <w:tcBorders>
              <w:top w:val="single" w:sz="4" w:space="0" w:color="auto"/>
            </w:tcBorders>
            <w:shd w:val="clear" w:color="auto" w:fill="auto"/>
          </w:tcPr>
          <w:p w14:paraId="15EBAE63" w14:textId="77777777" w:rsidR="003B2B27" w:rsidRPr="00944F05" w:rsidRDefault="003B2B27" w:rsidP="00B877BC">
            <w:pPr>
              <w:jc w:val="center"/>
              <w:rPr>
                <w:rFonts w:ascii="Arial" w:hAnsi="Arial" w:cs="Arial"/>
                <w:sz w:val="20"/>
                <w:szCs w:val="20"/>
              </w:rPr>
            </w:pPr>
            <w:r w:rsidRPr="00944F05">
              <w:rPr>
                <w:rFonts w:ascii="Arial" w:hAnsi="Arial" w:cs="Arial"/>
                <w:sz w:val="20"/>
                <w:szCs w:val="20"/>
              </w:rPr>
              <w:t>0000</w:t>
            </w:r>
          </w:p>
        </w:tc>
        <w:tc>
          <w:tcPr>
            <w:tcW w:w="3002" w:type="dxa"/>
            <w:tcBorders>
              <w:top w:val="single" w:sz="4" w:space="0" w:color="auto"/>
            </w:tcBorders>
          </w:tcPr>
          <w:p w14:paraId="0D8DD28D" w14:textId="77777777" w:rsidR="003B2B27" w:rsidRPr="00944F05" w:rsidRDefault="003B2B27" w:rsidP="00B877BC">
            <w:pPr>
              <w:widowControl w:val="0"/>
              <w:autoSpaceDE w:val="0"/>
              <w:autoSpaceDN w:val="0"/>
              <w:adjustRightInd w:val="0"/>
              <w:jc w:val="center"/>
              <w:rPr>
                <w:rFonts w:ascii="Arial" w:hAnsi="Arial" w:cs="Arial"/>
                <w:bCs/>
                <w:sz w:val="20"/>
                <w:szCs w:val="20"/>
              </w:rPr>
            </w:pPr>
            <w:r w:rsidRPr="00944F05">
              <w:rPr>
                <w:rFonts w:ascii="Arial" w:hAnsi="Arial" w:cs="Arial"/>
                <w:bCs/>
                <w:sz w:val="20"/>
                <w:szCs w:val="20"/>
              </w:rPr>
              <w:t>Recursos Livres</w:t>
            </w:r>
          </w:p>
        </w:tc>
        <w:tc>
          <w:tcPr>
            <w:tcW w:w="3547" w:type="dxa"/>
            <w:tcBorders>
              <w:top w:val="single" w:sz="4" w:space="0" w:color="auto"/>
              <w:right w:val="single" w:sz="4" w:space="0" w:color="auto"/>
            </w:tcBorders>
            <w:shd w:val="clear" w:color="auto" w:fill="auto"/>
          </w:tcPr>
          <w:p w14:paraId="14D322BF" w14:textId="77777777" w:rsidR="003B2B27" w:rsidRPr="00944F05" w:rsidRDefault="003B2B27" w:rsidP="00B877BC">
            <w:pPr>
              <w:widowControl w:val="0"/>
              <w:autoSpaceDE w:val="0"/>
              <w:autoSpaceDN w:val="0"/>
              <w:adjustRightInd w:val="0"/>
              <w:jc w:val="center"/>
              <w:rPr>
                <w:rFonts w:ascii="Arial" w:hAnsi="Arial" w:cs="Arial"/>
                <w:bCs/>
                <w:sz w:val="20"/>
                <w:szCs w:val="20"/>
              </w:rPr>
            </w:pPr>
            <w:r w:rsidRPr="00944F05">
              <w:rPr>
                <w:rFonts w:ascii="Arial" w:hAnsi="Arial" w:cs="Arial"/>
                <w:bCs/>
                <w:sz w:val="20"/>
                <w:szCs w:val="20"/>
              </w:rPr>
              <w:t>Esporte</w:t>
            </w:r>
          </w:p>
        </w:tc>
      </w:tr>
    </w:tbl>
    <w:p w14:paraId="272092DF" w14:textId="77777777" w:rsidR="009047FE" w:rsidRDefault="009047FE" w:rsidP="00ED7FE5">
      <w:pPr>
        <w:suppressAutoHyphens w:val="0"/>
        <w:jc w:val="both"/>
        <w:rPr>
          <w:rFonts w:ascii="Arial" w:hAnsi="Arial" w:cs="Arial"/>
          <w:sz w:val="20"/>
          <w:szCs w:val="20"/>
        </w:rPr>
      </w:pPr>
    </w:p>
    <w:p w14:paraId="4949085C" w14:textId="43B23824" w:rsidR="00823CF9" w:rsidRPr="003F0243" w:rsidRDefault="00823CF9" w:rsidP="00ED7FE5">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5F6B5B">
      <w:pPr>
        <w:pStyle w:val="Nivel01"/>
        <w:suppressAutoHyphens w:val="0"/>
        <w:ind w:left="0" w:firstLine="0"/>
        <w:rPr>
          <w:rFonts w:hint="eastAsia"/>
          <w:color w:val="FFFFFF" w:themeColor="background1"/>
        </w:rPr>
      </w:pPr>
      <w:r w:rsidRPr="00142122">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8"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49"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5F6B5B">
      <w:pPr>
        <w:pStyle w:val="Nivel01"/>
        <w:suppressAutoHyphens w:val="0"/>
        <w:ind w:left="0" w:firstLine="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50" w:anchor="art124" w:history="1">
        <w:r w:rsidR="00887662" w:rsidRPr="007C65C9">
          <w:rPr>
            <w:rStyle w:val="Hyperlink"/>
          </w:rPr>
          <w:t>arts.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lastRenderedPageBreak/>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1"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5F6B5B">
      <w:pPr>
        <w:pStyle w:val="Nivel01"/>
        <w:suppressAutoHyphens w:val="0"/>
        <w:ind w:left="0" w:firstLine="0"/>
        <w:rPr>
          <w:rFonts w:hint="eastAsia"/>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2"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3" w:anchor="art8§2" w:history="1">
        <w:r w:rsidR="00887662" w:rsidRPr="007C65C9">
          <w:rPr>
            <w:rStyle w:val="Hyperlink"/>
          </w:rPr>
          <w:t>art. 8º, §2º, da Lei n. 12.527, de 2011</w:t>
        </w:r>
      </w:hyperlink>
      <w:r w:rsidR="00887662" w:rsidRPr="007C65C9">
        <w:t xml:space="preserve">, c/c </w:t>
      </w:r>
      <w:hyperlink r:id="rId54"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5F6B5B">
      <w:pPr>
        <w:pStyle w:val="Nivel01"/>
        <w:suppressAutoHyphens w:val="0"/>
        <w:ind w:left="0" w:firstLine="0"/>
        <w:rPr>
          <w:rFonts w:hint="eastAsia"/>
          <w:color w:val="FFFFFF" w:themeColor="background1"/>
        </w:rPr>
      </w:pPr>
      <w:r w:rsidRPr="004827F2">
        <w:t xml:space="preserve">CLÁUSULA </w:t>
      </w:r>
      <w:r w:rsidRPr="00142122">
        <w:t>DÉCIMA</w:t>
      </w:r>
      <w:r w:rsidRPr="004827F2">
        <w:t xml:space="preserve"> SÉTIMA– FORO (</w:t>
      </w:r>
      <w:hyperlink r:id="rId55" w:anchor="art92§1" w:history="1">
        <w:r w:rsidRPr="007C65C9">
          <w:rPr>
            <w:rStyle w:val="Hyperlink"/>
          </w:rPr>
          <w:t>art. 92, §1º</w:t>
        </w:r>
      </w:hyperlink>
      <w:r w:rsidRPr="004827F2">
        <w:t>)</w:t>
      </w:r>
    </w:p>
    <w:p w14:paraId="65F38739" w14:textId="3433E003"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6" w:anchor="art92§1" w:history="1">
        <w:r w:rsidRPr="007C65C9">
          <w:rPr>
            <w:rStyle w:val="Hyperlink"/>
          </w:rPr>
          <w:t>art. 92, §1º, da Lei nº 14.133/21</w:t>
        </w:r>
      </w:hyperlink>
      <w:r w:rsidRPr="007C65C9">
        <w:t>.</w:t>
      </w:r>
    </w:p>
    <w:p w14:paraId="452596FA" w14:textId="59FCFEB3" w:rsidR="00952D33" w:rsidRDefault="00952D33" w:rsidP="00352C84">
      <w:pPr>
        <w:pStyle w:val="Nivel2"/>
        <w:autoSpaceDE/>
        <w:autoSpaceDN/>
        <w:adjustRightInd/>
        <w:spacing w:after="288"/>
        <w:ind w:left="284"/>
        <w:rPr>
          <w:b/>
          <w:bCs/>
        </w:rPr>
      </w:pPr>
      <w:r w:rsidRPr="00952D33">
        <w:rPr>
          <w:b/>
          <w:bCs/>
        </w:rPr>
        <w:t>CLÁUSULA DÉCIMA OITAVA– DA FISCALIZAÇÂO E GESTAO DO CONTRATO</w:t>
      </w:r>
    </w:p>
    <w:p w14:paraId="1392F63E" w14:textId="77777777" w:rsidR="00510D18" w:rsidRPr="00780F13" w:rsidRDefault="00510D18" w:rsidP="00510D18">
      <w:pPr>
        <w:pStyle w:val="Nivel2"/>
        <w:autoSpaceDE/>
        <w:autoSpaceDN/>
        <w:adjustRightInd/>
        <w:spacing w:after="0"/>
      </w:pPr>
      <w:r w:rsidRPr="00780F13">
        <w:t>O contrato deverá ser executado fielmente pelas partes, de acordo com as cláusulas avençadas e as normas da Lei nº 14.133, de 2021, e cada parte responderá pelas consequências de sua inexecução total ou parcial.</w:t>
      </w:r>
    </w:p>
    <w:p w14:paraId="07FD582E" w14:textId="77777777" w:rsidR="00510D18" w:rsidRPr="00780F13" w:rsidRDefault="00510D18" w:rsidP="00510D18">
      <w:pPr>
        <w:pStyle w:val="Nivel2"/>
        <w:autoSpaceDE/>
        <w:autoSpaceDN/>
        <w:adjustRightInd/>
        <w:spacing w:after="0"/>
      </w:pPr>
      <w:r w:rsidRPr="00780F13">
        <w:t>Em caso de impedimento, ordem de paralisação ou suspensão do contrato, o cronograma de execução será prorrogado automaticamente pelo tempo correspondente, anotadas tais circunstâncias mediante simples apostila.</w:t>
      </w:r>
    </w:p>
    <w:p w14:paraId="1D2CA445" w14:textId="77777777" w:rsidR="00510D18" w:rsidRPr="00780F13" w:rsidRDefault="00510D18" w:rsidP="00510D18">
      <w:pPr>
        <w:pStyle w:val="Nivel2"/>
        <w:autoSpaceDE/>
        <w:autoSpaceDN/>
        <w:adjustRightInd/>
        <w:spacing w:after="0"/>
      </w:pPr>
      <w:r w:rsidRPr="00780F13">
        <w:t>As comunicações entre o órgão ou entidade e a contratada devem ser realizadas por escrito sempre que o ato exigir tal formalidade, admitindo-se o uso de mensagem eletrônica para esse fim.</w:t>
      </w:r>
    </w:p>
    <w:p w14:paraId="54A6B073" w14:textId="77777777" w:rsidR="00510D18" w:rsidRPr="00780F13" w:rsidRDefault="00510D18" w:rsidP="00510D18">
      <w:pPr>
        <w:pStyle w:val="Nivel2"/>
        <w:autoSpaceDE/>
        <w:autoSpaceDN/>
        <w:adjustRightInd/>
        <w:spacing w:after="0"/>
      </w:pPr>
      <w:r w:rsidRPr="00780F13">
        <w:t>O órgão ou entidade poderá convocar representante da empresa para adoção de providências que devam ser cumpridas de imediato.</w:t>
      </w:r>
    </w:p>
    <w:p w14:paraId="19CC0D43" w14:textId="490969F7" w:rsidR="00510D18" w:rsidRDefault="00510D18" w:rsidP="00510D18">
      <w:pPr>
        <w:pStyle w:val="Nvel01-SemNumerao"/>
      </w:pPr>
      <w:r w:rsidRPr="00780F13">
        <w:t>Fiscalização</w:t>
      </w:r>
    </w:p>
    <w:p w14:paraId="04107710" w14:textId="77777777" w:rsidR="003B2B27" w:rsidRPr="00944F05" w:rsidRDefault="003B2B27" w:rsidP="003B2B27">
      <w:pPr>
        <w:pStyle w:val="Nivel2"/>
      </w:pPr>
      <w:r w:rsidRPr="00944F05">
        <w:t xml:space="preserve">A execução do contrato deverá ser acompanhada e fiscalizada pelo Gestor do contrato o </w:t>
      </w:r>
      <w:r w:rsidRPr="00944F05">
        <w:rPr>
          <w:b/>
        </w:rPr>
        <w:t>Sr. Danilo Fernando dos Santos Coradini</w:t>
      </w:r>
      <w:r w:rsidRPr="00944F05">
        <w:t xml:space="preserve"> e pelo Fiscal o </w:t>
      </w:r>
      <w:r w:rsidRPr="00944F05">
        <w:rPr>
          <w:b/>
        </w:rPr>
        <w:t>Sr. Ricardo Luiz Bocchi</w:t>
      </w:r>
      <w:r w:rsidRPr="00944F05">
        <w:t xml:space="preserve"> que desempenhará as funções de Fiscalização Técnica e Administrativa nomeados através da Portaria 7229/2024 e regulamentada pelo Decreto nº 8425/2023 (Lei nº 14.133, de 2021, art. 117, caput).</w:t>
      </w:r>
    </w:p>
    <w:p w14:paraId="6E1ACCC6" w14:textId="46B3E098" w:rsidR="00510D18" w:rsidRPr="00780F13" w:rsidRDefault="00510D18" w:rsidP="00510D18">
      <w:pPr>
        <w:pStyle w:val="Nvel01-SemNumerao"/>
      </w:pPr>
      <w:r w:rsidRPr="00780F13">
        <w:t>Fiscalização Técnica</w:t>
      </w:r>
    </w:p>
    <w:p w14:paraId="152EBC5F" w14:textId="77777777" w:rsidR="00510D18" w:rsidRPr="00780F13" w:rsidRDefault="00510D18" w:rsidP="00510D18">
      <w:pPr>
        <w:pStyle w:val="Nivel2"/>
        <w:autoSpaceDE/>
        <w:autoSpaceDN/>
        <w:adjustRightInd/>
        <w:spacing w:after="0"/>
      </w:pPr>
      <w:r w:rsidRPr="00780F13">
        <w:t>O fiscal técnico do contrato acompanhará a execução do contrato, para que sejam cumpridas todas as condições estabelecidas no contrato, de modo a assegurar os melhores resultados para a Administração. (Decreto municipal nº 8425/2023, art. 11, VI);</w:t>
      </w:r>
    </w:p>
    <w:p w14:paraId="3CFD467A" w14:textId="77777777" w:rsidR="00510D18" w:rsidRPr="00780F13" w:rsidRDefault="00510D18" w:rsidP="00510D18">
      <w:pPr>
        <w:pStyle w:val="Nivel2"/>
        <w:autoSpaceDE/>
        <w:autoSpaceDN/>
        <w:adjustRightInd/>
        <w:spacing w:after="0"/>
      </w:pPr>
      <w:r w:rsidRPr="00780F13">
        <w:lastRenderedPageBreak/>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5B85987A" w14:textId="77777777" w:rsidR="00510D18" w:rsidRPr="00780F13" w:rsidRDefault="00510D18" w:rsidP="00510D18">
      <w:pPr>
        <w:pStyle w:val="Nivel2"/>
        <w:autoSpaceDE/>
        <w:autoSpaceDN/>
        <w:adjustRightInd/>
        <w:spacing w:after="0"/>
      </w:pPr>
      <w:r w:rsidRPr="00780F13">
        <w:t>Identificada qualquer inexatidão ou irregularidade, o fiscal técnico do contrato emitirá notificações para a correção da execução do contrato, determinando prazo para a correção. (Decreto municipal nº 8425/2023, art. 11, III);</w:t>
      </w:r>
    </w:p>
    <w:p w14:paraId="2F375836" w14:textId="77777777" w:rsidR="00510D18" w:rsidRPr="00780F13" w:rsidRDefault="00510D18" w:rsidP="00510D18">
      <w:pPr>
        <w:pStyle w:val="Nivel2"/>
        <w:autoSpaceDE/>
        <w:autoSpaceDN/>
        <w:adjustRightInd/>
        <w:spacing w:after="0"/>
      </w:pPr>
      <w:r w:rsidRPr="00780F13">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793FEBED" w14:textId="77777777" w:rsidR="00510D18" w:rsidRPr="00780F13" w:rsidRDefault="00510D18" w:rsidP="00510D18">
      <w:pPr>
        <w:pStyle w:val="Nivel2"/>
        <w:autoSpaceDE/>
        <w:autoSpaceDN/>
        <w:adjustRightInd/>
        <w:spacing w:after="0"/>
      </w:pPr>
      <w:r w:rsidRPr="00780F13">
        <w:t>No caso de ocorrências que possam inviabilizar a execução do contrato nas datas aprazadas, o fiscal técnico do contrato comunicará o fato imediatamente ao gestor do contrato. (Decreto municipal nº 8425/2023, art. 11, V);</w:t>
      </w:r>
    </w:p>
    <w:p w14:paraId="244ADAE9" w14:textId="77777777" w:rsidR="00510D18" w:rsidRPr="00780F13" w:rsidRDefault="00510D18" w:rsidP="00510D18">
      <w:pPr>
        <w:pStyle w:val="Nivel2"/>
        <w:autoSpaceDE/>
        <w:autoSpaceDN/>
        <w:adjustRightInd/>
        <w:spacing w:after="0"/>
      </w:pPr>
      <w:r w:rsidRPr="00780F13">
        <w:t>O fiscal técnico do contrato comunicará ao gestor do contrato, em tempo hábil, o término do contrato sob sua responsabilidade, com vistas à tempestiva renovação ou à prorrogação contratual (Decreto municipal nº 8425/2023, art. 11, VII);</w:t>
      </w:r>
    </w:p>
    <w:p w14:paraId="66BCE134" w14:textId="77777777" w:rsidR="00510D18" w:rsidRPr="00780F13" w:rsidRDefault="00510D18" w:rsidP="00510D18">
      <w:pPr>
        <w:pStyle w:val="Nvel01-SemNumerao"/>
      </w:pPr>
      <w:r w:rsidRPr="00780F13">
        <w:t>Fiscalização Administrativa</w:t>
      </w:r>
    </w:p>
    <w:p w14:paraId="77186972" w14:textId="77777777" w:rsidR="00510D18" w:rsidRPr="00780F13" w:rsidRDefault="00510D18" w:rsidP="00510D18">
      <w:pPr>
        <w:pStyle w:val="Nivel2"/>
        <w:autoSpaceDE/>
        <w:autoSpaceDN/>
        <w:adjustRightInd/>
        <w:spacing w:after="0"/>
      </w:pPr>
      <w:r w:rsidRPr="00780F1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7E922748" w14:textId="77777777" w:rsidR="00510D18" w:rsidRPr="00780F13" w:rsidRDefault="00510D18" w:rsidP="00510D18">
      <w:pPr>
        <w:pStyle w:val="Nivel2"/>
        <w:autoSpaceDE/>
        <w:autoSpaceDN/>
        <w:adjustRightInd/>
        <w:spacing w:after="0"/>
      </w:pPr>
      <w:r w:rsidRPr="00780F13">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47F9F283" w14:textId="77777777" w:rsidR="00510D18" w:rsidRPr="00780F13" w:rsidRDefault="00510D18" w:rsidP="00510D18">
      <w:pPr>
        <w:pStyle w:val="Nvel01-SemNumerao"/>
        <w:rPr>
          <w:i/>
        </w:rPr>
      </w:pPr>
      <w:r w:rsidRPr="00780F13">
        <w:t>Gestor do Contrato</w:t>
      </w:r>
    </w:p>
    <w:p w14:paraId="5AD96115" w14:textId="77777777" w:rsidR="00510D18" w:rsidRPr="00780F13" w:rsidRDefault="00510D18" w:rsidP="00510D18">
      <w:pPr>
        <w:pStyle w:val="Nivel2"/>
        <w:autoSpaceDE/>
        <w:autoSpaceDN/>
        <w:adjustRightInd/>
        <w:spacing w:after="0"/>
      </w:pPr>
      <w:r w:rsidRPr="00780F1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606E4622" w14:textId="77777777" w:rsidR="00510D18" w:rsidRPr="00780F13" w:rsidRDefault="00510D18" w:rsidP="00510D18">
      <w:pPr>
        <w:pStyle w:val="Nivel2"/>
        <w:autoSpaceDE/>
        <w:autoSpaceDN/>
        <w:adjustRightInd/>
        <w:spacing w:after="0"/>
      </w:pPr>
      <w:r w:rsidRPr="00780F1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01856896" w14:textId="77777777" w:rsidR="00510D18" w:rsidRPr="00780F13" w:rsidRDefault="00510D18" w:rsidP="00510D18">
      <w:pPr>
        <w:pStyle w:val="Nivel2"/>
        <w:autoSpaceDE/>
        <w:autoSpaceDN/>
        <w:adjustRightInd/>
        <w:spacing w:after="0"/>
      </w:pPr>
      <w:r w:rsidRPr="00780F1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609FAFC" w14:textId="77777777" w:rsidR="00510D18" w:rsidRPr="00780F13" w:rsidRDefault="00510D18" w:rsidP="00510D18">
      <w:pPr>
        <w:pStyle w:val="Nivel2"/>
        <w:autoSpaceDE/>
        <w:autoSpaceDN/>
        <w:adjustRightInd/>
        <w:spacing w:after="0"/>
      </w:pPr>
      <w:r w:rsidRPr="00780F13">
        <w:t>O gestor do contrato deverá enviar a documentação pertinente ao setor de contratos para a formalização dos procedimentos de liquidação e pagamento, no valor dimensionado pela fiscalização e gestão nos termos do contrato.</w:t>
      </w:r>
    </w:p>
    <w:p w14:paraId="59C3F616" w14:textId="77777777" w:rsidR="00952D33" w:rsidRPr="00952D33" w:rsidRDefault="00952D33" w:rsidP="00352C84">
      <w:pPr>
        <w:pStyle w:val="Nivel2"/>
        <w:autoSpaceDE/>
        <w:autoSpaceDN/>
        <w:adjustRightInd/>
        <w:spacing w:after="288"/>
        <w:ind w:left="284"/>
        <w:rPr>
          <w:b/>
          <w:bCs/>
        </w:rPr>
      </w:pP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lastRenderedPageBreak/>
        <w:t>_________________________</w:t>
      </w:r>
    </w:p>
    <w:p w14:paraId="0D73A79F" w14:textId="74E244B9" w:rsidR="0088766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77352A9" w14:textId="77777777" w:rsidR="005F6B5B" w:rsidRPr="004827F2" w:rsidRDefault="005F6B5B" w:rsidP="00887662">
      <w:pPr>
        <w:spacing w:before="120" w:afterLines="120" w:after="288" w:line="312" w:lineRule="auto"/>
        <w:ind w:firstLine="567"/>
        <w:jc w:val="center"/>
        <w:rPr>
          <w:rFonts w:ascii="Arial" w:hAnsi="Arial" w:cs="Arial"/>
          <w:bCs/>
          <w:sz w:val="20"/>
          <w:szCs w:val="20"/>
        </w:rPr>
      </w:pP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3559D7B3" w14:textId="77777777" w:rsidR="00887662" w:rsidRPr="007C65C9" w:rsidRDefault="00887662" w:rsidP="00887662">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1-</w:t>
      </w:r>
    </w:p>
    <w:p w14:paraId="67C78350" w14:textId="26FACDBA" w:rsidR="00484426" w:rsidRPr="00C334EF" w:rsidRDefault="00887662" w:rsidP="00C334EF">
      <w:pPr>
        <w:spacing w:before="120" w:afterLines="120" w:after="288" w:line="312" w:lineRule="auto"/>
        <w:ind w:firstLine="567"/>
        <w:rPr>
          <w:rFonts w:ascii="Arial" w:hAnsi="Arial" w:cs="Arial"/>
          <w:sz w:val="20"/>
          <w:szCs w:val="20"/>
        </w:rPr>
      </w:pPr>
      <w:r w:rsidRPr="007C65C9">
        <w:rPr>
          <w:rFonts w:ascii="Arial" w:hAnsi="Arial" w:cs="Arial"/>
          <w:i/>
          <w:iCs/>
          <w:sz w:val="20"/>
          <w:szCs w:val="20"/>
        </w:rPr>
        <w:t xml:space="preserve">2- </w:t>
      </w:r>
      <w:bookmarkEnd w:id="46"/>
    </w:p>
    <w:p w14:paraId="4EF63F9C" w14:textId="77777777" w:rsidR="0018590C" w:rsidRDefault="0018590C" w:rsidP="0018590C">
      <w:pPr>
        <w:spacing w:afterLines="120" w:after="288" w:line="312" w:lineRule="auto"/>
        <w:ind w:firstLine="709"/>
        <w:jc w:val="center"/>
        <w:rPr>
          <w:rFonts w:ascii="Arial" w:hAnsi="Arial" w:cs="Arial"/>
          <w:sz w:val="20"/>
          <w:szCs w:val="20"/>
        </w:rPr>
      </w:pPr>
    </w:p>
    <w:p w14:paraId="5F372321" w14:textId="025AE318" w:rsidR="00F9401F" w:rsidRDefault="00F9401F" w:rsidP="0000662D">
      <w:pPr>
        <w:rPr>
          <w:rFonts w:ascii="Arial" w:hAnsi="Arial" w:cs="Arial"/>
          <w:sz w:val="20"/>
          <w:szCs w:val="20"/>
        </w:rPr>
      </w:pPr>
    </w:p>
    <w:p w14:paraId="73C6BAE0" w14:textId="29FC1532" w:rsidR="009933A0" w:rsidRDefault="009933A0" w:rsidP="0000662D">
      <w:pPr>
        <w:rPr>
          <w:rFonts w:ascii="Arial" w:hAnsi="Arial" w:cs="Arial"/>
          <w:sz w:val="20"/>
          <w:szCs w:val="20"/>
        </w:rPr>
      </w:pPr>
    </w:p>
    <w:p w14:paraId="46C5E645" w14:textId="311FCD5E" w:rsidR="009933A0" w:rsidRDefault="009933A0" w:rsidP="0000662D">
      <w:pPr>
        <w:rPr>
          <w:rFonts w:ascii="Arial" w:hAnsi="Arial" w:cs="Arial"/>
          <w:sz w:val="20"/>
          <w:szCs w:val="20"/>
        </w:rPr>
      </w:pPr>
    </w:p>
    <w:p w14:paraId="2C1662FF" w14:textId="26A7530F" w:rsidR="009933A0" w:rsidRDefault="009933A0" w:rsidP="0000662D">
      <w:pPr>
        <w:rPr>
          <w:rFonts w:ascii="Arial" w:hAnsi="Arial" w:cs="Arial"/>
          <w:b/>
          <w:sz w:val="18"/>
          <w:szCs w:val="18"/>
        </w:rPr>
      </w:pPr>
    </w:p>
    <w:p w14:paraId="7C2A40CF" w14:textId="7C0547A5" w:rsidR="00510D18" w:rsidRDefault="00510D18" w:rsidP="0000662D">
      <w:pPr>
        <w:rPr>
          <w:rFonts w:ascii="Arial" w:hAnsi="Arial" w:cs="Arial"/>
          <w:b/>
          <w:sz w:val="18"/>
          <w:szCs w:val="18"/>
        </w:rPr>
      </w:pPr>
    </w:p>
    <w:p w14:paraId="719A8E48" w14:textId="51515E69" w:rsidR="00510D18" w:rsidRDefault="00510D18" w:rsidP="0000662D">
      <w:pPr>
        <w:rPr>
          <w:rFonts w:ascii="Arial" w:hAnsi="Arial" w:cs="Arial"/>
          <w:b/>
          <w:sz w:val="18"/>
          <w:szCs w:val="18"/>
        </w:rPr>
      </w:pPr>
    </w:p>
    <w:p w14:paraId="399FBE88" w14:textId="405D3FD2" w:rsidR="00510D18" w:rsidRDefault="00510D18" w:rsidP="0000662D">
      <w:pPr>
        <w:rPr>
          <w:rFonts w:ascii="Arial" w:hAnsi="Arial" w:cs="Arial"/>
          <w:b/>
          <w:sz w:val="18"/>
          <w:szCs w:val="18"/>
        </w:rPr>
      </w:pPr>
    </w:p>
    <w:p w14:paraId="21282271" w14:textId="520E8F66" w:rsidR="00E210AF" w:rsidRDefault="00E210AF" w:rsidP="0000662D">
      <w:pPr>
        <w:rPr>
          <w:rFonts w:ascii="Arial" w:hAnsi="Arial" w:cs="Arial"/>
          <w:b/>
          <w:sz w:val="18"/>
          <w:szCs w:val="18"/>
        </w:rPr>
      </w:pPr>
    </w:p>
    <w:p w14:paraId="13A025A2" w14:textId="01D068B5" w:rsidR="00455BB0" w:rsidRDefault="00455BB0" w:rsidP="0000662D">
      <w:pPr>
        <w:rPr>
          <w:rFonts w:ascii="Arial" w:hAnsi="Arial" w:cs="Arial"/>
          <w:b/>
          <w:sz w:val="18"/>
          <w:szCs w:val="18"/>
        </w:rPr>
      </w:pPr>
    </w:p>
    <w:p w14:paraId="334DABB7" w14:textId="45C15BA8" w:rsidR="00455BB0" w:rsidRDefault="00455BB0" w:rsidP="0000662D">
      <w:pPr>
        <w:rPr>
          <w:rFonts w:ascii="Arial" w:hAnsi="Arial" w:cs="Arial"/>
          <w:b/>
          <w:sz w:val="18"/>
          <w:szCs w:val="18"/>
        </w:rPr>
      </w:pPr>
    </w:p>
    <w:p w14:paraId="25E61426" w14:textId="069FC0A9" w:rsidR="00455BB0" w:rsidRDefault="00455BB0" w:rsidP="0000662D">
      <w:pPr>
        <w:rPr>
          <w:rFonts w:ascii="Arial" w:hAnsi="Arial" w:cs="Arial"/>
          <w:b/>
          <w:sz w:val="18"/>
          <w:szCs w:val="18"/>
        </w:rPr>
      </w:pPr>
    </w:p>
    <w:p w14:paraId="39AED87B" w14:textId="03B3AC4C" w:rsidR="00455BB0" w:rsidRDefault="00455BB0" w:rsidP="0000662D">
      <w:pPr>
        <w:rPr>
          <w:rFonts w:ascii="Arial" w:hAnsi="Arial" w:cs="Arial"/>
          <w:b/>
          <w:sz w:val="18"/>
          <w:szCs w:val="18"/>
        </w:rPr>
      </w:pPr>
    </w:p>
    <w:p w14:paraId="1EE58946" w14:textId="66CFF59B" w:rsidR="00455BB0" w:rsidRDefault="00455BB0" w:rsidP="0000662D">
      <w:pPr>
        <w:rPr>
          <w:rFonts w:ascii="Arial" w:hAnsi="Arial" w:cs="Arial"/>
          <w:b/>
          <w:sz w:val="18"/>
          <w:szCs w:val="18"/>
        </w:rPr>
      </w:pPr>
    </w:p>
    <w:p w14:paraId="530E1778" w14:textId="5EA74077" w:rsidR="00455BB0" w:rsidRDefault="00455BB0" w:rsidP="0000662D">
      <w:pPr>
        <w:rPr>
          <w:rFonts w:ascii="Arial" w:hAnsi="Arial" w:cs="Arial"/>
          <w:b/>
          <w:sz w:val="18"/>
          <w:szCs w:val="18"/>
        </w:rPr>
      </w:pPr>
    </w:p>
    <w:p w14:paraId="51610852" w14:textId="12890BA2" w:rsidR="00455BB0" w:rsidRDefault="00455BB0" w:rsidP="0000662D">
      <w:pPr>
        <w:rPr>
          <w:rFonts w:ascii="Arial" w:hAnsi="Arial" w:cs="Arial"/>
          <w:b/>
          <w:sz w:val="18"/>
          <w:szCs w:val="18"/>
        </w:rPr>
      </w:pPr>
    </w:p>
    <w:p w14:paraId="2E8FF129" w14:textId="63238B48" w:rsidR="00455BB0" w:rsidRDefault="00455BB0" w:rsidP="0000662D">
      <w:pPr>
        <w:rPr>
          <w:rFonts w:ascii="Arial" w:hAnsi="Arial" w:cs="Arial"/>
          <w:b/>
          <w:sz w:val="18"/>
          <w:szCs w:val="18"/>
        </w:rPr>
      </w:pPr>
    </w:p>
    <w:p w14:paraId="65A33DBE" w14:textId="42849424" w:rsidR="00455BB0" w:rsidRDefault="00455BB0" w:rsidP="0000662D">
      <w:pPr>
        <w:rPr>
          <w:rFonts w:ascii="Arial" w:hAnsi="Arial" w:cs="Arial"/>
          <w:b/>
          <w:sz w:val="18"/>
          <w:szCs w:val="18"/>
        </w:rPr>
      </w:pPr>
    </w:p>
    <w:p w14:paraId="7333F50D" w14:textId="2B4CFAF8" w:rsidR="00455BB0" w:rsidRDefault="00455BB0" w:rsidP="0000662D">
      <w:pPr>
        <w:rPr>
          <w:rFonts w:ascii="Arial" w:hAnsi="Arial" w:cs="Arial"/>
          <w:b/>
          <w:sz w:val="18"/>
          <w:szCs w:val="18"/>
        </w:rPr>
      </w:pPr>
    </w:p>
    <w:p w14:paraId="4344D0B0" w14:textId="4206CC8D" w:rsidR="00455BB0" w:rsidRDefault="00455BB0" w:rsidP="0000662D">
      <w:pPr>
        <w:rPr>
          <w:rFonts w:ascii="Arial" w:hAnsi="Arial" w:cs="Arial"/>
          <w:b/>
          <w:sz w:val="18"/>
          <w:szCs w:val="18"/>
        </w:rPr>
      </w:pPr>
    </w:p>
    <w:p w14:paraId="19E2042F" w14:textId="0EC73314" w:rsidR="00455BB0" w:rsidRDefault="00455BB0" w:rsidP="0000662D">
      <w:pPr>
        <w:rPr>
          <w:rFonts w:ascii="Arial" w:hAnsi="Arial" w:cs="Arial"/>
          <w:b/>
          <w:sz w:val="18"/>
          <w:szCs w:val="18"/>
        </w:rPr>
      </w:pPr>
    </w:p>
    <w:p w14:paraId="0AFF3BFE" w14:textId="7CAD3BD0" w:rsidR="00455BB0" w:rsidRDefault="00455BB0" w:rsidP="0000662D">
      <w:pPr>
        <w:rPr>
          <w:rFonts w:ascii="Arial" w:hAnsi="Arial" w:cs="Arial"/>
          <w:b/>
          <w:sz w:val="18"/>
          <w:szCs w:val="18"/>
        </w:rPr>
      </w:pPr>
    </w:p>
    <w:p w14:paraId="1CDC91C7" w14:textId="54D13278" w:rsidR="00455BB0" w:rsidRDefault="00455BB0" w:rsidP="0000662D">
      <w:pPr>
        <w:rPr>
          <w:rFonts w:ascii="Arial" w:hAnsi="Arial" w:cs="Arial"/>
          <w:b/>
          <w:sz w:val="18"/>
          <w:szCs w:val="18"/>
        </w:rPr>
      </w:pPr>
    </w:p>
    <w:p w14:paraId="788A01C1" w14:textId="617232FC" w:rsidR="00455BB0" w:rsidRDefault="00455BB0" w:rsidP="0000662D">
      <w:pPr>
        <w:rPr>
          <w:rFonts w:ascii="Arial" w:hAnsi="Arial" w:cs="Arial"/>
          <w:b/>
          <w:sz w:val="18"/>
          <w:szCs w:val="18"/>
        </w:rPr>
      </w:pPr>
    </w:p>
    <w:p w14:paraId="751AE0B5" w14:textId="232B86ED" w:rsidR="00455BB0" w:rsidRDefault="00455BB0" w:rsidP="0000662D">
      <w:pPr>
        <w:rPr>
          <w:rFonts w:ascii="Arial" w:hAnsi="Arial" w:cs="Arial"/>
          <w:b/>
          <w:sz w:val="18"/>
          <w:szCs w:val="18"/>
        </w:rPr>
      </w:pPr>
    </w:p>
    <w:p w14:paraId="57E3FFA6" w14:textId="60D35D11" w:rsidR="00455BB0" w:rsidRDefault="00455BB0" w:rsidP="0000662D">
      <w:pPr>
        <w:rPr>
          <w:rFonts w:ascii="Arial" w:hAnsi="Arial" w:cs="Arial"/>
          <w:b/>
          <w:sz w:val="18"/>
          <w:szCs w:val="18"/>
        </w:rPr>
      </w:pPr>
    </w:p>
    <w:p w14:paraId="27A6463F" w14:textId="30E19609" w:rsidR="00455BB0" w:rsidRDefault="00455BB0" w:rsidP="0000662D">
      <w:pPr>
        <w:rPr>
          <w:rFonts w:ascii="Arial" w:hAnsi="Arial" w:cs="Arial"/>
          <w:b/>
          <w:sz w:val="18"/>
          <w:szCs w:val="18"/>
        </w:rPr>
      </w:pPr>
    </w:p>
    <w:p w14:paraId="5945A51E" w14:textId="5FDC6589" w:rsidR="00455BB0" w:rsidRDefault="00455BB0" w:rsidP="0000662D">
      <w:pPr>
        <w:rPr>
          <w:rFonts w:ascii="Arial" w:hAnsi="Arial" w:cs="Arial"/>
          <w:b/>
          <w:sz w:val="18"/>
          <w:szCs w:val="18"/>
        </w:rPr>
      </w:pPr>
    </w:p>
    <w:p w14:paraId="2530195B" w14:textId="414970B4" w:rsidR="00455BB0" w:rsidRDefault="00455BB0" w:rsidP="0000662D">
      <w:pPr>
        <w:rPr>
          <w:rFonts w:ascii="Arial" w:hAnsi="Arial" w:cs="Arial"/>
          <w:b/>
          <w:sz w:val="18"/>
          <w:szCs w:val="18"/>
        </w:rPr>
      </w:pPr>
    </w:p>
    <w:p w14:paraId="39758F85" w14:textId="6E0FAAE5" w:rsidR="00455BB0" w:rsidRDefault="00455BB0" w:rsidP="0000662D">
      <w:pPr>
        <w:rPr>
          <w:rFonts w:ascii="Arial" w:hAnsi="Arial" w:cs="Arial"/>
          <w:b/>
          <w:sz w:val="18"/>
          <w:szCs w:val="18"/>
        </w:rPr>
      </w:pPr>
    </w:p>
    <w:p w14:paraId="6A1BFB44" w14:textId="4E834515" w:rsidR="00455BB0" w:rsidRDefault="00455BB0" w:rsidP="0000662D">
      <w:pPr>
        <w:rPr>
          <w:rFonts w:ascii="Arial" w:hAnsi="Arial" w:cs="Arial"/>
          <w:b/>
          <w:sz w:val="18"/>
          <w:szCs w:val="18"/>
        </w:rPr>
      </w:pPr>
    </w:p>
    <w:p w14:paraId="1CFE0741" w14:textId="58690D2C" w:rsidR="00455BB0" w:rsidRDefault="00455BB0" w:rsidP="0000662D">
      <w:pPr>
        <w:rPr>
          <w:rFonts w:ascii="Arial" w:hAnsi="Arial" w:cs="Arial"/>
          <w:b/>
          <w:sz w:val="18"/>
          <w:szCs w:val="18"/>
        </w:rPr>
      </w:pPr>
    </w:p>
    <w:p w14:paraId="512B328A" w14:textId="013EC502" w:rsidR="00455BB0" w:rsidRDefault="00455BB0" w:rsidP="0000662D">
      <w:pPr>
        <w:rPr>
          <w:rFonts w:ascii="Arial" w:hAnsi="Arial" w:cs="Arial"/>
          <w:b/>
          <w:sz w:val="18"/>
          <w:szCs w:val="18"/>
        </w:rPr>
      </w:pPr>
    </w:p>
    <w:p w14:paraId="60188E47" w14:textId="29172E9C" w:rsidR="00455BB0" w:rsidRDefault="00455BB0" w:rsidP="0000662D">
      <w:pPr>
        <w:rPr>
          <w:rFonts w:ascii="Arial" w:hAnsi="Arial" w:cs="Arial"/>
          <w:b/>
          <w:sz w:val="18"/>
          <w:szCs w:val="18"/>
        </w:rPr>
      </w:pPr>
    </w:p>
    <w:p w14:paraId="7963DC6D" w14:textId="070C45ED" w:rsidR="00455BB0" w:rsidRDefault="00455BB0" w:rsidP="0000662D">
      <w:pPr>
        <w:rPr>
          <w:rFonts w:ascii="Arial" w:hAnsi="Arial" w:cs="Arial"/>
          <w:b/>
          <w:sz w:val="18"/>
          <w:szCs w:val="18"/>
        </w:rPr>
      </w:pPr>
    </w:p>
    <w:p w14:paraId="7CE3402E" w14:textId="77777777" w:rsidR="00455BB0" w:rsidRDefault="00455BB0" w:rsidP="0000662D">
      <w:pPr>
        <w:rPr>
          <w:rFonts w:ascii="Arial" w:hAnsi="Arial" w:cs="Arial"/>
          <w:b/>
          <w:sz w:val="18"/>
          <w:szCs w:val="18"/>
        </w:rPr>
      </w:pPr>
    </w:p>
    <w:p w14:paraId="28BFA844" w14:textId="77777777" w:rsidR="00C334EF" w:rsidRDefault="00C334EF" w:rsidP="002738C0">
      <w:pPr>
        <w:jc w:val="center"/>
        <w:rPr>
          <w:rFonts w:ascii="Arial" w:hAnsi="Arial" w:cs="Arial"/>
          <w:b/>
          <w:sz w:val="18"/>
          <w:szCs w:val="18"/>
        </w:rPr>
      </w:pPr>
    </w:p>
    <w:p w14:paraId="7B87C253" w14:textId="2CD097C1" w:rsidR="002738C0" w:rsidRPr="00342F0E" w:rsidRDefault="002738C0" w:rsidP="002738C0">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0B6502">
        <w:rPr>
          <w:rFonts w:ascii="Arial" w:hAnsi="Arial" w:cs="Arial"/>
          <w:b/>
          <w:sz w:val="18"/>
          <w:szCs w:val="18"/>
        </w:rPr>
        <w:t>16</w:t>
      </w:r>
      <w:r>
        <w:rPr>
          <w:rFonts w:ascii="Arial" w:hAnsi="Arial" w:cs="Arial"/>
          <w:b/>
          <w:sz w:val="18"/>
          <w:szCs w:val="18"/>
        </w:rPr>
        <w:t>/202</w:t>
      </w:r>
      <w:r w:rsidR="007A70BE">
        <w:rPr>
          <w:rFonts w:ascii="Arial" w:hAnsi="Arial" w:cs="Arial"/>
          <w:b/>
          <w:sz w:val="18"/>
          <w:szCs w:val="18"/>
        </w:rPr>
        <w:t>5</w:t>
      </w:r>
      <w:r>
        <w:rPr>
          <w:rFonts w:ascii="Arial" w:hAnsi="Arial" w:cs="Arial"/>
          <w:b/>
          <w:sz w:val="18"/>
          <w:szCs w:val="18"/>
        </w:rPr>
        <w:t xml:space="preserve"> -</w:t>
      </w:r>
      <w:r w:rsidRPr="00342F0E">
        <w:rPr>
          <w:rFonts w:ascii="Arial" w:hAnsi="Arial" w:cs="Arial"/>
          <w:b/>
          <w:sz w:val="18"/>
          <w:szCs w:val="18"/>
        </w:rPr>
        <w:t xml:space="preserve"> (RP)</w:t>
      </w:r>
    </w:p>
    <w:p w14:paraId="2236EACE" w14:textId="3434C524" w:rsidR="002738C0" w:rsidRDefault="002738C0" w:rsidP="002738C0">
      <w:pPr>
        <w:jc w:val="center"/>
        <w:rPr>
          <w:rFonts w:ascii="Arial" w:hAnsi="Arial" w:cs="Arial"/>
          <w:b/>
          <w:sz w:val="18"/>
          <w:szCs w:val="18"/>
        </w:rPr>
      </w:pPr>
      <w:r w:rsidRPr="00342F0E">
        <w:rPr>
          <w:rFonts w:ascii="Arial" w:hAnsi="Arial" w:cs="Arial"/>
          <w:b/>
          <w:sz w:val="18"/>
          <w:szCs w:val="18"/>
        </w:rPr>
        <w:t>PROCESSO Nº.</w:t>
      </w:r>
      <w:r w:rsidR="00AC1A1C">
        <w:rPr>
          <w:rFonts w:ascii="Arial" w:hAnsi="Arial" w:cs="Arial"/>
          <w:b/>
          <w:sz w:val="18"/>
          <w:szCs w:val="18"/>
        </w:rPr>
        <w:t xml:space="preserve"> </w:t>
      </w:r>
      <w:r w:rsidR="000B6502">
        <w:rPr>
          <w:rFonts w:ascii="Arial" w:hAnsi="Arial" w:cs="Arial"/>
          <w:b/>
          <w:sz w:val="18"/>
          <w:szCs w:val="18"/>
        </w:rPr>
        <w:t>66</w:t>
      </w:r>
      <w:r w:rsidRPr="00342F0E">
        <w:rPr>
          <w:rFonts w:ascii="Arial" w:hAnsi="Arial" w:cs="Arial"/>
          <w:b/>
          <w:sz w:val="18"/>
          <w:szCs w:val="18"/>
        </w:rPr>
        <w:t>/202</w:t>
      </w:r>
      <w:r w:rsidR="007A70BE">
        <w:rPr>
          <w:rFonts w:ascii="Arial" w:hAnsi="Arial" w:cs="Arial"/>
          <w:b/>
          <w:sz w:val="18"/>
          <w:szCs w:val="18"/>
        </w:rPr>
        <w:t>5</w:t>
      </w:r>
    </w:p>
    <w:p w14:paraId="6C85C18D" w14:textId="4DFF2830" w:rsidR="001B6001" w:rsidRPr="00342F0E" w:rsidRDefault="001B6001" w:rsidP="002738C0">
      <w:pPr>
        <w:jc w:val="center"/>
        <w:rPr>
          <w:rFonts w:ascii="Arial" w:hAnsi="Arial" w:cs="Arial"/>
          <w:sz w:val="18"/>
          <w:szCs w:val="18"/>
        </w:rPr>
      </w:pPr>
    </w:p>
    <w:p w14:paraId="2FDAB608" w14:textId="77777777" w:rsidR="002738C0" w:rsidRPr="00342F0E" w:rsidRDefault="002738C0" w:rsidP="002738C0">
      <w:pPr>
        <w:jc w:val="both"/>
        <w:rPr>
          <w:rFonts w:ascii="Arial" w:hAnsi="Arial" w:cs="Arial"/>
          <w:sz w:val="18"/>
          <w:szCs w:val="18"/>
        </w:rPr>
      </w:pPr>
    </w:p>
    <w:p w14:paraId="74861889" w14:textId="44B23009"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Tipo: </w:t>
      </w:r>
      <w:r w:rsidRPr="00934F11">
        <w:rPr>
          <w:rFonts w:ascii="Arial" w:hAnsi="Arial" w:cs="Arial"/>
          <w:sz w:val="20"/>
          <w:szCs w:val="20"/>
        </w:rPr>
        <w:fldChar w:fldCharType="begin"/>
      </w:r>
      <w:r w:rsidRPr="00934F11">
        <w:rPr>
          <w:rFonts w:ascii="Arial" w:hAnsi="Arial" w:cs="Arial"/>
          <w:sz w:val="20"/>
          <w:szCs w:val="20"/>
        </w:rPr>
        <w:instrText xml:space="preserve"> DOCVARIABLE "FormaJulgamento" \* MERGEFORMAT </w:instrText>
      </w:r>
      <w:r w:rsidRPr="00934F11">
        <w:rPr>
          <w:rFonts w:ascii="Arial" w:hAnsi="Arial" w:cs="Arial"/>
          <w:sz w:val="20"/>
          <w:szCs w:val="20"/>
        </w:rPr>
        <w:fldChar w:fldCharType="separate"/>
      </w:r>
      <w:r w:rsidRPr="00934F11">
        <w:rPr>
          <w:rFonts w:ascii="Arial" w:hAnsi="Arial" w:cs="Arial"/>
          <w:sz w:val="20"/>
          <w:szCs w:val="20"/>
        </w:rPr>
        <w:t xml:space="preserve">MENOR PREÇO </w:t>
      </w:r>
      <w:r w:rsidRPr="00934F11">
        <w:rPr>
          <w:rFonts w:ascii="Arial" w:hAnsi="Arial" w:cs="Arial"/>
          <w:sz w:val="20"/>
          <w:szCs w:val="20"/>
        </w:rPr>
        <w:fldChar w:fldCharType="end"/>
      </w:r>
      <w:r w:rsidRPr="00934F11">
        <w:rPr>
          <w:rFonts w:ascii="Arial" w:hAnsi="Arial" w:cs="Arial"/>
          <w:sz w:val="20"/>
          <w:szCs w:val="20"/>
        </w:rPr>
        <w:t xml:space="preserve">POR </w:t>
      </w:r>
      <w:r w:rsidR="00B14BD0">
        <w:rPr>
          <w:rFonts w:ascii="Arial" w:hAnsi="Arial" w:cs="Arial"/>
          <w:sz w:val="20"/>
          <w:szCs w:val="20"/>
        </w:rPr>
        <w:t>ITEM</w:t>
      </w:r>
      <w:r w:rsidRPr="00934F11">
        <w:rPr>
          <w:rFonts w:ascii="Arial" w:hAnsi="Arial" w:cs="Arial"/>
          <w:sz w:val="20"/>
          <w:szCs w:val="20"/>
        </w:rPr>
        <w:t>;</w:t>
      </w:r>
    </w:p>
    <w:p w14:paraId="5768327C" w14:textId="4B048B34" w:rsidR="002738C0" w:rsidRPr="00934F11" w:rsidRDefault="002738C0" w:rsidP="002738C0">
      <w:pPr>
        <w:pStyle w:val="WW-Corpodetexto3"/>
        <w:tabs>
          <w:tab w:val="num" w:pos="576"/>
          <w:tab w:val="left" w:pos="9923"/>
        </w:tabs>
        <w:ind w:right="606"/>
        <w:rPr>
          <w:rFonts w:ascii="Arial" w:hAnsi="Arial" w:cs="Arial"/>
          <w:sz w:val="20"/>
        </w:rPr>
      </w:pPr>
      <w:r w:rsidRPr="00934F11">
        <w:rPr>
          <w:rFonts w:ascii="Arial" w:hAnsi="Arial" w:cs="Arial"/>
          <w:sz w:val="20"/>
        </w:rPr>
        <w:t>Objeto:</w:t>
      </w:r>
      <w:r w:rsidR="007B6FD8" w:rsidRPr="00934F11">
        <w:rPr>
          <w:rFonts w:ascii="Arial" w:hAnsi="Arial" w:cs="Arial"/>
          <w:sz w:val="20"/>
        </w:rPr>
        <w:t xml:space="preserve"> </w:t>
      </w:r>
      <w:r w:rsidR="007A366D">
        <w:rPr>
          <w:rFonts w:ascii="Arial" w:hAnsi="Arial" w:cs="Arial"/>
          <w:sz w:val="20"/>
        </w:rPr>
        <w:t>R</w:t>
      </w:r>
      <w:r w:rsidR="007A366D" w:rsidRPr="00944F05">
        <w:rPr>
          <w:rFonts w:ascii="Arial" w:hAnsi="Arial" w:cs="Arial"/>
          <w:sz w:val="20"/>
        </w:rPr>
        <w:t>egistro de preços para futura contratação de quilômetros rodados para transporte em viagens rodoviárias intermunicipais de ônibus e micro ônibus, destinada a Secretaria de Esportes</w:t>
      </w:r>
      <w:r w:rsidR="009047FE">
        <w:rPr>
          <w:rFonts w:ascii="Arial" w:hAnsi="Arial" w:cs="Arial"/>
          <w:sz w:val="20"/>
        </w:rPr>
        <w:t>.</w:t>
      </w:r>
      <w:r w:rsidRPr="00934F11">
        <w:rPr>
          <w:rFonts w:ascii="Arial" w:hAnsi="Arial" w:cs="Arial"/>
          <w:sz w:val="20"/>
        </w:rPr>
        <w:t xml:space="preserve"> </w:t>
      </w:r>
    </w:p>
    <w:p w14:paraId="0C054275" w14:textId="438AF120" w:rsidR="00B520EB" w:rsidRPr="00934F11" w:rsidRDefault="002738C0" w:rsidP="00B520EB">
      <w:pPr>
        <w:jc w:val="both"/>
        <w:textAlignment w:val="baseline"/>
        <w:rPr>
          <w:rFonts w:ascii="Arial" w:hAnsi="Arial" w:cs="Arial"/>
          <w:sz w:val="20"/>
          <w:szCs w:val="20"/>
        </w:rPr>
      </w:pPr>
      <w:r w:rsidRPr="00934F11">
        <w:rPr>
          <w:rFonts w:ascii="Arial" w:hAnsi="Arial" w:cs="Arial"/>
          <w:sz w:val="20"/>
          <w:szCs w:val="20"/>
        </w:rPr>
        <w:t>Valor Máximo:</w:t>
      </w:r>
      <w:r w:rsidR="00ED7FE5">
        <w:rPr>
          <w:rFonts w:ascii="Arial" w:hAnsi="Arial" w:cs="Arial"/>
          <w:sz w:val="20"/>
          <w:szCs w:val="20"/>
        </w:rPr>
        <w:t xml:space="preserve"> </w:t>
      </w:r>
      <w:r w:rsidR="00237B53" w:rsidRPr="00944F05">
        <w:rPr>
          <w:rFonts w:ascii="Arial" w:hAnsi="Arial" w:cs="Arial"/>
          <w:bCs/>
          <w:sz w:val="20"/>
          <w:szCs w:val="20"/>
        </w:rPr>
        <w:t xml:space="preserve">R$ </w:t>
      </w:r>
      <w:r w:rsidR="00237B53" w:rsidRPr="00944F05">
        <w:rPr>
          <w:rFonts w:ascii="Arial" w:hAnsi="Arial" w:cs="Arial"/>
          <w:sz w:val="20"/>
          <w:szCs w:val="20"/>
        </w:rPr>
        <w:t xml:space="preserve">225.520,00 </w:t>
      </w:r>
      <w:r w:rsidR="00237B53" w:rsidRPr="00944F05">
        <w:rPr>
          <w:rFonts w:ascii="Arial" w:hAnsi="Arial" w:cs="Arial"/>
          <w:i/>
          <w:iCs/>
          <w:sz w:val="20"/>
          <w:szCs w:val="20"/>
        </w:rPr>
        <w:t>(duzentos e vinte cinco mil, quinhentos e vinte reais)</w:t>
      </w:r>
      <w:r w:rsidR="00635333">
        <w:rPr>
          <w:rFonts w:ascii="Arial" w:hAnsi="Arial" w:cs="Arial"/>
          <w:i/>
          <w:iCs/>
          <w:sz w:val="20"/>
          <w:szCs w:val="20"/>
        </w:rPr>
        <w:t>.</w:t>
      </w:r>
    </w:p>
    <w:p w14:paraId="7C3107ED" w14:textId="04E0F9EF"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A847BE">
        <w:rPr>
          <w:rFonts w:ascii="Arial" w:hAnsi="Arial" w:cs="Arial"/>
          <w:sz w:val="20"/>
          <w:szCs w:val="20"/>
        </w:rPr>
        <w:t>20</w:t>
      </w:r>
      <w:r w:rsidR="000B6502">
        <w:rPr>
          <w:rFonts w:ascii="Arial" w:hAnsi="Arial" w:cs="Arial"/>
          <w:sz w:val="20"/>
          <w:szCs w:val="20"/>
        </w:rPr>
        <w:t>/05/2025</w:t>
      </w:r>
      <w:r w:rsidR="00A02746" w:rsidRPr="00934F11">
        <w:rPr>
          <w:rFonts w:ascii="Arial" w:hAnsi="Arial" w:cs="Arial"/>
          <w:sz w:val="20"/>
          <w:szCs w:val="20"/>
        </w:rPr>
        <w:t>;</w:t>
      </w:r>
    </w:p>
    <w:p w14:paraId="000A08DC" w14:textId="56C7CF0B"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A02746" w:rsidRPr="00934F11">
        <w:rPr>
          <w:rFonts w:ascii="Arial" w:hAnsi="Arial" w:cs="Arial"/>
          <w:sz w:val="20"/>
          <w:szCs w:val="20"/>
        </w:rPr>
        <w:t xml:space="preserve"> </w:t>
      </w:r>
      <w:r w:rsidR="00A847BE">
        <w:rPr>
          <w:rFonts w:ascii="Arial" w:hAnsi="Arial" w:cs="Arial"/>
          <w:sz w:val="20"/>
          <w:szCs w:val="20"/>
        </w:rPr>
        <w:t>20</w:t>
      </w:r>
      <w:bookmarkStart w:id="49" w:name="_GoBack"/>
      <w:bookmarkEnd w:id="49"/>
      <w:r w:rsidR="000B6502">
        <w:rPr>
          <w:rFonts w:ascii="Arial" w:hAnsi="Arial" w:cs="Arial"/>
          <w:sz w:val="20"/>
          <w:szCs w:val="20"/>
        </w:rPr>
        <w:t>/05/2025</w:t>
      </w:r>
      <w:r w:rsidR="001B7100">
        <w:rPr>
          <w:rFonts w:ascii="Arial" w:hAnsi="Arial" w:cs="Arial"/>
          <w:sz w:val="20"/>
          <w:szCs w:val="20"/>
        </w:rPr>
        <w:t>;</w:t>
      </w:r>
    </w:p>
    <w:p w14:paraId="1C0299D8" w14:textId="3EE174CA"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Local: Rua Bernardino Bogo, </w:t>
      </w:r>
      <w:r w:rsidR="00A22C0C">
        <w:rPr>
          <w:rFonts w:ascii="Arial" w:hAnsi="Arial" w:cs="Arial"/>
          <w:sz w:val="20"/>
          <w:szCs w:val="20"/>
        </w:rPr>
        <w:t>1</w:t>
      </w:r>
      <w:r w:rsidRPr="00934F11">
        <w:rPr>
          <w:rFonts w:ascii="Arial" w:hAnsi="Arial" w:cs="Arial"/>
          <w:sz w:val="20"/>
          <w:szCs w:val="20"/>
        </w:rPr>
        <w:t>75 centro, no Município de Mandaguaçu, Estado do Paraná;</w:t>
      </w:r>
    </w:p>
    <w:p w14:paraId="2AD4B69C" w14:textId="15EDECD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Bogo, l75, Centro Fone (44) 3245-8400, Mandaguaçu, Estado do Paraná – site </w:t>
      </w:r>
      <w:hyperlink r:id="rId57"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2738C0">
      <w:pPr>
        <w:jc w:val="both"/>
        <w:rPr>
          <w:rFonts w:ascii="Arial" w:hAnsi="Arial" w:cs="Arial"/>
          <w:sz w:val="20"/>
          <w:szCs w:val="20"/>
        </w:rPr>
      </w:pPr>
    </w:p>
    <w:p w14:paraId="4821E67E" w14:textId="2DB83766"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0B6502">
        <w:rPr>
          <w:rFonts w:ascii="Arial" w:hAnsi="Arial" w:cs="Arial"/>
          <w:sz w:val="20"/>
          <w:szCs w:val="20"/>
        </w:rPr>
        <w:t>30</w:t>
      </w:r>
      <w:r w:rsidRPr="00934F11">
        <w:rPr>
          <w:rFonts w:ascii="Arial" w:hAnsi="Arial" w:cs="Arial"/>
          <w:sz w:val="20"/>
          <w:szCs w:val="20"/>
        </w:rPr>
        <w:t xml:space="preserve"> de </w:t>
      </w:r>
      <w:r w:rsidR="00AC0D52">
        <w:rPr>
          <w:rFonts w:ascii="Arial" w:hAnsi="Arial" w:cs="Arial"/>
          <w:sz w:val="20"/>
          <w:szCs w:val="20"/>
        </w:rPr>
        <w:t xml:space="preserve">abril </w:t>
      </w:r>
      <w:r w:rsidRPr="00934F11">
        <w:rPr>
          <w:rFonts w:ascii="Arial" w:hAnsi="Arial" w:cs="Arial"/>
          <w:sz w:val="20"/>
          <w:szCs w:val="20"/>
        </w:rPr>
        <w:t>de 202</w:t>
      </w:r>
      <w:r w:rsidR="007A70BE">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2D663D97" w14:textId="01FE9AF3" w:rsidR="00F56BBF" w:rsidRPr="00CD395C" w:rsidRDefault="00F56BBF" w:rsidP="00F56BBF">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 xml:space="preserve">  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default" r:id="rId58"/>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C20A7" w14:textId="77777777" w:rsidR="00880B5D" w:rsidRDefault="00880B5D">
      <w:r>
        <w:separator/>
      </w:r>
    </w:p>
  </w:endnote>
  <w:endnote w:type="continuationSeparator" w:id="0">
    <w:p w14:paraId="40F66DC4" w14:textId="77777777" w:rsidR="00880B5D" w:rsidRDefault="0088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OpenSymbol">
    <w:altName w:val="Calibri"/>
    <w:charset w:val="02"/>
    <w:family w:val="auto"/>
    <w:pitch w:val="default"/>
  </w:font>
  <w:font w:name="Ecofont_Spranq_eco_Sans">
    <w:altName w:val="Arial"/>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AA77F" w14:textId="77777777" w:rsidR="00880B5D" w:rsidRDefault="00880B5D">
      <w:r>
        <w:separator/>
      </w:r>
    </w:p>
  </w:footnote>
  <w:footnote w:type="continuationSeparator" w:id="0">
    <w:p w14:paraId="021214DD" w14:textId="77777777" w:rsidR="00880B5D" w:rsidRDefault="00880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B877BC"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B877BC" w:rsidRPr="00F233E7" w:rsidRDefault="00B877BC"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B877BC" w:rsidRPr="00F233E7" w:rsidRDefault="00B877BC"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B877BC" w:rsidRPr="00F233E7" w:rsidRDefault="00B877BC"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B877BC" w:rsidRPr="00F233E7" w:rsidRDefault="00B877BC"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B877BC" w:rsidRPr="00F233E7" w:rsidRDefault="00B877BC"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Rua Bernardino Bogo, 175 – Telefone/Fax (44) 3245-8400</w:t>
          </w:r>
        </w:p>
        <w:p w14:paraId="5515A950" w14:textId="77777777" w:rsidR="00B877BC" w:rsidRPr="00F233E7" w:rsidRDefault="00B877BC"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B877BC" w:rsidRPr="00F233E7" w:rsidRDefault="00B877BC"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B877BC" w:rsidRPr="0053157E" w:rsidRDefault="00B877BC"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4"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5"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7F85CAB"/>
    <w:multiLevelType w:val="hybridMultilevel"/>
    <w:tmpl w:val="C36EFD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C455B7A"/>
    <w:multiLevelType w:val="multilevel"/>
    <w:tmpl w:val="80A26728"/>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18"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9"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2"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3"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A9C0644"/>
    <w:multiLevelType w:val="multilevel"/>
    <w:tmpl w:val="2CB20072"/>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5" w15:restartNumberingAfterBreak="0">
    <w:nsid w:val="1D5C100D"/>
    <w:multiLevelType w:val="multilevel"/>
    <w:tmpl w:val="8F1EDB26"/>
    <w:lvl w:ilvl="0">
      <w:start w:val="1"/>
      <w:numFmt w:val="decimal"/>
      <w:lvlText w:val="%1."/>
      <w:lvlJc w:val="left"/>
      <w:pPr>
        <w:ind w:left="360" w:hanging="360"/>
      </w:pPr>
      <w:rPr>
        <w:rFonts w:ascii="Arial" w:eastAsiaTheme="majorEastAsia" w:hAnsi="Arial" w:cs="Arial"/>
        <w:b/>
        <w:color w:val="auto"/>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DF50A1C"/>
    <w:multiLevelType w:val="hybridMultilevel"/>
    <w:tmpl w:val="EB7A3C8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1F2501B2"/>
    <w:multiLevelType w:val="hybridMultilevel"/>
    <w:tmpl w:val="8F88ED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9"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0"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1"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5"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8"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2"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3" w15:restartNumberingAfterBreak="0">
    <w:nsid w:val="58DC28C8"/>
    <w:multiLevelType w:val="multilevel"/>
    <w:tmpl w:val="9E7ED8D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4337C0"/>
    <w:multiLevelType w:val="multilevel"/>
    <w:tmpl w:val="1B04B902"/>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5"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6"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872352C"/>
    <w:multiLevelType w:val="hybridMultilevel"/>
    <w:tmpl w:val="8F88ED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4"/>
  </w:num>
  <w:num w:numId="4">
    <w:abstractNumId w:val="17"/>
  </w:num>
  <w:num w:numId="5">
    <w:abstractNumId w:val="23"/>
  </w:num>
  <w:num w:numId="6">
    <w:abstractNumId w:val="29"/>
  </w:num>
  <w:num w:numId="7">
    <w:abstractNumId w:val="21"/>
  </w:num>
  <w:num w:numId="8">
    <w:abstractNumId w:val="30"/>
  </w:num>
  <w:num w:numId="9">
    <w:abstractNumId w:val="32"/>
  </w:num>
  <w:num w:numId="10">
    <w:abstractNumId w:val="37"/>
  </w:num>
  <w:num w:numId="11">
    <w:abstractNumId w:val="34"/>
  </w:num>
  <w:num w:numId="12">
    <w:abstractNumId w:val="41"/>
  </w:num>
  <w:num w:numId="13">
    <w:abstractNumId w:val="12"/>
  </w:num>
  <w:num w:numId="14">
    <w:abstractNumId w:val="45"/>
  </w:num>
  <w:num w:numId="15">
    <w:abstractNumId w:val="22"/>
  </w:num>
  <w:num w:numId="16">
    <w:abstractNumId w:val="42"/>
  </w:num>
  <w:num w:numId="17">
    <w:abstractNumId w:val="14"/>
  </w:num>
  <w:num w:numId="18">
    <w:abstractNumId w:val="35"/>
  </w:num>
  <w:num w:numId="19">
    <w:abstractNumId w:val="28"/>
  </w:num>
  <w:num w:numId="20">
    <w:abstractNumId w:val="15"/>
  </w:num>
  <w:num w:numId="21">
    <w:abstractNumId w:val="46"/>
  </w:num>
  <w:num w:numId="22">
    <w:abstractNumId w:val="18"/>
  </w:num>
  <w:num w:numId="23">
    <w:abstractNumId w:val="19"/>
  </w:num>
  <w:num w:numId="24">
    <w:abstractNumId w:val="25"/>
  </w:num>
  <w:num w:numId="25">
    <w:abstractNumId w:val="49"/>
    <w:lvlOverride w:ilvl="0">
      <w:lvl w:ilvl="0">
        <w:start w:val="1"/>
        <w:numFmt w:val="decimal"/>
        <w:pStyle w:val="Nivel1"/>
        <w:lvlText w:val="%1."/>
        <w:lvlJc w:val="left"/>
        <w:pPr>
          <w:ind w:left="360" w:hanging="360"/>
        </w:pPr>
        <w:rPr>
          <w:color w:val="000000" w:themeColor="text1"/>
        </w:rPr>
      </w:lvl>
    </w:lvlOverride>
  </w:num>
  <w:num w:numId="26">
    <w:abstractNumId w:val="49"/>
  </w:num>
  <w:num w:numId="27">
    <w:abstractNumId w:val="38"/>
  </w:num>
  <w:num w:numId="28">
    <w:abstractNumId w:val="13"/>
  </w:num>
  <w:num w:numId="29">
    <w:abstractNumId w:val="5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9"/>
  </w:num>
  <w:num w:numId="33">
    <w:abstractNumId w:val="31"/>
  </w:num>
  <w:num w:numId="34">
    <w:abstractNumId w:val="50"/>
  </w:num>
  <w:num w:numId="35">
    <w:abstractNumId w:val="0"/>
  </w:num>
  <w:num w:numId="36">
    <w:abstractNumId w:val="51"/>
  </w:num>
  <w:num w:numId="37">
    <w:abstractNumId w:val="52"/>
  </w:num>
  <w:num w:numId="38">
    <w:abstractNumId w:val="36"/>
  </w:num>
  <w:num w:numId="39">
    <w:abstractNumId w:val="33"/>
  </w:num>
  <w:num w:numId="40">
    <w:abstractNumId w:val="40"/>
  </w:num>
  <w:num w:numId="41">
    <w:abstractNumId w:val="47"/>
  </w:num>
  <w:num w:numId="42">
    <w:abstractNumId w:val="16"/>
  </w:num>
  <w:num w:numId="43">
    <w:abstractNumId w:val="43"/>
  </w:num>
  <w:num w:numId="44">
    <w:abstractNumId w:val="26"/>
  </w:num>
  <w:num w:numId="45">
    <w:abstractNumId w:val="27"/>
  </w:num>
  <w:num w:numId="46">
    <w:abstractNumId w:val="24"/>
  </w:num>
  <w:num w:numId="47">
    <w:abstractNumId w:val="44"/>
  </w:num>
  <w:num w:numId="48">
    <w:abstractNumId w:val="4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14A34"/>
    <w:rsid w:val="000157C4"/>
    <w:rsid w:val="000268EE"/>
    <w:rsid w:val="00030FBD"/>
    <w:rsid w:val="00036DF8"/>
    <w:rsid w:val="00045DD0"/>
    <w:rsid w:val="00050A7F"/>
    <w:rsid w:val="00051F6E"/>
    <w:rsid w:val="000548A9"/>
    <w:rsid w:val="00056F06"/>
    <w:rsid w:val="00062CCB"/>
    <w:rsid w:val="000664F6"/>
    <w:rsid w:val="00086F92"/>
    <w:rsid w:val="00090BE2"/>
    <w:rsid w:val="00092981"/>
    <w:rsid w:val="00092D50"/>
    <w:rsid w:val="000A10E9"/>
    <w:rsid w:val="000A6D99"/>
    <w:rsid w:val="000B6502"/>
    <w:rsid w:val="000C4354"/>
    <w:rsid w:val="000D1A11"/>
    <w:rsid w:val="000D4191"/>
    <w:rsid w:val="000D58D9"/>
    <w:rsid w:val="000E26CE"/>
    <w:rsid w:val="000E2A4F"/>
    <w:rsid w:val="000E7E3D"/>
    <w:rsid w:val="000F31FD"/>
    <w:rsid w:val="000F3FD6"/>
    <w:rsid w:val="00104D51"/>
    <w:rsid w:val="0010717C"/>
    <w:rsid w:val="0011156C"/>
    <w:rsid w:val="0011473B"/>
    <w:rsid w:val="001154E0"/>
    <w:rsid w:val="00120A5D"/>
    <w:rsid w:val="00123B9E"/>
    <w:rsid w:val="00124C66"/>
    <w:rsid w:val="00125097"/>
    <w:rsid w:val="0013012A"/>
    <w:rsid w:val="00130E90"/>
    <w:rsid w:val="00133E9C"/>
    <w:rsid w:val="00137C26"/>
    <w:rsid w:val="001418BD"/>
    <w:rsid w:val="001430F9"/>
    <w:rsid w:val="001475D6"/>
    <w:rsid w:val="0016222B"/>
    <w:rsid w:val="00163043"/>
    <w:rsid w:val="00165E25"/>
    <w:rsid w:val="00170740"/>
    <w:rsid w:val="00174BCC"/>
    <w:rsid w:val="00176408"/>
    <w:rsid w:val="00181FC5"/>
    <w:rsid w:val="00183E16"/>
    <w:rsid w:val="0018590C"/>
    <w:rsid w:val="00187BE0"/>
    <w:rsid w:val="001A30BF"/>
    <w:rsid w:val="001A545A"/>
    <w:rsid w:val="001A6254"/>
    <w:rsid w:val="001B09F3"/>
    <w:rsid w:val="001B55CF"/>
    <w:rsid w:val="001B6001"/>
    <w:rsid w:val="001B7100"/>
    <w:rsid w:val="001B7E23"/>
    <w:rsid w:val="001C0235"/>
    <w:rsid w:val="001C06DA"/>
    <w:rsid w:val="001C2F1A"/>
    <w:rsid w:val="001D0102"/>
    <w:rsid w:val="001D6308"/>
    <w:rsid w:val="001E6870"/>
    <w:rsid w:val="001E7591"/>
    <w:rsid w:val="001F1085"/>
    <w:rsid w:val="001F2185"/>
    <w:rsid w:val="00204B2D"/>
    <w:rsid w:val="00227C83"/>
    <w:rsid w:val="00232D15"/>
    <w:rsid w:val="0023565D"/>
    <w:rsid w:val="00237B53"/>
    <w:rsid w:val="00237D4D"/>
    <w:rsid w:val="0024530B"/>
    <w:rsid w:val="00252798"/>
    <w:rsid w:val="00256C27"/>
    <w:rsid w:val="00264518"/>
    <w:rsid w:val="00265D1B"/>
    <w:rsid w:val="00267063"/>
    <w:rsid w:val="002738C0"/>
    <w:rsid w:val="0027743F"/>
    <w:rsid w:val="00280A81"/>
    <w:rsid w:val="002835DB"/>
    <w:rsid w:val="00283FBB"/>
    <w:rsid w:val="0028773F"/>
    <w:rsid w:val="00290AF0"/>
    <w:rsid w:val="00294460"/>
    <w:rsid w:val="002A3EB3"/>
    <w:rsid w:val="002B5E29"/>
    <w:rsid w:val="002B67C9"/>
    <w:rsid w:val="002C4F67"/>
    <w:rsid w:val="002D1C50"/>
    <w:rsid w:val="002D3BB1"/>
    <w:rsid w:val="002D47BE"/>
    <w:rsid w:val="002E3846"/>
    <w:rsid w:val="002E6CED"/>
    <w:rsid w:val="002F19BD"/>
    <w:rsid w:val="002F33BA"/>
    <w:rsid w:val="002F4F2D"/>
    <w:rsid w:val="002F7801"/>
    <w:rsid w:val="003068FC"/>
    <w:rsid w:val="00307483"/>
    <w:rsid w:val="003116C3"/>
    <w:rsid w:val="00332672"/>
    <w:rsid w:val="00345F87"/>
    <w:rsid w:val="00352C84"/>
    <w:rsid w:val="00360645"/>
    <w:rsid w:val="0036231A"/>
    <w:rsid w:val="00366F62"/>
    <w:rsid w:val="00367140"/>
    <w:rsid w:val="00371F1C"/>
    <w:rsid w:val="00372D3B"/>
    <w:rsid w:val="00374752"/>
    <w:rsid w:val="00377C89"/>
    <w:rsid w:val="00383312"/>
    <w:rsid w:val="003841E4"/>
    <w:rsid w:val="003910F8"/>
    <w:rsid w:val="00393FDA"/>
    <w:rsid w:val="003976C8"/>
    <w:rsid w:val="003A694C"/>
    <w:rsid w:val="003A6F4B"/>
    <w:rsid w:val="003A74A9"/>
    <w:rsid w:val="003B1197"/>
    <w:rsid w:val="003B2B27"/>
    <w:rsid w:val="003B7D2F"/>
    <w:rsid w:val="003C6851"/>
    <w:rsid w:val="003D2C72"/>
    <w:rsid w:val="003D6AF6"/>
    <w:rsid w:val="003E1D5A"/>
    <w:rsid w:val="003E277B"/>
    <w:rsid w:val="00405D89"/>
    <w:rsid w:val="0040723D"/>
    <w:rsid w:val="00407DF3"/>
    <w:rsid w:val="004139E2"/>
    <w:rsid w:val="00426164"/>
    <w:rsid w:val="004426BC"/>
    <w:rsid w:val="004438C9"/>
    <w:rsid w:val="00450D82"/>
    <w:rsid w:val="0045569F"/>
    <w:rsid w:val="00455BB0"/>
    <w:rsid w:val="004638B3"/>
    <w:rsid w:val="00466611"/>
    <w:rsid w:val="0047160B"/>
    <w:rsid w:val="0047163F"/>
    <w:rsid w:val="00474E20"/>
    <w:rsid w:val="00484426"/>
    <w:rsid w:val="0049317A"/>
    <w:rsid w:val="004940E1"/>
    <w:rsid w:val="0049440C"/>
    <w:rsid w:val="0049597D"/>
    <w:rsid w:val="00497829"/>
    <w:rsid w:val="004A55A3"/>
    <w:rsid w:val="004A587C"/>
    <w:rsid w:val="004A5D91"/>
    <w:rsid w:val="004A7ACB"/>
    <w:rsid w:val="004B2C28"/>
    <w:rsid w:val="004D2E85"/>
    <w:rsid w:val="004D2FA9"/>
    <w:rsid w:val="004E007A"/>
    <w:rsid w:val="004E52C5"/>
    <w:rsid w:val="004E66A6"/>
    <w:rsid w:val="004E7412"/>
    <w:rsid w:val="004F3863"/>
    <w:rsid w:val="004F6654"/>
    <w:rsid w:val="00501B63"/>
    <w:rsid w:val="0050294D"/>
    <w:rsid w:val="00510BDF"/>
    <w:rsid w:val="00510D18"/>
    <w:rsid w:val="005148DE"/>
    <w:rsid w:val="005221CF"/>
    <w:rsid w:val="00527249"/>
    <w:rsid w:val="005272CF"/>
    <w:rsid w:val="0053157E"/>
    <w:rsid w:val="005338A8"/>
    <w:rsid w:val="005340B7"/>
    <w:rsid w:val="00537680"/>
    <w:rsid w:val="00541454"/>
    <w:rsid w:val="00543606"/>
    <w:rsid w:val="0054554B"/>
    <w:rsid w:val="00547858"/>
    <w:rsid w:val="00552C75"/>
    <w:rsid w:val="00557825"/>
    <w:rsid w:val="005645A2"/>
    <w:rsid w:val="0056716B"/>
    <w:rsid w:val="00567DFD"/>
    <w:rsid w:val="00570366"/>
    <w:rsid w:val="00573B74"/>
    <w:rsid w:val="00583B50"/>
    <w:rsid w:val="005866A5"/>
    <w:rsid w:val="005903A9"/>
    <w:rsid w:val="00590BAF"/>
    <w:rsid w:val="00591526"/>
    <w:rsid w:val="00594C34"/>
    <w:rsid w:val="005A3393"/>
    <w:rsid w:val="005A3BDF"/>
    <w:rsid w:val="005A65A1"/>
    <w:rsid w:val="005A7C6B"/>
    <w:rsid w:val="005B592C"/>
    <w:rsid w:val="005B645B"/>
    <w:rsid w:val="005C1239"/>
    <w:rsid w:val="005D2CB5"/>
    <w:rsid w:val="005D464C"/>
    <w:rsid w:val="005D4DD4"/>
    <w:rsid w:val="005D7170"/>
    <w:rsid w:val="005E798F"/>
    <w:rsid w:val="005F17C6"/>
    <w:rsid w:val="005F6B5B"/>
    <w:rsid w:val="005F7515"/>
    <w:rsid w:val="005F7683"/>
    <w:rsid w:val="005F76C0"/>
    <w:rsid w:val="006014CA"/>
    <w:rsid w:val="00614504"/>
    <w:rsid w:val="00615125"/>
    <w:rsid w:val="00617632"/>
    <w:rsid w:val="0062246A"/>
    <w:rsid w:val="006233EF"/>
    <w:rsid w:val="00624865"/>
    <w:rsid w:val="00635333"/>
    <w:rsid w:val="0064002F"/>
    <w:rsid w:val="00641D7B"/>
    <w:rsid w:val="00645EC1"/>
    <w:rsid w:val="00646A9A"/>
    <w:rsid w:val="006473C8"/>
    <w:rsid w:val="00656102"/>
    <w:rsid w:val="006645ED"/>
    <w:rsid w:val="0067010D"/>
    <w:rsid w:val="006749F2"/>
    <w:rsid w:val="006916FD"/>
    <w:rsid w:val="006918C0"/>
    <w:rsid w:val="00697B19"/>
    <w:rsid w:val="006A124F"/>
    <w:rsid w:val="006A3DCB"/>
    <w:rsid w:val="006A6974"/>
    <w:rsid w:val="006A6E50"/>
    <w:rsid w:val="006B0735"/>
    <w:rsid w:val="006B1AF5"/>
    <w:rsid w:val="006B7FD4"/>
    <w:rsid w:val="006C486A"/>
    <w:rsid w:val="006D6847"/>
    <w:rsid w:val="006E266B"/>
    <w:rsid w:val="006E63D5"/>
    <w:rsid w:val="006F2902"/>
    <w:rsid w:val="00706A60"/>
    <w:rsid w:val="00734096"/>
    <w:rsid w:val="007345C0"/>
    <w:rsid w:val="00734D88"/>
    <w:rsid w:val="00746439"/>
    <w:rsid w:val="007470CC"/>
    <w:rsid w:val="00747FA7"/>
    <w:rsid w:val="00757CAC"/>
    <w:rsid w:val="007617BE"/>
    <w:rsid w:val="00762A98"/>
    <w:rsid w:val="0076666F"/>
    <w:rsid w:val="00766DD8"/>
    <w:rsid w:val="0077329C"/>
    <w:rsid w:val="00773E0C"/>
    <w:rsid w:val="007821F3"/>
    <w:rsid w:val="00782762"/>
    <w:rsid w:val="007918FB"/>
    <w:rsid w:val="00793F2F"/>
    <w:rsid w:val="007966C8"/>
    <w:rsid w:val="007A366D"/>
    <w:rsid w:val="007A70BE"/>
    <w:rsid w:val="007B16C1"/>
    <w:rsid w:val="007B5C8B"/>
    <w:rsid w:val="007B6FD8"/>
    <w:rsid w:val="007C142C"/>
    <w:rsid w:val="007D1DC4"/>
    <w:rsid w:val="007D3970"/>
    <w:rsid w:val="007D3A0E"/>
    <w:rsid w:val="007D5D06"/>
    <w:rsid w:val="007D7F4F"/>
    <w:rsid w:val="007E18DB"/>
    <w:rsid w:val="007E21DF"/>
    <w:rsid w:val="007E5065"/>
    <w:rsid w:val="007E66F0"/>
    <w:rsid w:val="007F4EB2"/>
    <w:rsid w:val="007F5191"/>
    <w:rsid w:val="008018CC"/>
    <w:rsid w:val="008074F0"/>
    <w:rsid w:val="008111E2"/>
    <w:rsid w:val="00814853"/>
    <w:rsid w:val="0082366A"/>
    <w:rsid w:val="00823CF9"/>
    <w:rsid w:val="00833620"/>
    <w:rsid w:val="008410B5"/>
    <w:rsid w:val="00841F02"/>
    <w:rsid w:val="00845AF7"/>
    <w:rsid w:val="00845CEB"/>
    <w:rsid w:val="00853C40"/>
    <w:rsid w:val="00853EF6"/>
    <w:rsid w:val="008634B1"/>
    <w:rsid w:val="00865D53"/>
    <w:rsid w:val="008749D4"/>
    <w:rsid w:val="00875C06"/>
    <w:rsid w:val="0088066B"/>
    <w:rsid w:val="00880B5D"/>
    <w:rsid w:val="0088142A"/>
    <w:rsid w:val="00882CB3"/>
    <w:rsid w:val="00886AE9"/>
    <w:rsid w:val="00887662"/>
    <w:rsid w:val="008A1992"/>
    <w:rsid w:val="008A60DC"/>
    <w:rsid w:val="008A6155"/>
    <w:rsid w:val="008B4C6A"/>
    <w:rsid w:val="008B4DAA"/>
    <w:rsid w:val="008C1BB2"/>
    <w:rsid w:val="008C279D"/>
    <w:rsid w:val="008D0116"/>
    <w:rsid w:val="008D5475"/>
    <w:rsid w:val="008D7BBA"/>
    <w:rsid w:val="008D7BF1"/>
    <w:rsid w:val="008E1C5A"/>
    <w:rsid w:val="008E6372"/>
    <w:rsid w:val="008F0E80"/>
    <w:rsid w:val="008F35CB"/>
    <w:rsid w:val="00901DC2"/>
    <w:rsid w:val="009034FE"/>
    <w:rsid w:val="009047FE"/>
    <w:rsid w:val="00906CAF"/>
    <w:rsid w:val="00910156"/>
    <w:rsid w:val="00917385"/>
    <w:rsid w:val="00934F11"/>
    <w:rsid w:val="009477F0"/>
    <w:rsid w:val="00952C1C"/>
    <w:rsid w:val="00952D33"/>
    <w:rsid w:val="009552C5"/>
    <w:rsid w:val="00972BCF"/>
    <w:rsid w:val="00982DA7"/>
    <w:rsid w:val="00991F25"/>
    <w:rsid w:val="00992D74"/>
    <w:rsid w:val="009933A0"/>
    <w:rsid w:val="009A0353"/>
    <w:rsid w:val="009A6F19"/>
    <w:rsid w:val="009B3A63"/>
    <w:rsid w:val="009B6669"/>
    <w:rsid w:val="009C35AB"/>
    <w:rsid w:val="009C5331"/>
    <w:rsid w:val="009D3E15"/>
    <w:rsid w:val="009E7F94"/>
    <w:rsid w:val="009F2BCC"/>
    <w:rsid w:val="009F30F9"/>
    <w:rsid w:val="00A00B19"/>
    <w:rsid w:val="00A024E3"/>
    <w:rsid w:val="00A0258C"/>
    <w:rsid w:val="00A02746"/>
    <w:rsid w:val="00A071D0"/>
    <w:rsid w:val="00A103E9"/>
    <w:rsid w:val="00A1089E"/>
    <w:rsid w:val="00A11331"/>
    <w:rsid w:val="00A13453"/>
    <w:rsid w:val="00A225B2"/>
    <w:rsid w:val="00A22C0C"/>
    <w:rsid w:val="00A24126"/>
    <w:rsid w:val="00A24CCE"/>
    <w:rsid w:val="00A27028"/>
    <w:rsid w:val="00A300C2"/>
    <w:rsid w:val="00A33714"/>
    <w:rsid w:val="00A35F54"/>
    <w:rsid w:val="00A4378E"/>
    <w:rsid w:val="00A44D6F"/>
    <w:rsid w:val="00A45A81"/>
    <w:rsid w:val="00A467C7"/>
    <w:rsid w:val="00A51884"/>
    <w:rsid w:val="00A52B84"/>
    <w:rsid w:val="00A5484F"/>
    <w:rsid w:val="00A57923"/>
    <w:rsid w:val="00A611BE"/>
    <w:rsid w:val="00A74924"/>
    <w:rsid w:val="00A763EB"/>
    <w:rsid w:val="00A834CA"/>
    <w:rsid w:val="00A847BE"/>
    <w:rsid w:val="00A9139D"/>
    <w:rsid w:val="00A950B3"/>
    <w:rsid w:val="00A95386"/>
    <w:rsid w:val="00AA1C56"/>
    <w:rsid w:val="00AA1ED6"/>
    <w:rsid w:val="00AA27B3"/>
    <w:rsid w:val="00AA7458"/>
    <w:rsid w:val="00AB4A0E"/>
    <w:rsid w:val="00AB4ED2"/>
    <w:rsid w:val="00AB6FCC"/>
    <w:rsid w:val="00AC0D52"/>
    <w:rsid w:val="00AC185F"/>
    <w:rsid w:val="00AC1A1C"/>
    <w:rsid w:val="00AD52D3"/>
    <w:rsid w:val="00AE6542"/>
    <w:rsid w:val="00AF1B7A"/>
    <w:rsid w:val="00AF28FA"/>
    <w:rsid w:val="00B02BA0"/>
    <w:rsid w:val="00B12864"/>
    <w:rsid w:val="00B14BD0"/>
    <w:rsid w:val="00B14EFE"/>
    <w:rsid w:val="00B16A2D"/>
    <w:rsid w:val="00B22D77"/>
    <w:rsid w:val="00B25327"/>
    <w:rsid w:val="00B25716"/>
    <w:rsid w:val="00B26157"/>
    <w:rsid w:val="00B31FC6"/>
    <w:rsid w:val="00B3202D"/>
    <w:rsid w:val="00B40955"/>
    <w:rsid w:val="00B42D50"/>
    <w:rsid w:val="00B441B1"/>
    <w:rsid w:val="00B44388"/>
    <w:rsid w:val="00B520EB"/>
    <w:rsid w:val="00B53AC2"/>
    <w:rsid w:val="00B541D7"/>
    <w:rsid w:val="00B546A1"/>
    <w:rsid w:val="00B7422A"/>
    <w:rsid w:val="00B74E59"/>
    <w:rsid w:val="00B828C7"/>
    <w:rsid w:val="00B85473"/>
    <w:rsid w:val="00B877BC"/>
    <w:rsid w:val="00B91633"/>
    <w:rsid w:val="00B97CE6"/>
    <w:rsid w:val="00BA510D"/>
    <w:rsid w:val="00BA5F58"/>
    <w:rsid w:val="00BA72DE"/>
    <w:rsid w:val="00BC7667"/>
    <w:rsid w:val="00BD208B"/>
    <w:rsid w:val="00BD3E67"/>
    <w:rsid w:val="00BE1E6D"/>
    <w:rsid w:val="00BE5FA0"/>
    <w:rsid w:val="00BF422F"/>
    <w:rsid w:val="00BF482C"/>
    <w:rsid w:val="00BF6C56"/>
    <w:rsid w:val="00C028A8"/>
    <w:rsid w:val="00C10DB4"/>
    <w:rsid w:val="00C137DC"/>
    <w:rsid w:val="00C145E0"/>
    <w:rsid w:val="00C1683B"/>
    <w:rsid w:val="00C2240B"/>
    <w:rsid w:val="00C22797"/>
    <w:rsid w:val="00C31408"/>
    <w:rsid w:val="00C334EF"/>
    <w:rsid w:val="00C35729"/>
    <w:rsid w:val="00C3710F"/>
    <w:rsid w:val="00C46759"/>
    <w:rsid w:val="00C5146D"/>
    <w:rsid w:val="00C55A40"/>
    <w:rsid w:val="00C63275"/>
    <w:rsid w:val="00C651F6"/>
    <w:rsid w:val="00C67FC2"/>
    <w:rsid w:val="00C70E24"/>
    <w:rsid w:val="00C7467C"/>
    <w:rsid w:val="00C74BD4"/>
    <w:rsid w:val="00C754F3"/>
    <w:rsid w:val="00C76CC0"/>
    <w:rsid w:val="00C77A8E"/>
    <w:rsid w:val="00C83BF5"/>
    <w:rsid w:val="00C85A78"/>
    <w:rsid w:val="00C90A7B"/>
    <w:rsid w:val="00C92D16"/>
    <w:rsid w:val="00CB20D9"/>
    <w:rsid w:val="00CB409A"/>
    <w:rsid w:val="00CB4E6C"/>
    <w:rsid w:val="00CB4F2A"/>
    <w:rsid w:val="00CC3FD9"/>
    <w:rsid w:val="00CD162D"/>
    <w:rsid w:val="00CD395C"/>
    <w:rsid w:val="00CE3085"/>
    <w:rsid w:val="00CE4141"/>
    <w:rsid w:val="00CE5FA9"/>
    <w:rsid w:val="00CF6F36"/>
    <w:rsid w:val="00D111DF"/>
    <w:rsid w:val="00D127E8"/>
    <w:rsid w:val="00D21404"/>
    <w:rsid w:val="00D23AA9"/>
    <w:rsid w:val="00D272BF"/>
    <w:rsid w:val="00D33C92"/>
    <w:rsid w:val="00D349C6"/>
    <w:rsid w:val="00D37AFA"/>
    <w:rsid w:val="00D37B07"/>
    <w:rsid w:val="00D50250"/>
    <w:rsid w:val="00D5086B"/>
    <w:rsid w:val="00D51984"/>
    <w:rsid w:val="00D7306C"/>
    <w:rsid w:val="00D736BA"/>
    <w:rsid w:val="00D75C22"/>
    <w:rsid w:val="00D83D2A"/>
    <w:rsid w:val="00D85D5D"/>
    <w:rsid w:val="00D85DAE"/>
    <w:rsid w:val="00D96181"/>
    <w:rsid w:val="00DA6E22"/>
    <w:rsid w:val="00DB75A2"/>
    <w:rsid w:val="00DB79B1"/>
    <w:rsid w:val="00DC29EB"/>
    <w:rsid w:val="00DC2E6C"/>
    <w:rsid w:val="00DC4552"/>
    <w:rsid w:val="00DD2FA8"/>
    <w:rsid w:val="00DF43D5"/>
    <w:rsid w:val="00E00680"/>
    <w:rsid w:val="00E00990"/>
    <w:rsid w:val="00E055FB"/>
    <w:rsid w:val="00E05CFE"/>
    <w:rsid w:val="00E1038E"/>
    <w:rsid w:val="00E12755"/>
    <w:rsid w:val="00E12EC2"/>
    <w:rsid w:val="00E210AF"/>
    <w:rsid w:val="00E30C01"/>
    <w:rsid w:val="00E33BF4"/>
    <w:rsid w:val="00E33EF2"/>
    <w:rsid w:val="00E358FD"/>
    <w:rsid w:val="00E4561E"/>
    <w:rsid w:val="00E46A76"/>
    <w:rsid w:val="00E470F8"/>
    <w:rsid w:val="00E5143C"/>
    <w:rsid w:val="00E55CB4"/>
    <w:rsid w:val="00E619CA"/>
    <w:rsid w:val="00E6272D"/>
    <w:rsid w:val="00E6542E"/>
    <w:rsid w:val="00E70174"/>
    <w:rsid w:val="00E70220"/>
    <w:rsid w:val="00E7391F"/>
    <w:rsid w:val="00E75047"/>
    <w:rsid w:val="00E8754C"/>
    <w:rsid w:val="00E910CB"/>
    <w:rsid w:val="00E91D60"/>
    <w:rsid w:val="00E94DF0"/>
    <w:rsid w:val="00E95635"/>
    <w:rsid w:val="00EA11A0"/>
    <w:rsid w:val="00EA213B"/>
    <w:rsid w:val="00EA2714"/>
    <w:rsid w:val="00EA4B93"/>
    <w:rsid w:val="00EA4E30"/>
    <w:rsid w:val="00EA70AD"/>
    <w:rsid w:val="00EB2CA9"/>
    <w:rsid w:val="00EB565E"/>
    <w:rsid w:val="00EC0064"/>
    <w:rsid w:val="00ED5C9B"/>
    <w:rsid w:val="00ED7FE5"/>
    <w:rsid w:val="00EE148C"/>
    <w:rsid w:val="00EF3FCE"/>
    <w:rsid w:val="00EF42AA"/>
    <w:rsid w:val="00F03EF3"/>
    <w:rsid w:val="00F06B63"/>
    <w:rsid w:val="00F07F84"/>
    <w:rsid w:val="00F17C45"/>
    <w:rsid w:val="00F233E7"/>
    <w:rsid w:val="00F251CF"/>
    <w:rsid w:val="00F36765"/>
    <w:rsid w:val="00F51AF9"/>
    <w:rsid w:val="00F55B64"/>
    <w:rsid w:val="00F56BBF"/>
    <w:rsid w:val="00F622AD"/>
    <w:rsid w:val="00F624BF"/>
    <w:rsid w:val="00F653D1"/>
    <w:rsid w:val="00F677E2"/>
    <w:rsid w:val="00F750DF"/>
    <w:rsid w:val="00F9401F"/>
    <w:rsid w:val="00F94E28"/>
    <w:rsid w:val="00FA15C5"/>
    <w:rsid w:val="00FA1E8E"/>
    <w:rsid w:val="00FA4761"/>
    <w:rsid w:val="00FB10C6"/>
    <w:rsid w:val="00FB1391"/>
    <w:rsid w:val="00FC740C"/>
    <w:rsid w:val="00FD566C"/>
    <w:rsid w:val="00FD5C90"/>
    <w:rsid w:val="00FD77BB"/>
    <w:rsid w:val="00FE01A7"/>
    <w:rsid w:val="00FE10A9"/>
    <w:rsid w:val="00FE5000"/>
    <w:rsid w:val="00FE6F1F"/>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uiPriority w:val="99"/>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99"/>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rPr>
      <w:rFonts w:ascii="CG Times (W1)" w:hAnsi="CG Times (W1)"/>
      <w:i/>
      <w:sz w:val="20"/>
      <w:szCs w:val="20"/>
    </w:rPr>
  </w:style>
  <w:style w:type="character" w:customStyle="1" w:styleId="Ttulo8Char">
    <w:name w:val="Título 8 Char"/>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34"/>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uiPriority w:val="99"/>
    <w:qFormat/>
    <w:pPr>
      <w:jc w:val="both"/>
    </w:pPr>
    <w:rPr>
      <w:sz w:val="22"/>
      <w:szCs w:val="20"/>
    </w:rPr>
  </w:style>
  <w:style w:type="paragraph" w:styleId="Ttulo">
    <w:name w:val="Title"/>
    <w:basedOn w:val="Normal"/>
    <w:next w:val="Subttulo"/>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uiPriority w:val="99"/>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1"/>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5"/>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6"/>
      </w:numPr>
    </w:pPr>
  </w:style>
  <w:style w:type="numbering" w:customStyle="1" w:styleId="EstiloImportado2">
    <w:name w:val="Estilo Importado 2"/>
    <w:rsid w:val="00EF42AA"/>
    <w:pPr>
      <w:numPr>
        <w:numId w:val="7"/>
      </w:numPr>
    </w:pPr>
  </w:style>
  <w:style w:type="numbering" w:customStyle="1" w:styleId="EstiloImportado4">
    <w:name w:val="Estilo Importado 4"/>
    <w:rsid w:val="00EF42AA"/>
    <w:pPr>
      <w:numPr>
        <w:numId w:val="8"/>
      </w:numPr>
    </w:pPr>
  </w:style>
  <w:style w:type="numbering" w:customStyle="1" w:styleId="EstiloImportado5">
    <w:name w:val="Estilo Importado 5"/>
    <w:rsid w:val="00EF42AA"/>
    <w:pPr>
      <w:numPr>
        <w:numId w:val="9"/>
      </w:numPr>
    </w:pPr>
  </w:style>
  <w:style w:type="numbering" w:customStyle="1" w:styleId="EstiloImportado6">
    <w:name w:val="Estilo Importado 6"/>
    <w:rsid w:val="00EF42AA"/>
    <w:pPr>
      <w:numPr>
        <w:numId w:val="10"/>
      </w:numPr>
    </w:pPr>
  </w:style>
  <w:style w:type="numbering" w:customStyle="1" w:styleId="EstiloImportado7">
    <w:name w:val="Estilo Importado 7"/>
    <w:rsid w:val="00EF42AA"/>
    <w:pPr>
      <w:numPr>
        <w:numId w:val="11"/>
      </w:numPr>
    </w:pPr>
  </w:style>
  <w:style w:type="numbering" w:customStyle="1" w:styleId="EstiloImportado8">
    <w:name w:val="Estilo Importado 8"/>
    <w:rsid w:val="00EF42AA"/>
    <w:pPr>
      <w:numPr>
        <w:numId w:val="12"/>
      </w:numPr>
    </w:pPr>
  </w:style>
  <w:style w:type="numbering" w:customStyle="1" w:styleId="EstiloImportado9">
    <w:name w:val="Estilo Importado 9"/>
    <w:rsid w:val="00EF42AA"/>
    <w:pPr>
      <w:numPr>
        <w:numId w:val="13"/>
      </w:numPr>
    </w:pPr>
  </w:style>
  <w:style w:type="numbering" w:customStyle="1" w:styleId="EstiloImportado10">
    <w:name w:val="Estilo Importado 10"/>
    <w:rsid w:val="00EF42AA"/>
    <w:pPr>
      <w:numPr>
        <w:numId w:val="14"/>
      </w:numPr>
    </w:pPr>
  </w:style>
  <w:style w:type="numbering" w:customStyle="1" w:styleId="EstiloImportado11">
    <w:name w:val="Estilo Importado 11"/>
    <w:rsid w:val="00EF42AA"/>
    <w:pPr>
      <w:numPr>
        <w:numId w:val="15"/>
      </w:numPr>
    </w:pPr>
  </w:style>
  <w:style w:type="numbering" w:customStyle="1" w:styleId="EstiloImportado12">
    <w:name w:val="Estilo Importado 12"/>
    <w:rsid w:val="00EF42AA"/>
    <w:pPr>
      <w:numPr>
        <w:numId w:val="16"/>
      </w:numPr>
    </w:pPr>
  </w:style>
  <w:style w:type="numbering" w:customStyle="1" w:styleId="EstiloImportado13">
    <w:name w:val="Estilo Importado 13"/>
    <w:rsid w:val="00EF42AA"/>
    <w:pPr>
      <w:numPr>
        <w:numId w:val="17"/>
      </w:numPr>
    </w:pPr>
  </w:style>
  <w:style w:type="numbering" w:customStyle="1" w:styleId="EstiloImportado14">
    <w:name w:val="Estilo Importado 14"/>
    <w:rsid w:val="00EF42AA"/>
    <w:pPr>
      <w:numPr>
        <w:numId w:val="18"/>
      </w:numPr>
    </w:pPr>
  </w:style>
  <w:style w:type="numbering" w:customStyle="1" w:styleId="EstiloImportado16">
    <w:name w:val="Estilo Importado 16"/>
    <w:rsid w:val="00EF42AA"/>
    <w:pPr>
      <w:numPr>
        <w:numId w:val="19"/>
      </w:numPr>
    </w:pPr>
  </w:style>
  <w:style w:type="numbering" w:customStyle="1" w:styleId="EstiloImportado17">
    <w:name w:val="Estilo Importado 17"/>
    <w:rsid w:val="00EF42AA"/>
    <w:pPr>
      <w:numPr>
        <w:numId w:val="20"/>
      </w:numPr>
    </w:pPr>
  </w:style>
  <w:style w:type="numbering" w:customStyle="1" w:styleId="EstiloImportado18">
    <w:name w:val="Estilo Importado 18"/>
    <w:rsid w:val="00EF42AA"/>
    <w:pPr>
      <w:numPr>
        <w:numId w:val="21"/>
      </w:numPr>
    </w:pPr>
  </w:style>
  <w:style w:type="numbering" w:customStyle="1" w:styleId="EstiloImportado19">
    <w:name w:val="Estilo Importado 19"/>
    <w:rsid w:val="00EF42AA"/>
    <w:pPr>
      <w:numPr>
        <w:numId w:val="22"/>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rsid w:val="005E798F"/>
    <w:rPr>
      <w:rFonts w:ascii="Arial" w:eastAsiaTheme="majorEastAsia" w:hAnsi="Arial" w:cs="Arial"/>
      <w:b/>
      <w:bCs/>
    </w:rPr>
  </w:style>
  <w:style w:type="numbering" w:customStyle="1" w:styleId="WWOutlineListStyle">
    <w:name w:val="WW_OutlineListStyle"/>
    <w:basedOn w:val="Semlista"/>
    <w:rsid w:val="005866A5"/>
    <w:pPr>
      <w:numPr>
        <w:numId w:val="26"/>
      </w:numPr>
    </w:pPr>
  </w:style>
  <w:style w:type="paragraph" w:customStyle="1" w:styleId="Nivel1">
    <w:name w:val="Nivel1"/>
    <w:basedOn w:val="Ttulo1"/>
    <w:link w:val="Nivel1Char"/>
    <w:rsid w:val="005866A5"/>
    <w:pPr>
      <w:keepLines/>
      <w:numPr>
        <w:numId w:val="25"/>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semiHidden/>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2"/>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2"/>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2"/>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5"/>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6"/>
      </w:numPr>
    </w:pPr>
  </w:style>
  <w:style w:type="numbering" w:customStyle="1" w:styleId="Estilo2">
    <w:name w:val="Estilo2"/>
    <w:uiPriority w:val="99"/>
    <w:rsid w:val="00AA1ED6"/>
    <w:pPr>
      <w:numPr>
        <w:numId w:val="37"/>
      </w:numPr>
    </w:pPr>
  </w:style>
  <w:style w:type="numbering" w:customStyle="1" w:styleId="Estilo3">
    <w:name w:val="Estilo3"/>
    <w:uiPriority w:val="99"/>
    <w:rsid w:val="00AA1ED6"/>
    <w:pPr>
      <w:numPr>
        <w:numId w:val="38"/>
      </w:numPr>
    </w:pPr>
  </w:style>
  <w:style w:type="numbering" w:customStyle="1" w:styleId="Estilo4">
    <w:name w:val="Estilo4"/>
    <w:uiPriority w:val="99"/>
    <w:rsid w:val="00AA1ED6"/>
    <w:pPr>
      <w:numPr>
        <w:numId w:val="39"/>
      </w:numPr>
    </w:pPr>
  </w:style>
  <w:style w:type="numbering" w:customStyle="1" w:styleId="Estilo5">
    <w:name w:val="Estilo5"/>
    <w:uiPriority w:val="99"/>
    <w:rsid w:val="00AA1ED6"/>
    <w:pPr>
      <w:numPr>
        <w:numId w:val="40"/>
      </w:numPr>
    </w:pPr>
  </w:style>
  <w:style w:type="numbering" w:customStyle="1" w:styleId="Estilo6">
    <w:name w:val="Estilo6"/>
    <w:uiPriority w:val="99"/>
    <w:rsid w:val="00AA1ED6"/>
    <w:pPr>
      <w:numPr>
        <w:numId w:val="41"/>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paragraph" w:customStyle="1" w:styleId="msonormal0">
    <w:name w:val="msonormal"/>
    <w:basedOn w:val="Normal"/>
    <w:rsid w:val="005D2CB5"/>
    <w:pPr>
      <w:suppressAutoHyphens w:val="0"/>
      <w:spacing w:before="100" w:beforeAutospacing="1" w:after="100" w:afterAutospacing="1"/>
    </w:pPr>
    <w:rPr>
      <w:kern w:val="0"/>
      <w:lang w:eastAsia="pt-BR"/>
    </w:rPr>
  </w:style>
  <w:style w:type="paragraph" w:customStyle="1" w:styleId="xl89">
    <w:name w:val="xl89"/>
    <w:basedOn w:val="Normal"/>
    <w:rsid w:val="005D2CB5"/>
    <w:pPr>
      <w:pBdr>
        <w:top w:val="single" w:sz="8" w:space="0" w:color="auto"/>
        <w:right w:val="single" w:sz="4"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0">
    <w:name w:val="xl90"/>
    <w:basedOn w:val="Normal"/>
    <w:rsid w:val="005D2CB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kern w:val="0"/>
      <w:sz w:val="16"/>
      <w:szCs w:val="16"/>
      <w:lang w:eastAsia="pt-BR"/>
    </w:rPr>
  </w:style>
  <w:style w:type="paragraph" w:customStyle="1" w:styleId="xl91">
    <w:name w:val="xl91"/>
    <w:basedOn w:val="Normal"/>
    <w:rsid w:val="005D2CB5"/>
    <w:pPr>
      <w:pBdr>
        <w:left w:val="single" w:sz="8" w:space="0" w:color="auto"/>
        <w:bottom w:val="single" w:sz="8"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2">
    <w:name w:val="xl92"/>
    <w:basedOn w:val="Normal"/>
    <w:rsid w:val="005D2CB5"/>
    <w:pPr>
      <w:pBdr>
        <w:bottom w:val="single" w:sz="8"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3">
    <w:name w:val="xl93"/>
    <w:basedOn w:val="Normal"/>
    <w:rsid w:val="005D2CB5"/>
    <w:pPr>
      <w:pBdr>
        <w:bottom w:val="single" w:sz="8" w:space="0" w:color="auto"/>
        <w:right w:val="single" w:sz="4"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4">
    <w:name w:val="xl94"/>
    <w:basedOn w:val="Normal"/>
    <w:rsid w:val="005D2CB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kern w:val="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51186953">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262646589">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1422795747">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 w:id="209141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25art159" TargetMode="External"/><Relationship Id="rId21"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1/lei/l12527.htm"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0" Type="http://schemas.openxmlformats.org/officeDocument/2006/relationships/hyperlink" Target="https://www.planalto.gov.br/ccivil_03/leis/lcp/lcp12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2/decreto/d772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leis/l8078compilado.htm" TargetMode="External"/><Relationship Id="rId57" Type="http://schemas.openxmlformats.org/officeDocument/2006/relationships/hyperlink" Target="http://www.mandaguacu.pr.gov.br" TargetMode="External"/><Relationship Id="rId10" Type="http://schemas.openxmlformats.org/officeDocument/2006/relationships/hyperlink" Target="http://www.gov.br/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BCA0-07C1-4712-8510-047180E6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20668</Words>
  <Characters>111609</Characters>
  <Application>Microsoft Office Word</Application>
  <DocSecurity>0</DocSecurity>
  <Lines>930</Lines>
  <Paragraphs>264</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132013</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Junior</cp:lastModifiedBy>
  <cp:revision>89</cp:revision>
  <dcterms:created xsi:type="dcterms:W3CDTF">2025-04-03T18:50:00Z</dcterms:created>
  <dcterms:modified xsi:type="dcterms:W3CDTF">2025-04-30T13:17:00Z</dcterms:modified>
</cp:coreProperties>
</file>