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696D790E" w14:textId="5037FAE5" w:rsidR="00570366" w:rsidRPr="00CD395C" w:rsidRDefault="0024530B" w:rsidP="00A246C2">
      <w:pPr>
        <w:jc w:val="center"/>
        <w:rPr>
          <w:rFonts w:ascii="Arial" w:hAnsi="Arial" w:cs="Arial"/>
          <w:b/>
          <w:bCs/>
          <w:sz w:val="20"/>
          <w:szCs w:val="20"/>
        </w:rPr>
      </w:pPr>
      <w:bookmarkStart w:id="0" w:name="_Hlk128121951"/>
      <w:r>
        <w:rPr>
          <w:rFonts w:ascii="Arial" w:hAnsi="Arial" w:cs="Arial"/>
          <w:b/>
          <w:bCs/>
          <w:sz w:val="20"/>
          <w:szCs w:val="20"/>
        </w:rPr>
        <w:t xml:space="preserve"> </w:t>
      </w:r>
      <w:r w:rsidR="00570366" w:rsidRPr="00CD395C">
        <w:rPr>
          <w:rFonts w:ascii="Arial" w:hAnsi="Arial" w:cs="Arial"/>
          <w:b/>
          <w:bCs/>
          <w:sz w:val="20"/>
          <w:szCs w:val="20"/>
        </w:rPr>
        <w:t xml:space="preserve">PREGÃO ELETRÔNICO Nº </w:t>
      </w:r>
      <w:r w:rsidR="006C6F80">
        <w:rPr>
          <w:rFonts w:ascii="Arial" w:hAnsi="Arial" w:cs="Arial"/>
          <w:b/>
          <w:bCs/>
          <w:sz w:val="20"/>
          <w:szCs w:val="20"/>
        </w:rPr>
        <w:t>18</w:t>
      </w:r>
      <w:r w:rsidR="00A02746">
        <w:rPr>
          <w:rFonts w:ascii="Arial" w:hAnsi="Arial" w:cs="Arial"/>
          <w:b/>
          <w:bCs/>
          <w:sz w:val="20"/>
          <w:szCs w:val="20"/>
        </w:rPr>
        <w:t>/</w:t>
      </w:r>
      <w:r w:rsidR="0010717C">
        <w:rPr>
          <w:rFonts w:ascii="Arial" w:hAnsi="Arial" w:cs="Arial"/>
          <w:b/>
          <w:bCs/>
          <w:sz w:val="20"/>
          <w:szCs w:val="20"/>
        </w:rPr>
        <w:t>202</w:t>
      </w:r>
      <w:r w:rsidR="00CB409A">
        <w:rPr>
          <w:rFonts w:ascii="Arial" w:hAnsi="Arial" w:cs="Arial"/>
          <w:b/>
          <w:bCs/>
          <w:sz w:val="20"/>
          <w:szCs w:val="20"/>
        </w:rPr>
        <w:t>5</w:t>
      </w:r>
    </w:p>
    <w:p w14:paraId="27CA06DF" w14:textId="22D528C7" w:rsidR="00570366" w:rsidRPr="00CD395C" w:rsidRDefault="00570366" w:rsidP="00A246C2">
      <w:pPr>
        <w:jc w:val="center"/>
        <w:rPr>
          <w:rFonts w:ascii="Arial" w:hAnsi="Arial" w:cs="Arial"/>
          <w:b/>
          <w:sz w:val="20"/>
          <w:szCs w:val="20"/>
        </w:rPr>
      </w:pPr>
      <w:r w:rsidRPr="00CD395C">
        <w:rPr>
          <w:rFonts w:ascii="Arial" w:hAnsi="Arial" w:cs="Arial"/>
          <w:b/>
          <w:sz w:val="20"/>
          <w:szCs w:val="20"/>
        </w:rPr>
        <w:t xml:space="preserve">(Processo Administrativo n° </w:t>
      </w:r>
      <w:r w:rsidR="006C6F80">
        <w:rPr>
          <w:rFonts w:ascii="Arial" w:hAnsi="Arial" w:cs="Arial"/>
          <w:b/>
          <w:sz w:val="20"/>
          <w:szCs w:val="20"/>
        </w:rPr>
        <w:t>67</w:t>
      </w:r>
      <w:r w:rsidR="008F0E80">
        <w:rPr>
          <w:rFonts w:ascii="Arial" w:hAnsi="Arial" w:cs="Arial"/>
          <w:b/>
          <w:sz w:val="20"/>
          <w:szCs w:val="20"/>
        </w:rPr>
        <w:t>/202</w:t>
      </w:r>
      <w:r w:rsidR="00CB409A">
        <w:rPr>
          <w:rFonts w:ascii="Arial" w:hAnsi="Arial" w:cs="Arial"/>
          <w:b/>
          <w:sz w:val="20"/>
          <w:szCs w:val="20"/>
        </w:rPr>
        <w:t>5</w:t>
      </w:r>
      <w:r w:rsidR="008F0E80">
        <w:rPr>
          <w:rFonts w:ascii="Arial" w:hAnsi="Arial" w:cs="Arial"/>
          <w:b/>
          <w:sz w:val="20"/>
          <w:szCs w:val="20"/>
        </w:rPr>
        <w:t>)</w:t>
      </w:r>
    </w:p>
    <w:p w14:paraId="0C766B5D" w14:textId="3B3A8055" w:rsidR="00570366" w:rsidRDefault="00570366" w:rsidP="00A246C2">
      <w:pPr>
        <w:jc w:val="center"/>
        <w:rPr>
          <w:rFonts w:ascii="Arial" w:hAnsi="Arial" w:cs="Arial"/>
          <w:b/>
          <w:bCs/>
          <w:sz w:val="20"/>
          <w:szCs w:val="20"/>
        </w:rPr>
      </w:pPr>
      <w:r w:rsidRPr="00CD395C">
        <w:rPr>
          <w:rFonts w:ascii="Arial" w:hAnsi="Arial" w:cs="Arial"/>
          <w:b/>
          <w:bCs/>
          <w:sz w:val="20"/>
          <w:szCs w:val="20"/>
        </w:rPr>
        <w:t>REGISTRO DE PREÇOS</w:t>
      </w:r>
    </w:p>
    <w:p w14:paraId="070ED9D6" w14:textId="77777777" w:rsidR="00570366" w:rsidRPr="00CD395C" w:rsidRDefault="00570366" w:rsidP="00A246C2">
      <w:pPr>
        <w:rPr>
          <w:rFonts w:ascii="Arial" w:hAnsi="Arial" w:cs="Arial"/>
          <w:b/>
          <w:bCs/>
          <w:sz w:val="20"/>
          <w:szCs w:val="20"/>
        </w:rPr>
      </w:pPr>
    </w:p>
    <w:p w14:paraId="7CE50745" w14:textId="4F507C92" w:rsidR="00570366" w:rsidRPr="00992D74" w:rsidRDefault="00570366" w:rsidP="00A246C2">
      <w:pPr>
        <w:pStyle w:val="Ttulo2"/>
        <w:numPr>
          <w:ilvl w:val="0"/>
          <w:numId w:val="0"/>
        </w:numPr>
        <w:pBdr>
          <w:top w:val="single" w:sz="4" w:space="2" w:color="000000"/>
          <w:left w:val="single" w:sz="4" w:space="4" w:color="000000"/>
          <w:bottom w:val="single" w:sz="4" w:space="1" w:color="000000"/>
          <w:right w:val="single" w:sz="4" w:space="4" w:color="000000"/>
        </w:pBdr>
        <w:jc w:val="left"/>
        <w:rPr>
          <w:rFonts w:ascii="Arial" w:hAnsi="Arial" w:cs="Arial"/>
          <w:sz w:val="20"/>
        </w:rPr>
      </w:pPr>
      <w:r w:rsidRPr="00CD395C">
        <w:rPr>
          <w:rFonts w:ascii="Arial" w:hAnsi="Arial" w:cs="Arial"/>
          <w:bCs/>
          <w:iCs/>
          <w:sz w:val="20"/>
        </w:rPr>
        <w:t>I – DO PREÂMBULO:</w:t>
      </w:r>
    </w:p>
    <w:p w14:paraId="409369FD" w14:textId="49C71E16" w:rsidR="00F251CF" w:rsidRPr="00CD395C" w:rsidRDefault="00570366" w:rsidP="00A246C2">
      <w:pPr>
        <w:snapToGrid w:val="0"/>
        <w:spacing w:beforeLines="120" w:before="288" w:afterLines="120" w:after="288"/>
        <w:ind w:firstLine="141"/>
        <w:jc w:val="both"/>
        <w:rPr>
          <w:rFonts w:ascii="Arial" w:hAnsi="Arial" w:cs="Arial"/>
          <w:sz w:val="20"/>
          <w:szCs w:val="20"/>
        </w:rPr>
      </w:pPr>
      <w:r w:rsidRPr="00CD395C">
        <w:rPr>
          <w:rFonts w:ascii="Arial" w:hAnsi="Arial" w:cs="Arial"/>
          <w:sz w:val="20"/>
          <w:szCs w:val="20"/>
        </w:rPr>
        <w:t xml:space="preserve">1.1 </w:t>
      </w:r>
      <w:r w:rsidR="00F251CF" w:rsidRPr="00CD395C">
        <w:rPr>
          <w:rFonts w:ascii="Arial" w:hAnsi="Arial" w:cs="Arial"/>
          <w:sz w:val="20"/>
          <w:szCs w:val="20"/>
        </w:rPr>
        <w:t>Torna-se público, para conhecimento dos interessados, que o MUNICIPIO DE MANDAGUAÇU, por meio do setor de licitações, sediado na Rua Bernardino Bogo 175, centro, na cidade de Mandaguaçu, Estado do Paraná, realizará licitação, para registro de preços, na modalidade PREGÃO</w:t>
      </w:r>
      <w:r w:rsidR="00ED5C9B">
        <w:rPr>
          <w:rFonts w:ascii="Arial" w:hAnsi="Arial" w:cs="Arial"/>
          <w:sz w:val="20"/>
          <w:szCs w:val="20"/>
        </w:rPr>
        <w:t>-Registro de Preço</w:t>
      </w:r>
      <w:r w:rsidR="00F251CF" w:rsidRPr="00CD395C">
        <w:rPr>
          <w:rFonts w:ascii="Arial" w:hAnsi="Arial" w:cs="Arial"/>
          <w:sz w:val="20"/>
          <w:szCs w:val="20"/>
        </w:rPr>
        <w:t xml:space="preserve">, na forma ELETRÔNICA, com critério de julgamento de menor preço por </w:t>
      </w:r>
      <w:r w:rsidR="00B14BD0">
        <w:rPr>
          <w:rFonts w:ascii="Arial" w:hAnsi="Arial" w:cs="Arial"/>
          <w:sz w:val="20"/>
          <w:szCs w:val="20"/>
        </w:rPr>
        <w:t>ITEM</w:t>
      </w:r>
      <w:r w:rsidR="00F251CF" w:rsidRPr="00CD395C">
        <w:rPr>
          <w:rFonts w:ascii="Arial" w:hAnsi="Arial" w:cs="Arial"/>
          <w:sz w:val="20"/>
          <w:szCs w:val="20"/>
        </w:rPr>
        <w:t>, aplicando-se a</w:t>
      </w:r>
      <w:r w:rsidR="00ED5C9B">
        <w:rPr>
          <w:rFonts w:ascii="Arial" w:hAnsi="Arial" w:cs="Arial"/>
          <w:sz w:val="20"/>
          <w:szCs w:val="20"/>
        </w:rPr>
        <w:t>o</w:t>
      </w:r>
      <w:r w:rsidR="00F251CF" w:rsidRPr="00CD395C">
        <w:rPr>
          <w:rFonts w:ascii="Arial" w:hAnsi="Arial" w:cs="Arial"/>
          <w:sz w:val="20"/>
          <w:szCs w:val="20"/>
        </w:rPr>
        <w:t xml:space="preserve"> </w:t>
      </w:r>
      <w:r w:rsidRPr="00CD395C">
        <w:rPr>
          <w:rFonts w:ascii="Arial" w:hAnsi="Arial" w:cs="Arial"/>
          <w:sz w:val="20"/>
          <w:szCs w:val="20"/>
        </w:rPr>
        <w:t xml:space="preserve">PREGÃO, na forma ELETRÔNICA, nos termos da </w:t>
      </w:r>
      <w:hyperlink r:id="rId8" w:history="1">
        <w:r w:rsidRPr="00CD395C">
          <w:rPr>
            <w:rStyle w:val="Hyperlink"/>
            <w:rFonts w:ascii="Arial" w:hAnsi="Arial" w:cs="Arial"/>
            <w:color w:val="auto"/>
            <w:sz w:val="20"/>
            <w:szCs w:val="20"/>
          </w:rPr>
          <w:t>Lei nº 14.133, de 2021</w:t>
        </w:r>
      </w:hyperlink>
      <w:r w:rsidRPr="00CD395C">
        <w:rPr>
          <w:rFonts w:ascii="Arial" w:hAnsi="Arial" w:cs="Arial"/>
          <w:sz w:val="20"/>
          <w:szCs w:val="20"/>
        </w:rPr>
        <w:t>, e demais legislação aplicável e, ainda, de acordo com as condições estabelecidas neste Edital</w:t>
      </w:r>
      <w:r w:rsidR="00F251CF" w:rsidRPr="00CD395C">
        <w:rPr>
          <w:rFonts w:ascii="Arial" w:hAnsi="Arial" w:cs="Arial"/>
          <w:sz w:val="20"/>
          <w:szCs w:val="20"/>
        </w:rPr>
        <w:t>, e as exigências estabelecidas neste Edital.</w:t>
      </w:r>
    </w:p>
    <w:p w14:paraId="51377AC3" w14:textId="17BEF2A0" w:rsidR="008C279D" w:rsidRPr="00CD395C" w:rsidRDefault="00570366" w:rsidP="00A246C2">
      <w:pPr>
        <w:tabs>
          <w:tab w:val="left" w:pos="851"/>
        </w:tabs>
        <w:ind w:hanging="567"/>
        <w:jc w:val="both"/>
        <w:rPr>
          <w:rFonts w:ascii="Arial" w:hAnsi="Arial" w:cs="Arial"/>
          <w:sz w:val="20"/>
          <w:szCs w:val="20"/>
        </w:rPr>
      </w:pPr>
      <w:r w:rsidRPr="00CD395C">
        <w:rPr>
          <w:rFonts w:ascii="Arial" w:hAnsi="Arial" w:cs="Arial"/>
          <w:sz w:val="20"/>
          <w:szCs w:val="20"/>
        </w:rPr>
        <w:t xml:space="preserve">          </w:t>
      </w:r>
      <w:r w:rsidR="008C279D" w:rsidRPr="00CD395C">
        <w:rPr>
          <w:rFonts w:ascii="Arial" w:hAnsi="Arial" w:cs="Arial"/>
          <w:sz w:val="20"/>
          <w:szCs w:val="20"/>
        </w:rPr>
        <w:t xml:space="preserve">O procedimento licitatório obedecerá ao disposto na Lei Federal nº </w:t>
      </w:r>
      <w:r w:rsidRPr="00CD395C">
        <w:rPr>
          <w:rFonts w:ascii="Arial" w:hAnsi="Arial" w:cs="Arial"/>
          <w:sz w:val="20"/>
          <w:szCs w:val="20"/>
        </w:rPr>
        <w:t>14.133/</w:t>
      </w:r>
      <w:r w:rsidR="008634B1" w:rsidRPr="00CD395C">
        <w:rPr>
          <w:rFonts w:ascii="Arial" w:hAnsi="Arial" w:cs="Arial"/>
          <w:sz w:val="20"/>
          <w:szCs w:val="20"/>
        </w:rPr>
        <w:t>2021</w:t>
      </w:r>
      <w:r w:rsidR="008C279D" w:rsidRPr="00CD395C">
        <w:rPr>
          <w:rFonts w:ascii="Arial" w:hAnsi="Arial" w:cs="Arial"/>
          <w:sz w:val="20"/>
          <w:szCs w:val="20"/>
        </w:rPr>
        <w:t xml:space="preserve">, e suas alterações, Decreto Municipal </w:t>
      </w:r>
      <w:r w:rsidR="003116C3">
        <w:rPr>
          <w:rFonts w:ascii="Arial" w:hAnsi="Arial" w:cs="Arial"/>
          <w:sz w:val="20"/>
          <w:szCs w:val="20"/>
        </w:rPr>
        <w:t>8441/23</w:t>
      </w:r>
      <w:r w:rsidR="00FE6F1F">
        <w:rPr>
          <w:rFonts w:ascii="Arial" w:hAnsi="Arial" w:cs="Arial"/>
          <w:sz w:val="20"/>
          <w:szCs w:val="20"/>
        </w:rPr>
        <w:t xml:space="preserve"> e 8483/23</w:t>
      </w:r>
      <w:r w:rsidR="003116C3">
        <w:rPr>
          <w:rFonts w:ascii="Arial" w:hAnsi="Arial" w:cs="Arial"/>
          <w:sz w:val="20"/>
          <w:szCs w:val="20"/>
        </w:rPr>
        <w:t xml:space="preserve">, </w:t>
      </w:r>
      <w:r w:rsidR="008C279D" w:rsidRPr="00CD395C">
        <w:rPr>
          <w:rFonts w:ascii="Arial" w:hAnsi="Arial" w:cs="Arial"/>
          <w:sz w:val="20"/>
          <w:szCs w:val="20"/>
        </w:rPr>
        <w:t>e demais legislações e normas regulamentares aplicáveis à espécie e às condições e exigências estabelecidas neste Edital e seus Anexos.</w:t>
      </w:r>
    </w:p>
    <w:p w14:paraId="586D60DB" w14:textId="77777777" w:rsidR="0027743F" w:rsidRPr="00CD395C" w:rsidRDefault="0027743F" w:rsidP="00A246C2">
      <w:pPr>
        <w:tabs>
          <w:tab w:val="num" w:pos="576"/>
        </w:tabs>
        <w:ind w:hanging="9"/>
        <w:jc w:val="both"/>
        <w:rPr>
          <w:rFonts w:ascii="Arial" w:hAnsi="Arial" w:cs="Arial"/>
          <w:sz w:val="20"/>
          <w:szCs w:val="20"/>
        </w:rPr>
      </w:pPr>
    </w:p>
    <w:p w14:paraId="022E28D0" w14:textId="0702CCA9" w:rsidR="0027743F" w:rsidRPr="00CD395C" w:rsidRDefault="00567DFD" w:rsidP="00A246C2">
      <w:pPr>
        <w:tabs>
          <w:tab w:val="num" w:pos="576"/>
        </w:tabs>
        <w:jc w:val="both"/>
        <w:rPr>
          <w:rFonts w:ascii="Arial" w:hAnsi="Arial" w:cs="Arial"/>
          <w:sz w:val="20"/>
          <w:szCs w:val="20"/>
        </w:rPr>
      </w:pPr>
      <w:r>
        <w:rPr>
          <w:rFonts w:ascii="Arial" w:hAnsi="Arial" w:cs="Arial"/>
          <w:b/>
          <w:bCs/>
          <w:sz w:val="20"/>
          <w:szCs w:val="20"/>
        </w:rPr>
        <w:t xml:space="preserve">       </w:t>
      </w:r>
      <w:r w:rsidR="00992D74">
        <w:rPr>
          <w:rFonts w:ascii="Arial" w:hAnsi="Arial" w:cs="Arial"/>
          <w:b/>
          <w:bCs/>
          <w:sz w:val="20"/>
          <w:szCs w:val="20"/>
        </w:rPr>
        <w:t>1.1.1.</w:t>
      </w:r>
      <w:r w:rsidR="006374E4">
        <w:rPr>
          <w:rFonts w:ascii="Arial" w:hAnsi="Arial" w:cs="Arial"/>
          <w:b/>
          <w:bCs/>
          <w:sz w:val="20"/>
          <w:szCs w:val="20"/>
        </w:rPr>
        <w:t xml:space="preserve"> </w:t>
      </w:r>
      <w:r w:rsidR="00992D74" w:rsidRPr="00992D74">
        <w:rPr>
          <w:rFonts w:ascii="Arial" w:hAnsi="Arial" w:cs="Arial"/>
          <w:sz w:val="20"/>
          <w:szCs w:val="20"/>
        </w:rPr>
        <w:t>P</w:t>
      </w:r>
      <w:r w:rsidRPr="00992D74">
        <w:rPr>
          <w:rFonts w:ascii="Arial" w:hAnsi="Arial" w:cs="Arial"/>
          <w:sz w:val="20"/>
          <w:szCs w:val="20"/>
        </w:rPr>
        <w:t>ara</w:t>
      </w:r>
      <w:r w:rsidRPr="00CD395C">
        <w:rPr>
          <w:rFonts w:ascii="Arial" w:hAnsi="Arial" w:cs="Arial"/>
          <w:bCs/>
          <w:sz w:val="20"/>
          <w:szCs w:val="20"/>
        </w:rPr>
        <w:t xml:space="preserve"> todas as referências de tempo será observado o horário de Brasília-DF.</w:t>
      </w:r>
    </w:p>
    <w:p w14:paraId="3FE05AAD" w14:textId="6917994F" w:rsidR="0027743F" w:rsidRPr="00CD395C" w:rsidRDefault="0027743F" w:rsidP="00A246C2">
      <w:pPr>
        <w:tabs>
          <w:tab w:val="num" w:pos="576"/>
        </w:tabs>
        <w:ind w:hanging="9"/>
        <w:jc w:val="both"/>
        <w:rPr>
          <w:rFonts w:ascii="Arial" w:hAnsi="Arial" w:cs="Arial"/>
          <w:sz w:val="20"/>
          <w:szCs w:val="20"/>
        </w:rPr>
      </w:pPr>
      <w:r w:rsidRPr="00CD395C">
        <w:rPr>
          <w:rFonts w:ascii="Arial" w:hAnsi="Arial" w:cs="Arial"/>
          <w:b/>
          <w:bCs/>
          <w:sz w:val="20"/>
          <w:szCs w:val="20"/>
          <w:u w:val="single"/>
        </w:rPr>
        <w:t>RECEBIMENTO DAS PROPOSTAS:</w:t>
      </w:r>
      <w:r w:rsidRPr="00CD395C">
        <w:rPr>
          <w:rFonts w:ascii="Arial" w:hAnsi="Arial" w:cs="Arial"/>
          <w:b/>
          <w:bCs/>
          <w:sz w:val="20"/>
          <w:szCs w:val="20"/>
        </w:rPr>
        <w:t xml:space="preserve"> até as 0</w:t>
      </w:r>
      <w:r w:rsidR="00E12EC2" w:rsidRPr="00CD395C">
        <w:rPr>
          <w:rFonts w:ascii="Arial" w:hAnsi="Arial" w:cs="Arial"/>
          <w:b/>
          <w:bCs/>
          <w:sz w:val="20"/>
          <w:szCs w:val="20"/>
        </w:rPr>
        <w:t>9</w:t>
      </w:r>
      <w:r w:rsidR="008C279D" w:rsidRPr="00CD395C">
        <w:rPr>
          <w:rFonts w:ascii="Arial" w:hAnsi="Arial" w:cs="Arial"/>
          <w:b/>
          <w:bCs/>
          <w:sz w:val="20"/>
          <w:szCs w:val="20"/>
        </w:rPr>
        <w:t>h</w:t>
      </w:r>
      <w:r w:rsidR="00E12EC2" w:rsidRPr="00CD395C">
        <w:rPr>
          <w:rFonts w:ascii="Arial" w:hAnsi="Arial" w:cs="Arial"/>
          <w:b/>
          <w:bCs/>
          <w:sz w:val="20"/>
          <w:szCs w:val="20"/>
        </w:rPr>
        <w:t xml:space="preserve"> d</w:t>
      </w:r>
      <w:r w:rsidRPr="00CD395C">
        <w:rPr>
          <w:rFonts w:ascii="Arial" w:hAnsi="Arial" w:cs="Arial"/>
          <w:b/>
          <w:bCs/>
          <w:sz w:val="20"/>
          <w:szCs w:val="20"/>
        </w:rPr>
        <w:t xml:space="preserve">o dia </w:t>
      </w:r>
      <w:r w:rsidR="00EC246B">
        <w:rPr>
          <w:rFonts w:ascii="Arial" w:hAnsi="Arial" w:cs="Arial"/>
          <w:b/>
          <w:bCs/>
          <w:sz w:val="20"/>
          <w:szCs w:val="20"/>
        </w:rPr>
        <w:t>19/05/2025;</w:t>
      </w:r>
    </w:p>
    <w:p w14:paraId="1D0371A6" w14:textId="597600BE" w:rsidR="0027743F" w:rsidRPr="00CD395C" w:rsidRDefault="0027743F" w:rsidP="00A246C2">
      <w:pPr>
        <w:tabs>
          <w:tab w:val="num" w:pos="576"/>
        </w:tabs>
        <w:ind w:hanging="9"/>
        <w:jc w:val="both"/>
        <w:rPr>
          <w:rFonts w:ascii="Arial" w:hAnsi="Arial" w:cs="Arial"/>
          <w:sz w:val="20"/>
          <w:szCs w:val="20"/>
        </w:rPr>
      </w:pPr>
      <w:r w:rsidRPr="00CD395C">
        <w:rPr>
          <w:rFonts w:ascii="Arial" w:hAnsi="Arial" w:cs="Arial"/>
          <w:b/>
          <w:bCs/>
          <w:sz w:val="20"/>
          <w:szCs w:val="20"/>
          <w:u w:val="single"/>
        </w:rPr>
        <w:t>ABERTURA DAS PROPOSTAS E DISPUTA DE PREÇOS:</w:t>
      </w:r>
      <w:r w:rsidRPr="00CD395C">
        <w:rPr>
          <w:rFonts w:ascii="Arial" w:hAnsi="Arial" w:cs="Arial"/>
          <w:b/>
          <w:bCs/>
          <w:sz w:val="20"/>
          <w:szCs w:val="20"/>
        </w:rPr>
        <w:t xml:space="preserve">  às 0</w:t>
      </w:r>
      <w:r w:rsidR="00E12EC2" w:rsidRPr="00CD395C">
        <w:rPr>
          <w:rFonts w:ascii="Arial" w:hAnsi="Arial" w:cs="Arial"/>
          <w:b/>
          <w:bCs/>
          <w:sz w:val="20"/>
          <w:szCs w:val="20"/>
        </w:rPr>
        <w:t>9</w:t>
      </w:r>
      <w:r w:rsidR="008D0116">
        <w:rPr>
          <w:rFonts w:ascii="Arial" w:hAnsi="Arial" w:cs="Arial"/>
          <w:b/>
          <w:bCs/>
          <w:sz w:val="20"/>
          <w:szCs w:val="20"/>
        </w:rPr>
        <w:t>:15</w:t>
      </w:r>
      <w:r w:rsidR="008C279D" w:rsidRPr="00CD395C">
        <w:rPr>
          <w:rFonts w:ascii="Arial" w:hAnsi="Arial" w:cs="Arial"/>
          <w:b/>
          <w:bCs/>
          <w:sz w:val="20"/>
          <w:szCs w:val="20"/>
        </w:rPr>
        <w:t>h</w:t>
      </w:r>
      <w:r w:rsidRPr="00CD395C">
        <w:rPr>
          <w:rFonts w:ascii="Arial" w:hAnsi="Arial" w:cs="Arial"/>
          <w:b/>
          <w:bCs/>
          <w:sz w:val="20"/>
          <w:szCs w:val="20"/>
        </w:rPr>
        <w:t xml:space="preserve"> do dia </w:t>
      </w:r>
      <w:r w:rsidR="00EC246B">
        <w:rPr>
          <w:rFonts w:ascii="Arial" w:hAnsi="Arial" w:cs="Arial"/>
          <w:b/>
          <w:bCs/>
          <w:sz w:val="20"/>
          <w:szCs w:val="20"/>
        </w:rPr>
        <w:t>19/05/2025</w:t>
      </w:r>
      <w:r w:rsidR="00130E90">
        <w:rPr>
          <w:rFonts w:ascii="Arial" w:hAnsi="Arial" w:cs="Arial"/>
          <w:b/>
          <w:bCs/>
          <w:sz w:val="20"/>
          <w:szCs w:val="20"/>
        </w:rPr>
        <w:t>;</w:t>
      </w:r>
    </w:p>
    <w:p w14:paraId="282BACC5" w14:textId="463DBFE6" w:rsidR="000F3FD6" w:rsidRDefault="0027743F" w:rsidP="00A246C2">
      <w:pPr>
        <w:tabs>
          <w:tab w:val="num" w:pos="576"/>
        </w:tabs>
        <w:ind w:hanging="9"/>
        <w:jc w:val="both"/>
        <w:rPr>
          <w:rFonts w:ascii="Arial" w:hAnsi="Arial" w:cs="Arial"/>
          <w:b/>
          <w:bCs/>
          <w:sz w:val="20"/>
          <w:szCs w:val="20"/>
        </w:rPr>
      </w:pPr>
      <w:r w:rsidRPr="00CD395C">
        <w:rPr>
          <w:rFonts w:ascii="Arial" w:hAnsi="Arial" w:cs="Arial"/>
          <w:b/>
          <w:bCs/>
          <w:sz w:val="20"/>
          <w:szCs w:val="20"/>
        </w:rPr>
        <w:t>LOCA</w:t>
      </w:r>
      <w:r w:rsidR="000F3FD6" w:rsidRPr="00CD395C">
        <w:rPr>
          <w:rFonts w:ascii="Arial" w:hAnsi="Arial" w:cs="Arial"/>
          <w:b/>
          <w:bCs/>
          <w:sz w:val="20"/>
          <w:szCs w:val="20"/>
        </w:rPr>
        <w:t xml:space="preserve">L: </w:t>
      </w:r>
      <w:hyperlink r:id="rId9" w:history="1">
        <w:r w:rsidR="00005428" w:rsidRPr="0060336B">
          <w:rPr>
            <w:rStyle w:val="Hyperlink"/>
            <w:rFonts w:ascii="Arial" w:hAnsi="Arial" w:cs="Arial"/>
            <w:sz w:val="18"/>
            <w:szCs w:val="18"/>
          </w:rPr>
          <w:t>https://www.bll.org.br</w:t>
        </w:r>
      </w:hyperlink>
      <w:r w:rsidR="00567DFD" w:rsidRPr="00CD395C">
        <w:rPr>
          <w:rFonts w:ascii="Arial" w:hAnsi="Arial" w:cs="Arial"/>
          <w:b/>
          <w:bCs/>
          <w:sz w:val="20"/>
          <w:szCs w:val="20"/>
        </w:rPr>
        <w:t xml:space="preserve"> </w:t>
      </w:r>
    </w:p>
    <w:p w14:paraId="292DBFF3" w14:textId="77777777" w:rsidR="0027743F" w:rsidRPr="00CD395C" w:rsidRDefault="0027743F" w:rsidP="00A246C2">
      <w:pPr>
        <w:pStyle w:val="Textopadro"/>
        <w:widowControl/>
        <w:tabs>
          <w:tab w:val="num" w:pos="576"/>
        </w:tabs>
        <w:jc w:val="both"/>
        <w:rPr>
          <w:rFonts w:ascii="Arial" w:hAnsi="Arial" w:cs="Arial"/>
          <w:b/>
          <w:sz w:val="20"/>
          <w:lang w:val="pt-BR"/>
        </w:rPr>
      </w:pPr>
    </w:p>
    <w:p w14:paraId="5B29A504" w14:textId="54E4F5D7" w:rsidR="008C279D" w:rsidRPr="00CD395C" w:rsidRDefault="0027743F" w:rsidP="00A246C2">
      <w:pPr>
        <w:tabs>
          <w:tab w:val="num" w:pos="576"/>
        </w:tabs>
        <w:ind w:hanging="9"/>
        <w:jc w:val="both"/>
        <w:rPr>
          <w:rFonts w:ascii="Arial" w:hAnsi="Arial" w:cs="Arial"/>
          <w:b/>
          <w:bCs/>
          <w:sz w:val="20"/>
          <w:szCs w:val="20"/>
        </w:rPr>
      </w:pPr>
      <w:r w:rsidRPr="00CD395C">
        <w:rPr>
          <w:rFonts w:ascii="Arial" w:hAnsi="Arial" w:cs="Arial"/>
          <w:b/>
          <w:sz w:val="20"/>
          <w:szCs w:val="20"/>
        </w:rPr>
        <w:t xml:space="preserve">1.2. </w:t>
      </w:r>
      <w:r w:rsidRPr="00CD395C">
        <w:rPr>
          <w:rFonts w:ascii="Arial" w:hAnsi="Arial" w:cs="Arial"/>
          <w:sz w:val="20"/>
          <w:szCs w:val="20"/>
        </w:rPr>
        <w:t>Para participação na licitação, os interessados deverão acessar na Internet o sit</w:t>
      </w:r>
      <w:r w:rsidR="00EA11A0" w:rsidRPr="00CD395C">
        <w:rPr>
          <w:rFonts w:ascii="Arial" w:hAnsi="Arial" w:cs="Arial"/>
          <w:sz w:val="20"/>
          <w:szCs w:val="20"/>
        </w:rPr>
        <w:t xml:space="preserve">e: </w:t>
      </w:r>
      <w:hyperlink r:id="rId10" w:history="1">
        <w:r w:rsidR="00567DFD" w:rsidRPr="00567DFD">
          <w:rPr>
            <w:rFonts w:ascii="Arial" w:hAnsi="Arial" w:cs="Arial"/>
            <w:sz w:val="18"/>
            <w:szCs w:val="18"/>
            <w:u w:val="single"/>
          </w:rPr>
          <w:t xml:space="preserve"> </w:t>
        </w:r>
        <w:r w:rsidR="00567DFD" w:rsidRPr="00723CDE">
          <w:rPr>
            <w:rFonts w:ascii="Arial" w:hAnsi="Arial" w:cs="Arial"/>
            <w:sz w:val="18"/>
            <w:szCs w:val="18"/>
            <w:u w:val="single"/>
          </w:rPr>
          <w:t xml:space="preserve">bllcompras.com/Home/Login </w:t>
        </w:r>
        <w:r w:rsidR="00567DFD" w:rsidRPr="00723CDE">
          <w:rPr>
            <w:rFonts w:ascii="Arial" w:hAnsi="Arial" w:cs="Arial"/>
            <w:sz w:val="18"/>
            <w:szCs w:val="18"/>
          </w:rPr>
          <w:t xml:space="preserve">– Acesso Público – Promotor </w:t>
        </w:r>
        <w:r w:rsidR="00567DFD">
          <w:rPr>
            <w:rFonts w:ascii="Arial" w:hAnsi="Arial" w:cs="Arial"/>
            <w:sz w:val="18"/>
            <w:szCs w:val="18"/>
          </w:rPr>
          <w:t>Mandaguaçu</w:t>
        </w:r>
        <w:r w:rsidR="0024530B">
          <w:rPr>
            <w:rFonts w:ascii="Arial" w:hAnsi="Arial" w:cs="Arial"/>
            <w:sz w:val="18"/>
            <w:szCs w:val="18"/>
          </w:rPr>
          <w:t>.</w:t>
        </w:r>
        <w:r w:rsidR="00567DFD" w:rsidRPr="00CD395C">
          <w:rPr>
            <w:rStyle w:val="findhit"/>
            <w:rFonts w:ascii="Arial" w:hAnsi="Arial" w:cs="Arial"/>
            <w:b/>
            <w:bCs/>
            <w:sz w:val="20"/>
            <w:szCs w:val="20"/>
          </w:rPr>
          <w:t xml:space="preserve"> </w:t>
        </w:r>
      </w:hyperlink>
    </w:p>
    <w:p w14:paraId="67AC7F30" w14:textId="77777777" w:rsidR="0027743F" w:rsidRPr="00CD395C" w:rsidRDefault="0027743F" w:rsidP="00A246C2">
      <w:pPr>
        <w:pStyle w:val="Textopadro"/>
        <w:widowControl/>
        <w:tabs>
          <w:tab w:val="left" w:pos="-2160"/>
          <w:tab w:val="num" w:pos="576"/>
        </w:tabs>
        <w:ind w:hanging="9"/>
        <w:jc w:val="both"/>
        <w:rPr>
          <w:rFonts w:ascii="Arial" w:hAnsi="Arial" w:cs="Arial"/>
          <w:bCs/>
          <w:sz w:val="20"/>
          <w:lang w:val="pt-BR"/>
        </w:rPr>
      </w:pPr>
    </w:p>
    <w:p w14:paraId="5F98547D" w14:textId="42875804" w:rsidR="0027743F" w:rsidRPr="00CD395C" w:rsidRDefault="0027743F" w:rsidP="00A246C2">
      <w:pPr>
        <w:pStyle w:val="Textopadro"/>
        <w:widowControl/>
        <w:tabs>
          <w:tab w:val="num" w:pos="576"/>
        </w:tabs>
        <w:ind w:hanging="9"/>
        <w:jc w:val="both"/>
        <w:rPr>
          <w:rFonts w:ascii="Arial" w:hAnsi="Arial" w:cs="Arial"/>
          <w:sz w:val="20"/>
          <w:lang w:val="pt-BR"/>
        </w:rPr>
      </w:pPr>
      <w:r w:rsidRPr="00CD395C">
        <w:rPr>
          <w:rFonts w:ascii="Arial" w:hAnsi="Arial" w:cs="Arial"/>
          <w:b/>
          <w:sz w:val="20"/>
          <w:lang w:val="pt-BR"/>
        </w:rPr>
        <w:t xml:space="preserve">1.3. </w:t>
      </w:r>
      <w:r w:rsidRPr="00CD395C">
        <w:rPr>
          <w:rFonts w:ascii="Arial" w:hAnsi="Arial" w:cs="Arial"/>
          <w:sz w:val="20"/>
          <w:lang w:val="pt-BR"/>
        </w:rPr>
        <w:t xml:space="preserve">O Pregão Eletrônico será realizado em sessão pública, por meio da </w:t>
      </w:r>
      <w:r w:rsidRPr="00CD395C">
        <w:rPr>
          <w:rFonts w:ascii="Arial" w:hAnsi="Arial" w:cs="Arial"/>
          <w:i/>
          <w:iCs/>
          <w:sz w:val="20"/>
          <w:lang w:val="pt-BR"/>
        </w:rPr>
        <w:t>Internet</w:t>
      </w:r>
      <w:r w:rsidRPr="00CD395C">
        <w:rPr>
          <w:rFonts w:ascii="Arial" w:hAnsi="Arial" w:cs="Arial"/>
          <w:sz w:val="20"/>
          <w:lang w:val="pt-BR"/>
        </w:rPr>
        <w:t xml:space="preserve">, mediante condições de segurança (criptografia e autenticação) em todas as fases, sendo conduzido por Pregoeiro designado pelo </w:t>
      </w:r>
      <w:r w:rsidR="009B3A63" w:rsidRPr="00CD395C">
        <w:rPr>
          <w:rFonts w:ascii="Arial" w:hAnsi="Arial" w:cs="Arial"/>
          <w:sz w:val="20"/>
          <w:lang w:val="pt-BR"/>
        </w:rPr>
        <w:t>Prefeito</w:t>
      </w:r>
      <w:r w:rsidR="008C279D" w:rsidRPr="00CD395C">
        <w:rPr>
          <w:rFonts w:ascii="Arial" w:hAnsi="Arial" w:cs="Arial"/>
          <w:sz w:val="20"/>
          <w:lang w:val="pt-BR"/>
        </w:rPr>
        <w:t xml:space="preserve"> </w:t>
      </w:r>
      <w:r w:rsidR="009B3A63" w:rsidRPr="00CD395C">
        <w:rPr>
          <w:rFonts w:ascii="Arial" w:hAnsi="Arial" w:cs="Arial"/>
          <w:sz w:val="20"/>
          <w:lang w:val="pt-BR"/>
        </w:rPr>
        <w:t>do Munic</w:t>
      </w:r>
      <w:r w:rsidR="0011473B">
        <w:rPr>
          <w:rFonts w:ascii="Arial" w:hAnsi="Arial" w:cs="Arial"/>
          <w:sz w:val="20"/>
          <w:lang w:val="pt-BR"/>
        </w:rPr>
        <w:t>í</w:t>
      </w:r>
      <w:r w:rsidR="009B3A63" w:rsidRPr="00CD395C">
        <w:rPr>
          <w:rFonts w:ascii="Arial" w:hAnsi="Arial" w:cs="Arial"/>
          <w:sz w:val="20"/>
          <w:lang w:val="pt-BR"/>
        </w:rPr>
        <w:t>pio de Mandaguaçu</w:t>
      </w:r>
      <w:r w:rsidRPr="00CD395C">
        <w:rPr>
          <w:rFonts w:ascii="Arial" w:hAnsi="Arial" w:cs="Arial"/>
          <w:sz w:val="20"/>
          <w:lang w:val="pt-BR"/>
        </w:rPr>
        <w:t xml:space="preserve"> e responsável pelo processamento e julgamento.</w:t>
      </w:r>
    </w:p>
    <w:p w14:paraId="71EE2982" w14:textId="77777777" w:rsidR="0027743F" w:rsidRPr="00CD395C" w:rsidRDefault="0027743F" w:rsidP="00A246C2">
      <w:pPr>
        <w:pStyle w:val="Textopadro"/>
        <w:widowControl/>
        <w:tabs>
          <w:tab w:val="left" w:pos="-2160"/>
          <w:tab w:val="num" w:pos="576"/>
        </w:tabs>
        <w:ind w:hanging="9"/>
        <w:jc w:val="both"/>
        <w:rPr>
          <w:rFonts w:ascii="Arial" w:hAnsi="Arial" w:cs="Arial"/>
          <w:b/>
          <w:sz w:val="20"/>
          <w:lang w:val="pt-BR"/>
        </w:rPr>
      </w:pPr>
    </w:p>
    <w:p w14:paraId="58BB41DB" w14:textId="20246DD6" w:rsidR="0027743F" w:rsidRPr="00CD395C" w:rsidRDefault="0027743F" w:rsidP="00A246C2">
      <w:pPr>
        <w:pStyle w:val="Textopadro"/>
        <w:widowControl/>
        <w:tabs>
          <w:tab w:val="num" w:pos="576"/>
        </w:tabs>
        <w:ind w:hanging="9"/>
        <w:jc w:val="both"/>
        <w:rPr>
          <w:rFonts w:ascii="Arial" w:hAnsi="Arial" w:cs="Arial"/>
          <w:sz w:val="20"/>
          <w:lang w:val="pt-BR"/>
        </w:rPr>
      </w:pPr>
      <w:r w:rsidRPr="00CD395C">
        <w:rPr>
          <w:rFonts w:ascii="Arial" w:hAnsi="Arial" w:cs="Arial"/>
          <w:b/>
          <w:sz w:val="20"/>
          <w:lang w:val="pt-BR"/>
        </w:rPr>
        <w:t xml:space="preserve">1.4. </w:t>
      </w:r>
      <w:r w:rsidRPr="00CD395C">
        <w:rPr>
          <w:rFonts w:ascii="Arial" w:hAnsi="Arial" w:cs="Arial"/>
          <w:sz w:val="20"/>
          <w:lang w:val="pt-BR"/>
        </w:rPr>
        <w:t xml:space="preserve">O fornecedor deverá observar as datas e os horários limites previstos no </w:t>
      </w:r>
      <w:r w:rsidRPr="00CD395C">
        <w:rPr>
          <w:rFonts w:ascii="Arial" w:hAnsi="Arial" w:cs="Arial"/>
          <w:b/>
          <w:sz w:val="20"/>
          <w:lang w:val="pt-BR"/>
        </w:rPr>
        <w:t>item 1.1.</w:t>
      </w:r>
      <w:r w:rsidR="00992D74">
        <w:rPr>
          <w:rFonts w:ascii="Arial" w:hAnsi="Arial" w:cs="Arial"/>
          <w:b/>
          <w:sz w:val="20"/>
          <w:lang w:val="pt-BR"/>
        </w:rPr>
        <w:t>1.</w:t>
      </w:r>
      <w:r w:rsidRPr="00CD395C">
        <w:rPr>
          <w:rFonts w:ascii="Arial" w:hAnsi="Arial" w:cs="Arial"/>
          <w:sz w:val="20"/>
          <w:lang w:val="pt-BR"/>
        </w:rPr>
        <w:t xml:space="preserve"> deste Edital.</w:t>
      </w:r>
    </w:p>
    <w:p w14:paraId="22DA627A" w14:textId="77777777" w:rsidR="0027743F" w:rsidRPr="00CD395C" w:rsidRDefault="0027743F" w:rsidP="00A246C2">
      <w:pPr>
        <w:tabs>
          <w:tab w:val="num" w:pos="576"/>
        </w:tabs>
        <w:ind w:hanging="9"/>
        <w:jc w:val="both"/>
        <w:rPr>
          <w:rFonts w:ascii="Arial" w:hAnsi="Arial" w:cs="Arial"/>
          <w:bCs/>
          <w:sz w:val="20"/>
          <w:szCs w:val="20"/>
        </w:rPr>
      </w:pPr>
    </w:p>
    <w:p w14:paraId="2F0095B9" w14:textId="3E404E4E" w:rsidR="0027743F" w:rsidRPr="00CD395C" w:rsidRDefault="0027743F" w:rsidP="00A246C2">
      <w:pPr>
        <w:tabs>
          <w:tab w:val="num" w:pos="576"/>
          <w:tab w:val="left" w:pos="1440"/>
        </w:tabs>
        <w:ind w:hanging="9"/>
        <w:jc w:val="both"/>
        <w:rPr>
          <w:rFonts w:ascii="Arial" w:hAnsi="Arial" w:cs="Arial"/>
          <w:sz w:val="20"/>
          <w:szCs w:val="20"/>
        </w:rPr>
      </w:pPr>
      <w:r w:rsidRPr="00CD395C">
        <w:rPr>
          <w:rFonts w:ascii="Arial" w:hAnsi="Arial" w:cs="Arial"/>
          <w:b/>
          <w:sz w:val="20"/>
          <w:szCs w:val="20"/>
        </w:rPr>
        <w:t xml:space="preserve">1.5. </w:t>
      </w:r>
      <w:r w:rsidRPr="00CD395C">
        <w:rPr>
          <w:rFonts w:ascii="Arial" w:hAnsi="Arial" w:cs="Arial"/>
          <w:sz w:val="20"/>
          <w:szCs w:val="20"/>
        </w:rPr>
        <w:t xml:space="preserve">O presente Edital de Pregão Eletrônico estará à disposição dos interessados </w:t>
      </w:r>
      <w:r w:rsidR="008C279D" w:rsidRPr="00CD395C">
        <w:rPr>
          <w:rFonts w:ascii="Arial" w:hAnsi="Arial" w:cs="Arial"/>
          <w:sz w:val="20"/>
          <w:szCs w:val="20"/>
        </w:rPr>
        <w:t xml:space="preserve">no </w:t>
      </w:r>
      <w:r w:rsidR="008C279D" w:rsidRPr="00CD395C">
        <w:rPr>
          <w:rFonts w:ascii="Arial" w:hAnsi="Arial" w:cs="Arial"/>
          <w:iCs/>
          <w:sz w:val="20"/>
          <w:szCs w:val="20"/>
        </w:rPr>
        <w:t xml:space="preserve">Departamento de Compras e Licitações, à </w:t>
      </w:r>
      <w:r w:rsidR="008634B1" w:rsidRPr="00CD395C">
        <w:rPr>
          <w:rFonts w:ascii="Arial" w:hAnsi="Arial" w:cs="Arial"/>
          <w:sz w:val="20"/>
          <w:szCs w:val="20"/>
        </w:rPr>
        <w:t xml:space="preserve">Rua Bernardino Bogo 175, </w:t>
      </w:r>
      <w:r w:rsidR="008C279D" w:rsidRPr="00CD395C">
        <w:rPr>
          <w:rFonts w:ascii="Arial" w:hAnsi="Arial" w:cs="Arial"/>
          <w:iCs/>
          <w:sz w:val="20"/>
          <w:szCs w:val="20"/>
        </w:rPr>
        <w:t xml:space="preserve">Centro, nesta cidade de </w:t>
      </w:r>
      <w:r w:rsidR="00570366" w:rsidRPr="00CD395C">
        <w:rPr>
          <w:rFonts w:ascii="Arial" w:hAnsi="Arial" w:cs="Arial"/>
          <w:iCs/>
          <w:sz w:val="20"/>
          <w:szCs w:val="20"/>
        </w:rPr>
        <w:t>Mandaguaçu</w:t>
      </w:r>
      <w:r w:rsidR="008C279D" w:rsidRPr="00CD395C">
        <w:rPr>
          <w:rFonts w:ascii="Arial" w:hAnsi="Arial" w:cs="Arial"/>
          <w:iCs/>
          <w:sz w:val="20"/>
          <w:szCs w:val="20"/>
        </w:rPr>
        <w:t>, Estado do Paraná</w:t>
      </w:r>
      <w:r w:rsidR="00570366" w:rsidRPr="00CD395C">
        <w:rPr>
          <w:rFonts w:ascii="Arial" w:hAnsi="Arial" w:cs="Arial"/>
          <w:iCs/>
          <w:sz w:val="20"/>
          <w:szCs w:val="20"/>
        </w:rPr>
        <w:t xml:space="preserve"> e no Portal da Transparência do Munic</w:t>
      </w:r>
      <w:r w:rsidR="0011473B">
        <w:rPr>
          <w:rFonts w:ascii="Arial" w:hAnsi="Arial" w:cs="Arial"/>
          <w:iCs/>
          <w:sz w:val="20"/>
          <w:szCs w:val="20"/>
        </w:rPr>
        <w:t>í</w:t>
      </w:r>
      <w:r w:rsidR="00570366" w:rsidRPr="00CD395C">
        <w:rPr>
          <w:rFonts w:ascii="Arial" w:hAnsi="Arial" w:cs="Arial"/>
          <w:iCs/>
          <w:sz w:val="20"/>
          <w:szCs w:val="20"/>
        </w:rPr>
        <w:t xml:space="preserve">pio. </w:t>
      </w:r>
    </w:p>
    <w:p w14:paraId="447CA4E9" w14:textId="77777777" w:rsidR="0027743F" w:rsidRPr="00CD395C" w:rsidRDefault="0027743F" w:rsidP="00A246C2">
      <w:pPr>
        <w:tabs>
          <w:tab w:val="num" w:pos="576"/>
        </w:tabs>
        <w:autoSpaceDE w:val="0"/>
        <w:ind w:hanging="9"/>
        <w:jc w:val="both"/>
        <w:rPr>
          <w:rFonts w:ascii="Arial" w:hAnsi="Arial" w:cs="Arial"/>
          <w:sz w:val="20"/>
          <w:szCs w:val="20"/>
          <w:highlight w:val="yellow"/>
        </w:rPr>
      </w:pPr>
    </w:p>
    <w:p w14:paraId="7CCF5C27" w14:textId="77777777" w:rsidR="0027743F" w:rsidRPr="00CD395C" w:rsidRDefault="0027743F" w:rsidP="00A246C2">
      <w:pPr>
        <w:pStyle w:val="Corpodetexto31"/>
        <w:tabs>
          <w:tab w:val="num" w:pos="576"/>
        </w:tabs>
        <w:ind w:hanging="9"/>
        <w:rPr>
          <w:rFonts w:ascii="Arial" w:hAnsi="Arial" w:cs="Arial"/>
          <w:b w:val="0"/>
          <w:bCs/>
          <w:color w:val="auto"/>
        </w:rPr>
      </w:pPr>
      <w:r w:rsidRPr="00CD395C">
        <w:rPr>
          <w:rStyle w:val="Fontepargpadro10"/>
          <w:rFonts w:ascii="Arial" w:hAnsi="Arial" w:cs="Arial"/>
          <w:bCs/>
          <w:color w:val="auto"/>
        </w:rPr>
        <w:t xml:space="preserve">1.6. </w:t>
      </w:r>
      <w:r w:rsidRPr="00CD395C">
        <w:rPr>
          <w:rStyle w:val="Fontepargpadro10"/>
          <w:rFonts w:ascii="Arial" w:hAnsi="Arial" w:cs="Arial"/>
          <w:b w:val="0"/>
          <w:bCs/>
          <w:color w:val="auto"/>
        </w:rPr>
        <w:t>Até 03 (três) dias úteis antes da data fixada para a abertura do Pregão, quaisquer pessoas poderão solicitar esclarecimentos, requerer providências ou formular impugnação escrita contra cláusulas ou condições do Edital.</w:t>
      </w:r>
    </w:p>
    <w:p w14:paraId="3A0F3862" w14:textId="77777777" w:rsidR="0027743F" w:rsidRPr="00CD395C" w:rsidRDefault="0027743F" w:rsidP="00A246C2">
      <w:pPr>
        <w:pStyle w:val="Corpodetexto31"/>
        <w:tabs>
          <w:tab w:val="num" w:pos="576"/>
        </w:tabs>
        <w:ind w:hanging="9"/>
        <w:rPr>
          <w:rFonts w:ascii="Arial" w:hAnsi="Arial" w:cs="Arial"/>
          <w:b w:val="0"/>
          <w:color w:val="auto"/>
          <w:highlight w:val="white"/>
        </w:rPr>
      </w:pPr>
    </w:p>
    <w:p w14:paraId="74F2D6F3" w14:textId="2D296761" w:rsidR="0027743F" w:rsidRPr="00CD395C" w:rsidRDefault="0027743F" w:rsidP="00A246C2">
      <w:pPr>
        <w:tabs>
          <w:tab w:val="num" w:pos="576"/>
        </w:tabs>
        <w:autoSpaceDE w:val="0"/>
        <w:ind w:hanging="9"/>
        <w:jc w:val="both"/>
        <w:rPr>
          <w:rFonts w:ascii="Arial" w:hAnsi="Arial" w:cs="Arial"/>
          <w:sz w:val="20"/>
          <w:szCs w:val="20"/>
        </w:rPr>
      </w:pPr>
      <w:r w:rsidRPr="00CD395C">
        <w:rPr>
          <w:rFonts w:ascii="Arial" w:hAnsi="Arial" w:cs="Arial"/>
          <w:b/>
          <w:sz w:val="20"/>
          <w:szCs w:val="20"/>
        </w:rPr>
        <w:t xml:space="preserve">1.7. </w:t>
      </w:r>
      <w:r w:rsidRPr="00CD395C">
        <w:rPr>
          <w:rFonts w:ascii="Arial" w:hAnsi="Arial" w:cs="Arial"/>
          <w:sz w:val="20"/>
          <w:szCs w:val="20"/>
        </w:rPr>
        <w:t xml:space="preserve">As consultas e informações complementares referentes à presente licitação poderão ser feitas pelo e-mail: </w:t>
      </w:r>
      <w:r w:rsidR="008C279D" w:rsidRPr="00CD395C">
        <w:rPr>
          <w:rFonts w:ascii="Arial" w:hAnsi="Arial" w:cs="Arial"/>
          <w:bCs/>
          <w:sz w:val="20"/>
          <w:szCs w:val="20"/>
          <w:u w:val="single"/>
        </w:rPr>
        <w:t>licitacao</w:t>
      </w:r>
      <w:r w:rsidR="00567DFD">
        <w:rPr>
          <w:rFonts w:ascii="Arial" w:hAnsi="Arial" w:cs="Arial"/>
          <w:bCs/>
          <w:sz w:val="20"/>
          <w:szCs w:val="20"/>
          <w:u w:val="single"/>
        </w:rPr>
        <w:t>mandaguacu</w:t>
      </w:r>
      <w:r w:rsidR="008C279D" w:rsidRPr="00CD395C">
        <w:rPr>
          <w:rFonts w:ascii="Arial" w:hAnsi="Arial" w:cs="Arial"/>
          <w:bCs/>
          <w:sz w:val="20"/>
          <w:szCs w:val="20"/>
          <w:u w:val="single"/>
        </w:rPr>
        <w:t>@</w:t>
      </w:r>
      <w:r w:rsidR="00567DFD">
        <w:rPr>
          <w:rFonts w:ascii="Arial" w:hAnsi="Arial" w:cs="Arial"/>
          <w:bCs/>
          <w:sz w:val="20"/>
          <w:szCs w:val="20"/>
          <w:u w:val="single"/>
        </w:rPr>
        <w:t>hotmail.com</w:t>
      </w:r>
      <w:r w:rsidRPr="00CD395C">
        <w:rPr>
          <w:rFonts w:ascii="Arial" w:hAnsi="Arial" w:cs="Arial"/>
          <w:sz w:val="20"/>
          <w:szCs w:val="20"/>
        </w:rPr>
        <w:t>, até três dias úteis anteriores à data fixada para a abertura da sessão pública.</w:t>
      </w:r>
    </w:p>
    <w:p w14:paraId="232D0FD5" w14:textId="77777777" w:rsidR="0027743F" w:rsidRPr="00CD395C" w:rsidRDefault="0027743F" w:rsidP="00A246C2">
      <w:pPr>
        <w:tabs>
          <w:tab w:val="num" w:pos="576"/>
        </w:tabs>
        <w:autoSpaceDE w:val="0"/>
        <w:ind w:hanging="9"/>
        <w:jc w:val="both"/>
        <w:rPr>
          <w:rFonts w:ascii="Arial" w:hAnsi="Arial" w:cs="Arial"/>
          <w:sz w:val="20"/>
          <w:szCs w:val="20"/>
        </w:rPr>
      </w:pPr>
    </w:p>
    <w:p w14:paraId="12C5130E" w14:textId="3FACA51B" w:rsidR="0027743F" w:rsidRPr="00CD395C" w:rsidRDefault="0027743F" w:rsidP="00A246C2">
      <w:pPr>
        <w:tabs>
          <w:tab w:val="num" w:pos="576"/>
        </w:tabs>
        <w:autoSpaceDE w:val="0"/>
        <w:ind w:hanging="9"/>
        <w:jc w:val="both"/>
        <w:rPr>
          <w:rFonts w:ascii="Arial" w:hAnsi="Arial" w:cs="Arial"/>
          <w:sz w:val="20"/>
          <w:szCs w:val="20"/>
        </w:rPr>
      </w:pPr>
      <w:r w:rsidRPr="00CD395C">
        <w:rPr>
          <w:rFonts w:ascii="Arial" w:hAnsi="Arial" w:cs="Arial"/>
          <w:b/>
          <w:bCs/>
          <w:sz w:val="20"/>
          <w:szCs w:val="20"/>
        </w:rPr>
        <w:t>1.8</w:t>
      </w:r>
      <w:r w:rsidRPr="00CD395C">
        <w:rPr>
          <w:rFonts w:ascii="Arial" w:hAnsi="Arial" w:cs="Arial"/>
          <w:sz w:val="20"/>
          <w:szCs w:val="20"/>
        </w:rPr>
        <w:t>.</w:t>
      </w:r>
      <w:r w:rsidR="00E12EC2" w:rsidRPr="00CD395C">
        <w:rPr>
          <w:rFonts w:ascii="Arial" w:hAnsi="Arial" w:cs="Arial"/>
          <w:sz w:val="20"/>
          <w:szCs w:val="20"/>
        </w:rPr>
        <w:t xml:space="preserve"> </w:t>
      </w:r>
      <w:r w:rsidRPr="00CD395C">
        <w:rPr>
          <w:rFonts w:ascii="Arial" w:hAnsi="Arial" w:cs="Arial"/>
          <w:sz w:val="20"/>
          <w:szCs w:val="20"/>
        </w:rPr>
        <w:t>O recebimento das propostas, envio dos documentos de habilitação, abertura e disputa de preços, será exclusivamente por meio eletrônico, no endereç</w:t>
      </w:r>
      <w:r w:rsidR="008C279D" w:rsidRPr="00CD395C">
        <w:rPr>
          <w:rFonts w:ascii="Arial" w:hAnsi="Arial" w:cs="Arial"/>
          <w:sz w:val="20"/>
          <w:szCs w:val="20"/>
        </w:rPr>
        <w:t xml:space="preserve">o: </w:t>
      </w:r>
      <w:r w:rsidR="00567DFD" w:rsidRPr="00723CDE">
        <w:rPr>
          <w:rFonts w:ascii="Arial" w:hAnsi="Arial" w:cs="Arial"/>
          <w:sz w:val="18"/>
          <w:szCs w:val="18"/>
          <w:u w:val="single"/>
        </w:rPr>
        <w:t>https://www.bll.org.br</w:t>
      </w:r>
      <w:r w:rsidR="00567DFD" w:rsidRPr="00CD395C">
        <w:rPr>
          <w:rStyle w:val="findhit"/>
          <w:rFonts w:ascii="Arial" w:hAnsi="Arial" w:cs="Arial"/>
          <w:b/>
          <w:sz w:val="20"/>
          <w:szCs w:val="20"/>
        </w:rPr>
        <w:t xml:space="preserve"> </w:t>
      </w:r>
      <w:r w:rsidRPr="00CD395C">
        <w:rPr>
          <w:rStyle w:val="Hyperlink"/>
          <w:rFonts w:ascii="Arial" w:hAnsi="Arial" w:cs="Arial"/>
          <w:b/>
          <w:color w:val="auto"/>
          <w:sz w:val="20"/>
          <w:szCs w:val="20"/>
        </w:rPr>
        <w:t xml:space="preserve"> </w:t>
      </w:r>
    </w:p>
    <w:p w14:paraId="2D78CE2A" w14:textId="77777777" w:rsidR="0027743F" w:rsidRPr="00CD395C" w:rsidRDefault="0027743F" w:rsidP="00A246C2">
      <w:pPr>
        <w:tabs>
          <w:tab w:val="num" w:pos="576"/>
        </w:tabs>
        <w:autoSpaceDE w:val="0"/>
        <w:ind w:left="426" w:hanging="9"/>
        <w:jc w:val="both"/>
        <w:rPr>
          <w:rFonts w:ascii="Arial" w:hAnsi="Arial" w:cs="Arial"/>
          <w:sz w:val="20"/>
          <w:szCs w:val="20"/>
        </w:rPr>
      </w:pPr>
    </w:p>
    <w:p w14:paraId="0E89DF14" w14:textId="282CAD09"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rPr>
        <w:t xml:space="preserve">1.9. </w:t>
      </w:r>
      <w:r w:rsidRPr="00CD395C">
        <w:rPr>
          <w:rFonts w:ascii="Arial" w:hAnsi="Arial" w:cs="Arial"/>
          <w:sz w:val="20"/>
          <w:szCs w:val="20"/>
        </w:rPr>
        <w:t>Em caso de discordância existente entre as especificações do objeto descritos n</w:t>
      </w:r>
      <w:r w:rsidR="00567DFD">
        <w:rPr>
          <w:rFonts w:ascii="Arial" w:hAnsi="Arial" w:cs="Arial"/>
          <w:sz w:val="20"/>
          <w:szCs w:val="20"/>
        </w:rPr>
        <w:t>a BLL</w:t>
      </w:r>
      <w:r w:rsidRPr="00CD395C">
        <w:rPr>
          <w:rFonts w:ascii="Arial" w:hAnsi="Arial" w:cs="Arial"/>
          <w:sz w:val="20"/>
          <w:szCs w:val="20"/>
        </w:rPr>
        <w:t xml:space="preserve"> e as especificações constantes deste Edital, prevalecerão as </w:t>
      </w:r>
      <w:r w:rsidR="00E12EC2" w:rsidRPr="00CD395C">
        <w:rPr>
          <w:rFonts w:ascii="Arial" w:hAnsi="Arial" w:cs="Arial"/>
          <w:sz w:val="20"/>
          <w:szCs w:val="20"/>
        </w:rPr>
        <w:t>do EDITAL</w:t>
      </w:r>
      <w:r w:rsidRPr="00CD395C">
        <w:rPr>
          <w:rFonts w:ascii="Arial" w:hAnsi="Arial" w:cs="Arial"/>
          <w:sz w:val="20"/>
          <w:szCs w:val="20"/>
        </w:rPr>
        <w:t>.</w:t>
      </w:r>
    </w:p>
    <w:p w14:paraId="5A3FB01F" w14:textId="77777777" w:rsidR="0027743F" w:rsidRPr="00CD395C" w:rsidRDefault="0027743F" w:rsidP="00A246C2">
      <w:pPr>
        <w:tabs>
          <w:tab w:val="num" w:pos="576"/>
        </w:tabs>
        <w:autoSpaceDE w:val="0"/>
        <w:ind w:left="426" w:hanging="9"/>
        <w:jc w:val="both"/>
        <w:rPr>
          <w:rFonts w:ascii="Arial" w:hAnsi="Arial" w:cs="Arial"/>
          <w:b/>
          <w:bCs/>
          <w:sz w:val="20"/>
          <w:szCs w:val="20"/>
          <w:highlight w:val="yellow"/>
        </w:rPr>
      </w:pPr>
    </w:p>
    <w:p w14:paraId="1BA6B91B" w14:textId="7ABAF9D3" w:rsidR="000F3FD6" w:rsidRDefault="0027743F" w:rsidP="00A246C2">
      <w:pPr>
        <w:tabs>
          <w:tab w:val="num" w:pos="576"/>
        </w:tabs>
        <w:autoSpaceDE w:val="0"/>
        <w:ind w:left="426" w:hanging="9"/>
        <w:jc w:val="both"/>
        <w:rPr>
          <w:rFonts w:ascii="Arial" w:hAnsi="Arial" w:cs="Arial"/>
          <w:sz w:val="20"/>
          <w:szCs w:val="20"/>
          <w:u w:val="single"/>
        </w:rPr>
      </w:pPr>
      <w:r w:rsidRPr="00CD395C">
        <w:rPr>
          <w:rFonts w:ascii="Arial" w:hAnsi="Arial" w:cs="Arial"/>
          <w:b/>
          <w:bCs/>
          <w:sz w:val="20"/>
          <w:szCs w:val="20"/>
        </w:rPr>
        <w:t>1.1</w:t>
      </w:r>
      <w:r w:rsidR="00005428">
        <w:rPr>
          <w:rFonts w:ascii="Arial" w:hAnsi="Arial" w:cs="Arial"/>
          <w:b/>
          <w:bCs/>
          <w:sz w:val="20"/>
          <w:szCs w:val="20"/>
        </w:rPr>
        <w:t>0</w:t>
      </w:r>
      <w:r w:rsidRPr="00CD395C">
        <w:rPr>
          <w:rFonts w:ascii="Arial" w:hAnsi="Arial" w:cs="Arial"/>
          <w:b/>
          <w:bCs/>
          <w:sz w:val="20"/>
          <w:szCs w:val="20"/>
        </w:rPr>
        <w:t xml:space="preserve">. </w:t>
      </w:r>
      <w:r w:rsidRPr="00CD395C">
        <w:rPr>
          <w:rFonts w:ascii="Arial" w:hAnsi="Arial" w:cs="Arial"/>
          <w:sz w:val="20"/>
          <w:szCs w:val="20"/>
        </w:rPr>
        <w:t>Todos os licitantes interessados em participar dos certames licitatórios processados pel</w:t>
      </w:r>
      <w:r w:rsidR="008634B1" w:rsidRPr="00CD395C">
        <w:rPr>
          <w:rFonts w:ascii="Arial" w:hAnsi="Arial" w:cs="Arial"/>
          <w:sz w:val="20"/>
          <w:szCs w:val="20"/>
        </w:rPr>
        <w:t xml:space="preserve">o </w:t>
      </w:r>
      <w:r w:rsidR="008C279D" w:rsidRPr="00CD395C">
        <w:rPr>
          <w:rFonts w:ascii="Arial" w:hAnsi="Arial" w:cs="Arial"/>
          <w:sz w:val="20"/>
          <w:szCs w:val="20"/>
        </w:rPr>
        <w:t>Muni</w:t>
      </w:r>
      <w:r w:rsidR="006B1AF5">
        <w:rPr>
          <w:rFonts w:ascii="Arial" w:hAnsi="Arial" w:cs="Arial"/>
          <w:sz w:val="20"/>
          <w:szCs w:val="20"/>
        </w:rPr>
        <w:t>cí</w:t>
      </w:r>
      <w:r w:rsidR="008634B1" w:rsidRPr="00CD395C">
        <w:rPr>
          <w:rFonts w:ascii="Arial" w:hAnsi="Arial" w:cs="Arial"/>
          <w:sz w:val="20"/>
          <w:szCs w:val="20"/>
        </w:rPr>
        <w:t>pio</w:t>
      </w:r>
      <w:r w:rsidR="008C279D" w:rsidRPr="00CD395C">
        <w:rPr>
          <w:rFonts w:ascii="Arial" w:hAnsi="Arial" w:cs="Arial"/>
          <w:sz w:val="20"/>
          <w:szCs w:val="20"/>
        </w:rPr>
        <w:t xml:space="preserve"> de </w:t>
      </w:r>
      <w:r w:rsidR="00570366" w:rsidRPr="00CD395C">
        <w:rPr>
          <w:rFonts w:ascii="Arial" w:hAnsi="Arial" w:cs="Arial"/>
          <w:sz w:val="20"/>
          <w:szCs w:val="20"/>
        </w:rPr>
        <w:t>Mandaguaçu</w:t>
      </w:r>
      <w:r w:rsidR="008C279D" w:rsidRPr="00CD395C">
        <w:rPr>
          <w:rFonts w:ascii="Arial" w:hAnsi="Arial" w:cs="Arial"/>
          <w:sz w:val="20"/>
          <w:szCs w:val="20"/>
        </w:rPr>
        <w:t xml:space="preserve"> deverão se credenciar no </w:t>
      </w:r>
      <w:r w:rsidR="008C279D" w:rsidRPr="00CD395C">
        <w:rPr>
          <w:rFonts w:ascii="Arial" w:hAnsi="Arial" w:cs="Arial"/>
          <w:sz w:val="20"/>
          <w:szCs w:val="20"/>
          <w:u w:val="single"/>
        </w:rPr>
        <w:t xml:space="preserve">Portal de Licitações, através do site: </w:t>
      </w:r>
      <w:r w:rsidR="00567DFD" w:rsidRPr="00723CDE">
        <w:rPr>
          <w:rFonts w:ascii="Arial" w:hAnsi="Arial" w:cs="Arial"/>
          <w:sz w:val="18"/>
          <w:szCs w:val="18"/>
          <w:u w:val="single"/>
        </w:rPr>
        <w:t>https://www.bll.org.br</w:t>
      </w:r>
      <w:r w:rsidR="00567DFD" w:rsidRPr="00CD395C">
        <w:rPr>
          <w:rFonts w:ascii="Arial" w:hAnsi="Arial" w:cs="Arial"/>
          <w:sz w:val="20"/>
          <w:szCs w:val="20"/>
          <w:u w:val="single"/>
        </w:rPr>
        <w:t xml:space="preserve"> </w:t>
      </w:r>
    </w:p>
    <w:p w14:paraId="720F083D" w14:textId="77777777" w:rsidR="00351A7B" w:rsidRDefault="00351A7B" w:rsidP="00A246C2">
      <w:pPr>
        <w:tabs>
          <w:tab w:val="num" w:pos="576"/>
        </w:tabs>
        <w:autoSpaceDE w:val="0"/>
        <w:ind w:left="426" w:hanging="9"/>
        <w:jc w:val="both"/>
        <w:rPr>
          <w:rFonts w:ascii="Arial" w:hAnsi="Arial" w:cs="Arial"/>
          <w:sz w:val="20"/>
          <w:szCs w:val="20"/>
        </w:rPr>
      </w:pPr>
    </w:p>
    <w:p w14:paraId="3C7797AF" w14:textId="77777777" w:rsidR="00005428" w:rsidRDefault="00005428" w:rsidP="00A246C2">
      <w:pPr>
        <w:tabs>
          <w:tab w:val="num" w:pos="576"/>
        </w:tabs>
        <w:autoSpaceDE w:val="0"/>
        <w:ind w:left="426" w:hanging="9"/>
        <w:jc w:val="both"/>
        <w:rPr>
          <w:rFonts w:ascii="Arial" w:hAnsi="Arial" w:cs="Arial"/>
          <w:sz w:val="20"/>
          <w:szCs w:val="20"/>
        </w:rPr>
      </w:pPr>
    </w:p>
    <w:p w14:paraId="42FD23EC" w14:textId="7FED57DB" w:rsidR="0027743F" w:rsidRPr="00992D74" w:rsidRDefault="0027743F" w:rsidP="00A246C2">
      <w:pPr>
        <w:pBdr>
          <w:top w:val="single" w:sz="4" w:space="1" w:color="000000"/>
          <w:left w:val="single" w:sz="4" w:space="4" w:color="000000"/>
          <w:bottom w:val="single" w:sz="4" w:space="1" w:color="000000"/>
          <w:right w:val="single" w:sz="4" w:space="0" w:color="000000"/>
        </w:pBdr>
        <w:tabs>
          <w:tab w:val="num" w:pos="576"/>
        </w:tabs>
        <w:ind w:left="567" w:hanging="9"/>
        <w:jc w:val="both"/>
        <w:rPr>
          <w:rFonts w:ascii="Arial" w:hAnsi="Arial" w:cs="Arial"/>
          <w:sz w:val="20"/>
          <w:szCs w:val="20"/>
        </w:rPr>
      </w:pPr>
      <w:r w:rsidRPr="00CD395C">
        <w:rPr>
          <w:rFonts w:ascii="Arial" w:hAnsi="Arial" w:cs="Arial"/>
          <w:b/>
          <w:bCs/>
          <w:sz w:val="20"/>
          <w:szCs w:val="20"/>
        </w:rPr>
        <w:t>II – DO OBJETO:</w:t>
      </w:r>
    </w:p>
    <w:p w14:paraId="43F22BC3" w14:textId="5B959C6A" w:rsidR="00B40955" w:rsidRDefault="00B40955" w:rsidP="00A246C2">
      <w:pPr>
        <w:pStyle w:val="WW-Corpodetexto3"/>
        <w:tabs>
          <w:tab w:val="num" w:pos="576"/>
          <w:tab w:val="left" w:pos="9923"/>
        </w:tabs>
        <w:ind w:left="426" w:hanging="9"/>
        <w:rPr>
          <w:rFonts w:ascii="Arial" w:hAnsi="Arial" w:cs="Arial"/>
          <w:b/>
          <w:bCs/>
          <w:sz w:val="20"/>
        </w:rPr>
      </w:pPr>
    </w:p>
    <w:tbl>
      <w:tblPr>
        <w:tblW w:w="942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8"/>
        <w:gridCol w:w="4812"/>
        <w:gridCol w:w="993"/>
        <w:gridCol w:w="1231"/>
        <w:gridCol w:w="896"/>
        <w:gridCol w:w="1141"/>
      </w:tblGrid>
      <w:tr w:rsidR="00351A7B" w:rsidRPr="00C133A8" w14:paraId="4F2828F0" w14:textId="77777777" w:rsidTr="00EC246B">
        <w:trPr>
          <w:trHeight w:val="600"/>
        </w:trPr>
        <w:tc>
          <w:tcPr>
            <w:tcW w:w="358" w:type="dxa"/>
            <w:shd w:val="clear" w:color="000000" w:fill="D9D9D9"/>
            <w:vAlign w:val="center"/>
            <w:hideMark/>
          </w:tcPr>
          <w:p w14:paraId="168CF252" w14:textId="77777777" w:rsidR="00351A7B" w:rsidRPr="00C133A8" w:rsidRDefault="00351A7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lastRenderedPageBreak/>
              <w:t>Nº</w:t>
            </w:r>
          </w:p>
        </w:tc>
        <w:tc>
          <w:tcPr>
            <w:tcW w:w="4812" w:type="dxa"/>
            <w:shd w:val="clear" w:color="000000" w:fill="D9D9D9"/>
            <w:noWrap/>
            <w:vAlign w:val="center"/>
            <w:hideMark/>
          </w:tcPr>
          <w:p w14:paraId="3838E8EA" w14:textId="77777777" w:rsidR="00351A7B" w:rsidRPr="00C133A8" w:rsidRDefault="00351A7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 xml:space="preserve">Item </w:t>
            </w:r>
          </w:p>
        </w:tc>
        <w:tc>
          <w:tcPr>
            <w:tcW w:w="993" w:type="dxa"/>
            <w:shd w:val="clear" w:color="000000" w:fill="D9D9D9"/>
            <w:vAlign w:val="center"/>
            <w:hideMark/>
          </w:tcPr>
          <w:p w14:paraId="7A4C2A87" w14:textId="77777777" w:rsidR="00351A7B" w:rsidRPr="00C133A8" w:rsidRDefault="00351A7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Unidade</w:t>
            </w:r>
          </w:p>
        </w:tc>
        <w:tc>
          <w:tcPr>
            <w:tcW w:w="1275" w:type="dxa"/>
            <w:shd w:val="clear" w:color="000000" w:fill="D9D9D9"/>
            <w:vAlign w:val="center"/>
            <w:hideMark/>
          </w:tcPr>
          <w:p w14:paraId="57086EDC" w14:textId="77777777" w:rsidR="00351A7B" w:rsidRPr="00C133A8" w:rsidRDefault="00351A7B" w:rsidP="00EC246B">
            <w:pPr>
              <w:suppressAutoHyphens w:val="0"/>
              <w:ind w:hanging="1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Quantidade</w:t>
            </w:r>
          </w:p>
        </w:tc>
        <w:tc>
          <w:tcPr>
            <w:tcW w:w="993" w:type="dxa"/>
            <w:shd w:val="clear" w:color="000000" w:fill="D9D9D9"/>
            <w:vAlign w:val="center"/>
          </w:tcPr>
          <w:p w14:paraId="7991C476" w14:textId="77777777" w:rsidR="00351A7B" w:rsidRPr="00C133A8" w:rsidRDefault="00351A7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Valor Unitário R$</w:t>
            </w:r>
          </w:p>
        </w:tc>
        <w:tc>
          <w:tcPr>
            <w:tcW w:w="992" w:type="dxa"/>
            <w:shd w:val="clear" w:color="000000" w:fill="D9D9D9"/>
            <w:vAlign w:val="center"/>
          </w:tcPr>
          <w:p w14:paraId="682ADB33" w14:textId="77777777" w:rsidR="00351A7B" w:rsidRPr="00C133A8" w:rsidRDefault="00351A7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Valor Total R$</w:t>
            </w:r>
          </w:p>
        </w:tc>
      </w:tr>
      <w:tr w:rsidR="00351A7B" w:rsidRPr="00C133A8" w14:paraId="57E1DBD1" w14:textId="77777777" w:rsidTr="00EC246B">
        <w:trPr>
          <w:trHeight w:val="2616"/>
        </w:trPr>
        <w:tc>
          <w:tcPr>
            <w:tcW w:w="358" w:type="dxa"/>
            <w:shd w:val="clear" w:color="auto" w:fill="auto"/>
            <w:vAlign w:val="center"/>
            <w:hideMark/>
          </w:tcPr>
          <w:p w14:paraId="52B7713A"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1</w:t>
            </w:r>
          </w:p>
        </w:tc>
        <w:tc>
          <w:tcPr>
            <w:tcW w:w="4812" w:type="dxa"/>
            <w:shd w:val="clear" w:color="000000" w:fill="FFFFFF"/>
            <w:vAlign w:val="center"/>
            <w:hideMark/>
          </w:tcPr>
          <w:p w14:paraId="627FA971" w14:textId="77777777" w:rsidR="00351A7B" w:rsidRPr="00C133A8" w:rsidRDefault="00351A7B" w:rsidP="00EC246B">
            <w:pPr>
              <w:suppressAutoHyphens w:val="0"/>
              <w:rPr>
                <w:rFonts w:ascii="Arial" w:hAnsi="Arial" w:cs="Arial"/>
                <w:color w:val="000000"/>
                <w:kern w:val="0"/>
                <w:sz w:val="20"/>
                <w:szCs w:val="20"/>
                <w:lang w:eastAsia="pt-BR"/>
              </w:rPr>
            </w:pPr>
            <w:r w:rsidRPr="00C133A8">
              <w:rPr>
                <w:rFonts w:ascii="Arial" w:hAnsi="Arial" w:cs="Arial"/>
                <w:kern w:val="0"/>
                <w:sz w:val="20"/>
                <w:szCs w:val="20"/>
                <w:lang w:eastAsia="pt-BR"/>
              </w:rPr>
              <w:t>Papel Sulfite A4 comum, 100% branco, com as medidas de 210x297mm e de gramatura 75g/m², fabricado com adição de sulfito de sódio para utilização em impressoras jato de tinta ou laser e em fotocopiadoras. Apresentar superfície resistente, corte perfeito e equilibrada absorção, permitindo melhor deslizamento do papel na impressora, evitando assim, atolamento e desperdício de tinta, também garantir impressões com cores mais vivas, preto mais intenso e secagem mais rápida. Cada caixa contendo 10 resmas novas de 500 folhas, totalizando 5.000 folhas. (CX)</w:t>
            </w:r>
          </w:p>
        </w:tc>
        <w:tc>
          <w:tcPr>
            <w:tcW w:w="993" w:type="dxa"/>
            <w:shd w:val="clear" w:color="auto" w:fill="auto"/>
            <w:noWrap/>
            <w:vAlign w:val="center"/>
            <w:hideMark/>
          </w:tcPr>
          <w:p w14:paraId="5694390E"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CAIXA</w:t>
            </w:r>
          </w:p>
        </w:tc>
        <w:tc>
          <w:tcPr>
            <w:tcW w:w="1275" w:type="dxa"/>
            <w:shd w:val="clear" w:color="auto" w:fill="auto"/>
            <w:vAlign w:val="center"/>
            <w:hideMark/>
          </w:tcPr>
          <w:p w14:paraId="0F5DA23C"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125</w:t>
            </w:r>
          </w:p>
        </w:tc>
        <w:tc>
          <w:tcPr>
            <w:tcW w:w="993" w:type="dxa"/>
            <w:shd w:val="clear" w:color="auto" w:fill="auto"/>
            <w:vAlign w:val="center"/>
          </w:tcPr>
          <w:p w14:paraId="16258A9A"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288,79</w:t>
            </w:r>
          </w:p>
        </w:tc>
        <w:tc>
          <w:tcPr>
            <w:tcW w:w="992" w:type="dxa"/>
            <w:shd w:val="clear" w:color="auto" w:fill="auto"/>
            <w:vAlign w:val="center"/>
          </w:tcPr>
          <w:p w14:paraId="3942EF44"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36.098,75</w:t>
            </w:r>
          </w:p>
        </w:tc>
      </w:tr>
      <w:tr w:rsidR="00351A7B" w:rsidRPr="00C133A8" w14:paraId="70047B3B" w14:textId="77777777" w:rsidTr="00EC246B">
        <w:trPr>
          <w:trHeight w:val="3106"/>
        </w:trPr>
        <w:tc>
          <w:tcPr>
            <w:tcW w:w="358" w:type="dxa"/>
            <w:shd w:val="clear" w:color="auto" w:fill="auto"/>
            <w:vAlign w:val="center"/>
          </w:tcPr>
          <w:p w14:paraId="0EBAD225"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2</w:t>
            </w:r>
          </w:p>
        </w:tc>
        <w:tc>
          <w:tcPr>
            <w:tcW w:w="4812" w:type="dxa"/>
            <w:shd w:val="clear" w:color="000000" w:fill="FFFFFF"/>
            <w:vAlign w:val="center"/>
          </w:tcPr>
          <w:p w14:paraId="301C9A87" w14:textId="77777777" w:rsidR="00351A7B" w:rsidRPr="00C133A8" w:rsidRDefault="00351A7B" w:rsidP="00EC246B">
            <w:pPr>
              <w:suppressAutoHyphens w:val="0"/>
              <w:rPr>
                <w:rFonts w:ascii="Arial" w:hAnsi="Arial" w:cs="Arial"/>
                <w:kern w:val="0"/>
                <w:sz w:val="20"/>
                <w:szCs w:val="20"/>
                <w:lang w:eastAsia="pt-BR"/>
              </w:rPr>
            </w:pPr>
            <w:r w:rsidRPr="00C133A8">
              <w:rPr>
                <w:rFonts w:ascii="Arial" w:hAnsi="Arial" w:cs="Arial"/>
                <w:b/>
                <w:bCs/>
                <w:kern w:val="0"/>
                <w:sz w:val="20"/>
                <w:szCs w:val="20"/>
                <w:lang w:eastAsia="pt-BR"/>
              </w:rPr>
              <w:t>ITEM PARA AMPLA CONCORRÊNCIA</w:t>
            </w:r>
            <w:r w:rsidRPr="00C133A8">
              <w:rPr>
                <w:rFonts w:ascii="Arial" w:hAnsi="Arial" w:cs="Arial"/>
                <w:kern w:val="0"/>
                <w:sz w:val="20"/>
                <w:szCs w:val="20"/>
                <w:lang w:eastAsia="pt-BR"/>
              </w:rPr>
              <w:t xml:space="preserve">: </w:t>
            </w:r>
          </w:p>
          <w:p w14:paraId="5460F2A7" w14:textId="77777777" w:rsidR="00351A7B" w:rsidRPr="00C133A8" w:rsidRDefault="00351A7B" w:rsidP="00EC246B">
            <w:pPr>
              <w:suppressAutoHyphens w:val="0"/>
              <w:rPr>
                <w:rFonts w:ascii="Arial" w:hAnsi="Arial" w:cs="Arial"/>
                <w:kern w:val="0"/>
                <w:sz w:val="20"/>
                <w:szCs w:val="20"/>
                <w:lang w:eastAsia="pt-BR"/>
              </w:rPr>
            </w:pPr>
            <w:r w:rsidRPr="00C133A8">
              <w:rPr>
                <w:rFonts w:ascii="Arial" w:hAnsi="Arial" w:cs="Arial"/>
                <w:kern w:val="0"/>
                <w:sz w:val="20"/>
                <w:szCs w:val="20"/>
                <w:lang w:eastAsia="pt-BR"/>
              </w:rPr>
              <w:t>Papel Sulfite A4 comum, 100% branco, com as medidas de 210x297mm e de gramatura 75g/m², fabricado com adição de sulfito de sódio para utilização em impressoras jato de tinta ou laser e em fotocopiadoras. Apresentar superfície resistente, corte perfeito e equilibrada absorção, permitindo melhor deslizamento do papel na impressora, evitando assim, atolamento e desperdício de tinta, também garantir impressões com cores mais vivas, preto mais intenso e secagem mais rápida. Cada caixa contendo 10 resmas novas de 500 folhas, totalizando 5.000 folhas. (CX)</w:t>
            </w:r>
          </w:p>
        </w:tc>
        <w:tc>
          <w:tcPr>
            <w:tcW w:w="993" w:type="dxa"/>
            <w:shd w:val="clear" w:color="auto" w:fill="auto"/>
            <w:noWrap/>
            <w:vAlign w:val="center"/>
          </w:tcPr>
          <w:p w14:paraId="2649C0B1"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CAIXA</w:t>
            </w:r>
          </w:p>
        </w:tc>
        <w:tc>
          <w:tcPr>
            <w:tcW w:w="1275" w:type="dxa"/>
            <w:shd w:val="clear" w:color="auto" w:fill="auto"/>
            <w:vAlign w:val="center"/>
          </w:tcPr>
          <w:p w14:paraId="76721FD6"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375</w:t>
            </w:r>
          </w:p>
        </w:tc>
        <w:tc>
          <w:tcPr>
            <w:tcW w:w="993" w:type="dxa"/>
            <w:shd w:val="clear" w:color="auto" w:fill="auto"/>
            <w:vAlign w:val="center"/>
          </w:tcPr>
          <w:p w14:paraId="133C5745"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288,79</w:t>
            </w:r>
          </w:p>
        </w:tc>
        <w:tc>
          <w:tcPr>
            <w:tcW w:w="992" w:type="dxa"/>
            <w:shd w:val="clear" w:color="auto" w:fill="auto"/>
            <w:vAlign w:val="center"/>
          </w:tcPr>
          <w:p w14:paraId="0CECB5BB" w14:textId="77777777" w:rsidR="00351A7B" w:rsidRPr="00C133A8" w:rsidRDefault="00351A7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108.296,25</w:t>
            </w:r>
          </w:p>
        </w:tc>
      </w:tr>
    </w:tbl>
    <w:p w14:paraId="159E6C8C" w14:textId="05754AF9" w:rsidR="00351A7B" w:rsidRDefault="00351A7B" w:rsidP="00A246C2">
      <w:pPr>
        <w:pStyle w:val="WW-Corpodetexto3"/>
        <w:tabs>
          <w:tab w:val="num" w:pos="576"/>
          <w:tab w:val="left" w:pos="9923"/>
        </w:tabs>
        <w:ind w:left="426" w:hanging="9"/>
        <w:rPr>
          <w:rFonts w:ascii="Arial" w:hAnsi="Arial" w:cs="Arial"/>
          <w:b/>
          <w:bCs/>
          <w:sz w:val="20"/>
        </w:rPr>
      </w:pPr>
    </w:p>
    <w:p w14:paraId="0457DC38" w14:textId="5C1540DC" w:rsidR="008C279D" w:rsidRPr="009933A0" w:rsidRDefault="0027743F" w:rsidP="00A246C2">
      <w:pPr>
        <w:pStyle w:val="WW-Corpodetexto3"/>
        <w:tabs>
          <w:tab w:val="num" w:pos="576"/>
          <w:tab w:val="left" w:pos="9923"/>
        </w:tabs>
        <w:ind w:hanging="9"/>
        <w:rPr>
          <w:rFonts w:ascii="Arial" w:hAnsi="Arial" w:cs="Arial"/>
          <w:sz w:val="20"/>
        </w:rPr>
      </w:pPr>
      <w:r w:rsidRPr="00CD395C">
        <w:rPr>
          <w:rFonts w:ascii="Arial" w:hAnsi="Arial" w:cs="Arial"/>
          <w:b/>
          <w:bCs/>
          <w:sz w:val="20"/>
        </w:rPr>
        <w:t>2.1.</w:t>
      </w:r>
      <w:r w:rsidR="001A4D2C">
        <w:rPr>
          <w:rFonts w:ascii="Arial" w:hAnsi="Arial" w:cs="Arial"/>
          <w:b/>
          <w:bCs/>
          <w:sz w:val="20"/>
        </w:rPr>
        <w:t xml:space="preserve"> </w:t>
      </w:r>
      <w:r w:rsidR="0014629A">
        <w:rPr>
          <w:rFonts w:ascii="Arial" w:hAnsi="Arial" w:cs="Arial"/>
          <w:bCs/>
          <w:color w:val="000000"/>
          <w:sz w:val="20"/>
        </w:rPr>
        <w:t>R</w:t>
      </w:r>
      <w:r w:rsidR="0014629A" w:rsidRPr="00C17161">
        <w:rPr>
          <w:rFonts w:ascii="Arial" w:hAnsi="Arial" w:cs="Arial"/>
          <w:bCs/>
          <w:color w:val="000000"/>
          <w:sz w:val="20"/>
        </w:rPr>
        <w:t xml:space="preserve">egistro de preços para </w:t>
      </w:r>
      <w:r w:rsidR="00351A7B" w:rsidRPr="000719AB">
        <w:t>compra parcelada de caixa de papel sulfite A4 para atender às necessidades diárias de todas as secretarias</w:t>
      </w:r>
      <w:r w:rsidR="00351A7B" w:rsidRPr="00624666">
        <w:t xml:space="preserve"> municipais</w:t>
      </w:r>
      <w:r w:rsidR="00351A7B">
        <w:rPr>
          <w:rFonts w:ascii="Arial" w:hAnsi="Arial" w:cs="Arial"/>
          <w:bCs/>
          <w:color w:val="000000"/>
          <w:sz w:val="20"/>
        </w:rPr>
        <w:t>.</w:t>
      </w:r>
    </w:p>
    <w:p w14:paraId="7F4B0E13" w14:textId="640BA6D5" w:rsidR="008C279D" w:rsidRPr="00CD395C" w:rsidRDefault="0027743F" w:rsidP="00A246C2">
      <w:pPr>
        <w:pStyle w:val="WW-Corpodetexto3"/>
        <w:tabs>
          <w:tab w:val="num" w:pos="576"/>
          <w:tab w:val="left" w:pos="9923"/>
        </w:tabs>
        <w:ind w:hanging="9"/>
        <w:rPr>
          <w:rFonts w:ascii="Arial" w:hAnsi="Arial" w:cs="Arial"/>
          <w:b/>
          <w:bCs/>
          <w:sz w:val="20"/>
        </w:rPr>
      </w:pPr>
      <w:r w:rsidRPr="00CD395C">
        <w:rPr>
          <w:rFonts w:ascii="Arial" w:hAnsi="Arial" w:cs="Arial"/>
          <w:b/>
          <w:sz w:val="20"/>
        </w:rPr>
        <w:t xml:space="preserve">2.2. </w:t>
      </w:r>
      <w:r w:rsidRPr="00CD395C">
        <w:rPr>
          <w:rFonts w:ascii="Arial" w:hAnsi="Arial" w:cs="Arial"/>
          <w:sz w:val="20"/>
        </w:rPr>
        <w:t xml:space="preserve">Os proponentes deverão apresentar cotação </w:t>
      </w:r>
      <w:r w:rsidR="000F3FD6" w:rsidRPr="00CD395C">
        <w:rPr>
          <w:rFonts w:ascii="Arial" w:hAnsi="Arial" w:cs="Arial"/>
          <w:b/>
          <w:bCs/>
          <w:sz w:val="20"/>
        </w:rPr>
        <w:t>M</w:t>
      </w:r>
      <w:r w:rsidRPr="00CD395C">
        <w:rPr>
          <w:rFonts w:ascii="Arial" w:hAnsi="Arial" w:cs="Arial"/>
          <w:b/>
          <w:bCs/>
          <w:sz w:val="20"/>
        </w:rPr>
        <w:t xml:space="preserve">enor </w:t>
      </w:r>
      <w:r w:rsidR="000F3FD6" w:rsidRPr="00CD395C">
        <w:rPr>
          <w:rFonts w:ascii="Arial" w:hAnsi="Arial" w:cs="Arial"/>
          <w:b/>
          <w:bCs/>
          <w:sz w:val="20"/>
        </w:rPr>
        <w:t>P</w:t>
      </w:r>
      <w:r w:rsidRPr="00CD395C">
        <w:rPr>
          <w:rFonts w:ascii="Arial" w:hAnsi="Arial" w:cs="Arial"/>
          <w:b/>
          <w:bCs/>
          <w:sz w:val="20"/>
        </w:rPr>
        <w:t>reço Po</w:t>
      </w:r>
      <w:r w:rsidR="008C279D" w:rsidRPr="00CD395C">
        <w:rPr>
          <w:rFonts w:ascii="Arial" w:hAnsi="Arial" w:cs="Arial"/>
          <w:b/>
          <w:bCs/>
          <w:sz w:val="20"/>
        </w:rPr>
        <w:t>r</w:t>
      </w:r>
      <w:r w:rsidR="00B40955">
        <w:rPr>
          <w:rFonts w:ascii="Arial" w:hAnsi="Arial" w:cs="Arial"/>
          <w:b/>
          <w:bCs/>
          <w:sz w:val="20"/>
        </w:rPr>
        <w:t xml:space="preserve"> </w:t>
      </w:r>
      <w:r w:rsidR="00B14BD0">
        <w:rPr>
          <w:rFonts w:ascii="Arial" w:hAnsi="Arial" w:cs="Arial"/>
          <w:b/>
          <w:bCs/>
          <w:sz w:val="20"/>
        </w:rPr>
        <w:t>Item</w:t>
      </w:r>
      <w:r w:rsidRPr="00CD395C">
        <w:rPr>
          <w:rFonts w:ascii="Arial" w:hAnsi="Arial" w:cs="Arial"/>
          <w:b/>
          <w:bCs/>
          <w:sz w:val="20"/>
        </w:rPr>
        <w:t>.</w:t>
      </w:r>
    </w:p>
    <w:p w14:paraId="69F28440" w14:textId="36662F22" w:rsidR="000F3FD6" w:rsidRDefault="008C279D" w:rsidP="00A246C2">
      <w:pPr>
        <w:pStyle w:val="WW-Corpodetexto3"/>
        <w:tabs>
          <w:tab w:val="num" w:pos="576"/>
          <w:tab w:val="left" w:pos="9923"/>
        </w:tabs>
        <w:ind w:hanging="9"/>
        <w:rPr>
          <w:rFonts w:ascii="Arial" w:hAnsi="Arial" w:cs="Arial"/>
          <w:sz w:val="20"/>
        </w:rPr>
      </w:pPr>
      <w:r w:rsidRPr="00CD395C">
        <w:rPr>
          <w:rFonts w:ascii="Arial" w:hAnsi="Arial" w:cs="Arial"/>
          <w:b/>
          <w:sz w:val="20"/>
        </w:rPr>
        <w:t xml:space="preserve">2.3. </w:t>
      </w:r>
      <w:r w:rsidRPr="00CD395C">
        <w:rPr>
          <w:rFonts w:ascii="Arial" w:hAnsi="Arial" w:cs="Arial"/>
          <w:sz w:val="20"/>
        </w:rPr>
        <w:t xml:space="preserve">As despesas decorrentes da contratação, objeto deste Edital, correrão às expensas de recursos orçamentários </w:t>
      </w:r>
      <w:r w:rsidR="009B3A63" w:rsidRPr="00CD395C">
        <w:rPr>
          <w:rFonts w:ascii="Arial" w:hAnsi="Arial" w:cs="Arial"/>
          <w:sz w:val="20"/>
        </w:rPr>
        <w:t>do Munic</w:t>
      </w:r>
      <w:r w:rsidR="0010717C">
        <w:rPr>
          <w:rFonts w:ascii="Arial" w:hAnsi="Arial" w:cs="Arial"/>
          <w:sz w:val="20"/>
        </w:rPr>
        <w:t>í</w:t>
      </w:r>
      <w:r w:rsidR="009B3A63" w:rsidRPr="00CD395C">
        <w:rPr>
          <w:rFonts w:ascii="Arial" w:hAnsi="Arial" w:cs="Arial"/>
          <w:sz w:val="20"/>
        </w:rPr>
        <w:t xml:space="preserve">pio de </w:t>
      </w:r>
      <w:r w:rsidR="008634B1" w:rsidRPr="00CD395C">
        <w:rPr>
          <w:rFonts w:ascii="Arial" w:hAnsi="Arial" w:cs="Arial"/>
          <w:sz w:val="20"/>
        </w:rPr>
        <w:t>Mandaguaçu para</w:t>
      </w:r>
      <w:r w:rsidR="000F3FD6" w:rsidRPr="00CD395C">
        <w:rPr>
          <w:rFonts w:ascii="Arial" w:hAnsi="Arial" w:cs="Arial"/>
          <w:sz w:val="20"/>
        </w:rPr>
        <w:t xml:space="preserve"> o exercício de 202</w:t>
      </w:r>
      <w:r w:rsidR="006D6847">
        <w:rPr>
          <w:rFonts w:ascii="Arial" w:hAnsi="Arial" w:cs="Arial"/>
          <w:sz w:val="20"/>
        </w:rPr>
        <w:t>5</w:t>
      </w:r>
      <w:r w:rsidR="00DC2E6C">
        <w:rPr>
          <w:rFonts w:ascii="Arial" w:hAnsi="Arial" w:cs="Arial"/>
          <w:sz w:val="20"/>
        </w:rPr>
        <w:t>. Abaixo descritas:</w:t>
      </w:r>
    </w:p>
    <w:tbl>
      <w:tblPr>
        <w:tblStyle w:val="TableNormal"/>
        <w:tblpPr w:leftFromText="141" w:rightFromText="141" w:vertAnchor="text" w:horzAnchor="margin" w:tblpXSpec="center" w:tblpY="172"/>
        <w:tblW w:w="10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1"/>
        <w:gridCol w:w="1383"/>
        <w:gridCol w:w="913"/>
        <w:gridCol w:w="2215"/>
        <w:gridCol w:w="4253"/>
      </w:tblGrid>
      <w:tr w:rsidR="00351A7B" w14:paraId="4353AC82" w14:textId="77777777" w:rsidTr="00EC246B">
        <w:trPr>
          <w:trHeight w:val="307"/>
        </w:trPr>
        <w:tc>
          <w:tcPr>
            <w:tcW w:w="1301" w:type="dxa"/>
            <w:tcBorders>
              <w:top w:val="nil"/>
              <w:left w:val="nil"/>
              <w:bottom w:val="nil"/>
              <w:right w:val="nil"/>
            </w:tcBorders>
            <w:shd w:val="clear" w:color="auto" w:fill="000000"/>
          </w:tcPr>
          <w:p w14:paraId="2C1FEC28" w14:textId="77777777" w:rsidR="00351A7B" w:rsidRPr="006B57A6" w:rsidRDefault="00351A7B" w:rsidP="00EC246B">
            <w:pPr>
              <w:pStyle w:val="TableParagraph"/>
              <w:spacing w:before="9"/>
              <w:ind w:left="5"/>
              <w:rPr>
                <w:b/>
                <w:sz w:val="20"/>
                <w:szCs w:val="20"/>
              </w:rPr>
            </w:pPr>
            <w:r w:rsidRPr="006B57A6">
              <w:rPr>
                <w:b/>
                <w:noProof/>
                <w:sz w:val="20"/>
                <w:szCs w:val="20"/>
              </w:rPr>
              <mc:AlternateContent>
                <mc:Choice Requires="wpg">
                  <w:drawing>
                    <wp:anchor distT="0" distB="0" distL="0" distR="0" simplePos="0" relativeHeight="251659264" behindDoc="1" locked="0" layoutInCell="1" allowOverlap="1" wp14:anchorId="01E6AB2D" wp14:editId="09418D15">
                      <wp:simplePos x="0" y="0"/>
                      <wp:positionH relativeFrom="column">
                        <wp:posOffset>-4572</wp:posOffset>
                      </wp:positionH>
                      <wp:positionV relativeFrom="paragraph">
                        <wp:posOffset>-3735</wp:posOffset>
                      </wp:positionV>
                      <wp:extent cx="6361430" cy="195580"/>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1430" cy="195580"/>
                                <a:chOff x="0" y="0"/>
                                <a:chExt cx="6361430" cy="195580"/>
                              </a:xfrm>
                            </wpg:grpSpPr>
                            <wps:wsp>
                              <wps:cNvPr id="8" name="Graphic 8"/>
                              <wps:cNvSpPr/>
                              <wps:spPr>
                                <a:xfrm>
                                  <a:off x="0" y="0"/>
                                  <a:ext cx="6361430" cy="195580"/>
                                </a:xfrm>
                                <a:custGeom>
                                  <a:avLst/>
                                  <a:gdLst/>
                                  <a:ahLst/>
                                  <a:cxnLst/>
                                  <a:rect l="l" t="t" r="r" b="b"/>
                                  <a:pathLst>
                                    <a:path w="6361430" h="195580">
                                      <a:moveTo>
                                        <a:pt x="6361176" y="0"/>
                                      </a:moveTo>
                                      <a:lnTo>
                                        <a:pt x="4091940" y="0"/>
                                      </a:lnTo>
                                      <a:lnTo>
                                        <a:pt x="4091940" y="9144"/>
                                      </a:lnTo>
                                      <a:lnTo>
                                        <a:pt x="4091940" y="188976"/>
                                      </a:lnTo>
                                      <a:lnTo>
                                        <a:pt x="4090403" y="188976"/>
                                      </a:lnTo>
                                      <a:lnTo>
                                        <a:pt x="4090403" y="9144"/>
                                      </a:lnTo>
                                      <a:lnTo>
                                        <a:pt x="4091940" y="9144"/>
                                      </a:lnTo>
                                      <a:lnTo>
                                        <a:pt x="4091940" y="0"/>
                                      </a:lnTo>
                                      <a:lnTo>
                                        <a:pt x="1592580" y="0"/>
                                      </a:lnTo>
                                      <a:lnTo>
                                        <a:pt x="1592580" y="9144"/>
                                      </a:lnTo>
                                      <a:lnTo>
                                        <a:pt x="1592580" y="188976"/>
                                      </a:lnTo>
                                      <a:lnTo>
                                        <a:pt x="1592567" y="9144"/>
                                      </a:lnTo>
                                      <a:lnTo>
                                        <a:pt x="1592580" y="0"/>
                                      </a:lnTo>
                                      <a:lnTo>
                                        <a:pt x="0" y="0"/>
                                      </a:lnTo>
                                      <a:lnTo>
                                        <a:pt x="0" y="9144"/>
                                      </a:lnTo>
                                      <a:lnTo>
                                        <a:pt x="7620" y="9144"/>
                                      </a:lnTo>
                                      <a:lnTo>
                                        <a:pt x="7620" y="188976"/>
                                      </a:lnTo>
                                      <a:lnTo>
                                        <a:pt x="0" y="188976"/>
                                      </a:lnTo>
                                      <a:lnTo>
                                        <a:pt x="0" y="195072"/>
                                      </a:lnTo>
                                      <a:lnTo>
                                        <a:pt x="6361176" y="195072"/>
                                      </a:lnTo>
                                      <a:lnTo>
                                        <a:pt x="6361176" y="188976"/>
                                      </a:lnTo>
                                      <a:lnTo>
                                        <a:pt x="6361176" y="9144"/>
                                      </a:lnTo>
                                      <a:lnTo>
                                        <a:pt x="6361176"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17301F9C" id="Group 7" o:spid="_x0000_s1026" style="position:absolute;margin-left:-.35pt;margin-top:-.3pt;width:500.9pt;height:15.4pt;z-index:-251657216;mso-wrap-distance-left:0;mso-wrap-distance-right:0" coordsize="63614,19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">
                      <v:shape id="Graphic 8" o:spid="_x0000_s1027" style="position:absolute;width:63614;height:1955;visibility:visible;mso-wrap-style:square;v-text-anchor:top" coordsize="6361430,19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" path="m6361176,l4091940,r,9144l4091940,188976r-1537,l4090403,9144r1537,l4091940,,1592580,r,9144l1592580,188976r-13,-179832l1592580,,,,,9144r7620,l7620,188976r-7620,l,195072r6361176,l6361176,188976r,-179832l6361176,xe" fillcolor="black" stroked="f">
                        <v:path arrowok="t"/>
                      </v:shape>
                    </v:group>
                  </w:pict>
                </mc:Fallback>
              </mc:AlternateContent>
            </w:r>
            <w:r w:rsidRPr="006B57A6">
              <w:rPr>
                <w:b/>
                <w:color w:val="FFFFFF"/>
                <w:spacing w:val="-2"/>
                <w:sz w:val="20"/>
                <w:szCs w:val="20"/>
              </w:rPr>
              <w:t>DESPESA</w:t>
            </w:r>
          </w:p>
        </w:tc>
        <w:tc>
          <w:tcPr>
            <w:tcW w:w="1383" w:type="dxa"/>
            <w:tcBorders>
              <w:top w:val="nil"/>
              <w:left w:val="nil"/>
              <w:bottom w:val="nil"/>
              <w:right w:val="nil"/>
            </w:tcBorders>
            <w:shd w:val="clear" w:color="auto" w:fill="000000"/>
          </w:tcPr>
          <w:p w14:paraId="5FB384C9" w14:textId="77777777" w:rsidR="00351A7B" w:rsidRPr="006B57A6" w:rsidRDefault="00351A7B" w:rsidP="00EC246B">
            <w:pPr>
              <w:pStyle w:val="TableParagraph"/>
              <w:spacing w:before="9"/>
              <w:ind w:left="9"/>
              <w:rPr>
                <w:b/>
                <w:sz w:val="20"/>
                <w:szCs w:val="20"/>
              </w:rPr>
            </w:pPr>
            <w:r w:rsidRPr="006B57A6">
              <w:rPr>
                <w:b/>
                <w:color w:val="FFFFFF"/>
                <w:spacing w:val="-2"/>
                <w:sz w:val="20"/>
                <w:szCs w:val="20"/>
              </w:rPr>
              <w:t>ELEMENTO</w:t>
            </w:r>
          </w:p>
        </w:tc>
        <w:tc>
          <w:tcPr>
            <w:tcW w:w="913" w:type="dxa"/>
            <w:tcBorders>
              <w:top w:val="nil"/>
              <w:left w:val="nil"/>
              <w:bottom w:val="nil"/>
              <w:right w:val="nil"/>
            </w:tcBorders>
            <w:shd w:val="clear" w:color="auto" w:fill="000000"/>
          </w:tcPr>
          <w:p w14:paraId="04F9ED16" w14:textId="77777777" w:rsidR="00351A7B" w:rsidRPr="006B57A6" w:rsidRDefault="00351A7B" w:rsidP="00EC246B">
            <w:pPr>
              <w:pStyle w:val="TableParagraph"/>
              <w:spacing w:before="9"/>
              <w:ind w:left="7"/>
              <w:rPr>
                <w:b/>
                <w:sz w:val="20"/>
                <w:szCs w:val="20"/>
              </w:rPr>
            </w:pPr>
            <w:r w:rsidRPr="006B57A6">
              <w:rPr>
                <w:b/>
                <w:color w:val="FFFFFF"/>
                <w:spacing w:val="-2"/>
                <w:sz w:val="20"/>
                <w:szCs w:val="20"/>
              </w:rPr>
              <w:t>FONTE</w:t>
            </w:r>
          </w:p>
        </w:tc>
        <w:tc>
          <w:tcPr>
            <w:tcW w:w="2215" w:type="dxa"/>
            <w:tcBorders>
              <w:top w:val="nil"/>
              <w:left w:val="nil"/>
              <w:bottom w:val="nil"/>
              <w:right w:val="nil"/>
            </w:tcBorders>
            <w:shd w:val="clear" w:color="auto" w:fill="000000"/>
          </w:tcPr>
          <w:p w14:paraId="03092536" w14:textId="77777777" w:rsidR="00351A7B" w:rsidRPr="006B57A6" w:rsidRDefault="00351A7B" w:rsidP="00EC246B">
            <w:pPr>
              <w:pStyle w:val="TableParagraph"/>
              <w:spacing w:before="9"/>
              <w:ind w:left="914"/>
              <w:rPr>
                <w:b/>
                <w:sz w:val="20"/>
                <w:szCs w:val="20"/>
              </w:rPr>
            </w:pPr>
            <w:r w:rsidRPr="006B57A6">
              <w:rPr>
                <w:b/>
                <w:color w:val="FFFFFF"/>
                <w:spacing w:val="-2"/>
                <w:sz w:val="20"/>
                <w:szCs w:val="20"/>
              </w:rPr>
              <w:t>DESCRIÇÃO</w:t>
            </w:r>
          </w:p>
        </w:tc>
        <w:tc>
          <w:tcPr>
            <w:tcW w:w="4253" w:type="dxa"/>
            <w:tcBorders>
              <w:top w:val="nil"/>
              <w:left w:val="nil"/>
              <w:bottom w:val="nil"/>
            </w:tcBorders>
            <w:shd w:val="clear" w:color="auto" w:fill="000000"/>
          </w:tcPr>
          <w:p w14:paraId="10E52F49" w14:textId="77777777" w:rsidR="00351A7B" w:rsidRPr="006B57A6" w:rsidRDefault="00351A7B" w:rsidP="00EC246B">
            <w:pPr>
              <w:pStyle w:val="TableParagraph"/>
              <w:spacing w:before="9"/>
              <w:ind w:left="1132"/>
              <w:rPr>
                <w:b/>
                <w:sz w:val="20"/>
                <w:szCs w:val="20"/>
              </w:rPr>
            </w:pPr>
            <w:r w:rsidRPr="006B57A6">
              <w:rPr>
                <w:b/>
                <w:color w:val="FFFFFF"/>
                <w:spacing w:val="-2"/>
                <w:sz w:val="20"/>
                <w:szCs w:val="20"/>
              </w:rPr>
              <w:t>SECRETARIA</w:t>
            </w:r>
          </w:p>
        </w:tc>
      </w:tr>
      <w:tr w:rsidR="00351A7B" w14:paraId="0D733DCE" w14:textId="77777777" w:rsidTr="00EC246B">
        <w:trPr>
          <w:trHeight w:val="282"/>
        </w:trPr>
        <w:tc>
          <w:tcPr>
            <w:tcW w:w="1301" w:type="dxa"/>
            <w:tcBorders>
              <w:top w:val="nil"/>
              <w:left w:val="single" w:sz="6" w:space="0" w:color="000000"/>
              <w:bottom w:val="single" w:sz="6" w:space="0" w:color="000000"/>
              <w:right w:val="single" w:sz="6" w:space="0" w:color="000000"/>
            </w:tcBorders>
          </w:tcPr>
          <w:p w14:paraId="7C0DCF6A" w14:textId="77777777" w:rsidR="00351A7B" w:rsidRPr="006B57A6" w:rsidRDefault="00351A7B" w:rsidP="00EC246B">
            <w:pPr>
              <w:pStyle w:val="TableParagraph"/>
              <w:spacing w:line="263" w:lineRule="exact"/>
              <w:rPr>
                <w:sz w:val="20"/>
                <w:szCs w:val="20"/>
              </w:rPr>
            </w:pPr>
            <w:r w:rsidRPr="006B57A6">
              <w:rPr>
                <w:spacing w:val="-5"/>
                <w:sz w:val="20"/>
                <w:szCs w:val="20"/>
              </w:rPr>
              <w:t>039</w:t>
            </w:r>
          </w:p>
        </w:tc>
        <w:tc>
          <w:tcPr>
            <w:tcW w:w="1383" w:type="dxa"/>
            <w:tcBorders>
              <w:top w:val="nil"/>
              <w:left w:val="single" w:sz="6" w:space="0" w:color="000000"/>
              <w:bottom w:val="single" w:sz="6" w:space="0" w:color="000000"/>
              <w:right w:val="single" w:sz="6" w:space="0" w:color="000000"/>
            </w:tcBorders>
          </w:tcPr>
          <w:p w14:paraId="38DB0DB2" w14:textId="77777777" w:rsidR="00351A7B" w:rsidRPr="006B57A6" w:rsidRDefault="00351A7B" w:rsidP="00EC246B">
            <w:pPr>
              <w:pStyle w:val="TableParagraph"/>
              <w:spacing w:line="263" w:lineRule="exact"/>
              <w:ind w:left="15"/>
              <w:rPr>
                <w:sz w:val="20"/>
                <w:szCs w:val="20"/>
              </w:rPr>
            </w:pPr>
            <w:r w:rsidRPr="006B57A6">
              <w:rPr>
                <w:spacing w:val="-2"/>
                <w:sz w:val="20"/>
                <w:szCs w:val="20"/>
              </w:rPr>
              <w:t>3.3.90.30</w:t>
            </w:r>
          </w:p>
        </w:tc>
        <w:tc>
          <w:tcPr>
            <w:tcW w:w="913" w:type="dxa"/>
            <w:tcBorders>
              <w:top w:val="nil"/>
              <w:left w:val="single" w:sz="6" w:space="0" w:color="000000"/>
              <w:bottom w:val="single" w:sz="6" w:space="0" w:color="000000"/>
              <w:right w:val="single" w:sz="6" w:space="0" w:color="000000"/>
            </w:tcBorders>
          </w:tcPr>
          <w:p w14:paraId="46A926A0" w14:textId="77777777" w:rsidR="00351A7B" w:rsidRPr="006B57A6" w:rsidRDefault="00351A7B" w:rsidP="00EC246B">
            <w:pPr>
              <w:pStyle w:val="TableParagraph"/>
              <w:spacing w:line="263" w:lineRule="exact"/>
              <w:ind w:left="11"/>
              <w:rPr>
                <w:sz w:val="20"/>
                <w:szCs w:val="20"/>
              </w:rPr>
            </w:pPr>
            <w:r w:rsidRPr="006B57A6">
              <w:rPr>
                <w:spacing w:val="-4"/>
                <w:sz w:val="20"/>
                <w:szCs w:val="20"/>
              </w:rPr>
              <w:t>0000</w:t>
            </w:r>
          </w:p>
        </w:tc>
        <w:tc>
          <w:tcPr>
            <w:tcW w:w="2215" w:type="dxa"/>
            <w:tcBorders>
              <w:top w:val="nil"/>
              <w:left w:val="single" w:sz="6" w:space="0" w:color="000000"/>
              <w:bottom w:val="single" w:sz="6" w:space="0" w:color="000000"/>
              <w:right w:val="single" w:sz="6" w:space="0" w:color="000000"/>
            </w:tcBorders>
          </w:tcPr>
          <w:p w14:paraId="623BB478" w14:textId="77777777" w:rsidR="00351A7B" w:rsidRPr="006B57A6" w:rsidRDefault="00351A7B" w:rsidP="00EC246B">
            <w:pPr>
              <w:pStyle w:val="TableParagraph"/>
              <w:spacing w:line="263"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nil"/>
              <w:left w:val="single" w:sz="6" w:space="0" w:color="000000"/>
              <w:bottom w:val="single" w:sz="6" w:space="0" w:color="000000"/>
            </w:tcBorders>
          </w:tcPr>
          <w:p w14:paraId="27875276" w14:textId="77777777" w:rsidR="00351A7B" w:rsidRPr="006B57A6" w:rsidRDefault="00351A7B" w:rsidP="00EC246B">
            <w:pPr>
              <w:pStyle w:val="TableParagraph"/>
              <w:spacing w:line="263" w:lineRule="exact"/>
              <w:ind w:left="103"/>
              <w:rPr>
                <w:sz w:val="20"/>
                <w:szCs w:val="20"/>
              </w:rPr>
            </w:pPr>
            <w:r w:rsidRPr="006B57A6">
              <w:rPr>
                <w:spacing w:val="-2"/>
                <w:sz w:val="20"/>
                <w:szCs w:val="20"/>
              </w:rPr>
              <w:t>Administração</w:t>
            </w:r>
          </w:p>
        </w:tc>
      </w:tr>
      <w:tr w:rsidR="00351A7B" w14:paraId="3FB4C0E7" w14:textId="77777777" w:rsidTr="00EC246B">
        <w:trPr>
          <w:trHeight w:val="285"/>
        </w:trPr>
        <w:tc>
          <w:tcPr>
            <w:tcW w:w="1301" w:type="dxa"/>
            <w:tcBorders>
              <w:top w:val="single" w:sz="6" w:space="0" w:color="000000"/>
              <w:left w:val="single" w:sz="6" w:space="0" w:color="000000"/>
              <w:bottom w:val="single" w:sz="6" w:space="0" w:color="000000"/>
              <w:right w:val="single" w:sz="6" w:space="0" w:color="000000"/>
            </w:tcBorders>
          </w:tcPr>
          <w:p w14:paraId="1916BF83" w14:textId="77777777" w:rsidR="00351A7B" w:rsidRPr="006B57A6" w:rsidRDefault="00351A7B" w:rsidP="00EC246B">
            <w:pPr>
              <w:pStyle w:val="TableParagraph"/>
              <w:spacing w:line="265" w:lineRule="exact"/>
              <w:rPr>
                <w:sz w:val="20"/>
                <w:szCs w:val="20"/>
              </w:rPr>
            </w:pPr>
            <w:r w:rsidRPr="006B57A6">
              <w:rPr>
                <w:spacing w:val="-5"/>
                <w:sz w:val="20"/>
                <w:szCs w:val="20"/>
              </w:rPr>
              <w:t>076</w:t>
            </w:r>
          </w:p>
        </w:tc>
        <w:tc>
          <w:tcPr>
            <w:tcW w:w="1383" w:type="dxa"/>
            <w:tcBorders>
              <w:top w:val="single" w:sz="6" w:space="0" w:color="000000"/>
              <w:left w:val="single" w:sz="6" w:space="0" w:color="000000"/>
              <w:bottom w:val="single" w:sz="6" w:space="0" w:color="000000"/>
              <w:right w:val="single" w:sz="6" w:space="0" w:color="000000"/>
            </w:tcBorders>
          </w:tcPr>
          <w:p w14:paraId="18BDB67F" w14:textId="77777777" w:rsidR="00351A7B" w:rsidRPr="006B57A6" w:rsidRDefault="00351A7B" w:rsidP="00EC246B">
            <w:pPr>
              <w:pStyle w:val="TableParagraph"/>
              <w:spacing w:line="265"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410ED890" w14:textId="77777777" w:rsidR="00351A7B" w:rsidRPr="006B57A6" w:rsidRDefault="00351A7B" w:rsidP="00EC246B">
            <w:pPr>
              <w:pStyle w:val="TableParagraph"/>
              <w:spacing w:line="265"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single" w:sz="6" w:space="0" w:color="000000"/>
              <w:right w:val="single" w:sz="6" w:space="0" w:color="000000"/>
            </w:tcBorders>
          </w:tcPr>
          <w:p w14:paraId="7196EF84" w14:textId="77777777" w:rsidR="00351A7B" w:rsidRPr="006B57A6" w:rsidRDefault="00351A7B" w:rsidP="00EC246B">
            <w:pPr>
              <w:pStyle w:val="TableParagraph"/>
              <w:spacing w:line="265"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single" w:sz="6" w:space="0" w:color="000000"/>
            </w:tcBorders>
          </w:tcPr>
          <w:p w14:paraId="466F87AD" w14:textId="77777777" w:rsidR="00351A7B" w:rsidRPr="006B57A6" w:rsidRDefault="00351A7B" w:rsidP="00EC246B">
            <w:pPr>
              <w:pStyle w:val="TableParagraph"/>
              <w:spacing w:line="265" w:lineRule="exact"/>
              <w:ind w:left="103"/>
              <w:rPr>
                <w:sz w:val="20"/>
                <w:szCs w:val="20"/>
              </w:rPr>
            </w:pPr>
            <w:r w:rsidRPr="006B57A6">
              <w:rPr>
                <w:spacing w:val="-2"/>
                <w:sz w:val="20"/>
                <w:szCs w:val="20"/>
              </w:rPr>
              <w:t>Fazenda</w:t>
            </w:r>
          </w:p>
        </w:tc>
      </w:tr>
      <w:tr w:rsidR="00351A7B" w14:paraId="4D225FD6"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14593B95" w14:textId="77777777" w:rsidR="00351A7B" w:rsidRPr="006B57A6" w:rsidRDefault="00351A7B" w:rsidP="00EC246B">
            <w:pPr>
              <w:pStyle w:val="TableParagraph"/>
              <w:spacing w:line="269" w:lineRule="exact"/>
              <w:rPr>
                <w:sz w:val="20"/>
                <w:szCs w:val="20"/>
              </w:rPr>
            </w:pPr>
            <w:r w:rsidRPr="006B57A6">
              <w:rPr>
                <w:spacing w:val="-5"/>
                <w:sz w:val="20"/>
                <w:szCs w:val="20"/>
              </w:rPr>
              <w:t>113</w:t>
            </w:r>
          </w:p>
        </w:tc>
        <w:tc>
          <w:tcPr>
            <w:tcW w:w="1383" w:type="dxa"/>
            <w:tcBorders>
              <w:top w:val="single" w:sz="6" w:space="0" w:color="000000"/>
              <w:left w:val="single" w:sz="6" w:space="0" w:color="000000"/>
              <w:bottom w:val="double" w:sz="6" w:space="0" w:color="000000"/>
              <w:right w:val="single" w:sz="6" w:space="0" w:color="000000"/>
            </w:tcBorders>
          </w:tcPr>
          <w:p w14:paraId="3E4F788E" w14:textId="77777777" w:rsidR="00351A7B" w:rsidRPr="006B57A6" w:rsidRDefault="00351A7B"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09D0A69F" w14:textId="77777777" w:rsidR="00351A7B" w:rsidRPr="006B57A6" w:rsidRDefault="00351A7B" w:rsidP="00EC246B">
            <w:pPr>
              <w:pStyle w:val="TableParagraph"/>
              <w:spacing w:line="269"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double" w:sz="6" w:space="0" w:color="000000"/>
              <w:right w:val="single" w:sz="6" w:space="0" w:color="000000"/>
            </w:tcBorders>
          </w:tcPr>
          <w:p w14:paraId="2494DCBB" w14:textId="77777777" w:rsidR="00351A7B" w:rsidRPr="006B57A6" w:rsidRDefault="00351A7B" w:rsidP="00EC246B">
            <w:pPr>
              <w:pStyle w:val="TableParagraph"/>
              <w:spacing w:line="269"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double" w:sz="6" w:space="0" w:color="000000"/>
            </w:tcBorders>
          </w:tcPr>
          <w:p w14:paraId="7DE4C9E5" w14:textId="77777777" w:rsidR="00351A7B" w:rsidRPr="006B57A6" w:rsidRDefault="00351A7B" w:rsidP="00EC246B">
            <w:pPr>
              <w:pStyle w:val="TableParagraph"/>
              <w:spacing w:line="269" w:lineRule="exact"/>
              <w:ind w:left="103"/>
              <w:rPr>
                <w:sz w:val="20"/>
                <w:szCs w:val="20"/>
              </w:rPr>
            </w:pPr>
            <w:r w:rsidRPr="006B57A6">
              <w:rPr>
                <w:sz w:val="20"/>
                <w:szCs w:val="20"/>
              </w:rPr>
              <w:t>Controle</w:t>
            </w:r>
            <w:r w:rsidRPr="006B57A6">
              <w:rPr>
                <w:spacing w:val="-2"/>
                <w:sz w:val="20"/>
                <w:szCs w:val="20"/>
              </w:rPr>
              <w:t xml:space="preserve"> Interno</w:t>
            </w:r>
          </w:p>
        </w:tc>
      </w:tr>
      <w:tr w:rsidR="00351A7B" w14:paraId="43BBC85E" w14:textId="77777777" w:rsidTr="00EC246B">
        <w:trPr>
          <w:trHeight w:val="297"/>
        </w:trPr>
        <w:tc>
          <w:tcPr>
            <w:tcW w:w="1301" w:type="dxa"/>
            <w:tcBorders>
              <w:top w:val="double" w:sz="6" w:space="0" w:color="000000"/>
              <w:left w:val="single" w:sz="6" w:space="0" w:color="000000"/>
              <w:bottom w:val="single" w:sz="6" w:space="0" w:color="000000"/>
              <w:right w:val="single" w:sz="6" w:space="0" w:color="000000"/>
            </w:tcBorders>
          </w:tcPr>
          <w:p w14:paraId="3AC36225" w14:textId="77777777" w:rsidR="00351A7B" w:rsidRPr="006B57A6" w:rsidRDefault="00351A7B" w:rsidP="00EC246B">
            <w:pPr>
              <w:pStyle w:val="TableParagraph"/>
              <w:spacing w:before="8" w:line="270" w:lineRule="exact"/>
              <w:rPr>
                <w:sz w:val="20"/>
                <w:szCs w:val="20"/>
              </w:rPr>
            </w:pPr>
            <w:r w:rsidRPr="006B57A6">
              <w:rPr>
                <w:spacing w:val="-5"/>
                <w:sz w:val="20"/>
                <w:szCs w:val="20"/>
              </w:rPr>
              <w:t>136</w:t>
            </w:r>
          </w:p>
        </w:tc>
        <w:tc>
          <w:tcPr>
            <w:tcW w:w="1383" w:type="dxa"/>
            <w:tcBorders>
              <w:top w:val="double" w:sz="6" w:space="0" w:color="000000"/>
              <w:left w:val="single" w:sz="6" w:space="0" w:color="000000"/>
              <w:bottom w:val="single" w:sz="6" w:space="0" w:color="000000"/>
              <w:right w:val="single" w:sz="6" w:space="0" w:color="000000"/>
            </w:tcBorders>
          </w:tcPr>
          <w:p w14:paraId="7498F144" w14:textId="77777777" w:rsidR="00351A7B" w:rsidRPr="006B57A6" w:rsidRDefault="00351A7B" w:rsidP="00EC246B">
            <w:pPr>
              <w:pStyle w:val="TableParagraph"/>
              <w:spacing w:before="8"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2A6CB704" w14:textId="77777777" w:rsidR="00351A7B" w:rsidRPr="006B57A6" w:rsidRDefault="00351A7B" w:rsidP="00EC246B">
            <w:pPr>
              <w:pStyle w:val="TableParagraph"/>
              <w:spacing w:before="8" w:line="270" w:lineRule="exact"/>
              <w:ind w:left="11" w:right="2"/>
              <w:rPr>
                <w:sz w:val="20"/>
                <w:szCs w:val="20"/>
              </w:rPr>
            </w:pPr>
            <w:r w:rsidRPr="006B57A6">
              <w:rPr>
                <w:spacing w:val="-2"/>
                <w:sz w:val="20"/>
                <w:szCs w:val="20"/>
              </w:rPr>
              <w:t>0.303</w:t>
            </w:r>
          </w:p>
        </w:tc>
        <w:tc>
          <w:tcPr>
            <w:tcW w:w="2215" w:type="dxa"/>
            <w:tcBorders>
              <w:top w:val="double" w:sz="6" w:space="0" w:color="000000"/>
              <w:left w:val="single" w:sz="6" w:space="0" w:color="000000"/>
              <w:bottom w:val="single" w:sz="6" w:space="0" w:color="000000"/>
              <w:right w:val="single" w:sz="6" w:space="0" w:color="000000"/>
            </w:tcBorders>
          </w:tcPr>
          <w:p w14:paraId="27B5CAEE" w14:textId="77777777" w:rsidR="00351A7B" w:rsidRPr="006B57A6" w:rsidRDefault="00351A7B" w:rsidP="00EC246B">
            <w:pPr>
              <w:pStyle w:val="TableParagraph"/>
              <w:spacing w:before="8" w:line="270"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double" w:sz="6" w:space="0" w:color="000000"/>
              <w:left w:val="single" w:sz="6" w:space="0" w:color="000000"/>
              <w:bottom w:val="single" w:sz="6" w:space="0" w:color="000000"/>
            </w:tcBorders>
          </w:tcPr>
          <w:p w14:paraId="0436C1F7" w14:textId="77777777" w:rsidR="00351A7B" w:rsidRPr="006B57A6" w:rsidRDefault="00351A7B" w:rsidP="00EC246B">
            <w:pPr>
              <w:pStyle w:val="TableParagraph"/>
              <w:spacing w:before="8" w:line="270" w:lineRule="exact"/>
              <w:ind w:left="102"/>
              <w:rPr>
                <w:sz w:val="20"/>
                <w:szCs w:val="20"/>
              </w:rPr>
            </w:pPr>
            <w:r w:rsidRPr="006B57A6">
              <w:rPr>
                <w:spacing w:val="-2"/>
                <w:sz w:val="20"/>
                <w:szCs w:val="20"/>
              </w:rPr>
              <w:t>Saúde</w:t>
            </w:r>
          </w:p>
        </w:tc>
      </w:tr>
      <w:tr w:rsidR="00351A7B" w14:paraId="46DD0CCD"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16029B5D" w14:textId="77777777" w:rsidR="00351A7B" w:rsidRPr="006B57A6" w:rsidRDefault="00351A7B" w:rsidP="00EC246B">
            <w:pPr>
              <w:pStyle w:val="TableParagraph"/>
              <w:spacing w:line="263" w:lineRule="exact"/>
              <w:rPr>
                <w:sz w:val="20"/>
                <w:szCs w:val="20"/>
              </w:rPr>
            </w:pPr>
            <w:r w:rsidRPr="006B57A6">
              <w:rPr>
                <w:spacing w:val="-5"/>
                <w:sz w:val="20"/>
                <w:szCs w:val="20"/>
              </w:rPr>
              <w:t>145</w:t>
            </w:r>
          </w:p>
        </w:tc>
        <w:tc>
          <w:tcPr>
            <w:tcW w:w="1383" w:type="dxa"/>
            <w:tcBorders>
              <w:top w:val="single" w:sz="6" w:space="0" w:color="000000"/>
              <w:left w:val="single" w:sz="6" w:space="0" w:color="000000"/>
              <w:bottom w:val="single" w:sz="6" w:space="0" w:color="000000"/>
              <w:right w:val="single" w:sz="6" w:space="0" w:color="000000"/>
            </w:tcBorders>
          </w:tcPr>
          <w:p w14:paraId="7D0EF0C2" w14:textId="77777777" w:rsidR="00351A7B" w:rsidRPr="006B57A6" w:rsidRDefault="00351A7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41374899" w14:textId="77777777" w:rsidR="00351A7B" w:rsidRPr="006B57A6" w:rsidRDefault="00351A7B" w:rsidP="00EC246B">
            <w:pPr>
              <w:pStyle w:val="TableParagraph"/>
              <w:spacing w:line="263"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single" w:sz="6" w:space="0" w:color="000000"/>
              <w:right w:val="single" w:sz="6" w:space="0" w:color="000000"/>
            </w:tcBorders>
          </w:tcPr>
          <w:p w14:paraId="00E8F4D2" w14:textId="77777777" w:rsidR="00351A7B" w:rsidRPr="006B57A6" w:rsidRDefault="00351A7B" w:rsidP="00EC246B">
            <w:pPr>
              <w:pStyle w:val="TableParagraph"/>
              <w:spacing w:line="263"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single" w:sz="6" w:space="0" w:color="000000"/>
            </w:tcBorders>
          </w:tcPr>
          <w:p w14:paraId="0404CA99" w14:textId="77777777" w:rsidR="00351A7B" w:rsidRPr="006B57A6" w:rsidRDefault="00351A7B" w:rsidP="00EC246B">
            <w:pPr>
              <w:pStyle w:val="TableParagraph"/>
              <w:spacing w:line="263" w:lineRule="exact"/>
              <w:ind w:left="102"/>
              <w:rPr>
                <w:sz w:val="20"/>
                <w:szCs w:val="20"/>
              </w:rPr>
            </w:pPr>
            <w:r w:rsidRPr="006B57A6">
              <w:rPr>
                <w:spacing w:val="-2"/>
                <w:sz w:val="20"/>
                <w:szCs w:val="20"/>
              </w:rPr>
              <w:t>Saúde</w:t>
            </w:r>
          </w:p>
        </w:tc>
      </w:tr>
      <w:tr w:rsidR="00351A7B" w14:paraId="3C16160D" w14:textId="77777777" w:rsidTr="00EC246B">
        <w:trPr>
          <w:trHeight w:val="285"/>
        </w:trPr>
        <w:tc>
          <w:tcPr>
            <w:tcW w:w="1301" w:type="dxa"/>
            <w:tcBorders>
              <w:top w:val="single" w:sz="6" w:space="0" w:color="000000"/>
              <w:left w:val="single" w:sz="6" w:space="0" w:color="000000"/>
              <w:bottom w:val="single" w:sz="6" w:space="0" w:color="000000"/>
              <w:right w:val="single" w:sz="6" w:space="0" w:color="000000"/>
            </w:tcBorders>
          </w:tcPr>
          <w:p w14:paraId="2940E2CF" w14:textId="77777777" w:rsidR="00351A7B" w:rsidRPr="006B57A6" w:rsidRDefault="00351A7B" w:rsidP="00EC246B">
            <w:pPr>
              <w:pStyle w:val="TableParagraph"/>
              <w:spacing w:line="265" w:lineRule="exact"/>
              <w:rPr>
                <w:sz w:val="20"/>
                <w:szCs w:val="20"/>
              </w:rPr>
            </w:pPr>
            <w:r w:rsidRPr="006B57A6">
              <w:rPr>
                <w:spacing w:val="-5"/>
                <w:sz w:val="20"/>
                <w:szCs w:val="20"/>
              </w:rPr>
              <w:t>174</w:t>
            </w:r>
          </w:p>
        </w:tc>
        <w:tc>
          <w:tcPr>
            <w:tcW w:w="1383" w:type="dxa"/>
            <w:tcBorders>
              <w:top w:val="single" w:sz="6" w:space="0" w:color="000000"/>
              <w:left w:val="single" w:sz="6" w:space="0" w:color="000000"/>
              <w:bottom w:val="single" w:sz="6" w:space="0" w:color="000000"/>
              <w:right w:val="single" w:sz="6" w:space="0" w:color="000000"/>
            </w:tcBorders>
          </w:tcPr>
          <w:p w14:paraId="3949DA9E" w14:textId="77777777" w:rsidR="00351A7B" w:rsidRPr="006B57A6" w:rsidRDefault="00351A7B" w:rsidP="00EC246B">
            <w:pPr>
              <w:pStyle w:val="TableParagraph"/>
              <w:spacing w:line="265"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6154BACF" w14:textId="77777777" w:rsidR="00351A7B" w:rsidRPr="006B57A6" w:rsidRDefault="00351A7B" w:rsidP="00EC246B">
            <w:pPr>
              <w:pStyle w:val="TableParagraph"/>
              <w:spacing w:line="265"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single" w:sz="6" w:space="0" w:color="000000"/>
              <w:right w:val="single" w:sz="6" w:space="0" w:color="000000"/>
            </w:tcBorders>
          </w:tcPr>
          <w:p w14:paraId="0A8F881F" w14:textId="77777777" w:rsidR="00351A7B" w:rsidRPr="006B57A6" w:rsidRDefault="00351A7B" w:rsidP="00EC246B">
            <w:pPr>
              <w:pStyle w:val="TableParagraph"/>
              <w:spacing w:line="265"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single" w:sz="6" w:space="0" w:color="000000"/>
            </w:tcBorders>
          </w:tcPr>
          <w:p w14:paraId="3F65B679" w14:textId="77777777" w:rsidR="00351A7B" w:rsidRPr="006B57A6" w:rsidRDefault="00351A7B" w:rsidP="00EC246B">
            <w:pPr>
              <w:pStyle w:val="TableParagraph"/>
              <w:spacing w:line="265" w:lineRule="exact"/>
              <w:ind w:left="102"/>
              <w:rPr>
                <w:sz w:val="20"/>
                <w:szCs w:val="20"/>
              </w:rPr>
            </w:pPr>
            <w:r w:rsidRPr="006B57A6">
              <w:rPr>
                <w:spacing w:val="-2"/>
                <w:sz w:val="20"/>
                <w:szCs w:val="20"/>
              </w:rPr>
              <w:t>Saúde</w:t>
            </w:r>
          </w:p>
        </w:tc>
      </w:tr>
      <w:tr w:rsidR="00351A7B" w14:paraId="6BE2A550"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3658BF40" w14:textId="77777777" w:rsidR="00351A7B" w:rsidRPr="006B57A6" w:rsidRDefault="00351A7B" w:rsidP="00EC246B">
            <w:pPr>
              <w:pStyle w:val="TableParagraph"/>
              <w:spacing w:line="263" w:lineRule="exact"/>
              <w:rPr>
                <w:sz w:val="20"/>
                <w:szCs w:val="20"/>
              </w:rPr>
            </w:pPr>
            <w:r w:rsidRPr="006B57A6">
              <w:rPr>
                <w:spacing w:val="-5"/>
                <w:sz w:val="20"/>
                <w:szCs w:val="20"/>
              </w:rPr>
              <w:t>174</w:t>
            </w:r>
          </w:p>
        </w:tc>
        <w:tc>
          <w:tcPr>
            <w:tcW w:w="1383" w:type="dxa"/>
            <w:tcBorders>
              <w:top w:val="single" w:sz="6" w:space="0" w:color="000000"/>
              <w:left w:val="single" w:sz="6" w:space="0" w:color="000000"/>
              <w:bottom w:val="single" w:sz="6" w:space="0" w:color="000000"/>
              <w:right w:val="single" w:sz="6" w:space="0" w:color="000000"/>
            </w:tcBorders>
          </w:tcPr>
          <w:p w14:paraId="05ADBB84" w14:textId="77777777" w:rsidR="00351A7B" w:rsidRPr="006B57A6" w:rsidRDefault="00351A7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74FF7271" w14:textId="77777777" w:rsidR="00351A7B" w:rsidRPr="006B57A6" w:rsidRDefault="00351A7B" w:rsidP="00EC246B">
            <w:pPr>
              <w:pStyle w:val="TableParagraph"/>
              <w:spacing w:line="263" w:lineRule="exact"/>
              <w:ind w:left="11" w:right="2"/>
              <w:rPr>
                <w:sz w:val="20"/>
                <w:szCs w:val="20"/>
              </w:rPr>
            </w:pPr>
            <w:r w:rsidRPr="006B57A6">
              <w:rPr>
                <w:spacing w:val="-2"/>
                <w:sz w:val="20"/>
                <w:szCs w:val="20"/>
              </w:rPr>
              <w:t>1.494</w:t>
            </w:r>
          </w:p>
        </w:tc>
        <w:tc>
          <w:tcPr>
            <w:tcW w:w="2215" w:type="dxa"/>
            <w:tcBorders>
              <w:top w:val="single" w:sz="6" w:space="0" w:color="000000"/>
              <w:left w:val="single" w:sz="6" w:space="0" w:color="000000"/>
              <w:bottom w:val="single" w:sz="6" w:space="0" w:color="000000"/>
              <w:right w:val="single" w:sz="6" w:space="0" w:color="000000"/>
            </w:tcBorders>
          </w:tcPr>
          <w:p w14:paraId="06D661CC" w14:textId="77777777" w:rsidR="00351A7B" w:rsidRPr="006B57A6" w:rsidRDefault="00351A7B" w:rsidP="00EC246B">
            <w:pPr>
              <w:pStyle w:val="TableParagraph"/>
              <w:spacing w:line="263" w:lineRule="exact"/>
              <w:ind w:left="105"/>
              <w:rPr>
                <w:sz w:val="20"/>
                <w:szCs w:val="20"/>
              </w:rPr>
            </w:pPr>
            <w:r w:rsidRPr="006B57A6">
              <w:rPr>
                <w:sz w:val="20"/>
                <w:szCs w:val="20"/>
              </w:rPr>
              <w:t>Programa</w:t>
            </w:r>
            <w:r w:rsidRPr="006B57A6">
              <w:rPr>
                <w:spacing w:val="-2"/>
                <w:sz w:val="20"/>
                <w:szCs w:val="20"/>
              </w:rPr>
              <w:t xml:space="preserve"> </w:t>
            </w:r>
            <w:r w:rsidRPr="006B57A6">
              <w:rPr>
                <w:sz w:val="20"/>
                <w:szCs w:val="20"/>
              </w:rPr>
              <w:t>de</w:t>
            </w:r>
            <w:r w:rsidRPr="006B57A6">
              <w:rPr>
                <w:spacing w:val="-2"/>
                <w:sz w:val="20"/>
                <w:szCs w:val="20"/>
              </w:rPr>
              <w:t xml:space="preserve"> </w:t>
            </w:r>
            <w:r w:rsidRPr="006B57A6">
              <w:rPr>
                <w:sz w:val="20"/>
                <w:szCs w:val="20"/>
              </w:rPr>
              <w:t>Atenção</w:t>
            </w:r>
            <w:r w:rsidRPr="006B57A6">
              <w:rPr>
                <w:spacing w:val="-1"/>
                <w:sz w:val="20"/>
                <w:szCs w:val="20"/>
              </w:rPr>
              <w:t xml:space="preserve"> </w:t>
            </w:r>
            <w:r w:rsidRPr="006B57A6">
              <w:rPr>
                <w:spacing w:val="-2"/>
                <w:sz w:val="20"/>
                <w:szCs w:val="20"/>
              </w:rPr>
              <w:t>Básica</w:t>
            </w:r>
          </w:p>
        </w:tc>
        <w:tc>
          <w:tcPr>
            <w:tcW w:w="4253" w:type="dxa"/>
            <w:tcBorders>
              <w:top w:val="single" w:sz="6" w:space="0" w:color="000000"/>
              <w:left w:val="single" w:sz="6" w:space="0" w:color="000000"/>
              <w:bottom w:val="single" w:sz="6" w:space="0" w:color="000000"/>
            </w:tcBorders>
          </w:tcPr>
          <w:p w14:paraId="6972959D" w14:textId="77777777" w:rsidR="00351A7B" w:rsidRPr="006B57A6" w:rsidRDefault="00351A7B" w:rsidP="00EC246B">
            <w:pPr>
              <w:pStyle w:val="TableParagraph"/>
              <w:spacing w:line="263" w:lineRule="exact"/>
              <w:ind w:left="101"/>
              <w:rPr>
                <w:sz w:val="20"/>
                <w:szCs w:val="20"/>
              </w:rPr>
            </w:pPr>
            <w:r w:rsidRPr="006B57A6">
              <w:rPr>
                <w:spacing w:val="-4"/>
                <w:sz w:val="20"/>
                <w:szCs w:val="20"/>
              </w:rPr>
              <w:t>Saúde</w:t>
            </w:r>
          </w:p>
        </w:tc>
      </w:tr>
      <w:tr w:rsidR="00351A7B" w14:paraId="2B1BE7C1"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70ECE2E0" w14:textId="77777777" w:rsidR="00351A7B" w:rsidRPr="006B57A6" w:rsidRDefault="00351A7B" w:rsidP="00EC246B">
            <w:pPr>
              <w:pStyle w:val="TableParagraph"/>
              <w:spacing w:line="269" w:lineRule="exact"/>
              <w:rPr>
                <w:sz w:val="20"/>
                <w:szCs w:val="20"/>
              </w:rPr>
            </w:pPr>
            <w:r w:rsidRPr="006B57A6">
              <w:rPr>
                <w:spacing w:val="-5"/>
                <w:sz w:val="20"/>
                <w:szCs w:val="20"/>
              </w:rPr>
              <w:t>185</w:t>
            </w:r>
          </w:p>
        </w:tc>
        <w:tc>
          <w:tcPr>
            <w:tcW w:w="1383" w:type="dxa"/>
            <w:tcBorders>
              <w:top w:val="single" w:sz="6" w:space="0" w:color="000000"/>
              <w:left w:val="single" w:sz="6" w:space="0" w:color="000000"/>
              <w:bottom w:val="double" w:sz="6" w:space="0" w:color="000000"/>
              <w:right w:val="single" w:sz="6" w:space="0" w:color="000000"/>
            </w:tcBorders>
          </w:tcPr>
          <w:p w14:paraId="4AC88C1B" w14:textId="77777777" w:rsidR="00351A7B" w:rsidRPr="006B57A6" w:rsidRDefault="00351A7B"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0AB3D4D5" w14:textId="77777777" w:rsidR="00351A7B" w:rsidRPr="006B57A6" w:rsidRDefault="00351A7B" w:rsidP="00EC246B">
            <w:pPr>
              <w:pStyle w:val="TableParagraph"/>
              <w:spacing w:line="269"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double" w:sz="6" w:space="0" w:color="000000"/>
              <w:right w:val="single" w:sz="6" w:space="0" w:color="000000"/>
            </w:tcBorders>
          </w:tcPr>
          <w:p w14:paraId="2FF8ADDF" w14:textId="77777777" w:rsidR="00351A7B" w:rsidRPr="006B57A6" w:rsidRDefault="00351A7B" w:rsidP="00EC246B">
            <w:pPr>
              <w:pStyle w:val="TableParagraph"/>
              <w:spacing w:line="269"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double" w:sz="6" w:space="0" w:color="000000"/>
            </w:tcBorders>
          </w:tcPr>
          <w:p w14:paraId="72330A37" w14:textId="77777777" w:rsidR="00351A7B" w:rsidRPr="006B57A6" w:rsidRDefault="00351A7B" w:rsidP="00EC246B">
            <w:pPr>
              <w:pStyle w:val="TableParagraph"/>
              <w:spacing w:line="269" w:lineRule="exact"/>
              <w:ind w:left="102"/>
              <w:rPr>
                <w:sz w:val="20"/>
                <w:szCs w:val="20"/>
              </w:rPr>
            </w:pPr>
            <w:r w:rsidRPr="006B57A6">
              <w:rPr>
                <w:spacing w:val="-2"/>
                <w:sz w:val="20"/>
                <w:szCs w:val="20"/>
              </w:rPr>
              <w:t>Saúde</w:t>
            </w:r>
          </w:p>
        </w:tc>
      </w:tr>
      <w:tr w:rsidR="00351A7B" w14:paraId="71935653"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68968FAF" w14:textId="77777777" w:rsidR="00351A7B" w:rsidRPr="006B57A6" w:rsidRDefault="00351A7B" w:rsidP="00EC246B">
            <w:pPr>
              <w:pStyle w:val="TableParagraph"/>
              <w:spacing w:before="10"/>
              <w:rPr>
                <w:sz w:val="20"/>
                <w:szCs w:val="20"/>
              </w:rPr>
            </w:pPr>
            <w:r w:rsidRPr="006B57A6">
              <w:rPr>
                <w:spacing w:val="-5"/>
                <w:sz w:val="20"/>
                <w:szCs w:val="20"/>
              </w:rPr>
              <w:t>271</w:t>
            </w:r>
          </w:p>
        </w:tc>
        <w:tc>
          <w:tcPr>
            <w:tcW w:w="1383" w:type="dxa"/>
            <w:tcBorders>
              <w:top w:val="double" w:sz="6" w:space="0" w:color="000000"/>
              <w:left w:val="single" w:sz="6" w:space="0" w:color="000000"/>
              <w:bottom w:val="double" w:sz="6" w:space="0" w:color="000000"/>
              <w:right w:val="single" w:sz="6" w:space="0" w:color="000000"/>
            </w:tcBorders>
          </w:tcPr>
          <w:p w14:paraId="73130BBB" w14:textId="77777777" w:rsidR="00351A7B" w:rsidRPr="006B57A6" w:rsidRDefault="00351A7B"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3CB5F900" w14:textId="77777777" w:rsidR="00351A7B" w:rsidRPr="006B57A6" w:rsidRDefault="00351A7B"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2C1E366A" w14:textId="77777777" w:rsidR="00351A7B" w:rsidRPr="006B57A6" w:rsidRDefault="00351A7B"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1E1A49F1" w14:textId="77777777" w:rsidR="00351A7B" w:rsidRPr="006B57A6" w:rsidRDefault="00351A7B" w:rsidP="00EC246B">
            <w:pPr>
              <w:pStyle w:val="TableParagraph"/>
              <w:spacing w:before="10"/>
              <w:ind w:left="103"/>
              <w:rPr>
                <w:sz w:val="20"/>
                <w:szCs w:val="20"/>
              </w:rPr>
            </w:pPr>
            <w:r w:rsidRPr="006B57A6">
              <w:rPr>
                <w:spacing w:val="-2"/>
                <w:sz w:val="20"/>
                <w:szCs w:val="20"/>
              </w:rPr>
              <w:t>Social</w:t>
            </w:r>
          </w:p>
        </w:tc>
      </w:tr>
      <w:tr w:rsidR="00351A7B" w14:paraId="3856AE28" w14:textId="77777777" w:rsidTr="00EC246B">
        <w:trPr>
          <w:trHeight w:val="298"/>
        </w:trPr>
        <w:tc>
          <w:tcPr>
            <w:tcW w:w="1301" w:type="dxa"/>
            <w:tcBorders>
              <w:top w:val="double" w:sz="6" w:space="0" w:color="000000"/>
              <w:left w:val="single" w:sz="6" w:space="0" w:color="000000"/>
              <w:bottom w:val="single" w:sz="6" w:space="0" w:color="000000"/>
              <w:right w:val="single" w:sz="6" w:space="0" w:color="000000"/>
            </w:tcBorders>
          </w:tcPr>
          <w:p w14:paraId="3C639BB3" w14:textId="77777777" w:rsidR="00351A7B" w:rsidRPr="006B57A6" w:rsidRDefault="00351A7B" w:rsidP="00EC246B">
            <w:pPr>
              <w:pStyle w:val="TableParagraph"/>
              <w:spacing w:before="9" w:line="270" w:lineRule="exact"/>
              <w:rPr>
                <w:sz w:val="20"/>
                <w:szCs w:val="20"/>
              </w:rPr>
            </w:pPr>
            <w:r w:rsidRPr="006B57A6">
              <w:rPr>
                <w:spacing w:val="-5"/>
                <w:sz w:val="20"/>
                <w:szCs w:val="20"/>
              </w:rPr>
              <w:t>414</w:t>
            </w:r>
          </w:p>
        </w:tc>
        <w:tc>
          <w:tcPr>
            <w:tcW w:w="1383" w:type="dxa"/>
            <w:tcBorders>
              <w:top w:val="double" w:sz="6" w:space="0" w:color="000000"/>
              <w:left w:val="single" w:sz="6" w:space="0" w:color="000000"/>
              <w:bottom w:val="single" w:sz="6" w:space="0" w:color="000000"/>
              <w:right w:val="single" w:sz="6" w:space="0" w:color="000000"/>
            </w:tcBorders>
          </w:tcPr>
          <w:p w14:paraId="5458EB15" w14:textId="77777777" w:rsidR="00351A7B" w:rsidRPr="006B57A6" w:rsidRDefault="00351A7B" w:rsidP="00EC246B">
            <w:pPr>
              <w:pStyle w:val="TableParagraph"/>
              <w:spacing w:before="9"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723F6249" w14:textId="77777777" w:rsidR="00351A7B" w:rsidRPr="006B57A6" w:rsidRDefault="00351A7B" w:rsidP="00EC246B">
            <w:pPr>
              <w:pStyle w:val="TableParagraph"/>
              <w:spacing w:before="9" w:line="270" w:lineRule="exact"/>
              <w:ind w:left="11"/>
              <w:rPr>
                <w:sz w:val="20"/>
                <w:szCs w:val="20"/>
              </w:rPr>
            </w:pPr>
            <w:r w:rsidRPr="006B57A6">
              <w:rPr>
                <w:spacing w:val="-4"/>
                <w:sz w:val="20"/>
                <w:szCs w:val="20"/>
              </w:rPr>
              <w:t>0102</w:t>
            </w:r>
          </w:p>
        </w:tc>
        <w:tc>
          <w:tcPr>
            <w:tcW w:w="2215" w:type="dxa"/>
            <w:tcBorders>
              <w:top w:val="double" w:sz="6" w:space="0" w:color="000000"/>
              <w:left w:val="single" w:sz="6" w:space="0" w:color="000000"/>
              <w:bottom w:val="single" w:sz="6" w:space="0" w:color="000000"/>
              <w:right w:val="single" w:sz="6" w:space="0" w:color="000000"/>
            </w:tcBorders>
          </w:tcPr>
          <w:p w14:paraId="04AA8CAD" w14:textId="77777777" w:rsidR="00351A7B" w:rsidRPr="006B57A6" w:rsidRDefault="00351A7B" w:rsidP="00EC246B">
            <w:pPr>
              <w:pStyle w:val="TableParagraph"/>
              <w:spacing w:before="9" w:line="270" w:lineRule="exact"/>
              <w:ind w:left="105"/>
              <w:rPr>
                <w:sz w:val="20"/>
                <w:szCs w:val="20"/>
              </w:rPr>
            </w:pPr>
            <w:r w:rsidRPr="006B57A6">
              <w:rPr>
                <w:sz w:val="20"/>
                <w:szCs w:val="20"/>
              </w:rPr>
              <w:t>Fundeb</w:t>
            </w:r>
            <w:r w:rsidRPr="006B57A6">
              <w:rPr>
                <w:spacing w:val="-2"/>
                <w:sz w:val="20"/>
                <w:szCs w:val="20"/>
              </w:rPr>
              <w:t xml:space="preserve"> </w:t>
            </w:r>
            <w:r w:rsidRPr="006B57A6">
              <w:rPr>
                <w:spacing w:val="-5"/>
                <w:sz w:val="20"/>
                <w:szCs w:val="20"/>
              </w:rPr>
              <w:t>30%</w:t>
            </w:r>
          </w:p>
        </w:tc>
        <w:tc>
          <w:tcPr>
            <w:tcW w:w="4253" w:type="dxa"/>
            <w:tcBorders>
              <w:top w:val="double" w:sz="6" w:space="0" w:color="000000"/>
              <w:left w:val="single" w:sz="6" w:space="0" w:color="000000"/>
              <w:bottom w:val="single" w:sz="6" w:space="0" w:color="000000"/>
            </w:tcBorders>
          </w:tcPr>
          <w:p w14:paraId="1DE36998" w14:textId="77777777" w:rsidR="00351A7B" w:rsidRPr="006B57A6" w:rsidRDefault="00351A7B" w:rsidP="00EC246B">
            <w:pPr>
              <w:pStyle w:val="TableParagraph"/>
              <w:spacing w:before="9" w:line="270" w:lineRule="exact"/>
              <w:ind w:left="103"/>
              <w:rPr>
                <w:sz w:val="20"/>
                <w:szCs w:val="20"/>
              </w:rPr>
            </w:pPr>
            <w:r w:rsidRPr="006B57A6">
              <w:rPr>
                <w:spacing w:val="-2"/>
                <w:sz w:val="20"/>
                <w:szCs w:val="20"/>
              </w:rPr>
              <w:t>Educação</w:t>
            </w:r>
          </w:p>
        </w:tc>
      </w:tr>
      <w:tr w:rsidR="00351A7B" w14:paraId="2EC0BEEC"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70640860" w14:textId="77777777" w:rsidR="00351A7B" w:rsidRPr="006B57A6" w:rsidRDefault="00351A7B" w:rsidP="00EC246B">
            <w:pPr>
              <w:pStyle w:val="TableParagraph"/>
              <w:spacing w:line="263" w:lineRule="exact"/>
              <w:rPr>
                <w:sz w:val="20"/>
                <w:szCs w:val="20"/>
              </w:rPr>
            </w:pPr>
            <w:r w:rsidRPr="006B57A6">
              <w:rPr>
                <w:spacing w:val="-5"/>
                <w:sz w:val="20"/>
                <w:szCs w:val="20"/>
              </w:rPr>
              <w:t>431</w:t>
            </w:r>
          </w:p>
        </w:tc>
        <w:tc>
          <w:tcPr>
            <w:tcW w:w="1383" w:type="dxa"/>
            <w:tcBorders>
              <w:top w:val="single" w:sz="6" w:space="0" w:color="000000"/>
              <w:left w:val="single" w:sz="6" w:space="0" w:color="000000"/>
              <w:bottom w:val="single" w:sz="6" w:space="0" w:color="000000"/>
              <w:right w:val="single" w:sz="6" w:space="0" w:color="000000"/>
            </w:tcBorders>
          </w:tcPr>
          <w:p w14:paraId="48A22E88" w14:textId="77777777" w:rsidR="00351A7B" w:rsidRPr="006B57A6" w:rsidRDefault="00351A7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10DFE15D" w14:textId="77777777" w:rsidR="00351A7B" w:rsidRPr="006B57A6" w:rsidRDefault="00351A7B" w:rsidP="00EC246B">
            <w:pPr>
              <w:pStyle w:val="TableParagraph"/>
              <w:spacing w:line="263" w:lineRule="exact"/>
              <w:ind w:left="11"/>
              <w:rPr>
                <w:sz w:val="20"/>
                <w:szCs w:val="20"/>
              </w:rPr>
            </w:pPr>
            <w:r w:rsidRPr="006B57A6">
              <w:rPr>
                <w:spacing w:val="-4"/>
                <w:sz w:val="20"/>
                <w:szCs w:val="20"/>
              </w:rPr>
              <w:t>0103</w:t>
            </w:r>
          </w:p>
        </w:tc>
        <w:tc>
          <w:tcPr>
            <w:tcW w:w="2215" w:type="dxa"/>
            <w:tcBorders>
              <w:top w:val="single" w:sz="6" w:space="0" w:color="000000"/>
              <w:left w:val="single" w:sz="6" w:space="0" w:color="000000"/>
              <w:bottom w:val="single" w:sz="6" w:space="0" w:color="000000"/>
              <w:right w:val="single" w:sz="6" w:space="0" w:color="000000"/>
            </w:tcBorders>
          </w:tcPr>
          <w:p w14:paraId="77D56AF9" w14:textId="77777777" w:rsidR="00351A7B" w:rsidRPr="006B57A6" w:rsidRDefault="00351A7B" w:rsidP="00EC246B">
            <w:pPr>
              <w:pStyle w:val="TableParagraph"/>
              <w:spacing w:line="263" w:lineRule="exact"/>
              <w:ind w:left="105"/>
              <w:rPr>
                <w:sz w:val="20"/>
                <w:szCs w:val="20"/>
              </w:rPr>
            </w:pPr>
            <w:r w:rsidRPr="006B57A6">
              <w:rPr>
                <w:sz w:val="20"/>
                <w:szCs w:val="20"/>
              </w:rPr>
              <w:t>Educação</w:t>
            </w:r>
            <w:r w:rsidRPr="006B57A6">
              <w:rPr>
                <w:spacing w:val="-3"/>
                <w:sz w:val="20"/>
                <w:szCs w:val="20"/>
              </w:rPr>
              <w:t xml:space="preserve"> </w:t>
            </w:r>
            <w:r w:rsidRPr="006B57A6">
              <w:rPr>
                <w:spacing w:val="-5"/>
                <w:sz w:val="20"/>
                <w:szCs w:val="20"/>
              </w:rPr>
              <w:t>5%</w:t>
            </w:r>
          </w:p>
        </w:tc>
        <w:tc>
          <w:tcPr>
            <w:tcW w:w="4253" w:type="dxa"/>
            <w:tcBorders>
              <w:top w:val="single" w:sz="6" w:space="0" w:color="000000"/>
              <w:left w:val="single" w:sz="6" w:space="0" w:color="000000"/>
              <w:bottom w:val="single" w:sz="6" w:space="0" w:color="000000"/>
            </w:tcBorders>
          </w:tcPr>
          <w:p w14:paraId="5175C984" w14:textId="77777777" w:rsidR="00351A7B" w:rsidRPr="006B57A6" w:rsidRDefault="00351A7B" w:rsidP="00EC246B">
            <w:pPr>
              <w:pStyle w:val="TableParagraph"/>
              <w:spacing w:line="263" w:lineRule="exact"/>
              <w:ind w:left="101"/>
              <w:rPr>
                <w:sz w:val="20"/>
                <w:szCs w:val="20"/>
              </w:rPr>
            </w:pPr>
            <w:r w:rsidRPr="006B57A6">
              <w:rPr>
                <w:spacing w:val="-2"/>
                <w:sz w:val="20"/>
                <w:szCs w:val="20"/>
              </w:rPr>
              <w:t>Educação</w:t>
            </w:r>
          </w:p>
        </w:tc>
      </w:tr>
      <w:tr w:rsidR="00351A7B" w14:paraId="7FB8F3CD"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336921C7" w14:textId="77777777" w:rsidR="00351A7B" w:rsidRPr="006B57A6" w:rsidRDefault="00351A7B" w:rsidP="00EC246B">
            <w:pPr>
              <w:pStyle w:val="TableParagraph"/>
              <w:spacing w:line="263" w:lineRule="exact"/>
              <w:rPr>
                <w:sz w:val="20"/>
                <w:szCs w:val="20"/>
              </w:rPr>
            </w:pPr>
            <w:r w:rsidRPr="006B57A6">
              <w:rPr>
                <w:spacing w:val="-5"/>
                <w:sz w:val="20"/>
                <w:szCs w:val="20"/>
              </w:rPr>
              <w:t>431</w:t>
            </w:r>
          </w:p>
        </w:tc>
        <w:tc>
          <w:tcPr>
            <w:tcW w:w="1383" w:type="dxa"/>
            <w:tcBorders>
              <w:top w:val="single" w:sz="6" w:space="0" w:color="000000"/>
              <w:left w:val="single" w:sz="6" w:space="0" w:color="000000"/>
              <w:bottom w:val="single" w:sz="6" w:space="0" w:color="000000"/>
              <w:right w:val="single" w:sz="6" w:space="0" w:color="000000"/>
            </w:tcBorders>
          </w:tcPr>
          <w:p w14:paraId="6341920D" w14:textId="77777777" w:rsidR="00351A7B" w:rsidRPr="006B57A6" w:rsidRDefault="00351A7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658CF6DB" w14:textId="77777777" w:rsidR="00351A7B" w:rsidRPr="006B57A6" w:rsidRDefault="00351A7B" w:rsidP="00EC246B">
            <w:pPr>
              <w:pStyle w:val="TableParagraph"/>
              <w:spacing w:line="263" w:lineRule="exact"/>
              <w:ind w:left="11"/>
              <w:rPr>
                <w:sz w:val="20"/>
                <w:szCs w:val="20"/>
              </w:rPr>
            </w:pPr>
            <w:r w:rsidRPr="006B57A6">
              <w:rPr>
                <w:spacing w:val="-4"/>
                <w:sz w:val="20"/>
                <w:szCs w:val="20"/>
              </w:rPr>
              <w:t>0104</w:t>
            </w:r>
          </w:p>
        </w:tc>
        <w:tc>
          <w:tcPr>
            <w:tcW w:w="2215" w:type="dxa"/>
            <w:tcBorders>
              <w:top w:val="single" w:sz="6" w:space="0" w:color="000000"/>
              <w:left w:val="single" w:sz="6" w:space="0" w:color="000000"/>
              <w:bottom w:val="single" w:sz="6" w:space="0" w:color="000000"/>
              <w:right w:val="single" w:sz="6" w:space="0" w:color="000000"/>
            </w:tcBorders>
          </w:tcPr>
          <w:p w14:paraId="6BE70C3E" w14:textId="77777777" w:rsidR="00351A7B" w:rsidRPr="006B57A6" w:rsidRDefault="00351A7B" w:rsidP="00EC246B">
            <w:pPr>
              <w:pStyle w:val="TableParagraph"/>
              <w:spacing w:line="263" w:lineRule="exact"/>
              <w:ind w:left="105"/>
              <w:rPr>
                <w:sz w:val="20"/>
                <w:szCs w:val="20"/>
              </w:rPr>
            </w:pPr>
            <w:r w:rsidRPr="006B57A6">
              <w:rPr>
                <w:sz w:val="20"/>
                <w:szCs w:val="20"/>
              </w:rPr>
              <w:t>Educação</w:t>
            </w:r>
            <w:r w:rsidRPr="006B57A6">
              <w:rPr>
                <w:spacing w:val="-3"/>
                <w:sz w:val="20"/>
                <w:szCs w:val="20"/>
              </w:rPr>
              <w:t xml:space="preserve"> </w:t>
            </w:r>
            <w:r w:rsidRPr="006B57A6">
              <w:rPr>
                <w:spacing w:val="-5"/>
                <w:sz w:val="20"/>
                <w:szCs w:val="20"/>
              </w:rPr>
              <w:t>25%</w:t>
            </w:r>
          </w:p>
        </w:tc>
        <w:tc>
          <w:tcPr>
            <w:tcW w:w="4253" w:type="dxa"/>
            <w:tcBorders>
              <w:top w:val="single" w:sz="6" w:space="0" w:color="000000"/>
              <w:left w:val="single" w:sz="6" w:space="0" w:color="000000"/>
              <w:bottom w:val="single" w:sz="6" w:space="0" w:color="000000"/>
            </w:tcBorders>
          </w:tcPr>
          <w:p w14:paraId="19CD9AD1" w14:textId="77777777" w:rsidR="00351A7B" w:rsidRPr="006B57A6" w:rsidRDefault="00351A7B" w:rsidP="00EC246B">
            <w:pPr>
              <w:pStyle w:val="TableParagraph"/>
              <w:spacing w:line="263" w:lineRule="exact"/>
              <w:ind w:left="101"/>
              <w:rPr>
                <w:sz w:val="20"/>
                <w:szCs w:val="20"/>
              </w:rPr>
            </w:pPr>
            <w:r w:rsidRPr="006B57A6">
              <w:rPr>
                <w:spacing w:val="-2"/>
                <w:sz w:val="20"/>
                <w:szCs w:val="20"/>
              </w:rPr>
              <w:t>Educação</w:t>
            </w:r>
          </w:p>
        </w:tc>
      </w:tr>
      <w:tr w:rsidR="00351A7B" w14:paraId="07199893" w14:textId="77777777" w:rsidTr="00EC246B">
        <w:trPr>
          <w:trHeight w:val="300"/>
        </w:trPr>
        <w:tc>
          <w:tcPr>
            <w:tcW w:w="1301" w:type="dxa"/>
            <w:tcBorders>
              <w:top w:val="single" w:sz="6" w:space="0" w:color="000000"/>
              <w:left w:val="single" w:sz="6" w:space="0" w:color="000000"/>
              <w:bottom w:val="double" w:sz="6" w:space="0" w:color="000000"/>
              <w:right w:val="single" w:sz="6" w:space="0" w:color="000000"/>
            </w:tcBorders>
          </w:tcPr>
          <w:p w14:paraId="756E024B" w14:textId="77777777" w:rsidR="00351A7B" w:rsidRPr="006B57A6" w:rsidRDefault="00351A7B" w:rsidP="00EC246B">
            <w:pPr>
              <w:pStyle w:val="TableParagraph"/>
              <w:spacing w:line="271" w:lineRule="exact"/>
              <w:rPr>
                <w:sz w:val="20"/>
                <w:szCs w:val="20"/>
              </w:rPr>
            </w:pPr>
            <w:r w:rsidRPr="006B57A6">
              <w:rPr>
                <w:spacing w:val="-5"/>
                <w:sz w:val="20"/>
                <w:szCs w:val="20"/>
              </w:rPr>
              <w:t>420</w:t>
            </w:r>
          </w:p>
        </w:tc>
        <w:tc>
          <w:tcPr>
            <w:tcW w:w="1383" w:type="dxa"/>
            <w:tcBorders>
              <w:top w:val="single" w:sz="6" w:space="0" w:color="000000"/>
              <w:left w:val="single" w:sz="6" w:space="0" w:color="000000"/>
              <w:bottom w:val="double" w:sz="6" w:space="0" w:color="000000"/>
              <w:right w:val="single" w:sz="6" w:space="0" w:color="000000"/>
            </w:tcBorders>
          </w:tcPr>
          <w:p w14:paraId="185AFD25" w14:textId="77777777" w:rsidR="00351A7B" w:rsidRPr="006B57A6" w:rsidRDefault="00351A7B" w:rsidP="00EC246B">
            <w:pPr>
              <w:pStyle w:val="TableParagraph"/>
              <w:spacing w:line="271"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75AE3EB1" w14:textId="77777777" w:rsidR="00351A7B" w:rsidRPr="006B57A6" w:rsidRDefault="00351A7B" w:rsidP="00EC246B">
            <w:pPr>
              <w:pStyle w:val="TableParagraph"/>
              <w:spacing w:line="271" w:lineRule="exact"/>
              <w:ind w:left="11"/>
              <w:rPr>
                <w:sz w:val="20"/>
                <w:szCs w:val="20"/>
              </w:rPr>
            </w:pPr>
            <w:r w:rsidRPr="006B57A6">
              <w:rPr>
                <w:spacing w:val="-4"/>
                <w:sz w:val="20"/>
                <w:szCs w:val="20"/>
              </w:rPr>
              <w:t>0107</w:t>
            </w:r>
          </w:p>
        </w:tc>
        <w:tc>
          <w:tcPr>
            <w:tcW w:w="2215" w:type="dxa"/>
            <w:tcBorders>
              <w:top w:val="single" w:sz="6" w:space="0" w:color="000000"/>
              <w:left w:val="single" w:sz="6" w:space="0" w:color="000000"/>
              <w:bottom w:val="double" w:sz="6" w:space="0" w:color="000000"/>
              <w:right w:val="single" w:sz="6" w:space="0" w:color="000000"/>
            </w:tcBorders>
          </w:tcPr>
          <w:p w14:paraId="38A80CBB" w14:textId="77777777" w:rsidR="00351A7B" w:rsidRPr="006B57A6" w:rsidRDefault="00351A7B" w:rsidP="00EC246B">
            <w:pPr>
              <w:pStyle w:val="TableParagraph"/>
              <w:spacing w:line="271" w:lineRule="exact"/>
              <w:ind w:left="105"/>
              <w:rPr>
                <w:sz w:val="20"/>
                <w:szCs w:val="20"/>
              </w:rPr>
            </w:pPr>
            <w:r w:rsidRPr="006B57A6">
              <w:rPr>
                <w:sz w:val="20"/>
                <w:szCs w:val="20"/>
              </w:rPr>
              <w:t>Rec.</w:t>
            </w:r>
            <w:r w:rsidRPr="006B57A6">
              <w:rPr>
                <w:spacing w:val="-2"/>
                <w:sz w:val="20"/>
                <w:szCs w:val="20"/>
              </w:rPr>
              <w:t xml:space="preserve"> </w:t>
            </w:r>
            <w:r w:rsidRPr="006B57A6">
              <w:rPr>
                <w:sz w:val="20"/>
                <w:szCs w:val="20"/>
              </w:rPr>
              <w:t xml:space="preserve">Salário </w:t>
            </w:r>
            <w:r w:rsidRPr="006B57A6">
              <w:rPr>
                <w:spacing w:val="-2"/>
                <w:sz w:val="20"/>
                <w:szCs w:val="20"/>
              </w:rPr>
              <w:t>Educação</w:t>
            </w:r>
          </w:p>
        </w:tc>
        <w:tc>
          <w:tcPr>
            <w:tcW w:w="4253" w:type="dxa"/>
            <w:tcBorders>
              <w:top w:val="single" w:sz="6" w:space="0" w:color="000000"/>
              <w:left w:val="single" w:sz="6" w:space="0" w:color="000000"/>
              <w:bottom w:val="double" w:sz="6" w:space="0" w:color="000000"/>
            </w:tcBorders>
          </w:tcPr>
          <w:p w14:paraId="21FD224D" w14:textId="77777777" w:rsidR="00351A7B" w:rsidRPr="006B57A6" w:rsidRDefault="00351A7B" w:rsidP="00EC246B">
            <w:pPr>
              <w:pStyle w:val="TableParagraph"/>
              <w:spacing w:line="271" w:lineRule="exact"/>
              <w:ind w:left="101"/>
              <w:rPr>
                <w:sz w:val="20"/>
                <w:szCs w:val="20"/>
              </w:rPr>
            </w:pPr>
            <w:r w:rsidRPr="006B57A6">
              <w:rPr>
                <w:spacing w:val="-2"/>
                <w:sz w:val="20"/>
                <w:szCs w:val="20"/>
              </w:rPr>
              <w:t>Educação</w:t>
            </w:r>
          </w:p>
        </w:tc>
      </w:tr>
      <w:tr w:rsidR="00351A7B" w14:paraId="330E5102"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7BFF0682" w14:textId="77777777" w:rsidR="00351A7B" w:rsidRPr="006B57A6" w:rsidRDefault="00351A7B" w:rsidP="00EC246B">
            <w:pPr>
              <w:pStyle w:val="TableParagraph"/>
              <w:spacing w:before="8"/>
              <w:rPr>
                <w:sz w:val="20"/>
                <w:szCs w:val="20"/>
              </w:rPr>
            </w:pPr>
            <w:r w:rsidRPr="006B57A6">
              <w:rPr>
                <w:spacing w:val="-5"/>
                <w:sz w:val="20"/>
                <w:szCs w:val="20"/>
              </w:rPr>
              <w:lastRenderedPageBreak/>
              <w:t>455</w:t>
            </w:r>
          </w:p>
        </w:tc>
        <w:tc>
          <w:tcPr>
            <w:tcW w:w="1383" w:type="dxa"/>
            <w:tcBorders>
              <w:top w:val="double" w:sz="6" w:space="0" w:color="000000"/>
              <w:left w:val="single" w:sz="6" w:space="0" w:color="000000"/>
              <w:bottom w:val="double" w:sz="6" w:space="0" w:color="000000"/>
              <w:right w:val="single" w:sz="6" w:space="0" w:color="000000"/>
            </w:tcBorders>
          </w:tcPr>
          <w:p w14:paraId="01A99188" w14:textId="77777777" w:rsidR="00351A7B" w:rsidRPr="006B57A6" w:rsidRDefault="00351A7B"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6140BBE3" w14:textId="77777777" w:rsidR="00351A7B" w:rsidRPr="006B57A6" w:rsidRDefault="00351A7B"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0B74D720" w14:textId="77777777" w:rsidR="00351A7B" w:rsidRPr="006B57A6" w:rsidRDefault="00351A7B"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1C6D9588" w14:textId="77777777" w:rsidR="00351A7B" w:rsidRPr="006B57A6" w:rsidRDefault="00351A7B" w:rsidP="00EC246B">
            <w:pPr>
              <w:pStyle w:val="TableParagraph"/>
              <w:spacing w:before="8"/>
              <w:ind w:left="103"/>
              <w:rPr>
                <w:sz w:val="20"/>
                <w:szCs w:val="20"/>
              </w:rPr>
            </w:pPr>
            <w:r w:rsidRPr="006B57A6">
              <w:rPr>
                <w:spacing w:val="-2"/>
                <w:sz w:val="20"/>
                <w:szCs w:val="20"/>
              </w:rPr>
              <w:t>Cultura</w:t>
            </w:r>
          </w:p>
        </w:tc>
      </w:tr>
      <w:tr w:rsidR="00351A7B" w14:paraId="324C7703" w14:textId="77777777" w:rsidTr="00EC246B">
        <w:trPr>
          <w:trHeight w:val="298"/>
        </w:trPr>
        <w:tc>
          <w:tcPr>
            <w:tcW w:w="1301" w:type="dxa"/>
            <w:tcBorders>
              <w:top w:val="double" w:sz="6" w:space="0" w:color="000000"/>
              <w:left w:val="single" w:sz="6" w:space="0" w:color="000000"/>
              <w:bottom w:val="single" w:sz="6" w:space="0" w:color="000000"/>
              <w:right w:val="single" w:sz="6" w:space="0" w:color="000000"/>
            </w:tcBorders>
          </w:tcPr>
          <w:p w14:paraId="474681F5" w14:textId="77777777" w:rsidR="00351A7B" w:rsidRPr="006B57A6" w:rsidRDefault="00351A7B" w:rsidP="00EC246B">
            <w:pPr>
              <w:pStyle w:val="TableParagraph"/>
              <w:spacing w:before="9" w:line="270" w:lineRule="exact"/>
              <w:rPr>
                <w:sz w:val="20"/>
                <w:szCs w:val="20"/>
              </w:rPr>
            </w:pPr>
            <w:r w:rsidRPr="006B57A6">
              <w:rPr>
                <w:spacing w:val="-5"/>
                <w:sz w:val="20"/>
                <w:szCs w:val="20"/>
              </w:rPr>
              <w:t>468</w:t>
            </w:r>
          </w:p>
        </w:tc>
        <w:tc>
          <w:tcPr>
            <w:tcW w:w="1383" w:type="dxa"/>
            <w:tcBorders>
              <w:top w:val="double" w:sz="6" w:space="0" w:color="000000"/>
              <w:left w:val="single" w:sz="6" w:space="0" w:color="000000"/>
              <w:bottom w:val="single" w:sz="6" w:space="0" w:color="000000"/>
              <w:right w:val="single" w:sz="6" w:space="0" w:color="000000"/>
            </w:tcBorders>
          </w:tcPr>
          <w:p w14:paraId="76F471BC" w14:textId="77777777" w:rsidR="00351A7B" w:rsidRPr="006B57A6" w:rsidRDefault="00351A7B" w:rsidP="00EC246B">
            <w:pPr>
              <w:pStyle w:val="TableParagraph"/>
              <w:spacing w:before="9"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1ABC426B" w14:textId="77777777" w:rsidR="00351A7B" w:rsidRPr="006B57A6" w:rsidRDefault="00351A7B" w:rsidP="00EC246B">
            <w:pPr>
              <w:pStyle w:val="TableParagraph"/>
              <w:spacing w:before="9" w:line="270" w:lineRule="exact"/>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single" w:sz="6" w:space="0" w:color="000000"/>
              <w:right w:val="single" w:sz="6" w:space="0" w:color="000000"/>
            </w:tcBorders>
          </w:tcPr>
          <w:p w14:paraId="434CC5EF" w14:textId="77777777" w:rsidR="00351A7B" w:rsidRPr="006B57A6" w:rsidRDefault="00351A7B" w:rsidP="00EC246B">
            <w:pPr>
              <w:pStyle w:val="TableParagraph"/>
              <w:spacing w:before="9" w:line="270"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single" w:sz="6" w:space="0" w:color="000000"/>
            </w:tcBorders>
          </w:tcPr>
          <w:p w14:paraId="73522B1A" w14:textId="77777777" w:rsidR="00351A7B" w:rsidRPr="006B57A6" w:rsidRDefault="00351A7B" w:rsidP="00EC246B">
            <w:pPr>
              <w:pStyle w:val="TableParagraph"/>
              <w:spacing w:before="9" w:line="270" w:lineRule="exact"/>
              <w:ind w:left="103"/>
              <w:rPr>
                <w:sz w:val="20"/>
                <w:szCs w:val="20"/>
              </w:rPr>
            </w:pPr>
            <w:r w:rsidRPr="006B57A6">
              <w:rPr>
                <w:spacing w:val="-2"/>
                <w:sz w:val="20"/>
                <w:szCs w:val="20"/>
              </w:rPr>
              <w:t>Esporte</w:t>
            </w:r>
          </w:p>
        </w:tc>
      </w:tr>
      <w:tr w:rsidR="00351A7B" w14:paraId="3AF68341"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3A7E7D97" w14:textId="77777777" w:rsidR="00351A7B" w:rsidRPr="006B57A6" w:rsidRDefault="00351A7B" w:rsidP="00EC246B">
            <w:pPr>
              <w:pStyle w:val="TableParagraph"/>
              <w:spacing w:line="269" w:lineRule="exact"/>
              <w:rPr>
                <w:sz w:val="20"/>
                <w:szCs w:val="20"/>
              </w:rPr>
            </w:pPr>
            <w:r w:rsidRPr="006B57A6">
              <w:rPr>
                <w:spacing w:val="-5"/>
                <w:sz w:val="20"/>
                <w:szCs w:val="20"/>
              </w:rPr>
              <w:t>490</w:t>
            </w:r>
          </w:p>
        </w:tc>
        <w:tc>
          <w:tcPr>
            <w:tcW w:w="1383" w:type="dxa"/>
            <w:tcBorders>
              <w:top w:val="single" w:sz="6" w:space="0" w:color="000000"/>
              <w:left w:val="single" w:sz="6" w:space="0" w:color="000000"/>
              <w:bottom w:val="double" w:sz="6" w:space="0" w:color="000000"/>
              <w:right w:val="single" w:sz="6" w:space="0" w:color="000000"/>
            </w:tcBorders>
          </w:tcPr>
          <w:p w14:paraId="21A4D8FB" w14:textId="77777777" w:rsidR="00351A7B" w:rsidRPr="006B57A6" w:rsidRDefault="00351A7B"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4C24E7D4" w14:textId="77777777" w:rsidR="00351A7B" w:rsidRPr="006B57A6" w:rsidRDefault="00351A7B" w:rsidP="00EC246B">
            <w:pPr>
              <w:pStyle w:val="TableParagraph"/>
              <w:spacing w:line="269"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double" w:sz="6" w:space="0" w:color="000000"/>
              <w:right w:val="single" w:sz="6" w:space="0" w:color="000000"/>
            </w:tcBorders>
          </w:tcPr>
          <w:p w14:paraId="3EDE9744" w14:textId="77777777" w:rsidR="00351A7B" w:rsidRPr="006B57A6" w:rsidRDefault="00351A7B" w:rsidP="00EC246B">
            <w:pPr>
              <w:pStyle w:val="TableParagraph"/>
              <w:spacing w:line="269"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double" w:sz="6" w:space="0" w:color="000000"/>
            </w:tcBorders>
          </w:tcPr>
          <w:p w14:paraId="7C5DF114" w14:textId="77777777" w:rsidR="00351A7B" w:rsidRPr="006B57A6" w:rsidRDefault="00351A7B" w:rsidP="00EC246B">
            <w:pPr>
              <w:pStyle w:val="TableParagraph"/>
              <w:spacing w:line="269" w:lineRule="exact"/>
              <w:ind w:left="103"/>
              <w:rPr>
                <w:sz w:val="20"/>
                <w:szCs w:val="20"/>
              </w:rPr>
            </w:pPr>
            <w:r w:rsidRPr="006B57A6">
              <w:rPr>
                <w:spacing w:val="-2"/>
                <w:sz w:val="20"/>
                <w:szCs w:val="20"/>
              </w:rPr>
              <w:t>Esporte</w:t>
            </w:r>
          </w:p>
        </w:tc>
      </w:tr>
      <w:tr w:rsidR="00351A7B" w14:paraId="3767ECF8"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1E16192D" w14:textId="77777777" w:rsidR="00351A7B" w:rsidRPr="006B57A6" w:rsidRDefault="00351A7B" w:rsidP="00EC246B">
            <w:pPr>
              <w:pStyle w:val="TableParagraph"/>
              <w:spacing w:before="10"/>
              <w:rPr>
                <w:sz w:val="20"/>
                <w:szCs w:val="20"/>
              </w:rPr>
            </w:pPr>
            <w:r w:rsidRPr="006B57A6">
              <w:rPr>
                <w:spacing w:val="-5"/>
                <w:sz w:val="20"/>
                <w:szCs w:val="20"/>
              </w:rPr>
              <w:t>499</w:t>
            </w:r>
          </w:p>
        </w:tc>
        <w:tc>
          <w:tcPr>
            <w:tcW w:w="1383" w:type="dxa"/>
            <w:tcBorders>
              <w:top w:val="double" w:sz="6" w:space="0" w:color="000000"/>
              <w:left w:val="single" w:sz="6" w:space="0" w:color="000000"/>
              <w:bottom w:val="double" w:sz="6" w:space="0" w:color="000000"/>
              <w:right w:val="single" w:sz="6" w:space="0" w:color="000000"/>
            </w:tcBorders>
          </w:tcPr>
          <w:p w14:paraId="50D08E8A" w14:textId="77777777" w:rsidR="00351A7B" w:rsidRPr="006B57A6" w:rsidRDefault="00351A7B"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6BF93100" w14:textId="77777777" w:rsidR="00351A7B" w:rsidRPr="006B57A6" w:rsidRDefault="00351A7B"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51D9CA48" w14:textId="77777777" w:rsidR="00351A7B" w:rsidRPr="006B57A6" w:rsidRDefault="00351A7B"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2B31FA9C" w14:textId="77777777" w:rsidR="00351A7B" w:rsidRPr="006B57A6" w:rsidRDefault="00351A7B" w:rsidP="00EC246B">
            <w:pPr>
              <w:pStyle w:val="TableParagraph"/>
              <w:spacing w:before="10"/>
              <w:ind w:left="103"/>
              <w:rPr>
                <w:sz w:val="20"/>
                <w:szCs w:val="20"/>
              </w:rPr>
            </w:pPr>
            <w:r w:rsidRPr="006B57A6">
              <w:rPr>
                <w:sz w:val="20"/>
                <w:szCs w:val="20"/>
              </w:rPr>
              <w:t>Ind/Com/Tur.</w:t>
            </w:r>
            <w:r w:rsidRPr="006B57A6">
              <w:rPr>
                <w:spacing w:val="-4"/>
                <w:sz w:val="20"/>
                <w:szCs w:val="20"/>
              </w:rPr>
              <w:t xml:space="preserve"> </w:t>
            </w:r>
            <w:r w:rsidRPr="006B57A6">
              <w:rPr>
                <w:sz w:val="20"/>
                <w:szCs w:val="20"/>
              </w:rPr>
              <w:t>e</w:t>
            </w:r>
            <w:r w:rsidRPr="006B57A6">
              <w:rPr>
                <w:spacing w:val="-1"/>
                <w:sz w:val="20"/>
                <w:szCs w:val="20"/>
              </w:rPr>
              <w:t xml:space="preserve"> </w:t>
            </w:r>
            <w:r w:rsidRPr="006B57A6">
              <w:rPr>
                <w:spacing w:val="-2"/>
                <w:sz w:val="20"/>
                <w:szCs w:val="20"/>
              </w:rPr>
              <w:t>Trabalho</w:t>
            </w:r>
          </w:p>
        </w:tc>
      </w:tr>
      <w:tr w:rsidR="00351A7B" w14:paraId="1A15B017"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28FAA5B6" w14:textId="77777777" w:rsidR="00351A7B" w:rsidRPr="006B57A6" w:rsidRDefault="00351A7B" w:rsidP="00EC246B">
            <w:pPr>
              <w:pStyle w:val="TableParagraph"/>
              <w:spacing w:before="9"/>
              <w:rPr>
                <w:sz w:val="20"/>
                <w:szCs w:val="20"/>
              </w:rPr>
            </w:pPr>
            <w:r w:rsidRPr="006B57A6">
              <w:rPr>
                <w:spacing w:val="-5"/>
                <w:sz w:val="20"/>
                <w:szCs w:val="20"/>
              </w:rPr>
              <w:t>510</w:t>
            </w:r>
          </w:p>
        </w:tc>
        <w:tc>
          <w:tcPr>
            <w:tcW w:w="1383" w:type="dxa"/>
            <w:tcBorders>
              <w:top w:val="double" w:sz="6" w:space="0" w:color="000000"/>
              <w:left w:val="single" w:sz="6" w:space="0" w:color="000000"/>
              <w:bottom w:val="double" w:sz="6" w:space="0" w:color="000000"/>
              <w:right w:val="single" w:sz="6" w:space="0" w:color="000000"/>
            </w:tcBorders>
          </w:tcPr>
          <w:p w14:paraId="32B3F2C3" w14:textId="77777777" w:rsidR="00351A7B" w:rsidRPr="006B57A6" w:rsidRDefault="00351A7B"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3C74ECCB" w14:textId="77777777" w:rsidR="00351A7B" w:rsidRPr="006B57A6" w:rsidRDefault="00351A7B"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6CAD0C4C" w14:textId="77777777" w:rsidR="00351A7B" w:rsidRPr="006B57A6" w:rsidRDefault="00351A7B"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45BDB6AC" w14:textId="77777777" w:rsidR="00351A7B" w:rsidRPr="006B57A6" w:rsidRDefault="00351A7B" w:rsidP="00EC246B">
            <w:pPr>
              <w:pStyle w:val="TableParagraph"/>
              <w:spacing w:before="9"/>
              <w:ind w:left="103"/>
              <w:rPr>
                <w:sz w:val="20"/>
                <w:szCs w:val="20"/>
              </w:rPr>
            </w:pPr>
            <w:r w:rsidRPr="006B57A6">
              <w:rPr>
                <w:sz w:val="20"/>
                <w:szCs w:val="20"/>
              </w:rPr>
              <w:t>Meio</w:t>
            </w:r>
            <w:r w:rsidRPr="006B57A6">
              <w:rPr>
                <w:spacing w:val="-2"/>
                <w:sz w:val="20"/>
                <w:szCs w:val="20"/>
              </w:rPr>
              <w:t xml:space="preserve"> Ambiente</w:t>
            </w:r>
          </w:p>
        </w:tc>
      </w:tr>
      <w:tr w:rsidR="00351A7B" w14:paraId="0E4E7102" w14:textId="77777777" w:rsidTr="00EC246B">
        <w:trPr>
          <w:trHeight w:val="315"/>
        </w:trPr>
        <w:tc>
          <w:tcPr>
            <w:tcW w:w="1301" w:type="dxa"/>
            <w:tcBorders>
              <w:top w:val="double" w:sz="6" w:space="0" w:color="000000"/>
              <w:left w:val="single" w:sz="6" w:space="0" w:color="000000"/>
              <w:bottom w:val="double" w:sz="6" w:space="0" w:color="000000"/>
              <w:right w:val="single" w:sz="6" w:space="0" w:color="000000"/>
            </w:tcBorders>
          </w:tcPr>
          <w:p w14:paraId="4D112065" w14:textId="77777777" w:rsidR="00351A7B" w:rsidRPr="006B57A6" w:rsidRDefault="00351A7B" w:rsidP="00EC246B">
            <w:pPr>
              <w:pStyle w:val="TableParagraph"/>
              <w:spacing w:before="10"/>
              <w:rPr>
                <w:sz w:val="20"/>
                <w:szCs w:val="20"/>
              </w:rPr>
            </w:pPr>
            <w:r w:rsidRPr="006B57A6">
              <w:rPr>
                <w:spacing w:val="-5"/>
                <w:sz w:val="20"/>
                <w:szCs w:val="20"/>
              </w:rPr>
              <w:t>552</w:t>
            </w:r>
          </w:p>
        </w:tc>
        <w:tc>
          <w:tcPr>
            <w:tcW w:w="1383" w:type="dxa"/>
            <w:tcBorders>
              <w:top w:val="double" w:sz="6" w:space="0" w:color="000000"/>
              <w:left w:val="single" w:sz="6" w:space="0" w:color="000000"/>
              <w:bottom w:val="double" w:sz="6" w:space="0" w:color="000000"/>
              <w:right w:val="single" w:sz="6" w:space="0" w:color="000000"/>
            </w:tcBorders>
          </w:tcPr>
          <w:p w14:paraId="2514ABD1" w14:textId="77777777" w:rsidR="00351A7B" w:rsidRPr="006B57A6" w:rsidRDefault="00351A7B"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251044B3" w14:textId="77777777" w:rsidR="00351A7B" w:rsidRPr="006B57A6" w:rsidRDefault="00351A7B"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7C283D59" w14:textId="77777777" w:rsidR="00351A7B" w:rsidRPr="006B57A6" w:rsidRDefault="00351A7B"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2EC6739F" w14:textId="77777777" w:rsidR="00351A7B" w:rsidRPr="006B57A6" w:rsidRDefault="00351A7B" w:rsidP="00EC246B">
            <w:pPr>
              <w:pStyle w:val="TableParagraph"/>
              <w:spacing w:before="10"/>
              <w:ind w:left="103"/>
              <w:rPr>
                <w:sz w:val="20"/>
                <w:szCs w:val="20"/>
              </w:rPr>
            </w:pPr>
            <w:r w:rsidRPr="006B57A6">
              <w:rPr>
                <w:sz w:val="20"/>
                <w:szCs w:val="20"/>
              </w:rPr>
              <w:t>Serviços</w:t>
            </w:r>
            <w:r w:rsidRPr="006B57A6">
              <w:rPr>
                <w:spacing w:val="-2"/>
                <w:sz w:val="20"/>
                <w:szCs w:val="20"/>
              </w:rPr>
              <w:t xml:space="preserve"> Públicos</w:t>
            </w:r>
          </w:p>
        </w:tc>
      </w:tr>
      <w:tr w:rsidR="00351A7B" w14:paraId="0BA3D427"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72520FD2" w14:textId="77777777" w:rsidR="00351A7B" w:rsidRPr="006B57A6" w:rsidRDefault="00351A7B" w:rsidP="00EC246B">
            <w:pPr>
              <w:pStyle w:val="TableParagraph"/>
              <w:spacing w:before="8"/>
              <w:rPr>
                <w:sz w:val="20"/>
                <w:szCs w:val="20"/>
              </w:rPr>
            </w:pPr>
            <w:r w:rsidRPr="006B57A6">
              <w:rPr>
                <w:spacing w:val="-5"/>
                <w:sz w:val="20"/>
                <w:szCs w:val="20"/>
              </w:rPr>
              <w:t>611</w:t>
            </w:r>
          </w:p>
        </w:tc>
        <w:tc>
          <w:tcPr>
            <w:tcW w:w="1383" w:type="dxa"/>
            <w:tcBorders>
              <w:top w:val="double" w:sz="6" w:space="0" w:color="000000"/>
              <w:left w:val="single" w:sz="6" w:space="0" w:color="000000"/>
              <w:bottom w:val="double" w:sz="6" w:space="0" w:color="000000"/>
              <w:right w:val="single" w:sz="6" w:space="0" w:color="000000"/>
            </w:tcBorders>
          </w:tcPr>
          <w:p w14:paraId="5135F109" w14:textId="77777777" w:rsidR="00351A7B" w:rsidRPr="006B57A6" w:rsidRDefault="00351A7B"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1D6CC8F4" w14:textId="77777777" w:rsidR="00351A7B" w:rsidRPr="006B57A6" w:rsidRDefault="00351A7B"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7165F495" w14:textId="77777777" w:rsidR="00351A7B" w:rsidRPr="006B57A6" w:rsidRDefault="00351A7B"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6F64DDF4" w14:textId="77777777" w:rsidR="00351A7B" w:rsidRPr="006B57A6" w:rsidRDefault="00351A7B" w:rsidP="00EC246B">
            <w:pPr>
              <w:pStyle w:val="TableParagraph"/>
              <w:spacing w:before="8"/>
              <w:ind w:left="103"/>
              <w:rPr>
                <w:sz w:val="20"/>
                <w:szCs w:val="20"/>
              </w:rPr>
            </w:pPr>
            <w:r w:rsidRPr="006B57A6">
              <w:rPr>
                <w:sz w:val="20"/>
                <w:szCs w:val="20"/>
              </w:rPr>
              <w:t>Segurança e</w:t>
            </w:r>
            <w:r w:rsidRPr="006B57A6">
              <w:rPr>
                <w:spacing w:val="-5"/>
                <w:sz w:val="20"/>
                <w:szCs w:val="20"/>
              </w:rPr>
              <w:t xml:space="preserve"> </w:t>
            </w:r>
            <w:r w:rsidRPr="006B57A6">
              <w:rPr>
                <w:sz w:val="20"/>
                <w:szCs w:val="20"/>
              </w:rPr>
              <w:t>Mobilidade</w:t>
            </w:r>
            <w:r w:rsidRPr="006B57A6">
              <w:rPr>
                <w:spacing w:val="1"/>
                <w:sz w:val="20"/>
                <w:szCs w:val="20"/>
              </w:rPr>
              <w:t xml:space="preserve"> </w:t>
            </w:r>
            <w:r w:rsidRPr="006B57A6">
              <w:rPr>
                <w:spacing w:val="-2"/>
                <w:sz w:val="20"/>
                <w:szCs w:val="20"/>
              </w:rPr>
              <w:t>Urbana</w:t>
            </w:r>
          </w:p>
        </w:tc>
      </w:tr>
      <w:tr w:rsidR="00351A7B" w14:paraId="698E6F66"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270E8F0C" w14:textId="77777777" w:rsidR="00351A7B" w:rsidRPr="006B57A6" w:rsidRDefault="00351A7B" w:rsidP="00EC246B">
            <w:pPr>
              <w:pStyle w:val="TableParagraph"/>
              <w:spacing w:before="9"/>
              <w:rPr>
                <w:sz w:val="20"/>
                <w:szCs w:val="20"/>
              </w:rPr>
            </w:pPr>
            <w:r w:rsidRPr="006B57A6">
              <w:rPr>
                <w:spacing w:val="-5"/>
                <w:sz w:val="20"/>
                <w:szCs w:val="20"/>
              </w:rPr>
              <w:t>640</w:t>
            </w:r>
          </w:p>
        </w:tc>
        <w:tc>
          <w:tcPr>
            <w:tcW w:w="1383" w:type="dxa"/>
            <w:tcBorders>
              <w:top w:val="double" w:sz="6" w:space="0" w:color="000000"/>
              <w:left w:val="single" w:sz="6" w:space="0" w:color="000000"/>
              <w:bottom w:val="double" w:sz="6" w:space="0" w:color="000000"/>
              <w:right w:val="single" w:sz="6" w:space="0" w:color="000000"/>
            </w:tcBorders>
          </w:tcPr>
          <w:p w14:paraId="74927FA5" w14:textId="77777777" w:rsidR="00351A7B" w:rsidRPr="006B57A6" w:rsidRDefault="00351A7B"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3337D74D" w14:textId="77777777" w:rsidR="00351A7B" w:rsidRPr="006B57A6" w:rsidRDefault="00351A7B"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004B7048" w14:textId="77777777" w:rsidR="00351A7B" w:rsidRPr="006B57A6" w:rsidRDefault="00351A7B"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691F1C52" w14:textId="77777777" w:rsidR="00351A7B" w:rsidRPr="006B57A6" w:rsidRDefault="00351A7B" w:rsidP="00EC246B">
            <w:pPr>
              <w:pStyle w:val="TableParagraph"/>
              <w:spacing w:before="9"/>
              <w:ind w:left="103"/>
              <w:rPr>
                <w:sz w:val="20"/>
                <w:szCs w:val="20"/>
              </w:rPr>
            </w:pPr>
            <w:r w:rsidRPr="006B57A6">
              <w:rPr>
                <w:sz w:val="20"/>
                <w:szCs w:val="20"/>
              </w:rPr>
              <w:t>Planejam.</w:t>
            </w:r>
            <w:r w:rsidRPr="006B57A6">
              <w:rPr>
                <w:spacing w:val="-2"/>
                <w:sz w:val="20"/>
                <w:szCs w:val="20"/>
              </w:rPr>
              <w:t xml:space="preserve"> </w:t>
            </w:r>
            <w:r w:rsidRPr="006B57A6">
              <w:rPr>
                <w:sz w:val="20"/>
                <w:szCs w:val="20"/>
              </w:rPr>
              <w:t>e Inovação</w:t>
            </w:r>
            <w:r w:rsidRPr="006B57A6">
              <w:rPr>
                <w:spacing w:val="-4"/>
                <w:sz w:val="20"/>
                <w:szCs w:val="20"/>
              </w:rPr>
              <w:t xml:space="preserve"> </w:t>
            </w:r>
            <w:r w:rsidRPr="006B57A6">
              <w:rPr>
                <w:spacing w:val="-2"/>
                <w:sz w:val="20"/>
                <w:szCs w:val="20"/>
              </w:rPr>
              <w:t>Tecnológica</w:t>
            </w:r>
          </w:p>
        </w:tc>
      </w:tr>
      <w:tr w:rsidR="00351A7B" w14:paraId="6D23EE5D"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18547CB7" w14:textId="77777777" w:rsidR="00351A7B" w:rsidRPr="006B57A6" w:rsidRDefault="00351A7B" w:rsidP="00EC246B">
            <w:pPr>
              <w:pStyle w:val="TableParagraph"/>
              <w:spacing w:before="8"/>
              <w:rPr>
                <w:sz w:val="20"/>
                <w:szCs w:val="20"/>
              </w:rPr>
            </w:pPr>
            <w:r w:rsidRPr="006B57A6">
              <w:rPr>
                <w:spacing w:val="-5"/>
                <w:sz w:val="20"/>
                <w:szCs w:val="20"/>
              </w:rPr>
              <w:t>535</w:t>
            </w:r>
          </w:p>
        </w:tc>
        <w:tc>
          <w:tcPr>
            <w:tcW w:w="1383" w:type="dxa"/>
            <w:tcBorders>
              <w:top w:val="double" w:sz="6" w:space="0" w:color="000000"/>
              <w:left w:val="single" w:sz="6" w:space="0" w:color="000000"/>
              <w:bottom w:val="double" w:sz="6" w:space="0" w:color="000000"/>
              <w:right w:val="single" w:sz="6" w:space="0" w:color="000000"/>
            </w:tcBorders>
          </w:tcPr>
          <w:p w14:paraId="7C413817" w14:textId="77777777" w:rsidR="00351A7B" w:rsidRPr="006B57A6" w:rsidRDefault="00351A7B"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6D11D2B9" w14:textId="77777777" w:rsidR="00351A7B" w:rsidRPr="006B57A6" w:rsidRDefault="00351A7B"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5FCDF386" w14:textId="77777777" w:rsidR="00351A7B" w:rsidRPr="006B57A6" w:rsidRDefault="00351A7B"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7B04404E" w14:textId="77777777" w:rsidR="00351A7B" w:rsidRPr="006B57A6" w:rsidRDefault="00351A7B" w:rsidP="00EC246B">
            <w:pPr>
              <w:pStyle w:val="TableParagraph"/>
              <w:spacing w:before="8"/>
              <w:ind w:left="103"/>
              <w:rPr>
                <w:sz w:val="20"/>
                <w:szCs w:val="20"/>
              </w:rPr>
            </w:pPr>
            <w:r w:rsidRPr="006B57A6">
              <w:rPr>
                <w:sz w:val="20"/>
                <w:szCs w:val="20"/>
              </w:rPr>
              <w:t>Agricultura</w:t>
            </w:r>
            <w:r w:rsidRPr="006B57A6">
              <w:rPr>
                <w:spacing w:val="-2"/>
                <w:sz w:val="20"/>
                <w:szCs w:val="20"/>
              </w:rPr>
              <w:t xml:space="preserve"> </w:t>
            </w:r>
            <w:r w:rsidRPr="006B57A6">
              <w:rPr>
                <w:sz w:val="20"/>
                <w:szCs w:val="20"/>
              </w:rPr>
              <w:t>e</w:t>
            </w:r>
            <w:r w:rsidRPr="006B57A6">
              <w:rPr>
                <w:spacing w:val="-4"/>
                <w:sz w:val="20"/>
                <w:szCs w:val="20"/>
              </w:rPr>
              <w:t xml:space="preserve"> </w:t>
            </w:r>
            <w:r w:rsidRPr="006B57A6">
              <w:rPr>
                <w:spacing w:val="-2"/>
                <w:sz w:val="20"/>
                <w:szCs w:val="20"/>
              </w:rPr>
              <w:t>Pecuária</w:t>
            </w:r>
          </w:p>
        </w:tc>
      </w:tr>
      <w:tr w:rsidR="00351A7B" w14:paraId="1D8B3E6D" w14:textId="77777777" w:rsidTr="00EC246B">
        <w:trPr>
          <w:trHeight w:val="315"/>
        </w:trPr>
        <w:tc>
          <w:tcPr>
            <w:tcW w:w="1301" w:type="dxa"/>
            <w:tcBorders>
              <w:top w:val="double" w:sz="6" w:space="0" w:color="000000"/>
              <w:left w:val="single" w:sz="6" w:space="0" w:color="000000"/>
              <w:bottom w:val="double" w:sz="6" w:space="0" w:color="000000"/>
              <w:right w:val="single" w:sz="6" w:space="0" w:color="000000"/>
            </w:tcBorders>
          </w:tcPr>
          <w:p w14:paraId="167C53B5" w14:textId="77777777" w:rsidR="00351A7B" w:rsidRPr="006B57A6" w:rsidRDefault="00351A7B" w:rsidP="00EC246B">
            <w:pPr>
              <w:pStyle w:val="TableParagraph"/>
              <w:spacing w:before="9"/>
              <w:rPr>
                <w:sz w:val="20"/>
                <w:szCs w:val="20"/>
              </w:rPr>
            </w:pPr>
            <w:r w:rsidRPr="006B57A6">
              <w:rPr>
                <w:spacing w:val="-5"/>
                <w:sz w:val="20"/>
                <w:szCs w:val="20"/>
              </w:rPr>
              <w:t>686</w:t>
            </w:r>
          </w:p>
        </w:tc>
        <w:tc>
          <w:tcPr>
            <w:tcW w:w="1383" w:type="dxa"/>
            <w:tcBorders>
              <w:top w:val="double" w:sz="6" w:space="0" w:color="000000"/>
              <w:left w:val="single" w:sz="6" w:space="0" w:color="000000"/>
              <w:bottom w:val="double" w:sz="6" w:space="0" w:color="000000"/>
              <w:right w:val="single" w:sz="6" w:space="0" w:color="000000"/>
            </w:tcBorders>
          </w:tcPr>
          <w:p w14:paraId="3AA40C37" w14:textId="77777777" w:rsidR="00351A7B" w:rsidRPr="006B57A6" w:rsidRDefault="00351A7B"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42755C11" w14:textId="77777777" w:rsidR="00351A7B" w:rsidRPr="006B57A6" w:rsidRDefault="00351A7B"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2B59D9F5" w14:textId="77777777" w:rsidR="00351A7B" w:rsidRPr="006B57A6" w:rsidRDefault="00351A7B"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310B676B" w14:textId="77777777" w:rsidR="00351A7B" w:rsidRPr="006B57A6" w:rsidRDefault="00351A7B" w:rsidP="00EC246B">
            <w:pPr>
              <w:pStyle w:val="TableParagraph"/>
              <w:spacing w:before="9"/>
              <w:ind w:left="103"/>
              <w:rPr>
                <w:sz w:val="20"/>
                <w:szCs w:val="20"/>
              </w:rPr>
            </w:pPr>
            <w:r w:rsidRPr="006B57A6">
              <w:rPr>
                <w:sz w:val="20"/>
                <w:szCs w:val="20"/>
              </w:rPr>
              <w:t>Licitação</w:t>
            </w:r>
            <w:r w:rsidRPr="006B57A6">
              <w:rPr>
                <w:spacing w:val="-3"/>
                <w:sz w:val="20"/>
                <w:szCs w:val="20"/>
              </w:rPr>
              <w:t xml:space="preserve"> </w:t>
            </w:r>
            <w:r w:rsidRPr="006B57A6">
              <w:rPr>
                <w:sz w:val="20"/>
                <w:szCs w:val="20"/>
              </w:rPr>
              <w:t>e</w:t>
            </w:r>
            <w:r w:rsidRPr="006B57A6">
              <w:rPr>
                <w:spacing w:val="-2"/>
                <w:sz w:val="20"/>
                <w:szCs w:val="20"/>
              </w:rPr>
              <w:t xml:space="preserve"> Compras</w:t>
            </w:r>
          </w:p>
        </w:tc>
      </w:tr>
    </w:tbl>
    <w:p w14:paraId="66B2C28D" w14:textId="72DE7AD4" w:rsidR="00D14E1F" w:rsidRDefault="00D14E1F" w:rsidP="00A246C2">
      <w:pPr>
        <w:pStyle w:val="WW-Corpodetexto3"/>
        <w:tabs>
          <w:tab w:val="num" w:pos="576"/>
          <w:tab w:val="left" w:pos="9923"/>
        </w:tabs>
        <w:ind w:left="426" w:hanging="9"/>
        <w:rPr>
          <w:rFonts w:ascii="Arial" w:hAnsi="Arial" w:cs="Arial"/>
          <w:sz w:val="20"/>
        </w:rPr>
      </w:pPr>
    </w:p>
    <w:p w14:paraId="743792CC" w14:textId="0CBE831F" w:rsidR="00DC2E6C" w:rsidRPr="00157527" w:rsidRDefault="00DC2E6C" w:rsidP="00A246C2">
      <w:pPr>
        <w:pStyle w:val="Nvel2-Red"/>
        <w:numPr>
          <w:ilvl w:val="0"/>
          <w:numId w:val="0"/>
        </w:numPr>
      </w:pPr>
      <w:r>
        <w:rPr>
          <w:b/>
          <w:bCs/>
        </w:rPr>
        <w:t xml:space="preserve">        2.3.1.</w:t>
      </w:r>
      <w:r w:rsidRPr="00DC2E6C">
        <w:t xml:space="preserve"> </w:t>
      </w:r>
      <w:r w:rsidRPr="00157527">
        <w:t>A dotação relativa aos exercícios financeiros subsequentes será indicada após aprovação da Lei Orçamentária respectiva e liberação dos créditos correspondentes, mediante apostilamento.</w:t>
      </w:r>
    </w:p>
    <w:p w14:paraId="15E5A4F4" w14:textId="0B949D42" w:rsidR="004E52C5" w:rsidRPr="00B520EB" w:rsidRDefault="00B3202D" w:rsidP="00A246C2">
      <w:pPr>
        <w:jc w:val="both"/>
        <w:textAlignment w:val="baseline"/>
        <w:rPr>
          <w:sz w:val="20"/>
          <w:szCs w:val="20"/>
        </w:rPr>
      </w:pPr>
      <w:r>
        <w:rPr>
          <w:rFonts w:ascii="Arial" w:hAnsi="Arial" w:cs="Arial"/>
          <w:b/>
          <w:bCs/>
        </w:rPr>
        <w:t xml:space="preserve">        </w:t>
      </w:r>
      <w:r w:rsidR="008C279D" w:rsidRPr="00CD395C">
        <w:rPr>
          <w:rFonts w:ascii="Arial" w:hAnsi="Arial" w:cs="Arial"/>
          <w:b/>
          <w:bCs/>
        </w:rPr>
        <w:t>2.4. Valor máximo da licitação:</w:t>
      </w:r>
      <w:r w:rsidR="00575A62">
        <w:rPr>
          <w:rFonts w:ascii="Arial" w:hAnsi="Arial" w:cs="Arial"/>
          <w:b/>
          <w:bCs/>
        </w:rPr>
        <w:t xml:space="preserve"> </w:t>
      </w:r>
      <w:r w:rsidR="00351A7B" w:rsidRPr="00920196">
        <w:rPr>
          <w:color w:val="000000"/>
        </w:rPr>
        <w:t xml:space="preserve">R$ </w:t>
      </w:r>
      <w:r w:rsidR="00351A7B">
        <w:rPr>
          <w:color w:val="000000"/>
        </w:rPr>
        <w:t>144.395,00</w:t>
      </w:r>
      <w:r w:rsidR="00351A7B" w:rsidRPr="00591906">
        <w:rPr>
          <w:color w:val="000000"/>
        </w:rPr>
        <w:t xml:space="preserve"> </w:t>
      </w:r>
      <w:r w:rsidR="00351A7B" w:rsidRPr="00920196">
        <w:rPr>
          <w:color w:val="000000"/>
        </w:rPr>
        <w:t>(</w:t>
      </w:r>
      <w:r w:rsidR="00351A7B" w:rsidRPr="000C2225">
        <w:rPr>
          <w:i/>
          <w:iCs/>
          <w:color w:val="000000"/>
        </w:rPr>
        <w:t>cento e quarenta e quatro mil trezentos e noventa e cinco reais</w:t>
      </w:r>
      <w:r w:rsidR="00351A7B" w:rsidRPr="00920196">
        <w:rPr>
          <w:color w:val="000000"/>
        </w:rPr>
        <w:t>)</w:t>
      </w:r>
      <w:r w:rsidR="0014629A">
        <w:rPr>
          <w:rFonts w:ascii="Arial" w:hAnsi="Arial" w:cs="Arial"/>
          <w:sz w:val="20"/>
          <w:szCs w:val="20"/>
        </w:rPr>
        <w:t>.</w:t>
      </w:r>
    </w:p>
    <w:p w14:paraId="58C5ED25" w14:textId="0D82AF58" w:rsidR="008C279D" w:rsidRPr="00CD395C" w:rsidRDefault="00B16A2D" w:rsidP="00A246C2">
      <w:pPr>
        <w:autoSpaceDE w:val="0"/>
        <w:ind w:left="426" w:hanging="426"/>
        <w:jc w:val="both"/>
        <w:rPr>
          <w:rFonts w:ascii="Arial" w:hAnsi="Arial" w:cs="Arial"/>
          <w:sz w:val="20"/>
          <w:szCs w:val="20"/>
        </w:rPr>
      </w:pPr>
      <w:r>
        <w:rPr>
          <w:rFonts w:ascii="Arial" w:hAnsi="Arial" w:cs="Arial"/>
          <w:b/>
          <w:sz w:val="20"/>
          <w:szCs w:val="20"/>
        </w:rPr>
        <w:t xml:space="preserve">        </w:t>
      </w:r>
      <w:r w:rsidR="008C279D" w:rsidRPr="00CD395C">
        <w:rPr>
          <w:rFonts w:ascii="Arial" w:hAnsi="Arial" w:cs="Arial"/>
          <w:b/>
          <w:sz w:val="20"/>
          <w:szCs w:val="20"/>
        </w:rPr>
        <w:t xml:space="preserve">2.4.1. </w:t>
      </w:r>
      <w:r w:rsidR="008C279D" w:rsidRPr="00CD395C">
        <w:rPr>
          <w:rFonts w:ascii="Arial" w:hAnsi="Arial" w:cs="Arial"/>
          <w:sz w:val="20"/>
          <w:szCs w:val="20"/>
        </w:rPr>
        <w:t xml:space="preserve">Devem estar incluídas no preço cotado todas as despesas com mão de obra, tributos e/ou </w:t>
      </w:r>
      <w:r>
        <w:rPr>
          <w:rFonts w:ascii="Arial" w:hAnsi="Arial" w:cs="Arial"/>
          <w:sz w:val="20"/>
          <w:szCs w:val="20"/>
        </w:rPr>
        <w:t xml:space="preserve">     </w:t>
      </w:r>
      <w:r w:rsidR="008C279D" w:rsidRPr="00CD395C">
        <w:rPr>
          <w:rFonts w:ascii="Arial" w:hAnsi="Arial" w:cs="Arial"/>
          <w:sz w:val="20"/>
          <w:szCs w:val="20"/>
        </w:rPr>
        <w:t>contribuições e quaisquer outros encargos indispensáveis ao perfeito cumprimento das obrigações decorrentes desta licitação.</w:t>
      </w:r>
    </w:p>
    <w:p w14:paraId="51FC23A3" w14:textId="77777777" w:rsidR="0027743F" w:rsidRPr="00CD395C" w:rsidRDefault="0027743F" w:rsidP="00A246C2">
      <w:pPr>
        <w:tabs>
          <w:tab w:val="num" w:pos="576"/>
          <w:tab w:val="left" w:pos="9923"/>
        </w:tabs>
        <w:autoSpaceDE w:val="0"/>
        <w:ind w:left="426" w:hanging="9"/>
        <w:jc w:val="both"/>
        <w:rPr>
          <w:rFonts w:ascii="Arial" w:hAnsi="Arial" w:cs="Arial"/>
          <w:sz w:val="20"/>
          <w:szCs w:val="20"/>
        </w:rPr>
      </w:pPr>
      <w:r w:rsidRPr="00CD395C">
        <w:rPr>
          <w:rFonts w:ascii="Arial" w:hAnsi="Arial" w:cs="Arial"/>
          <w:b/>
          <w:bCs/>
          <w:sz w:val="20"/>
          <w:szCs w:val="20"/>
        </w:rPr>
        <w:t>2.</w:t>
      </w:r>
      <w:r w:rsidR="008C279D" w:rsidRPr="00CD395C">
        <w:rPr>
          <w:rFonts w:ascii="Arial" w:hAnsi="Arial" w:cs="Arial"/>
          <w:b/>
          <w:bCs/>
          <w:sz w:val="20"/>
          <w:szCs w:val="20"/>
        </w:rPr>
        <w:t>5</w:t>
      </w:r>
      <w:r w:rsidRPr="00CD395C">
        <w:rPr>
          <w:rFonts w:ascii="Arial" w:hAnsi="Arial" w:cs="Arial"/>
          <w:b/>
          <w:bCs/>
          <w:sz w:val="20"/>
          <w:szCs w:val="20"/>
        </w:rPr>
        <w:t>.</w:t>
      </w:r>
      <w:r w:rsidRPr="00CD395C">
        <w:rPr>
          <w:rFonts w:ascii="Arial" w:hAnsi="Arial" w:cs="Arial"/>
          <w:sz w:val="20"/>
          <w:szCs w:val="20"/>
        </w:rPr>
        <w:t xml:space="preserve"> Será utilizado o modo de disputa </w:t>
      </w:r>
      <w:r w:rsidRPr="00CD395C">
        <w:rPr>
          <w:rFonts w:ascii="Arial" w:hAnsi="Arial" w:cs="Arial"/>
          <w:b/>
          <w:bCs/>
          <w:sz w:val="20"/>
          <w:szCs w:val="20"/>
        </w:rPr>
        <w:t>“ABERTO”</w:t>
      </w:r>
      <w:r w:rsidRPr="00CD395C">
        <w:rPr>
          <w:rFonts w:ascii="Arial" w:hAnsi="Arial" w:cs="Arial"/>
          <w:sz w:val="20"/>
          <w:szCs w:val="20"/>
        </w:rPr>
        <w:t>, em que os licitantes apresentarão lances públicos e sucessivos, com prorrogações, nos termos do item 8 deste Edital.</w:t>
      </w:r>
    </w:p>
    <w:p w14:paraId="50F010EF" w14:textId="77777777" w:rsidR="0027743F" w:rsidRPr="00CD395C" w:rsidRDefault="0027743F" w:rsidP="00A246C2">
      <w:pPr>
        <w:tabs>
          <w:tab w:val="num" w:pos="576"/>
        </w:tabs>
        <w:ind w:hanging="9"/>
        <w:rPr>
          <w:rFonts w:ascii="Arial" w:hAnsi="Arial" w:cs="Arial"/>
          <w:sz w:val="20"/>
          <w:szCs w:val="20"/>
        </w:rPr>
      </w:pPr>
    </w:p>
    <w:p w14:paraId="7095984F" w14:textId="3E8ED38D" w:rsidR="0027743F" w:rsidRPr="006B1AF5" w:rsidRDefault="0027743F" w:rsidP="00A246C2">
      <w:pPr>
        <w:pStyle w:val="Ttulo2"/>
        <w:pBdr>
          <w:top w:val="single" w:sz="4" w:space="1" w:color="000000"/>
          <w:left w:val="single" w:sz="4" w:space="4" w:color="000000"/>
          <w:bottom w:val="single" w:sz="4" w:space="1" w:color="000000"/>
          <w:right w:val="single" w:sz="4" w:space="4" w:color="000000"/>
        </w:pBdr>
        <w:tabs>
          <w:tab w:val="clear" w:pos="576"/>
          <w:tab w:val="num" w:pos="851"/>
        </w:tabs>
        <w:ind w:left="426" w:hanging="9"/>
        <w:jc w:val="left"/>
        <w:rPr>
          <w:rFonts w:ascii="Arial" w:hAnsi="Arial" w:cs="Arial"/>
          <w:sz w:val="20"/>
        </w:rPr>
      </w:pPr>
      <w:r w:rsidRPr="00CD395C">
        <w:rPr>
          <w:rFonts w:ascii="Arial" w:hAnsi="Arial" w:cs="Arial"/>
          <w:bCs/>
          <w:iCs/>
          <w:sz w:val="20"/>
        </w:rPr>
        <w:t xml:space="preserve">III - DO PRAZO DE </w:t>
      </w:r>
      <w:r w:rsidR="006473C8">
        <w:rPr>
          <w:rFonts w:ascii="Arial" w:hAnsi="Arial" w:cs="Arial"/>
          <w:bCs/>
          <w:iCs/>
          <w:sz w:val="20"/>
        </w:rPr>
        <w:t>VIGENCIA</w:t>
      </w:r>
      <w:r w:rsidRPr="00CD395C">
        <w:rPr>
          <w:rFonts w:ascii="Arial" w:hAnsi="Arial" w:cs="Arial"/>
          <w:bCs/>
          <w:iCs/>
          <w:sz w:val="20"/>
        </w:rPr>
        <w:t xml:space="preserve"> D</w:t>
      </w:r>
      <w:r w:rsidR="00CB20D9">
        <w:rPr>
          <w:rFonts w:ascii="Arial" w:hAnsi="Arial" w:cs="Arial"/>
          <w:bCs/>
          <w:iCs/>
          <w:sz w:val="20"/>
        </w:rPr>
        <w:t>A ATA DE</w:t>
      </w:r>
      <w:r w:rsidRPr="00CD395C">
        <w:rPr>
          <w:rFonts w:ascii="Arial" w:hAnsi="Arial" w:cs="Arial"/>
          <w:bCs/>
          <w:iCs/>
          <w:sz w:val="20"/>
        </w:rPr>
        <w:t xml:space="preserve"> </w:t>
      </w:r>
      <w:r w:rsidR="00CB20D9">
        <w:rPr>
          <w:rFonts w:ascii="Arial" w:hAnsi="Arial" w:cs="Arial"/>
          <w:bCs/>
          <w:iCs/>
          <w:sz w:val="20"/>
        </w:rPr>
        <w:t>REGISTRO DE PREÇO</w:t>
      </w:r>
      <w:r w:rsidRPr="00CD395C">
        <w:rPr>
          <w:rFonts w:ascii="Arial" w:hAnsi="Arial" w:cs="Arial"/>
          <w:bCs/>
          <w:iCs/>
          <w:sz w:val="20"/>
        </w:rPr>
        <w:t>:</w:t>
      </w:r>
    </w:p>
    <w:p w14:paraId="37186D5C" w14:textId="56050857" w:rsidR="004139E2" w:rsidRPr="00575A62" w:rsidRDefault="0027743F" w:rsidP="00A246C2">
      <w:pPr>
        <w:suppressAutoHyphens w:val="0"/>
        <w:ind w:left="417"/>
        <w:jc w:val="both"/>
        <w:rPr>
          <w:sz w:val="20"/>
          <w:szCs w:val="20"/>
        </w:rPr>
      </w:pPr>
      <w:r w:rsidRPr="00FE6F1F">
        <w:rPr>
          <w:b/>
        </w:rPr>
        <w:t xml:space="preserve">3.1. </w:t>
      </w:r>
      <w:r w:rsidR="004139E2" w:rsidRPr="00575A62">
        <w:rPr>
          <w:rFonts w:ascii="Arial" w:hAnsi="Arial" w:cs="Arial"/>
          <w:sz w:val="20"/>
          <w:szCs w:val="20"/>
        </w:rPr>
        <w:t>O prazo de vigência da ata de registro de preços será</w:t>
      </w:r>
      <w:r w:rsidR="004139E2" w:rsidRPr="00575A62">
        <w:rPr>
          <w:sz w:val="20"/>
          <w:szCs w:val="20"/>
        </w:rPr>
        <w:t xml:space="preserve"> </w:t>
      </w:r>
      <w:r w:rsidR="004139E2" w:rsidRPr="00575A62">
        <w:rPr>
          <w:rFonts w:ascii="Arial" w:hAnsi="Arial" w:cs="Arial"/>
          <w:sz w:val="20"/>
          <w:szCs w:val="20"/>
        </w:rPr>
        <w:t>de</w:t>
      </w:r>
      <w:r w:rsidR="004139E2" w:rsidRPr="00575A62">
        <w:rPr>
          <w:sz w:val="20"/>
          <w:szCs w:val="20"/>
        </w:rPr>
        <w:t xml:space="preserve"> </w:t>
      </w:r>
      <w:r w:rsidR="00FE6F1F" w:rsidRPr="00575A62">
        <w:rPr>
          <w:rFonts w:ascii="Arial" w:hAnsi="Arial" w:cs="Arial"/>
          <w:sz w:val="20"/>
          <w:szCs w:val="20"/>
        </w:rPr>
        <w:t xml:space="preserve">1 (um) ano e poderá ser prorrogado, por igual período, desde que comprovado o preço vantajoso, na forma do artigo 84 da Lei n° 14.133, de 2021, podendo ainda ser renovado o quantitativo originalmente estabelecido na Ata, caso em que será desconsiderado eventual saldo remanescente. </w:t>
      </w:r>
    </w:p>
    <w:p w14:paraId="0A4A4C64" w14:textId="77777777" w:rsidR="0027743F" w:rsidRPr="00CD395C" w:rsidRDefault="0027743F" w:rsidP="00A246C2">
      <w:pPr>
        <w:pStyle w:val="Textopadro"/>
        <w:widowControl/>
        <w:tabs>
          <w:tab w:val="num" w:pos="576"/>
        </w:tabs>
        <w:jc w:val="both"/>
        <w:rPr>
          <w:rFonts w:ascii="Arial" w:hAnsi="Arial" w:cs="Arial"/>
          <w:sz w:val="20"/>
          <w:lang w:val="pt-BR"/>
        </w:rPr>
      </w:pPr>
    </w:p>
    <w:p w14:paraId="5F615E89" w14:textId="77777777" w:rsidR="0027743F" w:rsidRPr="00CD395C" w:rsidRDefault="0027743F" w:rsidP="00A246C2">
      <w:pPr>
        <w:pBdr>
          <w:top w:val="single" w:sz="4" w:space="1" w:color="000000"/>
          <w:left w:val="single" w:sz="4" w:space="4" w:color="000000"/>
          <w:bottom w:val="single" w:sz="4" w:space="1" w:color="000000"/>
          <w:right w:val="single" w:sz="4" w:space="4" w:color="000000"/>
        </w:pBdr>
        <w:tabs>
          <w:tab w:val="num" w:pos="576"/>
        </w:tabs>
        <w:ind w:left="426" w:hanging="9"/>
        <w:jc w:val="both"/>
        <w:rPr>
          <w:rFonts w:ascii="Arial" w:hAnsi="Arial" w:cs="Arial"/>
          <w:sz w:val="20"/>
          <w:szCs w:val="20"/>
        </w:rPr>
      </w:pPr>
      <w:r w:rsidRPr="00CD395C">
        <w:rPr>
          <w:rFonts w:ascii="Arial" w:hAnsi="Arial" w:cs="Arial"/>
          <w:b/>
          <w:bCs/>
          <w:sz w:val="20"/>
          <w:szCs w:val="20"/>
        </w:rPr>
        <w:t xml:space="preserve">IV – DAS </w:t>
      </w:r>
      <w:r w:rsidRPr="00CD395C">
        <w:rPr>
          <w:rFonts w:ascii="Arial" w:hAnsi="Arial" w:cs="Arial"/>
          <w:b/>
          <w:sz w:val="20"/>
          <w:szCs w:val="20"/>
        </w:rPr>
        <w:t>CONDIÇÕES DE PARTICIPAÇÃO</w:t>
      </w:r>
      <w:r w:rsidRPr="00CD395C">
        <w:rPr>
          <w:rFonts w:ascii="Arial" w:hAnsi="Arial" w:cs="Arial"/>
          <w:b/>
          <w:bCs/>
          <w:sz w:val="20"/>
          <w:szCs w:val="20"/>
        </w:rPr>
        <w:t>:</w:t>
      </w:r>
    </w:p>
    <w:p w14:paraId="53A59048" w14:textId="3895216F" w:rsidR="0027743F" w:rsidRPr="00CD395C" w:rsidRDefault="0045569F" w:rsidP="00A246C2">
      <w:pPr>
        <w:tabs>
          <w:tab w:val="num" w:pos="576"/>
        </w:tabs>
        <w:ind w:hanging="9"/>
        <w:jc w:val="both"/>
        <w:rPr>
          <w:rFonts w:ascii="Arial" w:hAnsi="Arial" w:cs="Arial"/>
          <w:sz w:val="20"/>
          <w:szCs w:val="20"/>
        </w:rPr>
      </w:pPr>
      <w:r>
        <w:rPr>
          <w:rFonts w:ascii="Arial" w:hAnsi="Arial" w:cs="Arial"/>
          <w:b/>
          <w:bCs/>
          <w:sz w:val="20"/>
          <w:szCs w:val="20"/>
        </w:rPr>
        <w:tab/>
      </w:r>
      <w:r>
        <w:rPr>
          <w:rFonts w:ascii="Arial" w:hAnsi="Arial" w:cs="Arial"/>
          <w:b/>
          <w:bCs/>
          <w:sz w:val="20"/>
          <w:szCs w:val="20"/>
        </w:rPr>
        <w:tab/>
      </w:r>
      <w:r w:rsidR="0027743F" w:rsidRPr="00CD395C">
        <w:rPr>
          <w:rFonts w:ascii="Arial" w:hAnsi="Arial" w:cs="Arial"/>
          <w:b/>
          <w:sz w:val="20"/>
          <w:szCs w:val="20"/>
        </w:rPr>
        <w:t xml:space="preserve">4.1. </w:t>
      </w:r>
      <w:r w:rsidR="0027743F" w:rsidRPr="00CD395C">
        <w:rPr>
          <w:rFonts w:ascii="Arial" w:hAnsi="Arial" w:cs="Arial"/>
          <w:sz w:val="20"/>
          <w:szCs w:val="20"/>
        </w:rPr>
        <w:t xml:space="preserve">Serão consideradas em condições de participação neste Pregão Eletrônico as empresas que, </w:t>
      </w:r>
      <w:r w:rsidR="0027743F" w:rsidRPr="00CD395C">
        <w:rPr>
          <w:rFonts w:ascii="Arial" w:hAnsi="Arial" w:cs="Arial"/>
          <w:b/>
          <w:sz w:val="20"/>
          <w:szCs w:val="20"/>
        </w:rPr>
        <w:t xml:space="preserve">tendo ramo de atividade compatível com o objeto da </w:t>
      </w:r>
      <w:r w:rsidR="008C279D" w:rsidRPr="00CD395C">
        <w:rPr>
          <w:rFonts w:ascii="Arial" w:hAnsi="Arial" w:cs="Arial"/>
          <w:b/>
          <w:bCs/>
          <w:sz w:val="20"/>
          <w:szCs w:val="20"/>
        </w:rPr>
        <w:t xml:space="preserve">presente licitação e satisfaçam as disposições contidas nos incisos I e II do art. 3º da Lei Complementar nº 123/2006 – </w:t>
      </w:r>
      <w:r w:rsidR="004139E2">
        <w:rPr>
          <w:rFonts w:ascii="Arial" w:hAnsi="Arial" w:cs="Arial"/>
          <w:b/>
          <w:bCs/>
          <w:sz w:val="20"/>
          <w:szCs w:val="20"/>
        </w:rPr>
        <w:t>e</w:t>
      </w:r>
      <w:r w:rsidR="008C279D" w:rsidRPr="00CD395C">
        <w:rPr>
          <w:rFonts w:ascii="Arial" w:hAnsi="Arial" w:cs="Arial"/>
          <w:sz w:val="20"/>
          <w:szCs w:val="20"/>
        </w:rPr>
        <w:t xml:space="preserve"> </w:t>
      </w:r>
      <w:r w:rsidR="000F3FD6" w:rsidRPr="00CD395C">
        <w:rPr>
          <w:rFonts w:ascii="Arial" w:hAnsi="Arial" w:cs="Arial"/>
          <w:sz w:val="20"/>
          <w:szCs w:val="20"/>
        </w:rPr>
        <w:t>efetuem as seguintes comprovações</w:t>
      </w:r>
      <w:r w:rsidR="008C279D" w:rsidRPr="00CD395C">
        <w:rPr>
          <w:rFonts w:ascii="Arial" w:hAnsi="Arial" w:cs="Arial"/>
          <w:sz w:val="20"/>
          <w:szCs w:val="20"/>
        </w:rPr>
        <w:t>:</w:t>
      </w:r>
    </w:p>
    <w:p w14:paraId="119CF951" w14:textId="77777777" w:rsidR="0027743F" w:rsidRPr="00CD395C" w:rsidRDefault="0027743F" w:rsidP="00A246C2">
      <w:pPr>
        <w:tabs>
          <w:tab w:val="num" w:pos="576"/>
        </w:tabs>
        <w:ind w:hanging="9"/>
        <w:jc w:val="both"/>
        <w:rPr>
          <w:rFonts w:ascii="Arial" w:hAnsi="Arial" w:cs="Arial"/>
          <w:sz w:val="20"/>
          <w:szCs w:val="20"/>
        </w:rPr>
      </w:pPr>
    </w:p>
    <w:p w14:paraId="4E156620" w14:textId="77777777" w:rsidR="0027743F" w:rsidRPr="00CD395C" w:rsidRDefault="0027743F" w:rsidP="00A246C2">
      <w:pPr>
        <w:tabs>
          <w:tab w:val="num" w:pos="576"/>
        </w:tabs>
        <w:ind w:left="690" w:hanging="9"/>
        <w:jc w:val="both"/>
        <w:rPr>
          <w:rFonts w:ascii="Arial" w:hAnsi="Arial" w:cs="Arial"/>
          <w:sz w:val="20"/>
          <w:szCs w:val="20"/>
        </w:rPr>
      </w:pPr>
      <w:r w:rsidRPr="00CD395C">
        <w:rPr>
          <w:rFonts w:ascii="Arial" w:hAnsi="Arial" w:cs="Arial"/>
          <w:b/>
          <w:sz w:val="20"/>
          <w:szCs w:val="20"/>
        </w:rPr>
        <w:t>4.1.1. Quanto à habilitação jurídica:</w:t>
      </w:r>
    </w:p>
    <w:p w14:paraId="25FBC154" w14:textId="77777777" w:rsidR="0027743F" w:rsidRPr="00CD395C" w:rsidRDefault="0027743F" w:rsidP="00A246C2">
      <w:pPr>
        <w:numPr>
          <w:ilvl w:val="0"/>
          <w:numId w:val="2"/>
        </w:numPr>
        <w:tabs>
          <w:tab w:val="clear" w:pos="2190"/>
          <w:tab w:val="num" w:pos="576"/>
          <w:tab w:val="left" w:pos="1560"/>
        </w:tabs>
        <w:ind w:left="1200" w:hanging="9"/>
        <w:jc w:val="both"/>
        <w:rPr>
          <w:rFonts w:ascii="Arial" w:hAnsi="Arial" w:cs="Arial"/>
          <w:sz w:val="20"/>
          <w:szCs w:val="20"/>
        </w:rPr>
      </w:pPr>
      <w:r w:rsidRPr="00CD395C">
        <w:rPr>
          <w:rFonts w:ascii="Arial" w:hAnsi="Arial" w:cs="Arial"/>
          <w:sz w:val="20"/>
          <w:szCs w:val="20"/>
        </w:rPr>
        <w:t xml:space="preserve">Registro comercial, no caso de empresário individual; </w:t>
      </w:r>
    </w:p>
    <w:p w14:paraId="463475FA" w14:textId="77777777" w:rsidR="0027743F" w:rsidRPr="00CD395C" w:rsidRDefault="0027743F" w:rsidP="00A246C2">
      <w:pPr>
        <w:numPr>
          <w:ilvl w:val="0"/>
          <w:numId w:val="2"/>
        </w:numPr>
        <w:tabs>
          <w:tab w:val="clear" w:pos="2190"/>
          <w:tab w:val="num" w:pos="576"/>
          <w:tab w:val="left" w:pos="1560"/>
        </w:tabs>
        <w:ind w:left="1200" w:hanging="9"/>
        <w:jc w:val="both"/>
        <w:rPr>
          <w:rFonts w:ascii="Arial" w:hAnsi="Arial" w:cs="Arial"/>
          <w:sz w:val="20"/>
          <w:szCs w:val="20"/>
        </w:rPr>
      </w:pPr>
      <w:r w:rsidRPr="00CD395C">
        <w:rPr>
          <w:rFonts w:ascii="Arial" w:hAnsi="Arial" w:cs="Arial"/>
          <w:sz w:val="20"/>
          <w:szCs w:val="20"/>
        </w:rPr>
        <w:t xml:space="preserve">Ato constitutivo, estatuto ou contrato social em vigor e alterações subsequentes devidamente registradas, em se tratando de sociedade empresarial, e, no caso de sociedade por ações, a ata registrada da assembleia de eleição da diretoria; </w:t>
      </w:r>
    </w:p>
    <w:p w14:paraId="659ED614" w14:textId="77777777" w:rsidR="0027743F" w:rsidRPr="00CD395C" w:rsidRDefault="0027743F" w:rsidP="00A246C2">
      <w:pPr>
        <w:numPr>
          <w:ilvl w:val="0"/>
          <w:numId w:val="2"/>
        </w:numPr>
        <w:tabs>
          <w:tab w:val="clear" w:pos="2190"/>
          <w:tab w:val="num" w:pos="576"/>
          <w:tab w:val="left" w:pos="1560"/>
        </w:tabs>
        <w:ind w:left="1200" w:hanging="9"/>
        <w:jc w:val="both"/>
        <w:rPr>
          <w:rFonts w:ascii="Arial" w:hAnsi="Arial" w:cs="Arial"/>
          <w:sz w:val="20"/>
          <w:szCs w:val="20"/>
        </w:rPr>
      </w:pPr>
      <w:r w:rsidRPr="00CD395C">
        <w:rPr>
          <w:rFonts w:ascii="Arial" w:hAnsi="Arial" w:cs="Arial"/>
          <w:sz w:val="20"/>
          <w:szCs w:val="20"/>
        </w:rPr>
        <w:t xml:space="preserve">Decreto de autorização, em se tratando de empresa ou sociedade estrangeira em funcionamento no País e ato de registro ou autorização para funcionamento expedido pelo órgão competente, quando a atividade assim o exigir; </w:t>
      </w:r>
    </w:p>
    <w:p w14:paraId="1987AA70" w14:textId="77777777" w:rsidR="0027743F" w:rsidRPr="00CD395C" w:rsidRDefault="0027743F" w:rsidP="00A246C2">
      <w:pPr>
        <w:numPr>
          <w:ilvl w:val="0"/>
          <w:numId w:val="2"/>
        </w:numPr>
        <w:tabs>
          <w:tab w:val="clear" w:pos="2190"/>
          <w:tab w:val="num" w:pos="576"/>
          <w:tab w:val="left" w:pos="1560"/>
        </w:tabs>
        <w:ind w:left="1200" w:hanging="9"/>
        <w:jc w:val="both"/>
        <w:rPr>
          <w:rFonts w:ascii="Arial" w:hAnsi="Arial" w:cs="Arial"/>
          <w:sz w:val="20"/>
          <w:szCs w:val="20"/>
        </w:rPr>
      </w:pPr>
      <w:r w:rsidRPr="00CD395C">
        <w:rPr>
          <w:rFonts w:ascii="Arial" w:hAnsi="Arial" w:cs="Arial"/>
          <w:sz w:val="20"/>
          <w:szCs w:val="20"/>
        </w:rPr>
        <w:t xml:space="preserve">Ata, registrada na Junta Comercial, das assembleias que tenham aprovado ou alterado os estatutos em vigor e ata de eleição dos administradores em exercício, no caso de cooperativas; </w:t>
      </w:r>
    </w:p>
    <w:p w14:paraId="04A2571E" w14:textId="77777777" w:rsidR="0027743F" w:rsidRPr="00CD395C" w:rsidRDefault="0027743F" w:rsidP="00A246C2">
      <w:pPr>
        <w:tabs>
          <w:tab w:val="num" w:pos="576"/>
          <w:tab w:val="left" w:pos="1212"/>
          <w:tab w:val="left" w:pos="2190"/>
        </w:tabs>
        <w:jc w:val="both"/>
        <w:rPr>
          <w:rFonts w:ascii="Arial" w:hAnsi="Arial" w:cs="Arial"/>
          <w:sz w:val="20"/>
          <w:szCs w:val="20"/>
        </w:rPr>
      </w:pPr>
    </w:p>
    <w:p w14:paraId="62F4D7DD" w14:textId="77777777" w:rsidR="0027743F" w:rsidRPr="00CD395C" w:rsidRDefault="0027743F" w:rsidP="00A246C2">
      <w:pPr>
        <w:pStyle w:val="Corpodetexto"/>
        <w:tabs>
          <w:tab w:val="num" w:pos="1134"/>
        </w:tabs>
        <w:ind w:left="426" w:hanging="9"/>
        <w:rPr>
          <w:rFonts w:ascii="Arial" w:hAnsi="Arial" w:cs="Arial"/>
          <w:sz w:val="20"/>
        </w:rPr>
      </w:pPr>
      <w:r w:rsidRPr="00CD395C">
        <w:rPr>
          <w:rFonts w:ascii="Arial" w:hAnsi="Arial" w:cs="Arial"/>
          <w:b/>
          <w:sz w:val="20"/>
        </w:rPr>
        <w:t xml:space="preserve">4.1.2. Quanto à regularidade fiscal e trabalhista: </w:t>
      </w:r>
    </w:p>
    <w:p w14:paraId="660A1B70" w14:textId="77777777" w:rsidR="0027743F" w:rsidRPr="00CD395C" w:rsidRDefault="0027743F" w:rsidP="00A246C2">
      <w:pPr>
        <w:pStyle w:val="Corpodetexto"/>
        <w:numPr>
          <w:ilvl w:val="0"/>
          <w:numId w:val="3"/>
        </w:numPr>
        <w:tabs>
          <w:tab w:val="num" w:pos="576"/>
          <w:tab w:val="left" w:pos="1276"/>
          <w:tab w:val="left" w:pos="1560"/>
        </w:tabs>
        <w:ind w:left="1200" w:hanging="9"/>
        <w:rPr>
          <w:rFonts w:ascii="Arial" w:hAnsi="Arial" w:cs="Arial"/>
          <w:sz w:val="20"/>
        </w:rPr>
      </w:pPr>
      <w:r w:rsidRPr="00CD395C">
        <w:rPr>
          <w:rFonts w:ascii="Arial" w:hAnsi="Arial" w:cs="Arial"/>
          <w:sz w:val="20"/>
        </w:rPr>
        <w:t>Prova de inscrição no CNPJ (Cadastro Nacional de Pessoas Jurídicas do Ministério da Fazenda);</w:t>
      </w:r>
    </w:p>
    <w:p w14:paraId="2CCB95F1" w14:textId="77777777" w:rsidR="0027743F" w:rsidRPr="00CD395C" w:rsidRDefault="0027743F" w:rsidP="00A246C2">
      <w:pPr>
        <w:pStyle w:val="Corpodetexto"/>
        <w:numPr>
          <w:ilvl w:val="0"/>
          <w:numId w:val="3"/>
        </w:numPr>
        <w:tabs>
          <w:tab w:val="num" w:pos="576"/>
          <w:tab w:val="left" w:pos="1276"/>
          <w:tab w:val="left" w:pos="1560"/>
        </w:tabs>
        <w:ind w:left="1200" w:hanging="9"/>
        <w:rPr>
          <w:rFonts w:ascii="Arial" w:hAnsi="Arial" w:cs="Arial"/>
          <w:sz w:val="20"/>
        </w:rPr>
      </w:pPr>
      <w:r w:rsidRPr="00CD395C">
        <w:rPr>
          <w:rFonts w:ascii="Arial" w:hAnsi="Arial" w:cs="Arial"/>
          <w:sz w:val="20"/>
        </w:rPr>
        <w:t xml:space="preserve">Prova de regularidade com a Fazenda Nacional, mediante a apresentação de certidão expedida conjuntamente pela Secretaria da Receita Federal do Brasil (SRFB) e pela </w:t>
      </w:r>
      <w:r w:rsidRPr="00CD395C">
        <w:rPr>
          <w:rFonts w:ascii="Arial" w:hAnsi="Arial" w:cs="Arial"/>
          <w:sz w:val="20"/>
        </w:rPr>
        <w:lastRenderedPageBreak/>
        <w:t>Procuradoria-Geral da Fazenda Nacional (PGFN), referente a todos os créditos tributários federais e à Dívida Ativa da União (DAU) por elas administrados, inclusive os créditos tributários relativos às contribuições sociais previstas nas alíneas "a", "b" e "c" do parágrafo único do artigo 11 da Lei Federal n.º 8.212/1991, às contribuições instituídas a título de substituição, e às contribuições devidas, por lei, a terceiros;</w:t>
      </w:r>
    </w:p>
    <w:p w14:paraId="19441ADD" w14:textId="77777777" w:rsidR="0027743F" w:rsidRPr="00CD395C" w:rsidRDefault="0027743F" w:rsidP="00A246C2">
      <w:pPr>
        <w:pStyle w:val="Corpodetexto"/>
        <w:numPr>
          <w:ilvl w:val="0"/>
          <w:numId w:val="3"/>
        </w:numPr>
        <w:tabs>
          <w:tab w:val="num" w:pos="576"/>
          <w:tab w:val="left" w:pos="1276"/>
          <w:tab w:val="left" w:pos="1560"/>
        </w:tabs>
        <w:ind w:left="1200" w:hanging="9"/>
        <w:rPr>
          <w:rFonts w:ascii="Arial" w:hAnsi="Arial" w:cs="Arial"/>
          <w:sz w:val="20"/>
        </w:rPr>
      </w:pPr>
      <w:r w:rsidRPr="00CD395C">
        <w:rPr>
          <w:rFonts w:ascii="Arial" w:hAnsi="Arial" w:cs="Arial"/>
          <w:sz w:val="20"/>
        </w:rPr>
        <w:t>Prova de regularidade fiscal perante a Fazenda Estadual relativa aos Tributos Estaduais, mediante apresentação de Certidão Negativa de Débito ou Certidão Positiva com efeito de Negativa do domicílio ou sede do licitante, ou outra equivalente, na forma da lei;</w:t>
      </w:r>
    </w:p>
    <w:p w14:paraId="64C761BB" w14:textId="77777777" w:rsidR="0027743F" w:rsidRPr="00CD395C" w:rsidRDefault="0027743F" w:rsidP="00A246C2">
      <w:pPr>
        <w:pStyle w:val="Corpodetexto"/>
        <w:numPr>
          <w:ilvl w:val="0"/>
          <w:numId w:val="3"/>
        </w:numPr>
        <w:tabs>
          <w:tab w:val="num" w:pos="576"/>
          <w:tab w:val="left" w:pos="1276"/>
          <w:tab w:val="left" w:pos="1560"/>
        </w:tabs>
        <w:ind w:left="1200" w:hanging="9"/>
        <w:rPr>
          <w:rFonts w:ascii="Arial" w:hAnsi="Arial" w:cs="Arial"/>
          <w:sz w:val="20"/>
        </w:rPr>
      </w:pPr>
      <w:r w:rsidRPr="00CD395C">
        <w:rPr>
          <w:rFonts w:ascii="Arial" w:hAnsi="Arial" w:cs="Arial"/>
          <w:sz w:val="20"/>
        </w:rPr>
        <w:t xml:space="preserve">Prova de regularidade fiscal perante a Fazenda Municipal relativa aos Tributos Municipais da sede da proponente, mediante apresentação de Certidão Negativa de Débito ou Certidão Positiva com efeito de Negativa ou documento equivalente do Município do domicílio ou sede do licitante, ou outra equivalente, na forma da lei; </w:t>
      </w:r>
    </w:p>
    <w:p w14:paraId="4FFD2DC8" w14:textId="77777777" w:rsidR="0027743F" w:rsidRPr="00CD395C" w:rsidRDefault="0027743F" w:rsidP="00A246C2">
      <w:pPr>
        <w:pStyle w:val="Corpodetexto"/>
        <w:numPr>
          <w:ilvl w:val="0"/>
          <w:numId w:val="3"/>
        </w:numPr>
        <w:tabs>
          <w:tab w:val="num" w:pos="576"/>
          <w:tab w:val="left" w:pos="1276"/>
          <w:tab w:val="left" w:pos="1560"/>
        </w:tabs>
        <w:ind w:left="1200" w:hanging="9"/>
        <w:rPr>
          <w:rFonts w:ascii="Arial" w:hAnsi="Arial" w:cs="Arial"/>
          <w:sz w:val="20"/>
        </w:rPr>
      </w:pPr>
      <w:r w:rsidRPr="00CD395C">
        <w:rPr>
          <w:rFonts w:ascii="Arial" w:hAnsi="Arial" w:cs="Arial"/>
          <w:sz w:val="20"/>
        </w:rPr>
        <w:t>Prova de regularidade relativa ao Fundo de Garantia por Tempo de Serviço (CRF/FGTS).</w:t>
      </w:r>
    </w:p>
    <w:p w14:paraId="3ED22C3F" w14:textId="77777777" w:rsidR="0027743F" w:rsidRPr="00CD395C" w:rsidRDefault="0027743F" w:rsidP="00A246C2">
      <w:pPr>
        <w:pStyle w:val="Corpodetexto"/>
        <w:numPr>
          <w:ilvl w:val="0"/>
          <w:numId w:val="3"/>
        </w:numPr>
        <w:tabs>
          <w:tab w:val="num" w:pos="576"/>
          <w:tab w:val="left" w:pos="1276"/>
          <w:tab w:val="left" w:pos="1560"/>
        </w:tabs>
        <w:ind w:left="1200" w:hanging="9"/>
        <w:rPr>
          <w:rFonts w:ascii="Arial" w:hAnsi="Arial" w:cs="Arial"/>
          <w:sz w:val="20"/>
        </w:rPr>
      </w:pPr>
      <w:r w:rsidRPr="00CD395C">
        <w:rPr>
          <w:rFonts w:ascii="Arial" w:hAnsi="Arial" w:cs="Arial"/>
          <w:sz w:val="20"/>
        </w:rPr>
        <w:t xml:space="preserve">Prova </w:t>
      </w:r>
      <w:r w:rsidRPr="00CD395C">
        <w:rPr>
          <w:rFonts w:ascii="Arial" w:hAnsi="Arial" w:cs="Arial"/>
          <w:sz w:val="20"/>
          <w:highlight w:val="white"/>
        </w:rPr>
        <w:t>de inexistência de débitos inadimplidos perante a Justiça do Trabalho, mediante a apresentação de certidão negativa nos termos do Título VII-A da Consolidação das Leis do Trabalho, aprovada pelo Decreto-Lei nº 5.452, de 1º de maio de 1943.</w:t>
      </w:r>
    </w:p>
    <w:p w14:paraId="67937500" w14:textId="77777777" w:rsidR="00E12755" w:rsidRPr="00CD395C" w:rsidRDefault="00E12755" w:rsidP="00A246C2">
      <w:pPr>
        <w:pStyle w:val="Corpodetexto"/>
        <w:tabs>
          <w:tab w:val="left" w:pos="1276"/>
          <w:tab w:val="left" w:pos="1560"/>
        </w:tabs>
        <w:ind w:left="1191"/>
        <w:rPr>
          <w:rFonts w:ascii="Arial" w:hAnsi="Arial" w:cs="Arial"/>
          <w:sz w:val="20"/>
        </w:rPr>
      </w:pPr>
    </w:p>
    <w:p w14:paraId="59EB526B" w14:textId="4B6711A5" w:rsidR="00E12755" w:rsidRPr="00CD395C" w:rsidRDefault="00E12755" w:rsidP="00A246C2">
      <w:pPr>
        <w:pStyle w:val="Corpodetexto"/>
        <w:tabs>
          <w:tab w:val="num" w:pos="1134"/>
        </w:tabs>
        <w:ind w:left="426" w:hanging="9"/>
        <w:rPr>
          <w:rFonts w:ascii="Arial" w:hAnsi="Arial" w:cs="Arial"/>
          <w:b/>
          <w:sz w:val="20"/>
        </w:rPr>
      </w:pPr>
      <w:r w:rsidRPr="00CD395C">
        <w:rPr>
          <w:rFonts w:ascii="Arial" w:hAnsi="Arial" w:cs="Arial"/>
          <w:b/>
          <w:sz w:val="20"/>
        </w:rPr>
        <w:t xml:space="preserve">4.1.3. Quanto à regularidade econômico-financeira: </w:t>
      </w:r>
    </w:p>
    <w:p w14:paraId="5793BDF5" w14:textId="77777777" w:rsidR="00E12755" w:rsidRPr="00CD395C" w:rsidRDefault="00E12755" w:rsidP="00A246C2">
      <w:pPr>
        <w:pStyle w:val="Corpodetexto"/>
        <w:tabs>
          <w:tab w:val="left" w:pos="1276"/>
          <w:tab w:val="left" w:pos="1560"/>
        </w:tabs>
        <w:ind w:left="1191"/>
        <w:rPr>
          <w:rFonts w:ascii="Arial" w:hAnsi="Arial" w:cs="Arial"/>
          <w:sz w:val="20"/>
        </w:rPr>
      </w:pPr>
    </w:p>
    <w:p w14:paraId="7A0F9D66" w14:textId="6896BBDA" w:rsidR="007470CC" w:rsidRDefault="007345C0" w:rsidP="00A246C2">
      <w:pPr>
        <w:pStyle w:val="Corpodetexto"/>
        <w:numPr>
          <w:ilvl w:val="0"/>
          <w:numId w:val="4"/>
        </w:numPr>
        <w:tabs>
          <w:tab w:val="left" w:pos="1276"/>
          <w:tab w:val="left" w:pos="1560"/>
        </w:tabs>
        <w:rPr>
          <w:rFonts w:ascii="Arial" w:hAnsi="Arial" w:cs="Arial"/>
          <w:sz w:val="20"/>
        </w:rPr>
      </w:pPr>
      <w:r w:rsidRPr="00CD395C">
        <w:rPr>
          <w:rFonts w:ascii="Arial" w:hAnsi="Arial" w:cs="Arial"/>
          <w:sz w:val="20"/>
        </w:rPr>
        <w:t xml:space="preserve">Certidão negativa de pedido de falência ou recuperação judicial ou extrajudicial, expedida pelo distribuidor da sede da pessoa jurídica. </w:t>
      </w:r>
    </w:p>
    <w:p w14:paraId="23315350" w14:textId="1435DD30" w:rsidR="00A611BE" w:rsidRDefault="00A611BE" w:rsidP="00A246C2">
      <w:pPr>
        <w:pStyle w:val="Corpodetexto"/>
        <w:tabs>
          <w:tab w:val="num" w:pos="1134"/>
        </w:tabs>
        <w:ind w:left="426" w:hanging="9"/>
        <w:rPr>
          <w:rFonts w:ascii="Arial" w:hAnsi="Arial" w:cs="Arial"/>
          <w:sz w:val="20"/>
        </w:rPr>
      </w:pPr>
      <w:r>
        <w:rPr>
          <w:rFonts w:ascii="Arial" w:hAnsi="Arial" w:cs="Arial"/>
          <w:sz w:val="20"/>
        </w:rPr>
        <w:t xml:space="preserve"> </w:t>
      </w:r>
    </w:p>
    <w:p w14:paraId="4EDAFD37" w14:textId="1BC1586C" w:rsidR="007345C0" w:rsidRPr="00CD395C" w:rsidRDefault="0027743F" w:rsidP="00A246C2">
      <w:pPr>
        <w:tabs>
          <w:tab w:val="num" w:pos="576"/>
        </w:tabs>
        <w:ind w:left="426" w:hanging="9"/>
        <w:jc w:val="both"/>
        <w:rPr>
          <w:rFonts w:ascii="Arial" w:hAnsi="Arial" w:cs="Arial"/>
          <w:b/>
          <w:bCs/>
          <w:sz w:val="20"/>
          <w:szCs w:val="20"/>
        </w:rPr>
      </w:pPr>
      <w:r w:rsidRPr="00CD395C">
        <w:rPr>
          <w:rFonts w:ascii="Arial" w:hAnsi="Arial" w:cs="Arial"/>
          <w:b/>
          <w:bCs/>
          <w:sz w:val="20"/>
          <w:szCs w:val="20"/>
        </w:rPr>
        <w:t>4.</w:t>
      </w:r>
      <w:r w:rsidR="007E18DB" w:rsidRPr="00CD395C">
        <w:rPr>
          <w:rFonts w:ascii="Arial" w:hAnsi="Arial" w:cs="Arial"/>
          <w:b/>
          <w:bCs/>
          <w:sz w:val="20"/>
          <w:szCs w:val="20"/>
        </w:rPr>
        <w:t>2</w:t>
      </w:r>
      <w:r w:rsidR="00036DF8">
        <w:rPr>
          <w:rFonts w:ascii="Arial" w:hAnsi="Arial" w:cs="Arial"/>
          <w:b/>
          <w:bCs/>
          <w:sz w:val="20"/>
          <w:szCs w:val="20"/>
        </w:rPr>
        <w:t>.</w:t>
      </w:r>
      <w:r w:rsidRPr="00CD395C">
        <w:rPr>
          <w:rFonts w:ascii="Arial" w:hAnsi="Arial" w:cs="Arial"/>
          <w:b/>
          <w:bCs/>
          <w:sz w:val="20"/>
          <w:szCs w:val="20"/>
        </w:rPr>
        <w:t xml:space="preserve"> Os licitantes anexarão os documentos de habilitação</w:t>
      </w:r>
      <w:r w:rsidR="00E75047">
        <w:rPr>
          <w:rFonts w:ascii="Arial" w:hAnsi="Arial" w:cs="Arial"/>
          <w:b/>
          <w:bCs/>
          <w:sz w:val="20"/>
          <w:szCs w:val="20"/>
        </w:rPr>
        <w:t xml:space="preserve"> e proposta ajustada,</w:t>
      </w:r>
      <w:r w:rsidR="007345C0" w:rsidRPr="00CD395C">
        <w:rPr>
          <w:rFonts w:ascii="Arial" w:hAnsi="Arial" w:cs="Arial"/>
          <w:b/>
          <w:bCs/>
          <w:sz w:val="20"/>
          <w:szCs w:val="20"/>
        </w:rPr>
        <w:t xml:space="preserve"> após a fase de lances</w:t>
      </w:r>
      <w:r w:rsidRPr="00CD395C">
        <w:rPr>
          <w:rFonts w:ascii="Arial" w:hAnsi="Arial" w:cs="Arial"/>
          <w:b/>
          <w:bCs/>
          <w:sz w:val="20"/>
          <w:szCs w:val="20"/>
        </w:rPr>
        <w:t xml:space="preserve"> na plataforma eletrônica</w:t>
      </w:r>
      <w:r w:rsidR="007345C0" w:rsidRPr="00CD395C">
        <w:rPr>
          <w:rFonts w:ascii="Arial" w:hAnsi="Arial" w:cs="Arial"/>
          <w:b/>
          <w:bCs/>
          <w:sz w:val="20"/>
          <w:szCs w:val="20"/>
        </w:rPr>
        <w:t xml:space="preserve"> no prazo de até 02 horas da convocação do agente de contratação, do pregoeiro ou da comissão de contratação</w:t>
      </w:r>
      <w:r w:rsidR="007D3970">
        <w:rPr>
          <w:rFonts w:ascii="Arial" w:hAnsi="Arial" w:cs="Arial"/>
          <w:b/>
          <w:bCs/>
          <w:sz w:val="20"/>
          <w:szCs w:val="20"/>
        </w:rPr>
        <w:t xml:space="preserve">, no campo “Documentos complementares </w:t>
      </w:r>
      <w:r w:rsidR="002F7801">
        <w:rPr>
          <w:rFonts w:ascii="Arial" w:hAnsi="Arial" w:cs="Arial"/>
          <w:b/>
          <w:bCs/>
          <w:sz w:val="20"/>
          <w:szCs w:val="20"/>
        </w:rPr>
        <w:t xml:space="preserve">e </w:t>
      </w:r>
      <w:r w:rsidR="007D3970">
        <w:rPr>
          <w:rFonts w:ascii="Arial" w:hAnsi="Arial" w:cs="Arial"/>
          <w:b/>
          <w:bCs/>
          <w:sz w:val="20"/>
          <w:szCs w:val="20"/>
        </w:rPr>
        <w:t>P</w:t>
      </w:r>
      <w:r w:rsidR="005645A2">
        <w:rPr>
          <w:rFonts w:ascii="Arial" w:hAnsi="Arial" w:cs="Arial"/>
          <w:b/>
          <w:bCs/>
          <w:sz w:val="20"/>
          <w:szCs w:val="20"/>
        </w:rPr>
        <w:t>Ó</w:t>
      </w:r>
      <w:r w:rsidR="007D3970">
        <w:rPr>
          <w:rFonts w:ascii="Arial" w:hAnsi="Arial" w:cs="Arial"/>
          <w:b/>
          <w:bCs/>
          <w:sz w:val="20"/>
          <w:szCs w:val="20"/>
        </w:rPr>
        <w:t>S DISPUTA</w:t>
      </w:r>
      <w:r w:rsidR="007345C0" w:rsidRPr="00CD395C">
        <w:rPr>
          <w:rFonts w:ascii="Arial" w:hAnsi="Arial" w:cs="Arial"/>
          <w:b/>
          <w:bCs/>
          <w:sz w:val="20"/>
          <w:szCs w:val="20"/>
        </w:rPr>
        <w:t>.</w:t>
      </w:r>
    </w:p>
    <w:p w14:paraId="10769980" w14:textId="6E9FD6F3" w:rsidR="0027743F" w:rsidRPr="00CD395C" w:rsidRDefault="0027743F" w:rsidP="00A246C2">
      <w:pPr>
        <w:pStyle w:val="Corpodetexto"/>
        <w:tabs>
          <w:tab w:val="left" w:pos="1276"/>
          <w:tab w:val="left" w:pos="1560"/>
        </w:tabs>
        <w:ind w:left="426"/>
        <w:rPr>
          <w:rFonts w:ascii="Arial" w:hAnsi="Arial" w:cs="Arial"/>
          <w:b/>
          <w:bCs/>
          <w:sz w:val="20"/>
        </w:rPr>
      </w:pPr>
    </w:p>
    <w:p w14:paraId="2D7AF932" w14:textId="3666AAA9" w:rsidR="0027743F" w:rsidRPr="00CD395C" w:rsidRDefault="0027743F" w:rsidP="00A246C2">
      <w:pPr>
        <w:pStyle w:val="Corpodetexto"/>
        <w:tabs>
          <w:tab w:val="num" w:pos="576"/>
        </w:tabs>
        <w:ind w:left="426"/>
        <w:rPr>
          <w:rFonts w:ascii="Arial" w:hAnsi="Arial" w:cs="Arial"/>
          <w:sz w:val="20"/>
        </w:rPr>
      </w:pPr>
      <w:r w:rsidRPr="00CD395C">
        <w:rPr>
          <w:rFonts w:ascii="Arial" w:hAnsi="Arial" w:cs="Arial"/>
          <w:b/>
          <w:bCs/>
          <w:sz w:val="20"/>
        </w:rPr>
        <w:t>4.</w:t>
      </w:r>
      <w:r w:rsidR="007E18DB" w:rsidRPr="00CD395C">
        <w:rPr>
          <w:rFonts w:ascii="Arial" w:hAnsi="Arial" w:cs="Arial"/>
          <w:b/>
          <w:bCs/>
          <w:sz w:val="20"/>
        </w:rPr>
        <w:t>2</w:t>
      </w:r>
      <w:r w:rsidRPr="00CD395C">
        <w:rPr>
          <w:rFonts w:ascii="Arial" w:hAnsi="Arial" w:cs="Arial"/>
          <w:b/>
          <w:bCs/>
          <w:sz w:val="20"/>
        </w:rPr>
        <w:t>.</w:t>
      </w:r>
      <w:r w:rsidR="007E18DB" w:rsidRPr="00CD395C">
        <w:rPr>
          <w:rFonts w:ascii="Arial" w:hAnsi="Arial" w:cs="Arial"/>
          <w:b/>
          <w:bCs/>
          <w:sz w:val="20"/>
        </w:rPr>
        <w:t>1</w:t>
      </w:r>
      <w:r w:rsidRPr="00CD395C">
        <w:rPr>
          <w:rFonts w:ascii="Arial" w:hAnsi="Arial" w:cs="Arial"/>
          <w:sz w:val="20"/>
        </w:rPr>
        <w:t>. A documentação deverá estar dentro do prazo de validade na data prevista para o recebimento de proposta deste Edital (data de emissão/expedição e validade), e em nenhum caso será concedido prazo para apresentação de documentação que não foram anexados na plataforma eletrônica, bem como não será permitida documentação incompleta, protocolo ou quaisquer outras formas de comprovação que não sejam as condições exigidas neste Edital. (Exceto documentos complementares quando solicitados pelo Pregoeiro). Não serão aceitas certidões que contenham ressalvas de que “não são válidas para fins licitatórios.”</w:t>
      </w:r>
    </w:p>
    <w:p w14:paraId="61B6B10E" w14:textId="77777777" w:rsidR="0027743F" w:rsidRPr="00CD395C" w:rsidRDefault="0027743F" w:rsidP="00A246C2">
      <w:pPr>
        <w:pStyle w:val="Corpodetexto"/>
        <w:tabs>
          <w:tab w:val="num" w:pos="576"/>
        </w:tabs>
        <w:ind w:left="720" w:hanging="9"/>
        <w:rPr>
          <w:rFonts w:ascii="Arial" w:hAnsi="Arial" w:cs="Arial"/>
          <w:sz w:val="20"/>
        </w:rPr>
      </w:pPr>
    </w:p>
    <w:p w14:paraId="38B34CC7" w14:textId="7C39D3C7" w:rsidR="0027743F" w:rsidRPr="00CD395C" w:rsidRDefault="0027743F" w:rsidP="00A246C2">
      <w:pPr>
        <w:pStyle w:val="Corpodetexto"/>
        <w:tabs>
          <w:tab w:val="num" w:pos="576"/>
        </w:tabs>
        <w:ind w:left="426"/>
        <w:rPr>
          <w:rFonts w:ascii="Arial" w:hAnsi="Arial" w:cs="Arial"/>
          <w:sz w:val="20"/>
        </w:rPr>
      </w:pPr>
      <w:r w:rsidRPr="00CD395C">
        <w:rPr>
          <w:rFonts w:ascii="Arial" w:hAnsi="Arial" w:cs="Arial"/>
          <w:b/>
          <w:bCs/>
          <w:sz w:val="20"/>
        </w:rPr>
        <w:t>4.</w:t>
      </w:r>
      <w:r w:rsidR="007E18DB" w:rsidRPr="00CD395C">
        <w:rPr>
          <w:rFonts w:ascii="Arial" w:hAnsi="Arial" w:cs="Arial"/>
          <w:b/>
          <w:bCs/>
          <w:sz w:val="20"/>
        </w:rPr>
        <w:t>2.2</w:t>
      </w:r>
      <w:r w:rsidRPr="00CD395C">
        <w:rPr>
          <w:rFonts w:ascii="Arial" w:hAnsi="Arial" w:cs="Arial"/>
          <w:b/>
          <w:bCs/>
          <w:sz w:val="20"/>
        </w:rPr>
        <w:t>.</w:t>
      </w:r>
      <w:r w:rsidRPr="00CD395C">
        <w:rPr>
          <w:rFonts w:ascii="Arial" w:hAnsi="Arial" w:cs="Arial"/>
          <w:sz w:val="20"/>
        </w:rPr>
        <w:t xml:space="preserve"> Independente da ordem de classificação, todas as licitantes deverão estar com a documentação em dia na data da licitação (no caso das ME, EPP e MEI, </w:t>
      </w:r>
      <w:r w:rsidRPr="00CD395C">
        <w:rPr>
          <w:rFonts w:ascii="Arial" w:hAnsi="Arial" w:cs="Arial"/>
          <w:b/>
          <w:bCs/>
          <w:sz w:val="20"/>
        </w:rPr>
        <w:t>mesmo que vencida a data de validade dos documentos de regularidade fiscal e trabalhista</w:t>
      </w:r>
      <w:r w:rsidRPr="00CD395C">
        <w:rPr>
          <w:rFonts w:ascii="Arial" w:hAnsi="Arial" w:cs="Arial"/>
          <w:sz w:val="20"/>
        </w:rPr>
        <w:t>).</w:t>
      </w:r>
    </w:p>
    <w:p w14:paraId="519532A0" w14:textId="77777777" w:rsidR="0027743F" w:rsidRPr="00CD395C" w:rsidRDefault="0027743F" w:rsidP="00A246C2">
      <w:pPr>
        <w:pStyle w:val="Corpodetexto"/>
        <w:tabs>
          <w:tab w:val="num" w:pos="576"/>
        </w:tabs>
        <w:ind w:left="720" w:hanging="9"/>
        <w:rPr>
          <w:rFonts w:ascii="Arial" w:hAnsi="Arial" w:cs="Arial"/>
          <w:sz w:val="20"/>
        </w:rPr>
      </w:pPr>
    </w:p>
    <w:p w14:paraId="04029235" w14:textId="77777777" w:rsidR="0027743F" w:rsidRPr="00CD395C" w:rsidRDefault="0027743F" w:rsidP="00A246C2">
      <w:pPr>
        <w:tabs>
          <w:tab w:val="num" w:pos="576"/>
        </w:tabs>
        <w:ind w:left="426" w:hanging="9"/>
        <w:jc w:val="both"/>
        <w:rPr>
          <w:rFonts w:ascii="Arial" w:hAnsi="Arial" w:cs="Arial"/>
          <w:sz w:val="20"/>
          <w:szCs w:val="20"/>
        </w:rPr>
      </w:pPr>
      <w:r w:rsidRPr="00CD395C">
        <w:rPr>
          <w:rFonts w:ascii="Arial" w:hAnsi="Arial" w:cs="Arial"/>
          <w:b/>
          <w:sz w:val="20"/>
          <w:szCs w:val="20"/>
        </w:rPr>
        <w:t>4.3.</w:t>
      </w:r>
      <w:r w:rsidRPr="00CD395C">
        <w:rPr>
          <w:rFonts w:ascii="Arial" w:hAnsi="Arial" w:cs="Arial"/>
          <w:sz w:val="20"/>
          <w:szCs w:val="20"/>
        </w:rPr>
        <w:t xml:space="preserve"> As certidões que não apresentarem o prazo de validade em seu corpo serão consideradas válidas desde que emitidas com antecedência máxima de até </w:t>
      </w:r>
      <w:r w:rsidRPr="00845AF7">
        <w:rPr>
          <w:rFonts w:ascii="Arial" w:hAnsi="Arial" w:cs="Arial"/>
          <w:b/>
          <w:bCs/>
          <w:sz w:val="20"/>
          <w:szCs w:val="20"/>
        </w:rPr>
        <w:t>60 (sessenta) dias</w:t>
      </w:r>
      <w:r w:rsidRPr="00CD395C">
        <w:rPr>
          <w:rFonts w:ascii="Arial" w:hAnsi="Arial" w:cs="Arial"/>
          <w:sz w:val="20"/>
          <w:szCs w:val="20"/>
        </w:rPr>
        <w:t xml:space="preserve"> da data prevista para a abertura do Pregão.</w:t>
      </w:r>
    </w:p>
    <w:p w14:paraId="71AFB120" w14:textId="77777777" w:rsidR="0027743F" w:rsidRPr="00CD395C" w:rsidRDefault="0027743F" w:rsidP="00A246C2">
      <w:pPr>
        <w:tabs>
          <w:tab w:val="num" w:pos="576"/>
        </w:tabs>
        <w:ind w:hanging="9"/>
        <w:jc w:val="both"/>
        <w:rPr>
          <w:rFonts w:ascii="Arial" w:hAnsi="Arial" w:cs="Arial"/>
          <w:sz w:val="20"/>
          <w:szCs w:val="20"/>
        </w:rPr>
      </w:pPr>
    </w:p>
    <w:p w14:paraId="7C2B0977" w14:textId="540CE26A" w:rsidR="0027743F" w:rsidRPr="00CD395C" w:rsidRDefault="0027743F" w:rsidP="00A246C2">
      <w:pPr>
        <w:pStyle w:val="WW-Padro"/>
        <w:tabs>
          <w:tab w:val="num" w:pos="426"/>
        </w:tabs>
        <w:ind w:left="426"/>
        <w:jc w:val="both"/>
        <w:rPr>
          <w:rFonts w:ascii="Arial" w:hAnsi="Arial" w:cs="Arial"/>
        </w:rPr>
      </w:pPr>
      <w:r w:rsidRPr="00CD395C">
        <w:rPr>
          <w:rFonts w:ascii="Arial" w:hAnsi="Arial" w:cs="Arial"/>
          <w:b/>
          <w:bCs/>
        </w:rPr>
        <w:t>4.3.1.</w:t>
      </w:r>
      <w:r w:rsidRPr="00CD395C">
        <w:rPr>
          <w:rFonts w:ascii="Arial" w:hAnsi="Arial" w:cs="Arial"/>
        </w:rPr>
        <w:t xml:space="preserve"> </w:t>
      </w:r>
      <w:r w:rsidR="00656102">
        <w:rPr>
          <w:rFonts w:ascii="Arial" w:hAnsi="Arial" w:cs="Arial"/>
        </w:rPr>
        <w:t>A</w:t>
      </w:r>
      <w:r w:rsidRPr="00CD395C">
        <w:rPr>
          <w:rFonts w:ascii="Arial" w:hAnsi="Arial" w:cs="Arial"/>
        </w:rPr>
        <w:t>s microempresas e empresas de pequeno porte, por ocasião da participação em certames licitatórios, deverão apresentar toda a documentação exigida para efeito de comprovação de regularidade fiscal, mesmo que esta apresente alguma restrição.</w:t>
      </w:r>
    </w:p>
    <w:p w14:paraId="1A17095A" w14:textId="77777777" w:rsidR="0027743F" w:rsidRPr="00CD395C" w:rsidRDefault="0027743F" w:rsidP="00A246C2">
      <w:pPr>
        <w:pStyle w:val="WW-Padro"/>
        <w:widowControl/>
        <w:tabs>
          <w:tab w:val="num" w:pos="576"/>
        </w:tabs>
        <w:ind w:left="708" w:hanging="9"/>
        <w:jc w:val="both"/>
        <w:rPr>
          <w:rFonts w:ascii="Arial" w:hAnsi="Arial" w:cs="Arial"/>
        </w:rPr>
      </w:pPr>
    </w:p>
    <w:p w14:paraId="00CE8390" w14:textId="35854829" w:rsidR="0027743F" w:rsidRPr="00CD395C" w:rsidRDefault="0027743F" w:rsidP="00A246C2">
      <w:pPr>
        <w:pStyle w:val="WW-Padro"/>
        <w:widowControl/>
        <w:tabs>
          <w:tab w:val="num" w:pos="426"/>
        </w:tabs>
        <w:suppressAutoHyphens w:val="0"/>
        <w:autoSpaceDE/>
        <w:ind w:left="426"/>
        <w:jc w:val="both"/>
        <w:rPr>
          <w:rFonts w:ascii="Arial" w:hAnsi="Arial" w:cs="Arial"/>
        </w:rPr>
      </w:pPr>
      <w:r w:rsidRPr="00CD395C">
        <w:rPr>
          <w:rFonts w:ascii="Arial" w:hAnsi="Arial" w:cs="Arial"/>
          <w:b/>
          <w:bCs/>
        </w:rPr>
        <w:t>4.3.2.</w:t>
      </w:r>
      <w:r w:rsidRPr="00CD395C">
        <w:rPr>
          <w:rFonts w:ascii="Arial" w:hAnsi="Arial" w:cs="Arial"/>
        </w:rPr>
        <w:t xml:space="preserve"> Havendo alguma restrição na comprovação da regularidade fiscal, consoante o subitem 4.3.1, será assegurado o prazo de 05 (cinco) dias úteis, cujo termo inicial corresponderá ao momento em que o proponente for declarado vencedor do certame, prorrogáveis por igual período, para a regularização da documentação, pagamento ou parcelamento do débito, e emissão de eventuais certidões negativas ou certidões positivas com efeito de certidão negativa.</w:t>
      </w:r>
    </w:p>
    <w:p w14:paraId="0D99D1D4" w14:textId="77777777" w:rsidR="0027743F" w:rsidRPr="00CD395C" w:rsidRDefault="0027743F" w:rsidP="00A246C2">
      <w:pPr>
        <w:pStyle w:val="WW-Padro"/>
        <w:widowControl/>
        <w:tabs>
          <w:tab w:val="num" w:pos="576"/>
        </w:tabs>
        <w:suppressAutoHyphens w:val="0"/>
        <w:autoSpaceDE/>
        <w:ind w:left="708" w:hanging="9"/>
        <w:jc w:val="both"/>
        <w:rPr>
          <w:rFonts w:ascii="Arial" w:hAnsi="Arial" w:cs="Arial"/>
        </w:rPr>
      </w:pPr>
    </w:p>
    <w:p w14:paraId="6BFB1CB1" w14:textId="5B6937F6" w:rsidR="008C279D" w:rsidRPr="00D51984" w:rsidRDefault="0027743F" w:rsidP="00A246C2">
      <w:pPr>
        <w:pStyle w:val="WW-Padro"/>
        <w:widowControl/>
        <w:tabs>
          <w:tab w:val="num" w:pos="426"/>
        </w:tabs>
        <w:suppressAutoHyphens w:val="0"/>
        <w:autoSpaceDE/>
        <w:ind w:left="426"/>
        <w:jc w:val="both"/>
        <w:rPr>
          <w:rFonts w:ascii="Arial" w:hAnsi="Arial" w:cs="Arial"/>
        </w:rPr>
      </w:pPr>
      <w:r w:rsidRPr="00CD395C">
        <w:rPr>
          <w:rFonts w:ascii="Arial" w:hAnsi="Arial" w:cs="Arial"/>
          <w:b/>
          <w:bCs/>
        </w:rPr>
        <w:t>4.3.3.</w:t>
      </w:r>
      <w:r w:rsidRPr="00CD395C">
        <w:rPr>
          <w:rFonts w:ascii="Arial" w:hAnsi="Arial" w:cs="Arial"/>
        </w:rPr>
        <w:t xml:space="preserve"> A não-regularização da documentação, no prazo previsto no item 4.3.2, implicará decadência do direito à contratação, sem prejuízo das sanções previstas no </w:t>
      </w:r>
      <w:r w:rsidR="00A57923" w:rsidRPr="00CD395C">
        <w:rPr>
          <w:rFonts w:ascii="Arial" w:hAnsi="Arial" w:cs="Arial"/>
        </w:rPr>
        <w:t>a</w:t>
      </w:r>
      <w:r w:rsidRPr="00CD395C">
        <w:rPr>
          <w:rFonts w:ascii="Arial" w:hAnsi="Arial" w:cs="Arial"/>
        </w:rPr>
        <w:t xml:space="preserve">rtigo </w:t>
      </w:r>
      <w:r w:rsidR="00280A81" w:rsidRPr="00CD395C">
        <w:rPr>
          <w:rFonts w:ascii="Arial" w:hAnsi="Arial" w:cs="Arial"/>
        </w:rPr>
        <w:t>155 da Lei Federal nº 14.133/2021</w:t>
      </w:r>
      <w:r w:rsidRPr="00CD395C">
        <w:rPr>
          <w:rFonts w:ascii="Arial" w:hAnsi="Arial" w:cs="Arial"/>
        </w:rPr>
        <w:t xml:space="preserve">, </w:t>
      </w:r>
      <w:r w:rsidRPr="00CD395C">
        <w:rPr>
          <w:rFonts w:ascii="Arial" w:hAnsi="Arial" w:cs="Arial"/>
        </w:rPr>
        <w:lastRenderedPageBreak/>
        <w:t xml:space="preserve">sendo facultado à Administração convocar os licitantes remanescentes, na ordem de classificação, para a assinatura </w:t>
      </w:r>
      <w:r w:rsidR="00CB20D9">
        <w:rPr>
          <w:rFonts w:ascii="Arial" w:hAnsi="Arial" w:cs="Arial"/>
        </w:rPr>
        <w:t>da ata de registro de preços</w:t>
      </w:r>
      <w:r w:rsidRPr="00CD395C">
        <w:rPr>
          <w:rFonts w:ascii="Arial" w:hAnsi="Arial" w:cs="Arial"/>
        </w:rPr>
        <w:t>, ou revogar a licitação.</w:t>
      </w:r>
    </w:p>
    <w:p w14:paraId="2F6C85C8" w14:textId="77777777" w:rsidR="008C279D" w:rsidRPr="00CD395C" w:rsidRDefault="008C279D" w:rsidP="00A246C2">
      <w:pPr>
        <w:pStyle w:val="Sub2"/>
        <w:tabs>
          <w:tab w:val="num" w:pos="576"/>
        </w:tabs>
        <w:spacing w:before="0" w:after="0"/>
        <w:ind w:left="426" w:hanging="9"/>
        <w:jc w:val="both"/>
        <w:rPr>
          <w:rFonts w:ascii="Arial" w:hAnsi="Arial"/>
          <w:sz w:val="20"/>
          <w:szCs w:val="20"/>
        </w:rPr>
      </w:pPr>
    </w:p>
    <w:p w14:paraId="71550931" w14:textId="66107012" w:rsidR="0027743F" w:rsidRPr="00CD395C" w:rsidRDefault="0027743F" w:rsidP="00A246C2">
      <w:pPr>
        <w:pStyle w:val="Sub2"/>
        <w:tabs>
          <w:tab w:val="num" w:pos="576"/>
        </w:tabs>
        <w:spacing w:before="0" w:after="0"/>
        <w:ind w:left="426" w:hanging="9"/>
        <w:jc w:val="both"/>
        <w:rPr>
          <w:rFonts w:ascii="Arial" w:hAnsi="Arial"/>
          <w:b/>
          <w:bCs/>
          <w:sz w:val="20"/>
          <w:szCs w:val="20"/>
        </w:rPr>
      </w:pPr>
      <w:r w:rsidRPr="00CD395C">
        <w:rPr>
          <w:rFonts w:ascii="Arial" w:hAnsi="Arial"/>
          <w:b/>
          <w:bCs/>
          <w:sz w:val="20"/>
          <w:szCs w:val="20"/>
        </w:rPr>
        <w:t>4.</w:t>
      </w:r>
      <w:r w:rsidR="00D51984">
        <w:rPr>
          <w:rFonts w:ascii="Arial" w:hAnsi="Arial"/>
          <w:b/>
          <w:bCs/>
          <w:sz w:val="20"/>
          <w:szCs w:val="20"/>
        </w:rPr>
        <w:t>4</w:t>
      </w:r>
      <w:r w:rsidRPr="00CD395C">
        <w:rPr>
          <w:rFonts w:ascii="Arial" w:hAnsi="Arial"/>
          <w:b/>
          <w:bCs/>
          <w:sz w:val="20"/>
          <w:szCs w:val="20"/>
        </w:rPr>
        <w:t>. O descumprimento do subitem acima implicará inabilitação do licitante.</w:t>
      </w:r>
    </w:p>
    <w:p w14:paraId="664E9E33" w14:textId="77777777" w:rsidR="008C279D" w:rsidRPr="00CD395C" w:rsidRDefault="008C279D" w:rsidP="00A246C2">
      <w:pPr>
        <w:pStyle w:val="Sub2"/>
        <w:tabs>
          <w:tab w:val="num" w:pos="576"/>
        </w:tabs>
        <w:spacing w:before="0" w:after="0"/>
        <w:ind w:left="426" w:hanging="9"/>
        <w:jc w:val="both"/>
        <w:rPr>
          <w:rFonts w:ascii="Arial" w:hAnsi="Arial"/>
          <w:sz w:val="20"/>
          <w:szCs w:val="20"/>
        </w:rPr>
      </w:pPr>
    </w:p>
    <w:p w14:paraId="573D81E7" w14:textId="7C5019C1"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4.</w:t>
      </w:r>
      <w:r w:rsidR="00CE5FA9">
        <w:rPr>
          <w:rFonts w:ascii="Arial" w:hAnsi="Arial" w:cs="Arial"/>
          <w:b/>
          <w:sz w:val="20"/>
          <w:szCs w:val="20"/>
        </w:rPr>
        <w:t>5</w:t>
      </w:r>
      <w:r w:rsidRPr="00CD395C">
        <w:rPr>
          <w:rFonts w:ascii="Arial" w:hAnsi="Arial" w:cs="Arial"/>
          <w:b/>
          <w:sz w:val="20"/>
          <w:szCs w:val="20"/>
        </w:rPr>
        <w:t xml:space="preserve">. </w:t>
      </w:r>
      <w:r w:rsidRPr="00CD395C">
        <w:rPr>
          <w:rFonts w:ascii="Arial" w:hAnsi="Arial" w:cs="Arial"/>
          <w:sz w:val="20"/>
          <w:szCs w:val="20"/>
        </w:rPr>
        <w:t>Na presente licitação é vedada a representação de mais de uma empresa pelo mesmo representante.</w:t>
      </w:r>
    </w:p>
    <w:p w14:paraId="6DAD695C" w14:textId="77777777" w:rsidR="0027743F" w:rsidRPr="00CD395C" w:rsidRDefault="0027743F" w:rsidP="00A246C2">
      <w:pPr>
        <w:tabs>
          <w:tab w:val="num" w:pos="576"/>
        </w:tabs>
        <w:autoSpaceDE w:val="0"/>
        <w:ind w:hanging="9"/>
        <w:jc w:val="both"/>
        <w:rPr>
          <w:rFonts w:ascii="Arial" w:hAnsi="Arial" w:cs="Arial"/>
          <w:sz w:val="20"/>
          <w:szCs w:val="20"/>
        </w:rPr>
      </w:pPr>
    </w:p>
    <w:p w14:paraId="512675B5" w14:textId="06C8A9CD" w:rsidR="008634B1" w:rsidRPr="00CD395C" w:rsidRDefault="0027743F" w:rsidP="00A246C2">
      <w:pPr>
        <w:tabs>
          <w:tab w:val="num" w:pos="576"/>
        </w:tabs>
        <w:ind w:left="426" w:hanging="9"/>
        <w:rPr>
          <w:rFonts w:ascii="Arial" w:hAnsi="Arial" w:cs="Arial"/>
          <w:sz w:val="20"/>
          <w:szCs w:val="20"/>
        </w:rPr>
      </w:pPr>
      <w:r w:rsidRPr="00CD395C">
        <w:rPr>
          <w:rFonts w:ascii="Arial" w:hAnsi="Arial" w:cs="Arial"/>
          <w:b/>
          <w:sz w:val="20"/>
          <w:szCs w:val="20"/>
        </w:rPr>
        <w:t>4.</w:t>
      </w:r>
      <w:r w:rsidR="00CE5FA9">
        <w:rPr>
          <w:rFonts w:ascii="Arial" w:hAnsi="Arial" w:cs="Arial"/>
          <w:b/>
          <w:sz w:val="20"/>
          <w:szCs w:val="20"/>
        </w:rPr>
        <w:t>6</w:t>
      </w:r>
      <w:r w:rsidRPr="00CD395C">
        <w:rPr>
          <w:rFonts w:ascii="Arial" w:hAnsi="Arial" w:cs="Arial"/>
          <w:b/>
          <w:sz w:val="20"/>
          <w:szCs w:val="20"/>
        </w:rPr>
        <w:t xml:space="preserve">. </w:t>
      </w:r>
      <w:r w:rsidRPr="00CD395C">
        <w:rPr>
          <w:rFonts w:ascii="Arial" w:hAnsi="Arial" w:cs="Arial"/>
          <w:sz w:val="20"/>
          <w:szCs w:val="20"/>
        </w:rPr>
        <w:t xml:space="preserve">Não poderá participar da licitação a empresa que estiver sob falência, </w:t>
      </w:r>
      <w:r w:rsidR="000F3FD6" w:rsidRPr="00CD395C">
        <w:rPr>
          <w:rFonts w:ascii="Arial" w:hAnsi="Arial" w:cs="Arial"/>
          <w:sz w:val="20"/>
          <w:szCs w:val="20"/>
        </w:rPr>
        <w:t xml:space="preserve">as que estejam </w:t>
      </w:r>
      <w:r w:rsidRPr="00CD395C">
        <w:rPr>
          <w:rFonts w:ascii="Arial" w:hAnsi="Arial" w:cs="Arial"/>
          <w:sz w:val="20"/>
          <w:szCs w:val="20"/>
        </w:rPr>
        <w:t>suspensa</w:t>
      </w:r>
      <w:r w:rsidR="000F3FD6" w:rsidRPr="00CD395C">
        <w:rPr>
          <w:rFonts w:ascii="Arial" w:hAnsi="Arial" w:cs="Arial"/>
          <w:sz w:val="20"/>
          <w:szCs w:val="20"/>
        </w:rPr>
        <w:t>s</w:t>
      </w:r>
      <w:r w:rsidRPr="00CD395C">
        <w:rPr>
          <w:rFonts w:ascii="Arial" w:hAnsi="Arial" w:cs="Arial"/>
          <w:sz w:val="20"/>
          <w:szCs w:val="20"/>
        </w:rPr>
        <w:t xml:space="preserve"> de licitar pelo Município de </w:t>
      </w:r>
      <w:r w:rsidR="009B3A63" w:rsidRPr="00CD395C">
        <w:rPr>
          <w:rFonts w:ascii="Arial" w:hAnsi="Arial" w:cs="Arial"/>
          <w:sz w:val="20"/>
          <w:szCs w:val="20"/>
        </w:rPr>
        <w:t>Mandaguaçu</w:t>
      </w:r>
      <w:r w:rsidRPr="00CD395C">
        <w:rPr>
          <w:rFonts w:ascii="Arial" w:hAnsi="Arial" w:cs="Arial"/>
          <w:sz w:val="20"/>
          <w:szCs w:val="20"/>
        </w:rPr>
        <w:t xml:space="preserve"> e/ou declarada inidônea pela Administração Pública ou impedida legalmente.</w:t>
      </w:r>
      <w:r w:rsidR="000F3FD6" w:rsidRPr="00CD395C">
        <w:rPr>
          <w:rFonts w:ascii="Arial" w:hAnsi="Arial" w:cs="Arial"/>
          <w:sz w:val="20"/>
          <w:szCs w:val="20"/>
        </w:rPr>
        <w:t xml:space="preserve"> As consultas serão realizadas nos portais do TCU</w:t>
      </w:r>
      <w:r w:rsidR="008634B1" w:rsidRPr="00CD395C">
        <w:rPr>
          <w:rFonts w:ascii="Arial" w:hAnsi="Arial" w:cs="Arial"/>
          <w:sz w:val="20"/>
          <w:szCs w:val="20"/>
        </w:rPr>
        <w:t xml:space="preserve"> e do TCE-PR:</w:t>
      </w:r>
    </w:p>
    <w:p w14:paraId="65A4F161" w14:textId="1CF5A9C6" w:rsidR="008634B1" w:rsidRPr="00CD395C" w:rsidRDefault="00EC246B" w:rsidP="00A246C2">
      <w:pPr>
        <w:tabs>
          <w:tab w:val="num" w:pos="576"/>
        </w:tabs>
        <w:ind w:left="426" w:hanging="9"/>
        <w:rPr>
          <w:rFonts w:ascii="Arial" w:hAnsi="Arial" w:cs="Arial"/>
          <w:sz w:val="20"/>
          <w:szCs w:val="20"/>
        </w:rPr>
      </w:pPr>
      <w:hyperlink r:id="rId11" w:history="1">
        <w:r w:rsidR="007345C0" w:rsidRPr="00CD395C">
          <w:rPr>
            <w:rStyle w:val="Hyperlink"/>
            <w:rFonts w:ascii="Arial" w:hAnsi="Arial" w:cs="Arial"/>
            <w:color w:val="auto"/>
            <w:sz w:val="20"/>
            <w:szCs w:val="20"/>
          </w:rPr>
          <w:t>https://contas.tcu.gov.br/pls/apex/f?p=2046:5</w:t>
        </w:r>
      </w:hyperlink>
      <w:r w:rsidR="000F3FD6" w:rsidRPr="00CD395C">
        <w:rPr>
          <w:rFonts w:ascii="Arial" w:hAnsi="Arial" w:cs="Arial"/>
          <w:sz w:val="20"/>
          <w:szCs w:val="20"/>
        </w:rPr>
        <w:t xml:space="preserve"> </w:t>
      </w:r>
    </w:p>
    <w:p w14:paraId="30AFE496" w14:textId="04C162E1" w:rsidR="0027743F" w:rsidRPr="00CD395C" w:rsidRDefault="00EC246B" w:rsidP="00A246C2">
      <w:pPr>
        <w:tabs>
          <w:tab w:val="num" w:pos="576"/>
        </w:tabs>
        <w:ind w:left="426" w:hanging="9"/>
        <w:rPr>
          <w:rFonts w:ascii="Arial" w:hAnsi="Arial" w:cs="Arial"/>
          <w:sz w:val="20"/>
          <w:szCs w:val="20"/>
        </w:rPr>
      </w:pPr>
      <w:hyperlink r:id="rId12" w:history="1">
        <w:r w:rsidR="008634B1" w:rsidRPr="00CD395C">
          <w:rPr>
            <w:rStyle w:val="Hyperlink"/>
            <w:rFonts w:ascii="Arial" w:hAnsi="Arial" w:cs="Arial"/>
            <w:color w:val="auto"/>
            <w:sz w:val="20"/>
            <w:szCs w:val="20"/>
          </w:rPr>
          <w:t>https://crcap.tce.pr.gov.br/ConsultarImpedidos.aspx</w:t>
        </w:r>
      </w:hyperlink>
    </w:p>
    <w:p w14:paraId="66E11333" w14:textId="77777777" w:rsidR="000F3FD6" w:rsidRPr="00CD395C" w:rsidRDefault="000F3FD6" w:rsidP="00A246C2">
      <w:pPr>
        <w:tabs>
          <w:tab w:val="num" w:pos="576"/>
        </w:tabs>
        <w:ind w:left="426" w:hanging="9"/>
        <w:jc w:val="both"/>
        <w:rPr>
          <w:rFonts w:ascii="Arial" w:hAnsi="Arial" w:cs="Arial"/>
          <w:sz w:val="20"/>
          <w:szCs w:val="20"/>
        </w:rPr>
      </w:pPr>
    </w:p>
    <w:p w14:paraId="04774F8D" w14:textId="77777777" w:rsidR="001F2185" w:rsidRDefault="000F3FD6" w:rsidP="00A246C2">
      <w:pPr>
        <w:pStyle w:val="NormalWeb"/>
        <w:spacing w:before="225" w:after="225"/>
        <w:ind w:firstLine="570"/>
        <w:jc w:val="both"/>
        <w:rPr>
          <w:kern w:val="0"/>
          <w:sz w:val="27"/>
          <w:szCs w:val="27"/>
          <w:lang w:eastAsia="pt-BR"/>
        </w:rPr>
      </w:pPr>
      <w:r w:rsidRPr="00CD395C">
        <w:rPr>
          <w:rFonts w:ascii="Arial" w:hAnsi="Arial" w:cs="Arial"/>
          <w:b/>
          <w:sz w:val="20"/>
          <w:szCs w:val="20"/>
        </w:rPr>
        <w:t>4.</w:t>
      </w:r>
      <w:r w:rsidR="00CE5FA9">
        <w:rPr>
          <w:rFonts w:ascii="Arial" w:hAnsi="Arial" w:cs="Arial"/>
          <w:b/>
          <w:sz w:val="20"/>
          <w:szCs w:val="20"/>
        </w:rPr>
        <w:t>7</w:t>
      </w:r>
      <w:r w:rsidRPr="00CD395C">
        <w:rPr>
          <w:rFonts w:ascii="Arial" w:hAnsi="Arial" w:cs="Arial"/>
          <w:b/>
          <w:sz w:val="20"/>
          <w:szCs w:val="20"/>
        </w:rPr>
        <w:t>.</w:t>
      </w:r>
      <w:r w:rsidRPr="00CD395C">
        <w:rPr>
          <w:rFonts w:ascii="Arial" w:hAnsi="Arial" w:cs="Arial"/>
          <w:sz w:val="20"/>
          <w:szCs w:val="20"/>
        </w:rPr>
        <w:t xml:space="preserve"> </w:t>
      </w:r>
      <w:r w:rsidR="001F2185">
        <w:rPr>
          <w:rFonts w:ascii="Arial" w:hAnsi="Arial" w:cs="Arial"/>
          <w:sz w:val="20"/>
          <w:szCs w:val="20"/>
        </w:rPr>
        <w:t>Não poderão disputar licitação ou participar da execução de contrato, direta ou indiretamente:</w:t>
      </w:r>
    </w:p>
    <w:p w14:paraId="7033829A" w14:textId="77777777" w:rsidR="001F2185" w:rsidRDefault="001F2185" w:rsidP="00A246C2">
      <w:pPr>
        <w:pStyle w:val="NormalWeb"/>
        <w:spacing w:before="225" w:after="225"/>
        <w:ind w:firstLine="570"/>
        <w:jc w:val="both"/>
        <w:rPr>
          <w:sz w:val="27"/>
          <w:szCs w:val="27"/>
        </w:rPr>
      </w:pPr>
      <w:bookmarkStart w:id="1" w:name="art14i"/>
      <w:bookmarkEnd w:id="1"/>
      <w:r>
        <w:rPr>
          <w:rFonts w:ascii="Arial" w:hAnsi="Arial" w:cs="Arial"/>
          <w:sz w:val="20"/>
          <w:szCs w:val="20"/>
        </w:rPr>
        <w:t>I - autor do anteprojeto, do projeto básico ou do projeto executivo, pessoa física ou jurídica, quando a licitação versar sobre obra, serviços ou fornecimento de bens a ele relacionados;</w:t>
      </w:r>
    </w:p>
    <w:p w14:paraId="0326387F" w14:textId="77777777" w:rsidR="001F2185" w:rsidRDefault="001F2185" w:rsidP="00A246C2">
      <w:pPr>
        <w:pStyle w:val="NormalWeb"/>
        <w:spacing w:before="225" w:after="225"/>
        <w:ind w:firstLine="570"/>
        <w:jc w:val="both"/>
        <w:rPr>
          <w:sz w:val="27"/>
          <w:szCs w:val="27"/>
        </w:rPr>
      </w:pPr>
      <w:bookmarkStart w:id="2" w:name="art14ii"/>
      <w:bookmarkEnd w:id="2"/>
      <w:r>
        <w:rPr>
          <w:rFonts w:ascii="Arial" w:hAnsi="Arial" w:cs="Arial"/>
          <w:sz w:val="20"/>
          <w:szCs w:val="20"/>
        </w:rPr>
        <w:t>II - 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6C521F00" w14:textId="77777777" w:rsidR="001F2185" w:rsidRDefault="001F2185" w:rsidP="00A246C2">
      <w:pPr>
        <w:pStyle w:val="NormalWeb"/>
        <w:spacing w:before="225" w:after="225"/>
        <w:ind w:firstLine="570"/>
        <w:jc w:val="both"/>
        <w:rPr>
          <w:sz w:val="27"/>
          <w:szCs w:val="27"/>
        </w:rPr>
      </w:pPr>
      <w:bookmarkStart w:id="3" w:name="art14iii"/>
      <w:bookmarkEnd w:id="3"/>
      <w:r>
        <w:rPr>
          <w:rFonts w:ascii="Arial" w:hAnsi="Arial" w:cs="Arial"/>
          <w:sz w:val="20"/>
          <w:szCs w:val="20"/>
        </w:rPr>
        <w:t>III - pessoa física ou jurídica que se encontre, ao tempo da licitação, impossibilitada de participar da licitação em decorrência de sanção que lhe foi imposta;</w:t>
      </w:r>
    </w:p>
    <w:p w14:paraId="257C2C0E" w14:textId="77777777" w:rsidR="001F2185" w:rsidRDefault="001F2185" w:rsidP="00A246C2">
      <w:pPr>
        <w:pStyle w:val="NormalWeb"/>
        <w:spacing w:before="225" w:after="225"/>
        <w:ind w:firstLine="570"/>
        <w:jc w:val="both"/>
        <w:rPr>
          <w:sz w:val="27"/>
          <w:szCs w:val="27"/>
        </w:rPr>
      </w:pPr>
      <w:bookmarkStart w:id="4" w:name="art14iv"/>
      <w:bookmarkEnd w:id="4"/>
      <w:r>
        <w:rPr>
          <w:rFonts w:ascii="Arial" w:hAnsi="Arial" w:cs="Arial"/>
          <w:sz w:val="20"/>
          <w:szCs w:val="20"/>
        </w:rPr>
        <w:t>IV - 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 devendo essa proibição constar expressamente do edital de licitação;</w:t>
      </w:r>
    </w:p>
    <w:p w14:paraId="27B2D29B" w14:textId="77777777" w:rsidR="001F2185" w:rsidRDefault="001F2185" w:rsidP="00A246C2">
      <w:pPr>
        <w:pStyle w:val="NormalWeb"/>
        <w:spacing w:before="225" w:after="225"/>
        <w:ind w:firstLine="570"/>
        <w:jc w:val="both"/>
        <w:rPr>
          <w:sz w:val="27"/>
          <w:szCs w:val="27"/>
        </w:rPr>
      </w:pPr>
      <w:bookmarkStart w:id="5" w:name="art14v"/>
      <w:bookmarkEnd w:id="5"/>
      <w:r>
        <w:rPr>
          <w:rFonts w:ascii="Arial" w:hAnsi="Arial" w:cs="Arial"/>
          <w:sz w:val="20"/>
          <w:szCs w:val="20"/>
        </w:rPr>
        <w:t>V - empresas controladoras, controladas ou coligadas, nos termos da </w:t>
      </w:r>
      <w:hyperlink r:id="rId13" w:history="1">
        <w:r>
          <w:rPr>
            <w:rStyle w:val="Hyperlink"/>
            <w:rFonts w:ascii="Arial" w:hAnsi="Arial" w:cs="Arial"/>
            <w:sz w:val="20"/>
            <w:szCs w:val="20"/>
          </w:rPr>
          <w:t>Lei nº 6.404, de 15 de dezembro de 1976</w:t>
        </w:r>
      </w:hyperlink>
      <w:r>
        <w:rPr>
          <w:rFonts w:ascii="Arial" w:hAnsi="Arial" w:cs="Arial"/>
          <w:sz w:val="20"/>
          <w:szCs w:val="20"/>
        </w:rPr>
        <w:t>, concorrendo entre si;</w:t>
      </w:r>
    </w:p>
    <w:p w14:paraId="12463CA8" w14:textId="77777777" w:rsidR="001F2185" w:rsidRDefault="001F2185" w:rsidP="00A246C2">
      <w:pPr>
        <w:pStyle w:val="NormalWeb"/>
        <w:spacing w:before="225" w:after="225"/>
        <w:ind w:firstLine="570"/>
        <w:jc w:val="both"/>
        <w:rPr>
          <w:sz w:val="27"/>
          <w:szCs w:val="27"/>
        </w:rPr>
      </w:pPr>
      <w:bookmarkStart w:id="6" w:name="art14vi"/>
      <w:bookmarkEnd w:id="6"/>
      <w:r>
        <w:rPr>
          <w:rFonts w:ascii="Arial" w:hAnsi="Arial" w:cs="Arial"/>
          <w:sz w:val="20"/>
          <w:szCs w:val="20"/>
        </w:rPr>
        <w:t>VI - 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B91C349" w14:textId="20781AD8" w:rsidR="001F2185" w:rsidRDefault="001F2185" w:rsidP="00A246C2">
      <w:pPr>
        <w:pStyle w:val="NormalWeb"/>
        <w:spacing w:before="225" w:after="225"/>
        <w:ind w:firstLine="570"/>
        <w:jc w:val="both"/>
        <w:rPr>
          <w:sz w:val="27"/>
          <w:szCs w:val="27"/>
        </w:rPr>
      </w:pPr>
      <w:bookmarkStart w:id="7" w:name="art14§1"/>
      <w:bookmarkEnd w:id="7"/>
      <w:r>
        <w:rPr>
          <w:rFonts w:ascii="Arial" w:hAnsi="Arial" w:cs="Arial"/>
          <w:sz w:val="20"/>
          <w:szCs w:val="20"/>
        </w:rPr>
        <w:t>§ 1º O impedimento de que trata o inciso III</w:t>
      </w:r>
      <w:r w:rsidR="0054554B">
        <w:rPr>
          <w:rFonts w:ascii="Arial" w:hAnsi="Arial" w:cs="Arial"/>
          <w:sz w:val="20"/>
          <w:szCs w:val="20"/>
        </w:rPr>
        <w:t>,</w:t>
      </w:r>
      <w:r>
        <w:rPr>
          <w:rFonts w:ascii="Arial" w:hAnsi="Arial" w:cs="Arial"/>
          <w:sz w:val="20"/>
          <w:szCs w:val="20"/>
        </w:rPr>
        <w:t xml:space="preserve">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14:paraId="11FDA196" w14:textId="3B15EB1F" w:rsidR="001F2185" w:rsidRDefault="001F2185" w:rsidP="00A246C2">
      <w:pPr>
        <w:pStyle w:val="NormalWeb"/>
        <w:spacing w:before="225" w:after="225"/>
        <w:ind w:firstLine="570"/>
        <w:jc w:val="both"/>
        <w:rPr>
          <w:sz w:val="27"/>
          <w:szCs w:val="27"/>
        </w:rPr>
      </w:pPr>
      <w:bookmarkStart w:id="8" w:name="art14§2"/>
      <w:bookmarkEnd w:id="8"/>
      <w:r>
        <w:rPr>
          <w:rFonts w:ascii="Arial" w:hAnsi="Arial" w:cs="Arial"/>
          <w:sz w:val="20"/>
          <w:szCs w:val="20"/>
        </w:rPr>
        <w:t xml:space="preserve">§ 2º A critério da Administração e exclusivamente a seu </w:t>
      </w:r>
      <w:r w:rsidR="003976C8">
        <w:rPr>
          <w:rFonts w:ascii="Arial" w:hAnsi="Arial" w:cs="Arial"/>
          <w:sz w:val="20"/>
          <w:szCs w:val="20"/>
        </w:rPr>
        <w:t>objeto/</w:t>
      </w:r>
      <w:r>
        <w:rPr>
          <w:rFonts w:ascii="Arial" w:hAnsi="Arial" w:cs="Arial"/>
          <w:sz w:val="20"/>
          <w:szCs w:val="20"/>
        </w:rPr>
        <w:t>serviço, o autor dos projetos e a empresa a que se referem os incisos I e II</w:t>
      </w:r>
      <w:r w:rsidR="0054554B">
        <w:rPr>
          <w:rFonts w:ascii="Arial" w:hAnsi="Arial" w:cs="Arial"/>
          <w:sz w:val="20"/>
          <w:szCs w:val="20"/>
        </w:rPr>
        <w:t>,</w:t>
      </w:r>
      <w:r>
        <w:rPr>
          <w:rFonts w:ascii="Arial" w:hAnsi="Arial" w:cs="Arial"/>
          <w:sz w:val="20"/>
          <w:szCs w:val="20"/>
        </w:rPr>
        <w:t xml:space="preserve"> poderão participar no apoio das atividades de planejamento da contratação, de execução da licitação ou de gestão do contrato, desde que sob supervisão exclusiva de agentes públicos do órgão ou entidade.</w:t>
      </w:r>
    </w:p>
    <w:p w14:paraId="4A2CB7B5" w14:textId="77777777" w:rsidR="001F2185" w:rsidRDefault="001F2185" w:rsidP="00A246C2">
      <w:pPr>
        <w:pStyle w:val="NormalWeb"/>
        <w:spacing w:before="225" w:after="225"/>
        <w:ind w:firstLine="570"/>
        <w:jc w:val="both"/>
        <w:rPr>
          <w:sz w:val="27"/>
          <w:szCs w:val="27"/>
        </w:rPr>
      </w:pPr>
      <w:bookmarkStart w:id="9" w:name="art14§3"/>
      <w:bookmarkEnd w:id="9"/>
      <w:r>
        <w:rPr>
          <w:rFonts w:ascii="Arial" w:hAnsi="Arial" w:cs="Arial"/>
          <w:sz w:val="20"/>
          <w:szCs w:val="20"/>
        </w:rPr>
        <w:t>§ 3º Equiparam-se aos autores do projeto as empresas integrantes do mesmo grupo econômico.</w:t>
      </w:r>
    </w:p>
    <w:p w14:paraId="309067C8" w14:textId="3E07F3BD" w:rsidR="001F2185" w:rsidRDefault="001F2185" w:rsidP="00A246C2">
      <w:pPr>
        <w:pStyle w:val="NormalWeb"/>
        <w:spacing w:before="225" w:after="225"/>
        <w:ind w:firstLine="570"/>
        <w:jc w:val="both"/>
        <w:rPr>
          <w:sz w:val="27"/>
          <w:szCs w:val="27"/>
        </w:rPr>
      </w:pPr>
      <w:bookmarkStart w:id="10" w:name="art14§4"/>
      <w:bookmarkEnd w:id="10"/>
      <w:r>
        <w:rPr>
          <w:rFonts w:ascii="Arial" w:hAnsi="Arial" w:cs="Arial"/>
          <w:sz w:val="20"/>
          <w:szCs w:val="20"/>
        </w:rPr>
        <w:lastRenderedPageBreak/>
        <w:t>§ 4º O disposto não impede a licitação ou a contratação de obra ou serviço que inclua como encargo do contratado a elaboração do projeto básico e do projeto executivo, nas contratações integradas, e do projeto executivo, nos demais regimes de execução.</w:t>
      </w:r>
    </w:p>
    <w:p w14:paraId="2EEA3302" w14:textId="57F7C4A8" w:rsidR="001F2185" w:rsidRDefault="001F2185" w:rsidP="00A246C2">
      <w:pPr>
        <w:pStyle w:val="NormalWeb"/>
        <w:spacing w:before="225" w:after="225"/>
        <w:ind w:firstLine="570"/>
        <w:jc w:val="both"/>
        <w:rPr>
          <w:sz w:val="27"/>
          <w:szCs w:val="27"/>
        </w:rPr>
      </w:pPr>
      <w:bookmarkStart w:id="11" w:name="art14§5"/>
      <w:bookmarkEnd w:id="11"/>
      <w:r>
        <w:rPr>
          <w:rFonts w:ascii="Arial" w:hAnsi="Arial" w:cs="Arial"/>
          <w:sz w:val="20"/>
          <w:szCs w:val="20"/>
        </w:rPr>
        <w:t>§ 5º Em licitações e contratações realizadas no âmbito de projetos e programas parcialmente financiados por agência oficial de cooperação estrangeira ou por organismo financeiro internacional com recursos do financiamento ou da contrapartida nacional, não poderá participar pessoa física ou jurídica que integre o rol de pessoas sancionadas por essas entidades ou que seja declarada inidônea.</w:t>
      </w:r>
    </w:p>
    <w:p w14:paraId="1553310A" w14:textId="0478F530" w:rsidR="0027743F" w:rsidRDefault="000F3FD6" w:rsidP="00A246C2">
      <w:pPr>
        <w:tabs>
          <w:tab w:val="num" w:pos="576"/>
        </w:tabs>
        <w:jc w:val="both"/>
        <w:rPr>
          <w:rFonts w:ascii="Arial" w:hAnsi="Arial" w:cs="Arial"/>
          <w:sz w:val="20"/>
          <w:szCs w:val="20"/>
        </w:rPr>
      </w:pPr>
      <w:r w:rsidRPr="00CD395C">
        <w:rPr>
          <w:rFonts w:ascii="Arial" w:hAnsi="Arial" w:cs="Arial"/>
          <w:b/>
          <w:sz w:val="20"/>
          <w:szCs w:val="20"/>
        </w:rPr>
        <w:t>4.</w:t>
      </w:r>
      <w:r w:rsidR="00CE5FA9">
        <w:rPr>
          <w:rFonts w:ascii="Arial" w:hAnsi="Arial" w:cs="Arial"/>
          <w:b/>
          <w:sz w:val="20"/>
          <w:szCs w:val="20"/>
        </w:rPr>
        <w:t>8</w:t>
      </w:r>
      <w:r w:rsidRPr="00CD395C">
        <w:rPr>
          <w:rFonts w:ascii="Arial" w:hAnsi="Arial" w:cs="Arial"/>
          <w:b/>
          <w:sz w:val="20"/>
          <w:szCs w:val="20"/>
        </w:rPr>
        <w:t xml:space="preserve">. </w:t>
      </w:r>
      <w:r w:rsidR="0027743F" w:rsidRPr="00CD395C">
        <w:rPr>
          <w:rFonts w:ascii="Arial" w:hAnsi="Arial" w:cs="Arial"/>
          <w:sz w:val="20"/>
          <w:szCs w:val="20"/>
        </w:rPr>
        <w:t xml:space="preserve">A participação neste certame importa ao proponente irrestrita e irretratável aceitação das condições </w:t>
      </w:r>
      <w:r w:rsidRPr="00CD395C">
        <w:rPr>
          <w:rFonts w:ascii="Arial" w:hAnsi="Arial" w:cs="Arial"/>
          <w:sz w:val="20"/>
          <w:szCs w:val="20"/>
        </w:rPr>
        <w:t xml:space="preserve">inscritas </w:t>
      </w:r>
      <w:r w:rsidR="0027743F" w:rsidRPr="00CD395C">
        <w:rPr>
          <w:rFonts w:ascii="Arial" w:hAnsi="Arial" w:cs="Arial"/>
          <w:sz w:val="20"/>
          <w:szCs w:val="20"/>
        </w:rPr>
        <w:t xml:space="preserve">no presente Edital, </w:t>
      </w:r>
      <w:r w:rsidRPr="00CD395C">
        <w:rPr>
          <w:rFonts w:ascii="Arial" w:hAnsi="Arial" w:cs="Arial"/>
          <w:sz w:val="20"/>
          <w:szCs w:val="20"/>
        </w:rPr>
        <w:t>além d</w:t>
      </w:r>
      <w:r w:rsidR="0027743F" w:rsidRPr="00CD395C">
        <w:rPr>
          <w:rFonts w:ascii="Arial" w:hAnsi="Arial" w:cs="Arial"/>
          <w:sz w:val="20"/>
          <w:szCs w:val="20"/>
        </w:rPr>
        <w:t>a observância dos regulamentos, normas administrativas e técnicas aplicáveis, inclusive quanto a recursos, e ainda, na aceitação de que deverá fornecer o objeto em perfeitas condições de u</w:t>
      </w:r>
      <w:r w:rsidRPr="00CD395C">
        <w:rPr>
          <w:rFonts w:ascii="Arial" w:hAnsi="Arial" w:cs="Arial"/>
          <w:sz w:val="20"/>
          <w:szCs w:val="20"/>
        </w:rPr>
        <w:t>so funcional</w:t>
      </w:r>
      <w:r w:rsidR="0027743F" w:rsidRPr="00CD395C">
        <w:rPr>
          <w:rFonts w:ascii="Arial" w:hAnsi="Arial" w:cs="Arial"/>
          <w:sz w:val="20"/>
          <w:szCs w:val="20"/>
        </w:rPr>
        <w:t>.</w:t>
      </w:r>
    </w:p>
    <w:p w14:paraId="2F62F4E6" w14:textId="77777777" w:rsidR="004139E2" w:rsidRDefault="004139E2" w:rsidP="00A246C2">
      <w:pPr>
        <w:tabs>
          <w:tab w:val="num" w:pos="576"/>
        </w:tabs>
        <w:ind w:left="426" w:hanging="9"/>
        <w:jc w:val="both"/>
        <w:rPr>
          <w:rFonts w:ascii="Arial" w:hAnsi="Arial" w:cs="Arial"/>
          <w:sz w:val="20"/>
          <w:szCs w:val="20"/>
        </w:rPr>
      </w:pPr>
    </w:p>
    <w:p w14:paraId="4E894878" w14:textId="523E07E7" w:rsidR="00A11331" w:rsidRPr="00E75047" w:rsidRDefault="0027743F" w:rsidP="00A246C2">
      <w:pPr>
        <w:pBdr>
          <w:top w:val="single" w:sz="4" w:space="1" w:color="000000"/>
          <w:left w:val="single" w:sz="4" w:space="4" w:color="000000"/>
          <w:bottom w:val="single" w:sz="4" w:space="1" w:color="000000"/>
          <w:right w:val="single" w:sz="4" w:space="4" w:color="000000"/>
        </w:pBdr>
        <w:tabs>
          <w:tab w:val="num" w:pos="576"/>
          <w:tab w:val="left" w:pos="9923"/>
        </w:tabs>
        <w:ind w:left="426" w:hanging="9"/>
        <w:jc w:val="both"/>
        <w:rPr>
          <w:rFonts w:ascii="Arial" w:hAnsi="Arial" w:cs="Arial"/>
          <w:sz w:val="20"/>
          <w:szCs w:val="20"/>
        </w:rPr>
      </w:pPr>
      <w:r w:rsidRPr="00CD395C">
        <w:rPr>
          <w:rFonts w:ascii="Arial" w:hAnsi="Arial" w:cs="Arial"/>
          <w:b/>
          <w:bCs/>
          <w:sz w:val="20"/>
          <w:szCs w:val="20"/>
        </w:rPr>
        <w:t>V – DA FORMA DE CREDENCIAMENTO:</w:t>
      </w:r>
    </w:p>
    <w:p w14:paraId="5E163B10" w14:textId="0ED2F838"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5.1</w:t>
      </w:r>
      <w:r w:rsidRPr="00CD395C">
        <w:rPr>
          <w:rFonts w:ascii="Arial" w:hAnsi="Arial"/>
          <w:sz w:val="20"/>
          <w:szCs w:val="20"/>
        </w:rPr>
        <w:t xml:space="preserve">. O Credenciamento </w:t>
      </w:r>
      <w:r w:rsidR="007821F3">
        <w:rPr>
          <w:rFonts w:ascii="Arial" w:hAnsi="Arial"/>
          <w:sz w:val="20"/>
          <w:szCs w:val="20"/>
        </w:rPr>
        <w:t xml:space="preserve">será realizado na plataforma da BLL-Bolsa de Licitações e Leilões do Brasil, </w:t>
      </w:r>
      <w:r w:rsidRPr="00CD395C">
        <w:rPr>
          <w:rFonts w:ascii="Arial" w:hAnsi="Arial"/>
          <w:sz w:val="20"/>
          <w:szCs w:val="20"/>
        </w:rPr>
        <w:t>que permite a participação dos interessados na modalidade licitatória Pregão, em sua forma eletrônica.</w:t>
      </w:r>
    </w:p>
    <w:p w14:paraId="15E4B6E6" w14:textId="77777777" w:rsidR="008C279D" w:rsidRPr="00CD395C" w:rsidRDefault="008C279D" w:rsidP="00A246C2">
      <w:pPr>
        <w:pStyle w:val="Sub2"/>
        <w:tabs>
          <w:tab w:val="num" w:pos="576"/>
        </w:tabs>
        <w:spacing w:before="0" w:after="0"/>
        <w:ind w:left="426" w:hanging="9"/>
        <w:jc w:val="both"/>
        <w:rPr>
          <w:rFonts w:ascii="Arial" w:hAnsi="Arial"/>
          <w:sz w:val="20"/>
          <w:szCs w:val="20"/>
        </w:rPr>
      </w:pPr>
    </w:p>
    <w:p w14:paraId="0249401E" w14:textId="6E415BB1"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5.2</w:t>
      </w:r>
      <w:r w:rsidRPr="00CD395C">
        <w:rPr>
          <w:rFonts w:ascii="Arial" w:hAnsi="Arial"/>
          <w:sz w:val="20"/>
          <w:szCs w:val="20"/>
        </w:rPr>
        <w:t>. O cadastro n</w:t>
      </w:r>
      <w:r w:rsidR="007821F3">
        <w:rPr>
          <w:rFonts w:ascii="Arial" w:hAnsi="Arial"/>
          <w:sz w:val="20"/>
          <w:szCs w:val="20"/>
        </w:rPr>
        <w:t xml:space="preserve">a BLL </w:t>
      </w:r>
      <w:r w:rsidRPr="00CD395C">
        <w:rPr>
          <w:rFonts w:ascii="Arial" w:hAnsi="Arial"/>
          <w:sz w:val="20"/>
          <w:szCs w:val="20"/>
        </w:rPr>
        <w:t xml:space="preserve">deve ser feito no sítio </w:t>
      </w:r>
      <w:r w:rsidR="007821F3" w:rsidRPr="00723CDE">
        <w:rPr>
          <w:rFonts w:ascii="Arial" w:hAnsi="Arial"/>
          <w:sz w:val="18"/>
          <w:szCs w:val="18"/>
          <w:u w:val="single"/>
        </w:rPr>
        <w:t>https://www.bll.org.br</w:t>
      </w:r>
    </w:p>
    <w:p w14:paraId="4F2D78F8" w14:textId="77777777" w:rsidR="008C279D" w:rsidRPr="00CD395C" w:rsidRDefault="008C279D" w:rsidP="00A246C2">
      <w:pPr>
        <w:pStyle w:val="Sub2"/>
        <w:tabs>
          <w:tab w:val="num" w:pos="576"/>
        </w:tabs>
        <w:spacing w:before="0" w:after="0"/>
        <w:ind w:left="426" w:hanging="9"/>
        <w:jc w:val="both"/>
        <w:rPr>
          <w:rFonts w:ascii="Arial" w:hAnsi="Arial"/>
          <w:sz w:val="20"/>
          <w:szCs w:val="20"/>
        </w:rPr>
      </w:pPr>
    </w:p>
    <w:p w14:paraId="1E86932C" w14:textId="77777777"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 xml:space="preserve">5.3. </w:t>
      </w:r>
      <w:r w:rsidRPr="00CD395C">
        <w:rPr>
          <w:rFonts w:ascii="Arial" w:hAnsi="Arial"/>
          <w:sz w:val="20"/>
          <w:szCs w:val="20"/>
        </w:rPr>
        <w:t>O credenciamento junto ao provedor do sistema implica a responsabilidade do licitante ou de seu representante legal e a presunção de sua capacidade técnica para realização das transações inerentes a este Pregão.</w:t>
      </w:r>
    </w:p>
    <w:p w14:paraId="2BC8B7A2" w14:textId="77777777" w:rsidR="008C279D" w:rsidRPr="00CD395C" w:rsidRDefault="008C279D" w:rsidP="00A246C2">
      <w:pPr>
        <w:pStyle w:val="Sub2"/>
        <w:tabs>
          <w:tab w:val="num" w:pos="576"/>
        </w:tabs>
        <w:spacing w:before="0" w:after="0"/>
        <w:ind w:left="426" w:hanging="9"/>
        <w:jc w:val="both"/>
        <w:rPr>
          <w:rFonts w:ascii="Arial" w:hAnsi="Arial"/>
          <w:sz w:val="20"/>
          <w:szCs w:val="20"/>
        </w:rPr>
      </w:pPr>
    </w:p>
    <w:p w14:paraId="4E39819D" w14:textId="77777777"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5.4</w:t>
      </w:r>
      <w:r w:rsidRPr="00CD395C">
        <w:rPr>
          <w:rFonts w:ascii="Arial" w:hAnsi="Arial"/>
          <w:sz w:val="20"/>
          <w:szCs w:val="20"/>
        </w:rPr>
        <w:t>. 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0F2E53FB" w14:textId="77777777" w:rsidR="008C279D" w:rsidRPr="00CD395C" w:rsidRDefault="008C279D" w:rsidP="00A246C2">
      <w:pPr>
        <w:pStyle w:val="Sub2"/>
        <w:tabs>
          <w:tab w:val="num" w:pos="576"/>
        </w:tabs>
        <w:spacing w:before="0" w:after="0"/>
        <w:ind w:left="426" w:hanging="9"/>
        <w:jc w:val="both"/>
        <w:rPr>
          <w:rFonts w:ascii="Arial" w:hAnsi="Arial"/>
          <w:sz w:val="20"/>
          <w:szCs w:val="20"/>
        </w:rPr>
      </w:pPr>
    </w:p>
    <w:p w14:paraId="7F5885E4" w14:textId="4C38124B"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 xml:space="preserve">5.5. </w:t>
      </w:r>
      <w:r w:rsidRPr="00CD395C">
        <w:rPr>
          <w:rFonts w:ascii="Arial" w:hAnsi="Arial"/>
          <w:sz w:val="20"/>
          <w:szCs w:val="20"/>
        </w:rPr>
        <w:t>É de responsabilidade do cadastrado conferir a exatidão dos seus dados cadastrais n</w:t>
      </w:r>
      <w:r w:rsidR="00845CEB">
        <w:rPr>
          <w:rFonts w:ascii="Arial" w:hAnsi="Arial"/>
          <w:sz w:val="20"/>
          <w:szCs w:val="20"/>
        </w:rPr>
        <w:t>a plataforma BLL</w:t>
      </w:r>
      <w:r w:rsidRPr="00CD395C">
        <w:rPr>
          <w:rFonts w:ascii="Arial" w:hAnsi="Arial"/>
          <w:sz w:val="20"/>
          <w:szCs w:val="20"/>
        </w:rPr>
        <w:t xml:space="preserve"> e mantê-los atualizados junto aos órgãos responsáveis pela informação, devendo proceder, imediatamente, à correção ou à alteração dos registros tão logo identifique incorreção ou aqueles se tornem desatualizados.</w:t>
      </w:r>
    </w:p>
    <w:p w14:paraId="02158780" w14:textId="77777777" w:rsidR="008C279D" w:rsidRPr="00CD395C" w:rsidRDefault="008C279D" w:rsidP="00A246C2">
      <w:pPr>
        <w:pStyle w:val="Sub2"/>
        <w:tabs>
          <w:tab w:val="num" w:pos="576"/>
        </w:tabs>
        <w:spacing w:before="0" w:after="0"/>
        <w:ind w:left="426" w:hanging="9"/>
        <w:jc w:val="both"/>
        <w:rPr>
          <w:rFonts w:ascii="Arial" w:hAnsi="Arial"/>
          <w:sz w:val="20"/>
          <w:szCs w:val="20"/>
        </w:rPr>
      </w:pPr>
    </w:p>
    <w:p w14:paraId="0EFBDCCB" w14:textId="6D0A4527" w:rsidR="0027743F" w:rsidRPr="00CD395C" w:rsidRDefault="0027743F" w:rsidP="00A246C2">
      <w:pPr>
        <w:tabs>
          <w:tab w:val="num" w:pos="576"/>
        </w:tabs>
        <w:ind w:left="417"/>
        <w:jc w:val="both"/>
        <w:rPr>
          <w:rFonts w:ascii="Arial" w:hAnsi="Arial" w:cs="Arial"/>
          <w:sz w:val="20"/>
          <w:szCs w:val="20"/>
        </w:rPr>
      </w:pPr>
      <w:r w:rsidRPr="00CD395C">
        <w:rPr>
          <w:rFonts w:ascii="Arial" w:hAnsi="Arial" w:cs="Arial"/>
          <w:b/>
          <w:bCs/>
          <w:sz w:val="20"/>
          <w:szCs w:val="20"/>
        </w:rPr>
        <w:t xml:space="preserve">5.5.1. </w:t>
      </w:r>
      <w:r w:rsidRPr="00CD395C">
        <w:rPr>
          <w:rFonts w:ascii="Arial" w:hAnsi="Arial" w:cs="Arial"/>
          <w:sz w:val="20"/>
          <w:szCs w:val="20"/>
        </w:rPr>
        <w:t xml:space="preserve">A não observância do disposto no </w:t>
      </w:r>
      <w:r w:rsidRPr="00CD395C">
        <w:rPr>
          <w:rFonts w:ascii="Arial" w:hAnsi="Arial" w:cs="Arial"/>
          <w:b/>
          <w:bCs/>
          <w:sz w:val="20"/>
          <w:szCs w:val="20"/>
        </w:rPr>
        <w:t xml:space="preserve">subitem </w:t>
      </w:r>
      <w:r w:rsidR="000F3FD6" w:rsidRPr="00CD395C">
        <w:rPr>
          <w:rFonts w:ascii="Arial" w:hAnsi="Arial" w:cs="Arial"/>
          <w:b/>
          <w:bCs/>
          <w:sz w:val="20"/>
          <w:szCs w:val="20"/>
        </w:rPr>
        <w:t>5.5</w:t>
      </w:r>
      <w:r w:rsidR="000F3FD6" w:rsidRPr="00CD395C">
        <w:rPr>
          <w:rFonts w:ascii="Arial" w:hAnsi="Arial" w:cs="Arial"/>
          <w:sz w:val="20"/>
          <w:szCs w:val="20"/>
        </w:rPr>
        <w:t xml:space="preserve"> </w:t>
      </w:r>
      <w:r w:rsidRPr="00CD395C">
        <w:rPr>
          <w:rFonts w:ascii="Arial" w:hAnsi="Arial" w:cs="Arial"/>
          <w:sz w:val="20"/>
          <w:szCs w:val="20"/>
        </w:rPr>
        <w:t xml:space="preserve">poderá ensejar desclassificação no </w:t>
      </w:r>
      <w:r w:rsidR="001D0102">
        <w:rPr>
          <w:rFonts w:ascii="Arial" w:hAnsi="Arial" w:cs="Arial"/>
          <w:sz w:val="20"/>
          <w:szCs w:val="20"/>
        </w:rPr>
        <w:t xml:space="preserve">  </w:t>
      </w:r>
      <w:r w:rsidRPr="00CD395C">
        <w:rPr>
          <w:rFonts w:ascii="Arial" w:hAnsi="Arial" w:cs="Arial"/>
          <w:sz w:val="20"/>
          <w:szCs w:val="20"/>
        </w:rPr>
        <w:t>momento da habilitação.</w:t>
      </w:r>
    </w:p>
    <w:p w14:paraId="6F52206D" w14:textId="77777777" w:rsidR="008C279D" w:rsidRPr="00CD395C" w:rsidRDefault="008C279D" w:rsidP="00A246C2">
      <w:pPr>
        <w:tabs>
          <w:tab w:val="num" w:pos="576"/>
        </w:tabs>
        <w:ind w:left="709" w:hanging="9"/>
        <w:jc w:val="both"/>
        <w:rPr>
          <w:rFonts w:ascii="Arial" w:hAnsi="Arial" w:cs="Arial"/>
          <w:sz w:val="20"/>
          <w:szCs w:val="20"/>
        </w:rPr>
      </w:pPr>
    </w:p>
    <w:p w14:paraId="3CB2EDC8" w14:textId="166FCB1D" w:rsidR="008C279D" w:rsidRPr="00CD395C" w:rsidRDefault="008C279D" w:rsidP="00A246C2">
      <w:pPr>
        <w:autoSpaceDE w:val="0"/>
        <w:ind w:left="426"/>
        <w:jc w:val="both"/>
        <w:rPr>
          <w:rFonts w:ascii="Arial" w:hAnsi="Arial" w:cs="Arial"/>
          <w:sz w:val="20"/>
          <w:szCs w:val="20"/>
        </w:rPr>
      </w:pPr>
      <w:r w:rsidRPr="00CD395C">
        <w:rPr>
          <w:rFonts w:ascii="Arial" w:hAnsi="Arial" w:cs="Arial"/>
          <w:b/>
          <w:sz w:val="20"/>
          <w:szCs w:val="20"/>
        </w:rPr>
        <w:t>5.</w:t>
      </w:r>
      <w:r w:rsidR="000F3FD6" w:rsidRPr="00CD395C">
        <w:rPr>
          <w:rFonts w:ascii="Arial" w:hAnsi="Arial" w:cs="Arial"/>
          <w:b/>
          <w:sz w:val="20"/>
          <w:szCs w:val="20"/>
        </w:rPr>
        <w:t>6</w:t>
      </w:r>
      <w:r w:rsidRPr="00CD395C">
        <w:rPr>
          <w:rFonts w:ascii="Arial" w:hAnsi="Arial" w:cs="Arial"/>
          <w:b/>
          <w:sz w:val="20"/>
          <w:szCs w:val="20"/>
        </w:rPr>
        <w:t xml:space="preserve">. </w:t>
      </w:r>
      <w:r w:rsidR="000F3FD6" w:rsidRPr="00CD395C">
        <w:rPr>
          <w:rFonts w:ascii="Arial" w:hAnsi="Arial" w:cs="Arial"/>
          <w:sz w:val="20"/>
          <w:szCs w:val="20"/>
        </w:rPr>
        <w:t xml:space="preserve">A condição de </w:t>
      </w:r>
      <w:r w:rsidRPr="00CD395C">
        <w:rPr>
          <w:rFonts w:ascii="Arial" w:hAnsi="Arial" w:cs="Arial"/>
          <w:sz w:val="20"/>
          <w:szCs w:val="20"/>
        </w:rPr>
        <w:t xml:space="preserve">microempresa ou empresa de pequeno porte, </w:t>
      </w:r>
      <w:r w:rsidR="000F3FD6" w:rsidRPr="00CD395C">
        <w:rPr>
          <w:rFonts w:ascii="Arial" w:hAnsi="Arial" w:cs="Arial"/>
          <w:sz w:val="20"/>
          <w:szCs w:val="20"/>
        </w:rPr>
        <w:t xml:space="preserve">garante o usufruto </w:t>
      </w:r>
      <w:r w:rsidRPr="00CD395C">
        <w:rPr>
          <w:rFonts w:ascii="Arial" w:hAnsi="Arial" w:cs="Arial"/>
          <w:sz w:val="20"/>
          <w:szCs w:val="20"/>
        </w:rPr>
        <w:t xml:space="preserve">do tratamento diferenciado, </w:t>
      </w:r>
      <w:r w:rsidR="000F3FD6" w:rsidRPr="00CD395C">
        <w:rPr>
          <w:rFonts w:ascii="Arial" w:hAnsi="Arial" w:cs="Arial"/>
          <w:sz w:val="20"/>
          <w:szCs w:val="20"/>
        </w:rPr>
        <w:t>exige</w:t>
      </w:r>
      <w:r w:rsidRPr="00CD395C">
        <w:rPr>
          <w:rFonts w:ascii="Arial" w:hAnsi="Arial" w:cs="Arial"/>
          <w:sz w:val="20"/>
          <w:szCs w:val="20"/>
        </w:rPr>
        <w:t xml:space="preserve"> </w:t>
      </w:r>
      <w:r w:rsidR="000F3FD6" w:rsidRPr="00CD395C">
        <w:rPr>
          <w:rFonts w:ascii="Arial" w:hAnsi="Arial" w:cs="Arial"/>
          <w:sz w:val="20"/>
          <w:szCs w:val="20"/>
        </w:rPr>
        <w:t>ao se credenciar para participar desta licitação</w:t>
      </w:r>
      <w:r w:rsidRPr="00CD395C">
        <w:rPr>
          <w:rFonts w:ascii="Arial" w:hAnsi="Arial" w:cs="Arial"/>
          <w:sz w:val="20"/>
          <w:szCs w:val="20"/>
        </w:rPr>
        <w:t xml:space="preserve"> a declaração em campo próprio do sistema eletrônico, identificando-se como microempresa ou empresa de pequeno porte.</w:t>
      </w:r>
    </w:p>
    <w:p w14:paraId="3758F8FC" w14:textId="77777777" w:rsidR="008C279D" w:rsidRPr="00CD395C" w:rsidRDefault="008C279D" w:rsidP="00A246C2">
      <w:pPr>
        <w:ind w:left="426"/>
        <w:jc w:val="both"/>
        <w:rPr>
          <w:rFonts w:ascii="Arial" w:hAnsi="Arial" w:cs="Arial"/>
          <w:sz w:val="20"/>
          <w:szCs w:val="20"/>
        </w:rPr>
      </w:pPr>
    </w:p>
    <w:p w14:paraId="6B54A187" w14:textId="7B8154A2" w:rsidR="008C279D" w:rsidRPr="00CD395C" w:rsidRDefault="008C279D" w:rsidP="00A246C2">
      <w:pPr>
        <w:autoSpaceDE w:val="0"/>
        <w:ind w:left="426"/>
        <w:jc w:val="both"/>
        <w:rPr>
          <w:rFonts w:ascii="Arial" w:hAnsi="Arial" w:cs="Arial"/>
          <w:sz w:val="20"/>
          <w:szCs w:val="20"/>
        </w:rPr>
      </w:pPr>
      <w:r w:rsidRPr="00CD395C">
        <w:rPr>
          <w:rFonts w:ascii="Arial" w:hAnsi="Arial" w:cs="Arial"/>
          <w:b/>
          <w:sz w:val="20"/>
          <w:szCs w:val="20"/>
        </w:rPr>
        <w:t>5.</w:t>
      </w:r>
      <w:r w:rsidR="000F3FD6" w:rsidRPr="00CD395C">
        <w:rPr>
          <w:rFonts w:ascii="Arial" w:hAnsi="Arial" w:cs="Arial"/>
          <w:b/>
          <w:sz w:val="20"/>
          <w:szCs w:val="20"/>
        </w:rPr>
        <w:t>7</w:t>
      </w:r>
      <w:r w:rsidRPr="00CD395C">
        <w:rPr>
          <w:rFonts w:ascii="Arial" w:hAnsi="Arial" w:cs="Arial"/>
          <w:b/>
          <w:sz w:val="20"/>
          <w:szCs w:val="20"/>
        </w:rPr>
        <w:t xml:space="preserve">. </w:t>
      </w:r>
      <w:r w:rsidRPr="00CD395C">
        <w:rPr>
          <w:rFonts w:ascii="Arial" w:hAnsi="Arial" w:cs="Arial"/>
          <w:sz w:val="20"/>
          <w:szCs w:val="20"/>
        </w:rPr>
        <w:t>As declarações referidas no item anterior servirão como comprovação do enquadramento da PROPONENTE como Microempresa ou Empresa de Pequeno Porte, conforme o caso, as quais declararão, sob as penas da lei, que cumprem os requisitos legais para a qualificação como “Microempresa” ou “Empresa de Pequeno Porte”, estando aptas a usufruir do tratamento favorecido.</w:t>
      </w:r>
    </w:p>
    <w:p w14:paraId="423A71A7" w14:textId="77777777" w:rsidR="008C279D" w:rsidRPr="00CD395C" w:rsidRDefault="008C279D" w:rsidP="00A246C2">
      <w:pPr>
        <w:tabs>
          <w:tab w:val="num" w:pos="576"/>
        </w:tabs>
        <w:autoSpaceDE w:val="0"/>
        <w:ind w:left="426" w:hanging="9"/>
        <w:jc w:val="both"/>
        <w:rPr>
          <w:rFonts w:ascii="Arial" w:hAnsi="Arial" w:cs="Arial"/>
          <w:sz w:val="20"/>
          <w:szCs w:val="20"/>
        </w:rPr>
      </w:pPr>
    </w:p>
    <w:p w14:paraId="15AA88A6" w14:textId="30C1F87E" w:rsidR="00A11331" w:rsidRPr="00E75047" w:rsidRDefault="0027743F" w:rsidP="00A246C2">
      <w:pPr>
        <w:pBdr>
          <w:top w:val="single" w:sz="4" w:space="1" w:color="000000"/>
          <w:left w:val="single" w:sz="4" w:space="4" w:color="000000"/>
          <w:bottom w:val="single" w:sz="4" w:space="1" w:color="000000"/>
          <w:right w:val="single" w:sz="4" w:space="4" w:color="000000"/>
        </w:pBdr>
        <w:tabs>
          <w:tab w:val="num" w:pos="576"/>
        </w:tabs>
        <w:ind w:left="426" w:hanging="9"/>
        <w:jc w:val="both"/>
        <w:rPr>
          <w:rFonts w:ascii="Arial" w:hAnsi="Arial" w:cs="Arial"/>
          <w:sz w:val="20"/>
          <w:szCs w:val="20"/>
        </w:rPr>
      </w:pPr>
      <w:r w:rsidRPr="00CD395C">
        <w:rPr>
          <w:rFonts w:ascii="Arial" w:hAnsi="Arial" w:cs="Arial"/>
          <w:b/>
          <w:bCs/>
          <w:sz w:val="20"/>
          <w:szCs w:val="20"/>
        </w:rPr>
        <w:t>VI – DA PARTICIPAÇÃO NO PREGÃO ELETRÔNICO:</w:t>
      </w:r>
    </w:p>
    <w:p w14:paraId="6DB7A3A7" w14:textId="77DA8844"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6.1. </w:t>
      </w:r>
      <w:r w:rsidRPr="00CD395C">
        <w:rPr>
          <w:rFonts w:ascii="Arial" w:hAnsi="Arial" w:cs="Arial"/>
          <w:sz w:val="20"/>
          <w:szCs w:val="20"/>
        </w:rPr>
        <w:t>A participação na presente licitação se dará exclusivamente por meio do sistema eletrônico, observados rigorosamente a data e o horário limite estabelecidos neste Edital.</w:t>
      </w:r>
    </w:p>
    <w:p w14:paraId="390E1D5A" w14:textId="77777777" w:rsidR="008C279D" w:rsidRPr="00CD395C" w:rsidRDefault="008C279D" w:rsidP="00A246C2">
      <w:pPr>
        <w:tabs>
          <w:tab w:val="num" w:pos="576"/>
        </w:tabs>
        <w:autoSpaceDE w:val="0"/>
        <w:ind w:left="426" w:hanging="9"/>
        <w:jc w:val="both"/>
        <w:rPr>
          <w:rFonts w:ascii="Arial" w:hAnsi="Arial" w:cs="Arial"/>
          <w:sz w:val="20"/>
          <w:szCs w:val="20"/>
        </w:rPr>
      </w:pPr>
    </w:p>
    <w:p w14:paraId="6D88DDE2" w14:textId="39CA7FBD"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6.2</w:t>
      </w:r>
      <w:r w:rsidRPr="00CD395C">
        <w:rPr>
          <w:rFonts w:ascii="Arial" w:hAnsi="Arial"/>
          <w:sz w:val="20"/>
          <w:szCs w:val="20"/>
        </w:rPr>
        <w:t>.</w:t>
      </w:r>
      <w:r w:rsidR="008C279D" w:rsidRPr="00CD395C">
        <w:rPr>
          <w:rFonts w:ascii="Arial" w:hAnsi="Arial"/>
          <w:sz w:val="20"/>
          <w:szCs w:val="20"/>
        </w:rPr>
        <w:t xml:space="preserve"> </w:t>
      </w:r>
      <w:r w:rsidRPr="00CD395C">
        <w:rPr>
          <w:rFonts w:ascii="Arial" w:hAnsi="Arial"/>
          <w:sz w:val="20"/>
          <w:szCs w:val="20"/>
        </w:rPr>
        <w:t xml:space="preserve">Poderão participar deste Pregão interessados </w:t>
      </w:r>
      <w:r w:rsidR="000F3FD6" w:rsidRPr="00CD395C">
        <w:rPr>
          <w:rFonts w:ascii="Arial" w:hAnsi="Arial"/>
          <w:sz w:val="20"/>
          <w:szCs w:val="20"/>
        </w:rPr>
        <w:t>com</w:t>
      </w:r>
      <w:r w:rsidRPr="00CD395C">
        <w:rPr>
          <w:rFonts w:ascii="Arial" w:hAnsi="Arial"/>
          <w:sz w:val="20"/>
          <w:szCs w:val="20"/>
        </w:rPr>
        <w:t xml:space="preserve"> ramo de atividade compatível com o objeto desta licitação, e que estejam com Credenciamento regular n</w:t>
      </w:r>
      <w:r w:rsidR="005D7170">
        <w:rPr>
          <w:rFonts w:ascii="Arial" w:hAnsi="Arial"/>
          <w:sz w:val="20"/>
          <w:szCs w:val="20"/>
        </w:rPr>
        <w:t>a Plataforma BLL</w:t>
      </w:r>
      <w:r w:rsidRPr="00CD395C">
        <w:rPr>
          <w:rFonts w:ascii="Arial" w:hAnsi="Arial"/>
          <w:sz w:val="20"/>
          <w:szCs w:val="20"/>
        </w:rPr>
        <w:t>.</w:t>
      </w:r>
    </w:p>
    <w:p w14:paraId="49D8BCD1" w14:textId="77777777" w:rsidR="008C279D" w:rsidRPr="00CD395C" w:rsidRDefault="008C279D" w:rsidP="00A246C2">
      <w:pPr>
        <w:pStyle w:val="Sub3"/>
        <w:tabs>
          <w:tab w:val="num" w:pos="576"/>
        </w:tabs>
        <w:autoSpaceDE w:val="0"/>
        <w:spacing w:before="0" w:after="0"/>
        <w:ind w:left="0"/>
        <w:jc w:val="both"/>
        <w:rPr>
          <w:rFonts w:ascii="Arial" w:hAnsi="Arial"/>
          <w:sz w:val="20"/>
          <w:szCs w:val="20"/>
        </w:rPr>
      </w:pPr>
    </w:p>
    <w:p w14:paraId="1AD06A6E"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6.3. </w:t>
      </w:r>
      <w:r w:rsidRPr="00CD395C">
        <w:rPr>
          <w:rFonts w:ascii="Arial" w:hAnsi="Arial" w:cs="Arial"/>
          <w:sz w:val="20"/>
          <w:szCs w:val="20"/>
        </w:rPr>
        <w:t xml:space="preserve">O encaminhamento de proposta pressupõe o pleno conhecimento e atendimento das exigências de habilitação especificadas neste Edital. O fornecedor será responsável por todas as transações que forem </w:t>
      </w:r>
      <w:r w:rsidRPr="00CD395C">
        <w:rPr>
          <w:rFonts w:ascii="Arial" w:hAnsi="Arial" w:cs="Arial"/>
          <w:sz w:val="20"/>
          <w:szCs w:val="20"/>
        </w:rPr>
        <w:lastRenderedPageBreak/>
        <w:t>realizadas em seu nome no sistema eletrônico, assumindo como firmes e verdadeiras suas propostas e lances.</w:t>
      </w:r>
    </w:p>
    <w:p w14:paraId="488FC2E5" w14:textId="77777777" w:rsidR="0027743F" w:rsidRPr="00CD395C" w:rsidRDefault="0027743F" w:rsidP="00A246C2">
      <w:pPr>
        <w:tabs>
          <w:tab w:val="num" w:pos="576"/>
        </w:tabs>
        <w:autoSpaceDE w:val="0"/>
        <w:ind w:left="426" w:hanging="9"/>
        <w:jc w:val="both"/>
        <w:rPr>
          <w:rFonts w:ascii="Arial" w:hAnsi="Arial" w:cs="Arial"/>
          <w:sz w:val="20"/>
          <w:szCs w:val="20"/>
        </w:rPr>
      </w:pPr>
    </w:p>
    <w:p w14:paraId="4E34A93A"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6.4. </w:t>
      </w:r>
      <w:r w:rsidRPr="00CD395C">
        <w:rPr>
          <w:rFonts w:ascii="Arial" w:hAnsi="Arial" w:cs="Arial"/>
          <w:sz w:val="20"/>
          <w:szCs w:val="20"/>
        </w:rPr>
        <w:t>Caberá ao fornecedor acompanhar as operações no sistema eletrônico durante a sessão pública do Pregão eletrônico, ficando responsável pelo ônus da perda de negócios em decorrência da inobservância de quaisquer mensagens emitidas pelo sistema ou de sua desconexão.</w:t>
      </w:r>
    </w:p>
    <w:p w14:paraId="554CEE56" w14:textId="77777777" w:rsidR="0027743F" w:rsidRPr="00CD395C" w:rsidRDefault="0027743F" w:rsidP="00A246C2">
      <w:pPr>
        <w:tabs>
          <w:tab w:val="num" w:pos="576"/>
        </w:tabs>
        <w:autoSpaceDE w:val="0"/>
        <w:ind w:left="426" w:hanging="9"/>
        <w:jc w:val="both"/>
        <w:rPr>
          <w:rFonts w:ascii="Arial" w:hAnsi="Arial" w:cs="Arial"/>
          <w:sz w:val="20"/>
          <w:szCs w:val="20"/>
        </w:rPr>
      </w:pPr>
    </w:p>
    <w:p w14:paraId="03603209"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rPr>
        <w:t>6.5</w:t>
      </w:r>
      <w:r w:rsidRPr="00CD395C">
        <w:rPr>
          <w:rFonts w:ascii="Arial" w:hAnsi="Arial" w:cs="Arial"/>
          <w:sz w:val="20"/>
          <w:szCs w:val="20"/>
        </w:rPr>
        <w:t>. Será vedada a participação de empresas:</w:t>
      </w:r>
    </w:p>
    <w:p w14:paraId="1C6C401D" w14:textId="77777777" w:rsidR="0027743F" w:rsidRPr="00CD395C" w:rsidRDefault="008C279D" w:rsidP="00A246C2">
      <w:pPr>
        <w:tabs>
          <w:tab w:val="num" w:pos="576"/>
        </w:tabs>
        <w:autoSpaceDE w:val="0"/>
        <w:ind w:left="709" w:hanging="9"/>
        <w:jc w:val="both"/>
        <w:rPr>
          <w:rFonts w:ascii="Arial" w:hAnsi="Arial" w:cs="Arial"/>
          <w:sz w:val="20"/>
          <w:szCs w:val="20"/>
        </w:rPr>
      </w:pPr>
      <w:r w:rsidRPr="00CD395C">
        <w:rPr>
          <w:rFonts w:ascii="Arial" w:hAnsi="Arial" w:cs="Arial"/>
          <w:sz w:val="20"/>
          <w:szCs w:val="20"/>
        </w:rPr>
        <w:t xml:space="preserve">a) </w:t>
      </w:r>
      <w:r w:rsidR="0027743F" w:rsidRPr="00CD395C">
        <w:rPr>
          <w:rFonts w:ascii="Arial" w:hAnsi="Arial" w:cs="Arial"/>
          <w:sz w:val="20"/>
          <w:szCs w:val="20"/>
        </w:rPr>
        <w:t>com falência decretada;</w:t>
      </w:r>
    </w:p>
    <w:p w14:paraId="7FE45EE4" w14:textId="2C0DACBF" w:rsidR="0027743F" w:rsidRPr="00CD395C" w:rsidRDefault="0027743F" w:rsidP="00A246C2">
      <w:pPr>
        <w:tabs>
          <w:tab w:val="num" w:pos="576"/>
        </w:tabs>
        <w:autoSpaceDE w:val="0"/>
        <w:ind w:left="709" w:hanging="9"/>
        <w:jc w:val="both"/>
        <w:rPr>
          <w:rFonts w:ascii="Arial" w:hAnsi="Arial" w:cs="Arial"/>
          <w:sz w:val="20"/>
          <w:szCs w:val="20"/>
        </w:rPr>
      </w:pPr>
      <w:r w:rsidRPr="00CD395C">
        <w:rPr>
          <w:rFonts w:ascii="Arial" w:hAnsi="Arial" w:cs="Arial"/>
          <w:sz w:val="20"/>
          <w:szCs w:val="20"/>
        </w:rPr>
        <w:t>b)</w:t>
      </w:r>
      <w:r w:rsidR="008C279D" w:rsidRPr="00CD395C">
        <w:rPr>
          <w:rFonts w:ascii="Arial" w:hAnsi="Arial" w:cs="Arial"/>
          <w:sz w:val="20"/>
          <w:szCs w:val="20"/>
        </w:rPr>
        <w:t xml:space="preserve"> </w:t>
      </w:r>
      <w:r w:rsidRPr="00CD395C">
        <w:rPr>
          <w:rFonts w:ascii="Arial" w:hAnsi="Arial" w:cs="Arial"/>
          <w:sz w:val="20"/>
          <w:szCs w:val="20"/>
        </w:rPr>
        <w:t xml:space="preserve">declaradas inidôneas por qualquer ente ou órgão público da Administração Pública (União, Estados, DF ou Municípios) ou suspensas pelo município de </w:t>
      </w:r>
      <w:r w:rsidR="009B3A63" w:rsidRPr="00CD395C">
        <w:rPr>
          <w:rFonts w:ascii="Arial" w:hAnsi="Arial" w:cs="Arial"/>
          <w:sz w:val="20"/>
          <w:szCs w:val="20"/>
        </w:rPr>
        <w:t>Mandaguaçu</w:t>
      </w:r>
      <w:r w:rsidR="000F3FD6" w:rsidRPr="00CD395C">
        <w:rPr>
          <w:rFonts w:ascii="Arial" w:hAnsi="Arial" w:cs="Arial"/>
          <w:sz w:val="20"/>
          <w:szCs w:val="20"/>
        </w:rPr>
        <w:t>/PR</w:t>
      </w:r>
      <w:r w:rsidRPr="00CD395C">
        <w:rPr>
          <w:rFonts w:ascii="Arial" w:hAnsi="Arial" w:cs="Arial"/>
          <w:sz w:val="20"/>
          <w:szCs w:val="20"/>
        </w:rPr>
        <w:t>;</w:t>
      </w:r>
    </w:p>
    <w:p w14:paraId="7719402B" w14:textId="77777777" w:rsidR="0027743F" w:rsidRPr="00CD395C" w:rsidRDefault="0027743F" w:rsidP="00A246C2">
      <w:pPr>
        <w:tabs>
          <w:tab w:val="num" w:pos="576"/>
        </w:tabs>
        <w:autoSpaceDE w:val="0"/>
        <w:ind w:left="426" w:hanging="9"/>
        <w:jc w:val="both"/>
        <w:rPr>
          <w:rFonts w:ascii="Arial" w:hAnsi="Arial" w:cs="Arial"/>
          <w:sz w:val="20"/>
          <w:szCs w:val="20"/>
        </w:rPr>
      </w:pPr>
    </w:p>
    <w:p w14:paraId="1EBFAED4" w14:textId="1189C4AA"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6.6</w:t>
      </w:r>
      <w:r w:rsidRPr="00CD395C">
        <w:rPr>
          <w:rFonts w:ascii="Arial" w:hAnsi="Arial"/>
          <w:sz w:val="20"/>
          <w:szCs w:val="20"/>
        </w:rPr>
        <w:t xml:space="preserve"> </w:t>
      </w:r>
      <w:r w:rsidRPr="006E266B">
        <w:rPr>
          <w:rFonts w:ascii="Arial" w:hAnsi="Arial"/>
          <w:b/>
          <w:bCs/>
          <w:sz w:val="20"/>
          <w:szCs w:val="20"/>
        </w:rPr>
        <w:t xml:space="preserve">Como condição para participação no Pregão, a licitante </w:t>
      </w:r>
      <w:r w:rsidR="006E266B" w:rsidRPr="006E266B">
        <w:rPr>
          <w:rFonts w:ascii="Arial" w:hAnsi="Arial"/>
          <w:b/>
          <w:bCs/>
          <w:sz w:val="20"/>
          <w:szCs w:val="20"/>
        </w:rPr>
        <w:t>apresentará</w:t>
      </w:r>
      <w:r w:rsidRPr="006E266B">
        <w:rPr>
          <w:rFonts w:ascii="Arial" w:hAnsi="Arial"/>
          <w:b/>
          <w:bCs/>
          <w:sz w:val="20"/>
          <w:szCs w:val="20"/>
        </w:rPr>
        <w:t>:</w:t>
      </w:r>
      <w:r w:rsidRPr="00CD395C">
        <w:rPr>
          <w:rFonts w:ascii="Arial" w:hAnsi="Arial"/>
          <w:sz w:val="20"/>
          <w:szCs w:val="20"/>
        </w:rPr>
        <w:t xml:space="preserve"> </w:t>
      </w:r>
    </w:p>
    <w:p w14:paraId="3AA2C293" w14:textId="77777777" w:rsidR="000F3FD6" w:rsidRPr="00A5484F" w:rsidRDefault="0027743F" w:rsidP="00A246C2">
      <w:pPr>
        <w:pStyle w:val="Sub2Incisos"/>
        <w:tabs>
          <w:tab w:val="num" w:pos="576"/>
        </w:tabs>
        <w:spacing w:before="0" w:after="0" w:line="240" w:lineRule="auto"/>
        <w:ind w:left="709" w:hanging="9"/>
        <w:rPr>
          <w:rFonts w:cs="Arial"/>
          <w:b/>
          <w:bCs/>
          <w:sz w:val="20"/>
          <w:szCs w:val="20"/>
        </w:rPr>
      </w:pPr>
      <w:r w:rsidRPr="00A5484F">
        <w:rPr>
          <w:rFonts w:cs="Arial"/>
          <w:b/>
          <w:bCs/>
          <w:sz w:val="20"/>
          <w:szCs w:val="20"/>
        </w:rPr>
        <w:t xml:space="preserve">a) Declaração, </w:t>
      </w:r>
      <w:r w:rsidR="00050A7F" w:rsidRPr="00A5484F">
        <w:rPr>
          <w:rFonts w:cs="Arial"/>
          <w:b/>
          <w:bCs/>
          <w:sz w:val="20"/>
          <w:szCs w:val="20"/>
        </w:rPr>
        <w:t>que est</w:t>
      </w:r>
      <w:r w:rsidR="000F3FD6" w:rsidRPr="00A5484F">
        <w:rPr>
          <w:rFonts w:cs="Arial"/>
          <w:b/>
          <w:bCs/>
          <w:sz w:val="20"/>
          <w:szCs w:val="20"/>
        </w:rPr>
        <w:t>á</w:t>
      </w:r>
      <w:r w:rsidR="00050A7F" w:rsidRPr="00A5484F">
        <w:rPr>
          <w:rFonts w:cs="Arial"/>
          <w:b/>
          <w:bCs/>
          <w:sz w:val="20"/>
          <w:szCs w:val="20"/>
        </w:rPr>
        <w:t xml:space="preserve"> ciente e concord</w:t>
      </w:r>
      <w:r w:rsidR="000F3FD6" w:rsidRPr="00A5484F">
        <w:rPr>
          <w:rFonts w:cs="Arial"/>
          <w:b/>
          <w:bCs/>
          <w:sz w:val="20"/>
          <w:szCs w:val="20"/>
        </w:rPr>
        <w:t>a</w:t>
      </w:r>
      <w:r w:rsidR="00050A7F" w:rsidRPr="00A5484F">
        <w:rPr>
          <w:rFonts w:cs="Arial"/>
          <w:b/>
          <w:bCs/>
          <w:sz w:val="20"/>
          <w:szCs w:val="20"/>
        </w:rPr>
        <w:t xml:space="preserve"> com as condições contidas no edital e seus anexos, bem como de que cumpr</w:t>
      </w:r>
      <w:r w:rsidR="000F3FD6" w:rsidRPr="00A5484F">
        <w:rPr>
          <w:rFonts w:cs="Arial"/>
          <w:b/>
          <w:bCs/>
          <w:sz w:val="20"/>
          <w:szCs w:val="20"/>
        </w:rPr>
        <w:t>e</w:t>
      </w:r>
      <w:r w:rsidR="00050A7F" w:rsidRPr="00A5484F">
        <w:rPr>
          <w:rFonts w:cs="Arial"/>
          <w:b/>
          <w:bCs/>
          <w:sz w:val="20"/>
          <w:szCs w:val="20"/>
        </w:rPr>
        <w:t xml:space="preserve"> plenamente os requisitos de habilitação definidos no edital.</w:t>
      </w:r>
    </w:p>
    <w:p w14:paraId="110F46CA" w14:textId="77777777" w:rsidR="00050A7F" w:rsidRPr="00A5484F" w:rsidRDefault="000F3FD6" w:rsidP="00A246C2">
      <w:pPr>
        <w:pStyle w:val="Sub2Incisos"/>
        <w:tabs>
          <w:tab w:val="num" w:pos="576"/>
        </w:tabs>
        <w:spacing w:before="0" w:after="0" w:line="240" w:lineRule="auto"/>
        <w:ind w:left="709" w:hanging="9"/>
        <w:rPr>
          <w:rFonts w:cs="Arial"/>
          <w:b/>
          <w:bCs/>
          <w:sz w:val="20"/>
          <w:szCs w:val="20"/>
        </w:rPr>
      </w:pPr>
      <w:r w:rsidRPr="00A5484F">
        <w:rPr>
          <w:rFonts w:cs="Arial"/>
          <w:b/>
          <w:bCs/>
          <w:sz w:val="20"/>
          <w:szCs w:val="20"/>
        </w:rPr>
        <w:t>b) Declaração</w:t>
      </w:r>
      <w:r w:rsidR="00050A7F" w:rsidRPr="00A5484F">
        <w:rPr>
          <w:rFonts w:cs="Arial"/>
          <w:b/>
          <w:bCs/>
          <w:sz w:val="20"/>
          <w:szCs w:val="20"/>
        </w:rPr>
        <w:t xml:space="preserve"> sob as penas da lei, </w:t>
      </w:r>
      <w:r w:rsidRPr="00A5484F">
        <w:rPr>
          <w:rFonts w:cs="Arial"/>
          <w:b/>
          <w:bCs/>
          <w:sz w:val="20"/>
          <w:szCs w:val="20"/>
        </w:rPr>
        <w:t xml:space="preserve">de </w:t>
      </w:r>
      <w:r w:rsidR="00050A7F" w:rsidRPr="00A5484F">
        <w:rPr>
          <w:rFonts w:cs="Arial"/>
          <w:b/>
          <w:bCs/>
          <w:sz w:val="20"/>
          <w:szCs w:val="20"/>
        </w:rPr>
        <w:t xml:space="preserve">que até a data </w:t>
      </w:r>
      <w:r w:rsidRPr="00A5484F">
        <w:rPr>
          <w:rFonts w:cs="Arial"/>
          <w:b/>
          <w:bCs/>
          <w:sz w:val="20"/>
          <w:szCs w:val="20"/>
        </w:rPr>
        <w:t xml:space="preserve">de realização desta licitação </w:t>
      </w:r>
      <w:r w:rsidR="00050A7F" w:rsidRPr="00A5484F">
        <w:rPr>
          <w:rFonts w:cs="Arial"/>
          <w:b/>
          <w:bCs/>
          <w:sz w:val="20"/>
          <w:szCs w:val="20"/>
        </w:rPr>
        <w:t xml:space="preserve">inexistem fatos impeditivos para a </w:t>
      </w:r>
      <w:r w:rsidRPr="00A5484F">
        <w:rPr>
          <w:rFonts w:cs="Arial"/>
          <w:b/>
          <w:bCs/>
          <w:sz w:val="20"/>
          <w:szCs w:val="20"/>
        </w:rPr>
        <w:t>h</w:t>
      </w:r>
      <w:r w:rsidR="00050A7F" w:rsidRPr="00A5484F">
        <w:rPr>
          <w:rFonts w:cs="Arial"/>
          <w:b/>
          <w:bCs/>
          <w:sz w:val="20"/>
          <w:szCs w:val="20"/>
        </w:rPr>
        <w:t>abilitação no presente processo licitatório, ciente da obrigatoriedade de declarar ocorrências posteriores.</w:t>
      </w:r>
    </w:p>
    <w:p w14:paraId="121B6E81" w14:textId="5DB03C77" w:rsidR="000F3FD6" w:rsidRPr="00A5484F" w:rsidRDefault="000F3FD6" w:rsidP="00A246C2">
      <w:pPr>
        <w:pStyle w:val="Sub2Incisos"/>
        <w:tabs>
          <w:tab w:val="num" w:pos="576"/>
        </w:tabs>
        <w:spacing w:before="0" w:after="0" w:line="240" w:lineRule="auto"/>
        <w:ind w:left="709" w:hanging="9"/>
        <w:rPr>
          <w:rFonts w:cs="Arial"/>
          <w:b/>
          <w:bCs/>
          <w:sz w:val="20"/>
          <w:szCs w:val="20"/>
        </w:rPr>
      </w:pPr>
      <w:r w:rsidRPr="00A5484F">
        <w:rPr>
          <w:rFonts w:cs="Arial"/>
          <w:b/>
          <w:bCs/>
          <w:sz w:val="20"/>
          <w:szCs w:val="20"/>
        </w:rPr>
        <w:t xml:space="preserve">c) Declaração de </w:t>
      </w:r>
      <w:r w:rsidR="00050A7F" w:rsidRPr="00A5484F">
        <w:rPr>
          <w:rFonts w:cs="Arial"/>
          <w:b/>
          <w:bCs/>
          <w:sz w:val="20"/>
          <w:szCs w:val="20"/>
        </w:rPr>
        <w:t>que não emprego menor de 18 (dezoito) anos em trabalho noturno, perigoso ou insalubre e não emprego menor de 16 (dezesseis) anos, salvo menor, a partir de 14 (quatorze) anos, na condição de aprendiz, nos termos do inciso XXXIII, do art. 7º da Constituição Federal</w:t>
      </w:r>
      <w:r w:rsidRPr="00A5484F">
        <w:rPr>
          <w:rFonts w:cs="Arial"/>
          <w:b/>
          <w:bCs/>
          <w:sz w:val="20"/>
          <w:szCs w:val="20"/>
        </w:rPr>
        <w:t>.</w:t>
      </w:r>
    </w:p>
    <w:p w14:paraId="416B0A67" w14:textId="77777777" w:rsidR="000F3FD6" w:rsidRPr="00A5484F" w:rsidRDefault="000F3FD6" w:rsidP="00A246C2">
      <w:pPr>
        <w:pStyle w:val="Sub2Incisos"/>
        <w:tabs>
          <w:tab w:val="num" w:pos="576"/>
        </w:tabs>
        <w:spacing w:before="0" w:after="0" w:line="240" w:lineRule="auto"/>
        <w:ind w:left="709" w:hanging="9"/>
        <w:rPr>
          <w:rFonts w:cs="Arial"/>
          <w:b/>
          <w:bCs/>
          <w:sz w:val="20"/>
          <w:szCs w:val="20"/>
        </w:rPr>
      </w:pPr>
      <w:r w:rsidRPr="00A5484F">
        <w:rPr>
          <w:rFonts w:cs="Arial"/>
          <w:b/>
          <w:bCs/>
          <w:sz w:val="20"/>
          <w:szCs w:val="20"/>
        </w:rPr>
        <w:t xml:space="preserve">d) Declaração de </w:t>
      </w:r>
      <w:r w:rsidR="00050A7F" w:rsidRPr="00A5484F">
        <w:rPr>
          <w:rFonts w:cs="Arial"/>
          <w:b/>
          <w:bCs/>
          <w:sz w:val="20"/>
          <w:szCs w:val="20"/>
        </w:rPr>
        <w:t>que a proposta apresentada para essa licitação foi elaborada de maneira independente, de acordo com o que é estabelecido na Instrução Normativa Nº 2 de 16 de setembro de 2009 da SLTI/MP.</w:t>
      </w:r>
    </w:p>
    <w:p w14:paraId="427AEC75" w14:textId="77777777" w:rsidR="000F3FD6" w:rsidRPr="00A5484F" w:rsidRDefault="000F3FD6" w:rsidP="00A246C2">
      <w:pPr>
        <w:pStyle w:val="Sub2Incisos"/>
        <w:tabs>
          <w:tab w:val="num" w:pos="576"/>
        </w:tabs>
        <w:spacing w:before="0" w:after="0" w:line="240" w:lineRule="auto"/>
        <w:ind w:left="709" w:hanging="9"/>
        <w:rPr>
          <w:rFonts w:cs="Arial"/>
          <w:b/>
          <w:bCs/>
          <w:sz w:val="20"/>
          <w:szCs w:val="20"/>
        </w:rPr>
      </w:pPr>
      <w:r w:rsidRPr="00A5484F">
        <w:rPr>
          <w:rFonts w:cs="Arial"/>
          <w:b/>
          <w:bCs/>
          <w:sz w:val="20"/>
          <w:szCs w:val="20"/>
        </w:rPr>
        <w:t xml:space="preserve">e) </w:t>
      </w:r>
      <w:r w:rsidR="00050A7F" w:rsidRPr="00A5484F">
        <w:rPr>
          <w:rFonts w:cs="Arial"/>
          <w:b/>
          <w:bCs/>
          <w:sz w:val="20"/>
          <w:szCs w:val="20"/>
        </w:rPr>
        <w:t>Declar</w:t>
      </w:r>
      <w:r w:rsidRPr="00A5484F">
        <w:rPr>
          <w:rFonts w:cs="Arial"/>
          <w:b/>
          <w:bCs/>
          <w:sz w:val="20"/>
          <w:szCs w:val="20"/>
        </w:rPr>
        <w:t>ação de que não possui</w:t>
      </w:r>
      <w:r w:rsidR="00050A7F" w:rsidRPr="00A5484F">
        <w:rPr>
          <w:rFonts w:cs="Arial"/>
          <w:b/>
          <w:bCs/>
          <w:sz w:val="20"/>
          <w:szCs w:val="20"/>
        </w:rPr>
        <w:t xml:space="preserve">, em </w:t>
      </w:r>
      <w:r w:rsidRPr="00A5484F">
        <w:rPr>
          <w:rFonts w:cs="Arial"/>
          <w:b/>
          <w:bCs/>
          <w:sz w:val="20"/>
          <w:szCs w:val="20"/>
        </w:rPr>
        <w:t>sua</w:t>
      </w:r>
      <w:r w:rsidR="00050A7F" w:rsidRPr="00A5484F">
        <w:rPr>
          <w:rFonts w:cs="Arial"/>
          <w:b/>
          <w:bCs/>
          <w:sz w:val="20"/>
          <w:szCs w:val="20"/>
        </w:rPr>
        <w:t xml:space="preserve"> cadeia produtiva, empregados executando trabalho degradante ou forçado, observando o disposto nos incisos III e IV do art.1º e no inciso III do art.5º da Constituição Federal.</w:t>
      </w:r>
    </w:p>
    <w:p w14:paraId="00CE1295" w14:textId="77777777" w:rsidR="000F3FD6" w:rsidRPr="00A5484F" w:rsidRDefault="000F3FD6" w:rsidP="00A246C2">
      <w:pPr>
        <w:pStyle w:val="Sub2Incisos"/>
        <w:tabs>
          <w:tab w:val="num" w:pos="576"/>
        </w:tabs>
        <w:spacing w:before="0" w:after="0" w:line="240" w:lineRule="auto"/>
        <w:ind w:left="709" w:hanging="9"/>
        <w:rPr>
          <w:rFonts w:cs="Arial"/>
          <w:b/>
          <w:bCs/>
          <w:sz w:val="20"/>
          <w:szCs w:val="20"/>
        </w:rPr>
      </w:pPr>
      <w:r w:rsidRPr="00A5484F">
        <w:rPr>
          <w:rFonts w:cs="Arial"/>
          <w:b/>
          <w:bCs/>
          <w:sz w:val="20"/>
          <w:szCs w:val="20"/>
        </w:rPr>
        <w:t xml:space="preserve">f) Declaração </w:t>
      </w:r>
      <w:r w:rsidR="00050A7F" w:rsidRPr="00A5484F">
        <w:rPr>
          <w:rFonts w:cs="Arial"/>
          <w:b/>
          <w:bCs/>
          <w:sz w:val="20"/>
          <w:szCs w:val="20"/>
        </w:rPr>
        <w:t>que, conforme disposto no art. 93 da Lei nº 8.213</w:t>
      </w:r>
      <w:r w:rsidRPr="00A5484F">
        <w:rPr>
          <w:rFonts w:cs="Arial"/>
          <w:b/>
          <w:bCs/>
          <w:sz w:val="20"/>
          <w:szCs w:val="20"/>
        </w:rPr>
        <w:t>/</w:t>
      </w:r>
      <w:r w:rsidR="00050A7F" w:rsidRPr="00A5484F">
        <w:rPr>
          <w:rFonts w:cs="Arial"/>
          <w:b/>
          <w:bCs/>
          <w:sz w:val="20"/>
          <w:szCs w:val="20"/>
        </w:rPr>
        <w:t>1991, est</w:t>
      </w:r>
      <w:r w:rsidRPr="00A5484F">
        <w:rPr>
          <w:rFonts w:cs="Arial"/>
          <w:b/>
          <w:bCs/>
          <w:sz w:val="20"/>
          <w:szCs w:val="20"/>
        </w:rPr>
        <w:t>á</w:t>
      </w:r>
      <w:r w:rsidR="00050A7F" w:rsidRPr="00A5484F">
        <w:rPr>
          <w:rFonts w:cs="Arial"/>
          <w:b/>
          <w:bCs/>
          <w:sz w:val="20"/>
          <w:szCs w:val="20"/>
        </w:rPr>
        <w:t xml:space="preserve"> ciente do cumprimento da reserva de cargos prevista em lei para pessoa com deficiência ou para reabilitado da Previdência Social e que, se aplicado ao número de funcionários da empresa, atend</w:t>
      </w:r>
      <w:r w:rsidRPr="00A5484F">
        <w:rPr>
          <w:rFonts w:cs="Arial"/>
          <w:b/>
          <w:bCs/>
          <w:sz w:val="20"/>
          <w:szCs w:val="20"/>
        </w:rPr>
        <w:t>e</w:t>
      </w:r>
      <w:r w:rsidR="00050A7F" w:rsidRPr="00A5484F">
        <w:rPr>
          <w:rFonts w:cs="Arial"/>
          <w:b/>
          <w:bCs/>
          <w:sz w:val="20"/>
          <w:szCs w:val="20"/>
        </w:rPr>
        <w:t xml:space="preserve"> às regras de acessibilidade previstas na legislação.</w:t>
      </w:r>
    </w:p>
    <w:p w14:paraId="7CAB9BF1" w14:textId="77777777" w:rsidR="00050A7F" w:rsidRPr="00A5484F" w:rsidRDefault="000F3FD6" w:rsidP="00A246C2">
      <w:pPr>
        <w:pStyle w:val="Sub2Incisos"/>
        <w:tabs>
          <w:tab w:val="num" w:pos="576"/>
        </w:tabs>
        <w:spacing w:before="0" w:after="0" w:line="240" w:lineRule="auto"/>
        <w:ind w:left="709" w:hanging="9"/>
        <w:rPr>
          <w:rFonts w:cs="Arial"/>
          <w:b/>
          <w:bCs/>
          <w:sz w:val="20"/>
          <w:szCs w:val="20"/>
        </w:rPr>
      </w:pPr>
      <w:r w:rsidRPr="00A5484F">
        <w:rPr>
          <w:rFonts w:cs="Arial"/>
          <w:b/>
          <w:bCs/>
          <w:sz w:val="20"/>
          <w:szCs w:val="20"/>
        </w:rPr>
        <w:t>g) Declaração</w:t>
      </w:r>
      <w:r w:rsidR="00050A7F" w:rsidRPr="00A5484F">
        <w:rPr>
          <w:rFonts w:cs="Arial"/>
          <w:b/>
          <w:bCs/>
          <w:sz w:val="20"/>
          <w:szCs w:val="20"/>
        </w:rPr>
        <w:t xml:space="preserve"> sob as penas da Lei</w:t>
      </w:r>
      <w:r w:rsidRPr="00A5484F">
        <w:rPr>
          <w:rFonts w:cs="Arial"/>
          <w:b/>
          <w:bCs/>
          <w:sz w:val="20"/>
          <w:szCs w:val="20"/>
        </w:rPr>
        <w:t xml:space="preserve"> acerca do cumprimento da</w:t>
      </w:r>
      <w:r w:rsidR="00050A7F" w:rsidRPr="00A5484F">
        <w:rPr>
          <w:rFonts w:cs="Arial"/>
          <w:b/>
          <w:bCs/>
          <w:sz w:val="20"/>
          <w:szCs w:val="20"/>
        </w:rPr>
        <w:t xml:space="preserve"> cota de aprendizagem </w:t>
      </w:r>
      <w:r w:rsidRPr="00A5484F">
        <w:rPr>
          <w:rFonts w:cs="Arial"/>
          <w:b/>
          <w:bCs/>
          <w:sz w:val="20"/>
          <w:szCs w:val="20"/>
        </w:rPr>
        <w:t>instruída</w:t>
      </w:r>
      <w:r w:rsidR="00050A7F" w:rsidRPr="00A5484F">
        <w:rPr>
          <w:rFonts w:cs="Arial"/>
          <w:b/>
          <w:bCs/>
          <w:sz w:val="20"/>
          <w:szCs w:val="20"/>
        </w:rPr>
        <w:t xml:space="preserve"> no art. 429 da CLT.</w:t>
      </w:r>
    </w:p>
    <w:p w14:paraId="7EA36F05" w14:textId="77777777" w:rsidR="0027743F" w:rsidRPr="00CD395C" w:rsidRDefault="0027743F" w:rsidP="00A246C2">
      <w:pPr>
        <w:pStyle w:val="Sub2"/>
        <w:tabs>
          <w:tab w:val="num" w:pos="576"/>
        </w:tabs>
        <w:autoSpaceDE w:val="0"/>
        <w:spacing w:before="0" w:after="0"/>
        <w:ind w:left="426" w:hanging="9"/>
        <w:jc w:val="both"/>
        <w:rPr>
          <w:rFonts w:ascii="Arial" w:hAnsi="Arial"/>
          <w:sz w:val="20"/>
          <w:szCs w:val="20"/>
        </w:rPr>
      </w:pPr>
      <w:r w:rsidRPr="00CD395C">
        <w:rPr>
          <w:rFonts w:ascii="Arial" w:hAnsi="Arial"/>
          <w:b/>
          <w:bCs/>
          <w:sz w:val="20"/>
          <w:szCs w:val="20"/>
        </w:rPr>
        <w:t>6.7.</w:t>
      </w:r>
      <w:r w:rsidR="008C279D" w:rsidRPr="00CD395C">
        <w:rPr>
          <w:rFonts w:ascii="Arial" w:hAnsi="Arial"/>
          <w:b/>
          <w:bCs/>
          <w:sz w:val="20"/>
          <w:szCs w:val="20"/>
        </w:rPr>
        <w:t xml:space="preserve"> </w:t>
      </w:r>
      <w:r w:rsidRPr="00CD395C">
        <w:rPr>
          <w:rFonts w:ascii="Arial" w:hAnsi="Arial"/>
          <w:sz w:val="20"/>
          <w:szCs w:val="20"/>
        </w:rPr>
        <w:t>A declaração falsa relativa ao cumprimento de qualquer condição sujeitará o licitante às sanções previstas em lei e neste Edital.</w:t>
      </w:r>
    </w:p>
    <w:p w14:paraId="5EE713B1" w14:textId="77777777" w:rsidR="0027743F" w:rsidRPr="00CD395C" w:rsidRDefault="0027743F" w:rsidP="00A246C2">
      <w:pPr>
        <w:tabs>
          <w:tab w:val="num" w:pos="576"/>
        </w:tabs>
        <w:autoSpaceDE w:val="0"/>
        <w:ind w:hanging="9"/>
        <w:jc w:val="both"/>
        <w:rPr>
          <w:rFonts w:ascii="Arial" w:hAnsi="Arial" w:cs="Arial"/>
          <w:sz w:val="20"/>
          <w:szCs w:val="20"/>
        </w:rPr>
      </w:pPr>
    </w:p>
    <w:p w14:paraId="6F17E07F" w14:textId="1C66CFDE" w:rsidR="00A11331" w:rsidRDefault="0027743F" w:rsidP="00A246C2">
      <w:pPr>
        <w:pBdr>
          <w:top w:val="single" w:sz="4" w:space="1" w:color="000000"/>
          <w:left w:val="single" w:sz="4" w:space="4" w:color="000000"/>
          <w:bottom w:val="single" w:sz="4" w:space="1" w:color="000000"/>
          <w:right w:val="single" w:sz="4" w:space="4" w:color="000000"/>
        </w:pBdr>
        <w:tabs>
          <w:tab w:val="num" w:pos="576"/>
        </w:tabs>
        <w:ind w:left="426" w:hanging="9"/>
        <w:jc w:val="both"/>
        <w:rPr>
          <w:rFonts w:ascii="Arial" w:hAnsi="Arial" w:cs="Arial"/>
          <w:sz w:val="20"/>
          <w:szCs w:val="20"/>
        </w:rPr>
      </w:pPr>
      <w:r w:rsidRPr="00CD395C">
        <w:rPr>
          <w:rFonts w:ascii="Arial" w:hAnsi="Arial" w:cs="Arial"/>
          <w:b/>
          <w:bCs/>
          <w:sz w:val="20"/>
          <w:szCs w:val="20"/>
        </w:rPr>
        <w:t>VII</w:t>
      </w:r>
      <w:r w:rsidR="008C279D" w:rsidRPr="00CD395C">
        <w:rPr>
          <w:rFonts w:ascii="Arial" w:hAnsi="Arial" w:cs="Arial"/>
          <w:b/>
          <w:bCs/>
          <w:sz w:val="20"/>
          <w:szCs w:val="20"/>
        </w:rPr>
        <w:t xml:space="preserve"> </w:t>
      </w:r>
      <w:r w:rsidRPr="00CD395C">
        <w:rPr>
          <w:rFonts w:ascii="Arial" w:hAnsi="Arial" w:cs="Arial"/>
          <w:b/>
          <w:bCs/>
          <w:sz w:val="20"/>
          <w:szCs w:val="20"/>
        </w:rPr>
        <w:t>– DA APRESENTAÇÃO DA PROPOSTA DE PREÇO:</w:t>
      </w:r>
    </w:p>
    <w:p w14:paraId="256CF383" w14:textId="4A490A2B" w:rsidR="007345C0" w:rsidRPr="00CD395C" w:rsidRDefault="007345C0" w:rsidP="00A246C2">
      <w:pPr>
        <w:tabs>
          <w:tab w:val="num" w:pos="576"/>
        </w:tabs>
        <w:ind w:left="426" w:hanging="9"/>
        <w:jc w:val="both"/>
        <w:rPr>
          <w:rFonts w:ascii="Arial" w:hAnsi="Arial" w:cs="Arial"/>
          <w:sz w:val="20"/>
          <w:szCs w:val="20"/>
        </w:rPr>
      </w:pPr>
      <w:r w:rsidRPr="00CD395C">
        <w:rPr>
          <w:rFonts w:ascii="Arial" w:hAnsi="Arial" w:cs="Arial"/>
          <w:sz w:val="20"/>
          <w:szCs w:val="20"/>
        </w:rPr>
        <w:t>7.1. A proposta deverá ser preenchida conforme modelo da proposta anexo ao Edital.</w:t>
      </w:r>
    </w:p>
    <w:p w14:paraId="61A306BE" w14:textId="723AEAEE" w:rsidR="007345C0" w:rsidRPr="00CD395C" w:rsidRDefault="007345C0" w:rsidP="00A246C2">
      <w:pPr>
        <w:tabs>
          <w:tab w:val="num" w:pos="576"/>
        </w:tabs>
        <w:ind w:left="426" w:hanging="9"/>
        <w:jc w:val="both"/>
        <w:rPr>
          <w:rFonts w:ascii="Arial" w:hAnsi="Arial" w:cs="Arial"/>
          <w:sz w:val="20"/>
          <w:szCs w:val="20"/>
        </w:rPr>
      </w:pPr>
      <w:r w:rsidRPr="00CD395C">
        <w:rPr>
          <w:rFonts w:ascii="Arial" w:hAnsi="Arial" w:cs="Arial"/>
          <w:sz w:val="20"/>
          <w:szCs w:val="20"/>
        </w:rPr>
        <w:t>7.1.1. As propostas de preços deverão ser apresentadas em moeda corrente nacional, limitado o preço</w:t>
      </w:r>
      <w:r w:rsidR="006E266B">
        <w:rPr>
          <w:rFonts w:ascii="Arial" w:hAnsi="Arial" w:cs="Arial"/>
          <w:sz w:val="20"/>
          <w:szCs w:val="20"/>
        </w:rPr>
        <w:t xml:space="preserve"> </w:t>
      </w:r>
      <w:r w:rsidRPr="00CD395C">
        <w:rPr>
          <w:rFonts w:ascii="Arial" w:hAnsi="Arial" w:cs="Arial"/>
          <w:sz w:val="20"/>
          <w:szCs w:val="20"/>
        </w:rPr>
        <w:t>unitário a 02 (duas) casas após a vírgula.</w:t>
      </w:r>
    </w:p>
    <w:p w14:paraId="236BAC6B" w14:textId="2061C8C9" w:rsidR="007345C0" w:rsidRPr="00CD395C" w:rsidRDefault="007345C0" w:rsidP="00A246C2">
      <w:pPr>
        <w:tabs>
          <w:tab w:val="num" w:pos="576"/>
        </w:tabs>
        <w:ind w:left="426" w:hanging="9"/>
        <w:jc w:val="both"/>
        <w:rPr>
          <w:rFonts w:ascii="Arial" w:hAnsi="Arial" w:cs="Arial"/>
          <w:sz w:val="20"/>
          <w:szCs w:val="20"/>
        </w:rPr>
      </w:pPr>
      <w:r w:rsidRPr="00CD395C">
        <w:rPr>
          <w:rFonts w:ascii="Arial" w:hAnsi="Arial" w:cs="Arial"/>
          <w:sz w:val="20"/>
          <w:szCs w:val="20"/>
        </w:rPr>
        <w:t>7.2. Concluída satisfatoriamente a negociação, o licitante vencedor deverá encaminhar a proposta ajustada ao valor final ofertado com a descrição do objeto ofertado e o preço com o valor da negociação, no prazo de até 02 horas da convocação do agente de contratação, do pregoeiro ou da comissão de contratação.</w:t>
      </w:r>
    </w:p>
    <w:p w14:paraId="286B06C0" w14:textId="6CF05717" w:rsidR="0027743F" w:rsidRPr="00CD395C" w:rsidRDefault="0027743F" w:rsidP="00A246C2">
      <w:pPr>
        <w:pStyle w:val="Default"/>
        <w:tabs>
          <w:tab w:val="num" w:pos="576"/>
        </w:tabs>
        <w:ind w:left="426" w:hanging="9"/>
        <w:jc w:val="both"/>
        <w:rPr>
          <w:rFonts w:ascii="Arial" w:hAnsi="Arial" w:cs="Arial"/>
          <w:color w:val="auto"/>
          <w:szCs w:val="20"/>
        </w:rPr>
      </w:pPr>
      <w:r w:rsidRPr="00CD395C">
        <w:rPr>
          <w:rFonts w:ascii="Arial" w:hAnsi="Arial" w:cs="Arial"/>
          <w:b/>
          <w:color w:val="auto"/>
          <w:szCs w:val="20"/>
        </w:rPr>
        <w:t xml:space="preserve">7.3. </w:t>
      </w:r>
      <w:r w:rsidRPr="00CD395C">
        <w:rPr>
          <w:rFonts w:ascii="Arial" w:hAnsi="Arial" w:cs="Arial"/>
          <w:color w:val="auto"/>
          <w:szCs w:val="20"/>
        </w:rPr>
        <w:t xml:space="preserve">Os preços e os </w:t>
      </w:r>
      <w:r w:rsidR="003976C8">
        <w:rPr>
          <w:rFonts w:ascii="Arial" w:hAnsi="Arial" w:cs="Arial"/>
          <w:color w:val="auto"/>
          <w:szCs w:val="20"/>
        </w:rPr>
        <w:t>objetos/</w:t>
      </w:r>
      <w:r w:rsidR="00617632">
        <w:rPr>
          <w:rFonts w:ascii="Arial" w:hAnsi="Arial" w:cs="Arial"/>
          <w:color w:val="auto"/>
          <w:szCs w:val="20"/>
        </w:rPr>
        <w:t>serviços</w:t>
      </w:r>
      <w:r w:rsidRPr="00CD395C">
        <w:rPr>
          <w:rFonts w:ascii="Arial" w:hAnsi="Arial" w:cs="Arial"/>
          <w:color w:val="auto"/>
          <w:szCs w:val="20"/>
        </w:rPr>
        <w:t xml:space="preserve"> propostos são de exclusiva responsabilidade da licitante, assumindo como firmes e verdadeiras suas propostas e lances, não lhe assistindo o direito de pleitear qualquer alteração, sob alegação de erro, omissão ou qualquer outro pretexto.</w:t>
      </w:r>
    </w:p>
    <w:p w14:paraId="5F3DF7F1" w14:textId="108315C0" w:rsidR="0027743F" w:rsidRPr="00CD395C" w:rsidRDefault="0027743F" w:rsidP="00A246C2">
      <w:pPr>
        <w:pStyle w:val="Default"/>
        <w:tabs>
          <w:tab w:val="num" w:pos="576"/>
        </w:tabs>
        <w:ind w:left="426" w:hanging="9"/>
        <w:jc w:val="both"/>
        <w:rPr>
          <w:rFonts w:ascii="Arial" w:hAnsi="Arial" w:cs="Arial"/>
          <w:color w:val="auto"/>
          <w:szCs w:val="20"/>
        </w:rPr>
      </w:pPr>
      <w:r w:rsidRPr="00CD395C">
        <w:rPr>
          <w:rFonts w:ascii="Arial" w:hAnsi="Arial" w:cs="Arial"/>
          <w:b/>
          <w:bCs/>
          <w:color w:val="auto"/>
          <w:szCs w:val="20"/>
        </w:rPr>
        <w:t xml:space="preserve">7.4. </w:t>
      </w:r>
      <w:r w:rsidRPr="00CD395C">
        <w:rPr>
          <w:rFonts w:ascii="Arial" w:hAnsi="Arial" w:cs="Arial"/>
          <w:color w:val="auto"/>
          <w:szCs w:val="20"/>
        </w:rPr>
        <w:t xml:space="preserve">Ao oferecer sua proposta no sistema eletrônico, o licitante deverá observar rigorosamente a descrição dos itens e considerar as condições estabelecidas no Edital e seus anexos, </w:t>
      </w:r>
      <w:r w:rsidRPr="00CD395C">
        <w:rPr>
          <w:rFonts w:ascii="Arial" w:hAnsi="Arial" w:cs="Arial"/>
          <w:b/>
          <w:color w:val="auto"/>
          <w:szCs w:val="20"/>
        </w:rPr>
        <w:t xml:space="preserve">descrevendo as características do objeto cotado, informando em campo próprio do sistema, preço unitário por </w:t>
      </w:r>
      <w:r w:rsidR="00B14BD0">
        <w:rPr>
          <w:rFonts w:ascii="Arial" w:hAnsi="Arial" w:cs="Arial"/>
          <w:b/>
          <w:color w:val="auto"/>
          <w:szCs w:val="20"/>
        </w:rPr>
        <w:t>item</w:t>
      </w:r>
      <w:r w:rsidRPr="00CD395C">
        <w:rPr>
          <w:rFonts w:ascii="Arial" w:hAnsi="Arial" w:cs="Arial"/>
          <w:b/>
          <w:color w:val="auto"/>
          <w:szCs w:val="20"/>
        </w:rPr>
        <w:t xml:space="preserve">. </w:t>
      </w:r>
    </w:p>
    <w:p w14:paraId="124C2416"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7.5. </w:t>
      </w:r>
      <w:r w:rsidRPr="00CD395C">
        <w:rPr>
          <w:rFonts w:ascii="Arial" w:hAnsi="Arial" w:cs="Arial"/>
          <w:sz w:val="20"/>
          <w:szCs w:val="20"/>
        </w:rPr>
        <w:t>A apresentação de proposta na Licitação será considerada como evidência de que a proponente:</w:t>
      </w:r>
    </w:p>
    <w:p w14:paraId="0E11248E" w14:textId="77777777" w:rsidR="0027743F" w:rsidRPr="00CD395C" w:rsidRDefault="0027743F" w:rsidP="00A246C2">
      <w:pPr>
        <w:tabs>
          <w:tab w:val="num" w:pos="576"/>
        </w:tabs>
        <w:autoSpaceDE w:val="0"/>
        <w:ind w:left="708" w:hanging="9"/>
        <w:jc w:val="both"/>
        <w:rPr>
          <w:rFonts w:ascii="Arial" w:hAnsi="Arial" w:cs="Arial"/>
          <w:sz w:val="20"/>
          <w:szCs w:val="20"/>
        </w:rPr>
      </w:pPr>
      <w:r w:rsidRPr="00CD395C">
        <w:rPr>
          <w:rFonts w:ascii="Arial" w:hAnsi="Arial" w:cs="Arial"/>
          <w:sz w:val="20"/>
          <w:szCs w:val="20"/>
        </w:rPr>
        <w:t>a) examinou criteriosamente todos os documentos do Edital e obteve do Pregoeiro todas as informações necessárias para a sua formulação;</w:t>
      </w:r>
    </w:p>
    <w:p w14:paraId="42B416C8" w14:textId="77777777" w:rsidR="0027743F" w:rsidRPr="00CD395C" w:rsidRDefault="0027743F" w:rsidP="00A246C2">
      <w:pPr>
        <w:tabs>
          <w:tab w:val="num" w:pos="576"/>
        </w:tabs>
        <w:autoSpaceDE w:val="0"/>
        <w:ind w:left="708" w:hanging="9"/>
        <w:jc w:val="both"/>
        <w:rPr>
          <w:rFonts w:ascii="Arial" w:hAnsi="Arial" w:cs="Arial"/>
          <w:sz w:val="20"/>
          <w:szCs w:val="20"/>
        </w:rPr>
      </w:pPr>
      <w:r w:rsidRPr="00CD395C">
        <w:rPr>
          <w:rFonts w:ascii="Arial" w:hAnsi="Arial" w:cs="Arial"/>
          <w:sz w:val="20"/>
          <w:szCs w:val="20"/>
        </w:rPr>
        <w:lastRenderedPageBreak/>
        <w:t>b) considerou que os elementos desta Licitação permitiram a elaboração de uma proposta totalmente condizente com o objeto licitado;</w:t>
      </w:r>
    </w:p>
    <w:p w14:paraId="11DABD2B" w14:textId="67EC4F3A" w:rsidR="0027743F" w:rsidRPr="00CD395C" w:rsidRDefault="0027743F" w:rsidP="00A246C2">
      <w:pPr>
        <w:tabs>
          <w:tab w:val="num" w:pos="576"/>
        </w:tabs>
        <w:autoSpaceDE w:val="0"/>
        <w:ind w:left="708" w:hanging="9"/>
        <w:jc w:val="both"/>
        <w:rPr>
          <w:rFonts w:ascii="Arial" w:hAnsi="Arial" w:cs="Arial"/>
          <w:sz w:val="20"/>
          <w:szCs w:val="20"/>
        </w:rPr>
      </w:pPr>
      <w:r w:rsidRPr="00CD395C">
        <w:rPr>
          <w:rFonts w:ascii="Arial" w:hAnsi="Arial" w:cs="Arial"/>
          <w:sz w:val="20"/>
          <w:szCs w:val="20"/>
        </w:rPr>
        <w:t>c) sendo vencedor da Licitação, assumirá integral responsabilidade pela perfeita e completa execução do</w:t>
      </w:r>
      <w:r w:rsidR="003976C8">
        <w:rPr>
          <w:rFonts w:ascii="Arial" w:hAnsi="Arial" w:cs="Arial"/>
          <w:sz w:val="20"/>
          <w:szCs w:val="20"/>
        </w:rPr>
        <w:t xml:space="preserve"> objeto licitado</w:t>
      </w:r>
      <w:r w:rsidRPr="00CD395C">
        <w:rPr>
          <w:rFonts w:ascii="Arial" w:hAnsi="Arial" w:cs="Arial"/>
          <w:sz w:val="20"/>
          <w:szCs w:val="20"/>
        </w:rPr>
        <w:t xml:space="preserve"> em todas as fases.</w:t>
      </w:r>
    </w:p>
    <w:p w14:paraId="4D5A4BCC" w14:textId="4BD87204"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7.6. </w:t>
      </w:r>
      <w:r w:rsidRPr="00CD395C">
        <w:rPr>
          <w:rFonts w:ascii="Arial" w:hAnsi="Arial" w:cs="Arial"/>
          <w:sz w:val="20"/>
          <w:szCs w:val="20"/>
        </w:rPr>
        <w:t>As propostas apresentadas e os lances formulados incluem todas e quaisquer despesas necessárias e indispensáveis para a perfeita execução das obrigações decorrentes desta licitação e d</w:t>
      </w:r>
      <w:r w:rsidR="00617632">
        <w:rPr>
          <w:rFonts w:ascii="Arial" w:hAnsi="Arial" w:cs="Arial"/>
          <w:sz w:val="20"/>
          <w:szCs w:val="20"/>
        </w:rPr>
        <w:t xml:space="preserve">a </w:t>
      </w:r>
      <w:r w:rsidRPr="00CD395C">
        <w:rPr>
          <w:rFonts w:ascii="Arial" w:hAnsi="Arial" w:cs="Arial"/>
          <w:sz w:val="20"/>
          <w:szCs w:val="20"/>
        </w:rPr>
        <w:t>respectiv</w:t>
      </w:r>
      <w:r w:rsidR="00617632">
        <w:rPr>
          <w:rFonts w:ascii="Arial" w:hAnsi="Arial" w:cs="Arial"/>
          <w:sz w:val="20"/>
          <w:szCs w:val="20"/>
        </w:rPr>
        <w:t xml:space="preserve">a ata, </w:t>
      </w:r>
      <w:r w:rsidRPr="00CD395C">
        <w:rPr>
          <w:rFonts w:ascii="Arial" w:hAnsi="Arial" w:cs="Arial"/>
          <w:sz w:val="20"/>
          <w:szCs w:val="20"/>
        </w:rPr>
        <w:t>termo contratual e devem ser elaboradas em conformidade com a legislação aplicável e as condições estabelecidas neste instrumento convocatório, seus Anexos e os fatores a seguir:</w:t>
      </w:r>
    </w:p>
    <w:p w14:paraId="1C1AB1C5" w14:textId="3D98C9F1" w:rsidR="0027743F" w:rsidRPr="00CD395C" w:rsidRDefault="0027743F" w:rsidP="00A246C2">
      <w:pPr>
        <w:tabs>
          <w:tab w:val="num" w:pos="576"/>
        </w:tabs>
        <w:autoSpaceDE w:val="0"/>
        <w:ind w:left="708" w:hanging="9"/>
        <w:jc w:val="both"/>
        <w:rPr>
          <w:rFonts w:ascii="Arial" w:hAnsi="Arial" w:cs="Arial"/>
          <w:sz w:val="20"/>
          <w:szCs w:val="20"/>
        </w:rPr>
      </w:pPr>
      <w:r w:rsidRPr="00CD395C">
        <w:rPr>
          <w:rFonts w:ascii="Arial" w:hAnsi="Arial" w:cs="Arial"/>
          <w:sz w:val="20"/>
          <w:szCs w:val="20"/>
        </w:rPr>
        <w:t>a) deverão ser considerados pelos proponentes todos os custos para o cumprimento das obrigações exigidas, incluindo mão de obra, seguros, frete, encargos sociais, tributos, transporte, equipamentos e outras despesas necessárias à perfeita execução do objeto deste Edital e d</w:t>
      </w:r>
      <w:r w:rsidR="00CB20D9">
        <w:rPr>
          <w:rFonts w:ascii="Arial" w:hAnsi="Arial" w:cs="Arial"/>
          <w:sz w:val="20"/>
          <w:szCs w:val="20"/>
        </w:rPr>
        <w:t>a</w:t>
      </w:r>
      <w:r w:rsidRPr="00CD395C">
        <w:rPr>
          <w:rFonts w:ascii="Arial" w:hAnsi="Arial" w:cs="Arial"/>
          <w:sz w:val="20"/>
          <w:szCs w:val="20"/>
        </w:rPr>
        <w:t xml:space="preserve"> respectiv</w:t>
      </w:r>
      <w:r w:rsidR="00CB20D9">
        <w:rPr>
          <w:rFonts w:ascii="Arial" w:hAnsi="Arial" w:cs="Arial"/>
          <w:sz w:val="20"/>
          <w:szCs w:val="20"/>
        </w:rPr>
        <w:t>a</w:t>
      </w:r>
      <w:r w:rsidRPr="00CD395C">
        <w:rPr>
          <w:rFonts w:ascii="Arial" w:hAnsi="Arial" w:cs="Arial"/>
          <w:sz w:val="20"/>
          <w:szCs w:val="20"/>
        </w:rPr>
        <w:t xml:space="preserve"> </w:t>
      </w:r>
      <w:r w:rsidR="00CB20D9" w:rsidRPr="00CB20D9">
        <w:rPr>
          <w:rFonts w:ascii="Arial" w:hAnsi="Arial" w:cs="Arial"/>
          <w:sz w:val="20"/>
          <w:szCs w:val="20"/>
        </w:rPr>
        <w:t>ata de registro de preços</w:t>
      </w:r>
      <w:r w:rsidRPr="00CD395C">
        <w:rPr>
          <w:rFonts w:ascii="Arial" w:hAnsi="Arial" w:cs="Arial"/>
          <w:sz w:val="20"/>
          <w:szCs w:val="20"/>
        </w:rPr>
        <w:t>;</w:t>
      </w:r>
    </w:p>
    <w:p w14:paraId="4722922E" w14:textId="77777777" w:rsidR="0027743F" w:rsidRPr="00CD395C" w:rsidRDefault="0027743F" w:rsidP="00A246C2">
      <w:pPr>
        <w:tabs>
          <w:tab w:val="num" w:pos="576"/>
        </w:tabs>
        <w:autoSpaceDE w:val="0"/>
        <w:ind w:left="708" w:hanging="9"/>
        <w:jc w:val="both"/>
        <w:rPr>
          <w:rFonts w:ascii="Arial" w:hAnsi="Arial" w:cs="Arial"/>
          <w:sz w:val="20"/>
          <w:szCs w:val="20"/>
        </w:rPr>
      </w:pPr>
      <w:r w:rsidRPr="00CD395C">
        <w:rPr>
          <w:rFonts w:ascii="Arial" w:hAnsi="Arial" w:cs="Arial"/>
          <w:sz w:val="20"/>
          <w:szCs w:val="20"/>
        </w:rPr>
        <w:t>b) especificação do objeto, observadas as características exigidas no presente Edital;</w:t>
      </w:r>
    </w:p>
    <w:p w14:paraId="144ED0B8" w14:textId="1EB9B4D8" w:rsidR="0027743F" w:rsidRPr="00CD395C" w:rsidRDefault="0027743F" w:rsidP="00A246C2">
      <w:pPr>
        <w:tabs>
          <w:tab w:val="num" w:pos="576"/>
        </w:tabs>
        <w:autoSpaceDE w:val="0"/>
        <w:ind w:left="708" w:hanging="9"/>
        <w:jc w:val="both"/>
        <w:rPr>
          <w:rFonts w:ascii="Arial" w:hAnsi="Arial" w:cs="Arial"/>
          <w:sz w:val="20"/>
          <w:szCs w:val="20"/>
        </w:rPr>
      </w:pPr>
      <w:r w:rsidRPr="00CD395C">
        <w:rPr>
          <w:rFonts w:ascii="Arial" w:hAnsi="Arial" w:cs="Arial"/>
          <w:sz w:val="20"/>
          <w:szCs w:val="20"/>
        </w:rPr>
        <w:t xml:space="preserve">c) </w:t>
      </w:r>
      <w:r w:rsidRPr="00CD395C">
        <w:rPr>
          <w:rFonts w:ascii="Arial" w:hAnsi="Arial" w:cs="Arial"/>
          <w:b/>
          <w:sz w:val="20"/>
          <w:szCs w:val="20"/>
        </w:rPr>
        <w:t>validade da proposta</w:t>
      </w:r>
      <w:r w:rsidRPr="00CD395C">
        <w:rPr>
          <w:rFonts w:ascii="Arial" w:hAnsi="Arial" w:cs="Arial"/>
          <w:sz w:val="20"/>
          <w:szCs w:val="20"/>
        </w:rPr>
        <w:t xml:space="preserve"> não inferior a </w:t>
      </w:r>
      <w:r w:rsidRPr="00CD395C">
        <w:rPr>
          <w:rFonts w:ascii="Arial" w:hAnsi="Arial" w:cs="Arial"/>
          <w:b/>
          <w:sz w:val="20"/>
          <w:szCs w:val="20"/>
        </w:rPr>
        <w:t xml:space="preserve">60 (sessenta) dias </w:t>
      </w:r>
      <w:r w:rsidRPr="00CD395C">
        <w:rPr>
          <w:rFonts w:ascii="Arial" w:hAnsi="Arial" w:cs="Arial"/>
          <w:sz w:val="20"/>
          <w:szCs w:val="20"/>
        </w:rPr>
        <w:t>consecutivos da apresentação da mesma, podendo ser suspenso esse prazo na hipótese de interposição de recurso administrativo ou judicial</w:t>
      </w:r>
      <w:r w:rsidR="00CE3192">
        <w:rPr>
          <w:rFonts w:ascii="Arial" w:hAnsi="Arial" w:cs="Arial"/>
          <w:sz w:val="20"/>
          <w:szCs w:val="20"/>
        </w:rPr>
        <w:t>.</w:t>
      </w:r>
    </w:p>
    <w:p w14:paraId="181A7475" w14:textId="02475E83"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7.7. </w:t>
      </w:r>
      <w:r w:rsidR="009B3A63" w:rsidRPr="00CD395C">
        <w:rPr>
          <w:rFonts w:ascii="Arial" w:hAnsi="Arial" w:cs="Arial"/>
          <w:sz w:val="20"/>
          <w:szCs w:val="20"/>
        </w:rPr>
        <w:t>O Munic</w:t>
      </w:r>
      <w:r w:rsidR="00B25716">
        <w:rPr>
          <w:rFonts w:ascii="Arial" w:hAnsi="Arial" w:cs="Arial"/>
          <w:sz w:val="20"/>
          <w:szCs w:val="20"/>
        </w:rPr>
        <w:t>í</w:t>
      </w:r>
      <w:r w:rsidR="009B3A63" w:rsidRPr="00CD395C">
        <w:rPr>
          <w:rFonts w:ascii="Arial" w:hAnsi="Arial" w:cs="Arial"/>
          <w:sz w:val="20"/>
          <w:szCs w:val="20"/>
        </w:rPr>
        <w:t>pio de Mandaguaçu</w:t>
      </w:r>
      <w:r w:rsidRPr="00CD395C">
        <w:rPr>
          <w:rFonts w:ascii="Arial" w:hAnsi="Arial" w:cs="Arial"/>
          <w:sz w:val="20"/>
          <w:szCs w:val="20"/>
        </w:rPr>
        <w:t xml:space="preserve"> não aceitará cobrança posterior de qualquer imposto, tributo ou assemelhado adicional, salvo se alterado ou criado após a data de abertura desta licitação e que venha expressamente a incidir sobre o objeto, na forma da lei.</w:t>
      </w:r>
    </w:p>
    <w:p w14:paraId="75F3A857" w14:textId="77777777" w:rsidR="0027743F" w:rsidRPr="00264518" w:rsidRDefault="0027743F" w:rsidP="00A246C2">
      <w:pPr>
        <w:tabs>
          <w:tab w:val="num" w:pos="576"/>
        </w:tabs>
        <w:autoSpaceDE w:val="0"/>
        <w:ind w:left="426" w:hanging="9"/>
        <w:jc w:val="both"/>
        <w:rPr>
          <w:rFonts w:ascii="Arial" w:hAnsi="Arial" w:cs="Arial"/>
          <w:b/>
          <w:bCs/>
          <w:sz w:val="20"/>
          <w:szCs w:val="20"/>
        </w:rPr>
      </w:pPr>
      <w:r w:rsidRPr="00CD395C">
        <w:rPr>
          <w:rFonts w:ascii="Arial" w:hAnsi="Arial" w:cs="Arial"/>
          <w:b/>
          <w:sz w:val="20"/>
          <w:szCs w:val="20"/>
        </w:rPr>
        <w:t xml:space="preserve">7.8. </w:t>
      </w:r>
      <w:r w:rsidRPr="00264518">
        <w:rPr>
          <w:rFonts w:ascii="Arial" w:hAnsi="Arial" w:cs="Arial"/>
          <w:b/>
          <w:bCs/>
          <w:sz w:val="20"/>
          <w:szCs w:val="20"/>
        </w:rPr>
        <w:t>Não será aceita carta ou outro meio de comunicação informando engano, erro ou omissão da parte da empresa ou de representante.</w:t>
      </w:r>
    </w:p>
    <w:p w14:paraId="586674CE" w14:textId="33E76C64"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7.9.</w:t>
      </w:r>
      <w:r w:rsidRPr="00CD395C">
        <w:rPr>
          <w:rFonts w:ascii="Arial" w:hAnsi="Arial" w:cs="Arial"/>
          <w:sz w:val="20"/>
          <w:szCs w:val="20"/>
        </w:rPr>
        <w:t xml:space="preserve"> O Pregoeiro poderá desclassificar a proposta ou mesmo desqualificar a empresa, a qualquer tempo, no caso de conhecimento de fato superveniente ou circunstância desabonadora da empresa ou de seus sócios, nos termos </w:t>
      </w:r>
      <w:r w:rsidR="00280A81" w:rsidRPr="00CD395C">
        <w:rPr>
          <w:rFonts w:ascii="Arial" w:hAnsi="Arial" w:cs="Arial"/>
          <w:sz w:val="20"/>
          <w:szCs w:val="20"/>
        </w:rPr>
        <w:t>da Lei Federal nº 14.133/2021.</w:t>
      </w:r>
    </w:p>
    <w:p w14:paraId="6D9BDD1F" w14:textId="7D802BB2"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7.10. </w:t>
      </w:r>
      <w:r w:rsidRPr="00CD395C">
        <w:rPr>
          <w:rFonts w:ascii="Arial" w:hAnsi="Arial" w:cs="Arial"/>
          <w:sz w:val="20"/>
          <w:szCs w:val="20"/>
        </w:rPr>
        <w:t xml:space="preserve">Para o julgamento das propostas de preços será adotado o critério de </w:t>
      </w:r>
      <w:r w:rsidRPr="00CD395C">
        <w:rPr>
          <w:rFonts w:ascii="Arial" w:hAnsi="Arial" w:cs="Arial"/>
          <w:b/>
          <w:sz w:val="20"/>
          <w:szCs w:val="20"/>
        </w:rPr>
        <w:t xml:space="preserve">Menor Preço Por </w:t>
      </w:r>
      <w:r w:rsidR="00B14BD0">
        <w:rPr>
          <w:rFonts w:ascii="Arial" w:hAnsi="Arial" w:cs="Arial"/>
          <w:b/>
          <w:sz w:val="20"/>
          <w:szCs w:val="20"/>
        </w:rPr>
        <w:t>Item</w:t>
      </w:r>
      <w:r w:rsidRPr="00CD395C">
        <w:rPr>
          <w:rFonts w:ascii="Arial" w:hAnsi="Arial" w:cs="Arial"/>
          <w:b/>
          <w:sz w:val="20"/>
          <w:szCs w:val="20"/>
        </w:rPr>
        <w:t xml:space="preserve">, </w:t>
      </w:r>
      <w:r w:rsidRPr="00CD395C">
        <w:rPr>
          <w:rFonts w:ascii="Arial" w:hAnsi="Arial" w:cs="Arial"/>
          <w:sz w:val="20"/>
          <w:szCs w:val="20"/>
        </w:rPr>
        <w:t>observado o prazo para fornecimento, as especificações técnicas, parâmetros mínimos de desempenho e de qualidade e demais condições definidas neste Edital.</w:t>
      </w:r>
    </w:p>
    <w:p w14:paraId="12DA050E" w14:textId="77777777" w:rsidR="0027743F" w:rsidRPr="00CD395C" w:rsidRDefault="0027743F" w:rsidP="00A246C2">
      <w:pPr>
        <w:pStyle w:val="Textopadro"/>
        <w:widowControl/>
        <w:tabs>
          <w:tab w:val="num" w:pos="576"/>
        </w:tabs>
        <w:ind w:left="426" w:hanging="9"/>
        <w:jc w:val="both"/>
        <w:rPr>
          <w:rFonts w:ascii="Arial" w:hAnsi="Arial" w:cs="Arial"/>
          <w:sz w:val="20"/>
          <w:lang w:val="pt-BR"/>
        </w:rPr>
      </w:pPr>
      <w:r w:rsidRPr="00CD395C">
        <w:rPr>
          <w:rFonts w:ascii="Arial" w:hAnsi="Arial" w:cs="Arial"/>
          <w:b/>
          <w:sz w:val="20"/>
          <w:lang w:val="pt-BR"/>
        </w:rPr>
        <w:t xml:space="preserve">7.11. </w:t>
      </w:r>
      <w:r w:rsidRPr="00CD395C">
        <w:rPr>
          <w:rFonts w:ascii="Arial" w:hAnsi="Arial" w:cs="Arial"/>
          <w:sz w:val="20"/>
          <w:highlight w:val="white"/>
          <w:lang w:val="pt-BR" w:eastAsia="en-US"/>
        </w:rPr>
        <w:t xml:space="preserve">A </w:t>
      </w:r>
      <w:r w:rsidRPr="00CD395C">
        <w:rPr>
          <w:rFonts w:ascii="Arial" w:hAnsi="Arial" w:cs="Arial"/>
          <w:b/>
          <w:bCs/>
          <w:sz w:val="20"/>
          <w:highlight w:val="white"/>
          <w:lang w:val="pt-BR" w:eastAsia="en-US"/>
        </w:rPr>
        <w:t>PROPOSTA DE PREÇOS</w:t>
      </w:r>
      <w:r w:rsidRPr="00CD395C">
        <w:rPr>
          <w:rFonts w:ascii="Arial" w:hAnsi="Arial" w:cs="Arial"/>
          <w:sz w:val="20"/>
          <w:highlight w:val="white"/>
          <w:lang w:val="pt-BR" w:eastAsia="en-US"/>
        </w:rPr>
        <w:t xml:space="preserve"> deverá conter oferta firme e precisa, sem alternativas de preços ou qualquer outra condição que induza o julgamento a ter mais de um resultado.</w:t>
      </w:r>
    </w:p>
    <w:p w14:paraId="1E421F27" w14:textId="77777777" w:rsidR="0027743F" w:rsidRPr="00CD395C" w:rsidRDefault="0027743F" w:rsidP="00A246C2">
      <w:pPr>
        <w:pStyle w:val="Default"/>
        <w:tabs>
          <w:tab w:val="num" w:pos="576"/>
        </w:tabs>
        <w:ind w:left="426" w:hanging="9"/>
        <w:jc w:val="both"/>
        <w:rPr>
          <w:rFonts w:ascii="Arial" w:hAnsi="Arial" w:cs="Arial"/>
          <w:color w:val="auto"/>
          <w:szCs w:val="20"/>
        </w:rPr>
      </w:pPr>
      <w:r w:rsidRPr="00CD395C">
        <w:rPr>
          <w:rFonts w:ascii="Arial" w:hAnsi="Arial" w:cs="Arial"/>
          <w:b/>
          <w:bCs/>
          <w:color w:val="auto"/>
          <w:szCs w:val="20"/>
        </w:rPr>
        <w:t>7.1</w:t>
      </w:r>
      <w:r w:rsidR="000F3FD6" w:rsidRPr="00CD395C">
        <w:rPr>
          <w:rFonts w:ascii="Arial" w:hAnsi="Arial" w:cs="Arial"/>
          <w:b/>
          <w:bCs/>
          <w:color w:val="auto"/>
          <w:szCs w:val="20"/>
        </w:rPr>
        <w:t>2</w:t>
      </w:r>
      <w:r w:rsidRPr="00CD395C">
        <w:rPr>
          <w:rFonts w:ascii="Arial" w:hAnsi="Arial" w:cs="Arial"/>
          <w:color w:val="auto"/>
          <w:szCs w:val="20"/>
        </w:rPr>
        <w:t xml:space="preserve">. Os documentos que compõem a proposta e a habilitação do licitante melhor classificado somente serão disponibilizados para avaliação do pregoeiro e para acesso público após o encerramento do envio de lances. </w:t>
      </w:r>
    </w:p>
    <w:p w14:paraId="67B5A611" w14:textId="77777777" w:rsidR="008C279D" w:rsidRPr="00CD395C" w:rsidRDefault="008C279D" w:rsidP="00A246C2">
      <w:pPr>
        <w:pStyle w:val="Default"/>
        <w:tabs>
          <w:tab w:val="num" w:pos="576"/>
        </w:tabs>
        <w:ind w:hanging="9"/>
        <w:rPr>
          <w:rFonts w:ascii="Arial" w:hAnsi="Arial" w:cs="Arial"/>
          <w:color w:val="auto"/>
          <w:szCs w:val="20"/>
          <w:highlight w:val="yellow"/>
        </w:rPr>
      </w:pPr>
    </w:p>
    <w:p w14:paraId="3EB0B823" w14:textId="77777777" w:rsidR="0027743F" w:rsidRPr="00CD395C" w:rsidRDefault="0027743F" w:rsidP="00A246C2">
      <w:pPr>
        <w:pBdr>
          <w:top w:val="single" w:sz="4" w:space="1" w:color="000000"/>
          <w:left w:val="single" w:sz="4" w:space="4" w:color="000000"/>
          <w:bottom w:val="single" w:sz="4" w:space="1" w:color="000000"/>
          <w:right w:val="single" w:sz="4" w:space="4" w:color="000000"/>
        </w:pBdr>
        <w:tabs>
          <w:tab w:val="num" w:pos="576"/>
          <w:tab w:val="left" w:pos="9923"/>
        </w:tabs>
        <w:ind w:left="426" w:hanging="9"/>
        <w:jc w:val="both"/>
        <w:rPr>
          <w:rFonts w:ascii="Arial" w:hAnsi="Arial" w:cs="Arial"/>
          <w:sz w:val="20"/>
          <w:szCs w:val="20"/>
        </w:rPr>
      </w:pPr>
      <w:r w:rsidRPr="00CD395C">
        <w:rPr>
          <w:rFonts w:ascii="Arial" w:hAnsi="Arial" w:cs="Arial"/>
          <w:b/>
          <w:bCs/>
          <w:sz w:val="20"/>
          <w:szCs w:val="20"/>
        </w:rPr>
        <w:t>VIII – DA ABERTURA DAS PROPOSTAS DE PREÇO E FORMULAÇÃO DOS LANCES:</w:t>
      </w:r>
    </w:p>
    <w:p w14:paraId="17959801"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8.1. </w:t>
      </w:r>
      <w:r w:rsidRPr="00CD395C">
        <w:rPr>
          <w:rFonts w:ascii="Arial" w:hAnsi="Arial" w:cs="Arial"/>
          <w:sz w:val="20"/>
          <w:szCs w:val="20"/>
        </w:rPr>
        <w:t>A partir do horário previsto neste Edital, terá início a sessão pública do Pregão eletrônico, com a divulgação das propostas de preços recebidas, passando o Pregoeiro a avaliar a devida aceitabilidade.</w:t>
      </w:r>
    </w:p>
    <w:p w14:paraId="36132742"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8.2. </w:t>
      </w:r>
      <w:r w:rsidRPr="00CD395C">
        <w:rPr>
          <w:rFonts w:ascii="Arial" w:hAnsi="Arial" w:cs="Arial"/>
          <w:sz w:val="20"/>
          <w:szCs w:val="20"/>
        </w:rPr>
        <w:t xml:space="preserve">O Pregoeiro verificará as propostas apresentadas, </w:t>
      </w:r>
      <w:r w:rsidRPr="00CD395C">
        <w:rPr>
          <w:rFonts w:ascii="Arial" w:hAnsi="Arial" w:cs="Arial"/>
          <w:b/>
          <w:bCs/>
          <w:sz w:val="20"/>
          <w:szCs w:val="20"/>
        </w:rPr>
        <w:t xml:space="preserve">desclassificando, </w:t>
      </w:r>
      <w:r w:rsidRPr="00CD395C">
        <w:rPr>
          <w:rFonts w:ascii="Arial" w:hAnsi="Arial" w:cs="Arial"/>
          <w:sz w:val="20"/>
          <w:szCs w:val="20"/>
        </w:rPr>
        <w:t xml:space="preserve">aquelas que não estejam em conformidade com </w:t>
      </w:r>
      <w:r w:rsidR="008C279D" w:rsidRPr="00CD395C">
        <w:rPr>
          <w:rFonts w:ascii="Arial" w:hAnsi="Arial" w:cs="Arial"/>
          <w:sz w:val="20"/>
          <w:szCs w:val="20"/>
        </w:rPr>
        <w:t>os requisitos</w:t>
      </w:r>
      <w:r w:rsidRPr="00CD395C">
        <w:rPr>
          <w:rFonts w:ascii="Arial" w:hAnsi="Arial" w:cs="Arial"/>
          <w:sz w:val="20"/>
          <w:szCs w:val="20"/>
        </w:rPr>
        <w:t xml:space="preserve"> estabelecidos neste Edital. </w:t>
      </w:r>
    </w:p>
    <w:p w14:paraId="04E12523"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8.3. </w:t>
      </w:r>
      <w:r w:rsidRPr="00CD395C">
        <w:rPr>
          <w:rFonts w:ascii="Arial" w:hAnsi="Arial" w:cs="Arial"/>
          <w:sz w:val="20"/>
          <w:szCs w:val="20"/>
        </w:rPr>
        <w:t>A desclassificação da proposta será fundamentada e registrada no sistema, com acompanhamento em tempo real por todos os participantes.</w:t>
      </w:r>
    </w:p>
    <w:p w14:paraId="4068B9D2"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8.4. </w:t>
      </w:r>
      <w:r w:rsidRPr="00CD395C">
        <w:rPr>
          <w:rFonts w:ascii="Arial" w:hAnsi="Arial" w:cs="Arial"/>
          <w:sz w:val="20"/>
          <w:szCs w:val="20"/>
        </w:rPr>
        <w:t xml:space="preserve">Aberta a etapa competitiva, os representantes dos fornecedores deverão estar conectados ao sistema para participar da sessão de lances. </w:t>
      </w:r>
    </w:p>
    <w:p w14:paraId="78650BD0"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8.5. </w:t>
      </w:r>
      <w:r w:rsidRPr="00CD395C">
        <w:rPr>
          <w:rFonts w:ascii="Arial" w:hAnsi="Arial" w:cs="Arial"/>
          <w:sz w:val="20"/>
          <w:szCs w:val="20"/>
        </w:rPr>
        <w:t>A cada lance ofertado o participante será imediatamente informado de seu recebimento e respectivo horário de registro e valor.</w:t>
      </w:r>
    </w:p>
    <w:p w14:paraId="5BE48BC7"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 xml:space="preserve">8.6. </w:t>
      </w:r>
      <w:r w:rsidRPr="00CD395C">
        <w:rPr>
          <w:rFonts w:ascii="Arial" w:hAnsi="Arial" w:cs="Arial"/>
          <w:sz w:val="20"/>
          <w:szCs w:val="20"/>
        </w:rPr>
        <w:t>Não serão aceitos dois ou mais lances de mesmo valor, prevalecendo aquele que for recebido e registrado em primeiro lugar.</w:t>
      </w:r>
    </w:p>
    <w:p w14:paraId="69BC7463"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8.</w:t>
      </w:r>
      <w:r w:rsidR="000F3FD6" w:rsidRPr="00CD395C">
        <w:rPr>
          <w:rFonts w:ascii="Arial" w:hAnsi="Arial" w:cs="Arial"/>
          <w:b/>
          <w:sz w:val="20"/>
          <w:szCs w:val="20"/>
        </w:rPr>
        <w:t>7</w:t>
      </w:r>
      <w:r w:rsidRPr="00CD395C">
        <w:rPr>
          <w:rFonts w:ascii="Arial" w:hAnsi="Arial" w:cs="Arial"/>
          <w:b/>
          <w:sz w:val="20"/>
          <w:szCs w:val="20"/>
        </w:rPr>
        <w:t xml:space="preserve">. </w:t>
      </w:r>
      <w:r w:rsidRPr="00CD395C">
        <w:rPr>
          <w:rFonts w:ascii="Arial" w:hAnsi="Arial" w:cs="Arial"/>
          <w:sz w:val="20"/>
          <w:szCs w:val="20"/>
        </w:rPr>
        <w:t>Durante o transcurso da sessão pública, os participantes serão informados do valor, em tempo real, do menor lance registrado.</w:t>
      </w:r>
    </w:p>
    <w:p w14:paraId="445925CA"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8.</w:t>
      </w:r>
      <w:r w:rsidR="000F3FD6" w:rsidRPr="00CD395C">
        <w:rPr>
          <w:rFonts w:ascii="Arial" w:hAnsi="Arial" w:cs="Arial"/>
          <w:b/>
          <w:sz w:val="20"/>
          <w:szCs w:val="20"/>
        </w:rPr>
        <w:t>8</w:t>
      </w:r>
      <w:r w:rsidRPr="00CD395C">
        <w:rPr>
          <w:rFonts w:ascii="Arial" w:hAnsi="Arial" w:cs="Arial"/>
          <w:b/>
          <w:sz w:val="20"/>
          <w:szCs w:val="20"/>
        </w:rPr>
        <w:t xml:space="preserve">. </w:t>
      </w:r>
      <w:r w:rsidRPr="00CD395C">
        <w:rPr>
          <w:rFonts w:ascii="Arial" w:hAnsi="Arial" w:cs="Arial"/>
          <w:sz w:val="20"/>
          <w:szCs w:val="20"/>
        </w:rPr>
        <w:t>O sistema não identificará os autores dos lances aos demais participantes.</w:t>
      </w:r>
    </w:p>
    <w:p w14:paraId="773B1A45"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rPr>
        <w:t>8.</w:t>
      </w:r>
      <w:r w:rsidR="000F3FD6" w:rsidRPr="00CD395C">
        <w:rPr>
          <w:rFonts w:ascii="Arial" w:hAnsi="Arial" w:cs="Arial"/>
          <w:b/>
          <w:bCs/>
          <w:sz w:val="20"/>
          <w:szCs w:val="20"/>
        </w:rPr>
        <w:t>9</w:t>
      </w:r>
      <w:r w:rsidRPr="00CD395C">
        <w:rPr>
          <w:rFonts w:ascii="Arial" w:hAnsi="Arial" w:cs="Arial"/>
          <w:sz w:val="20"/>
          <w:szCs w:val="20"/>
        </w:rPr>
        <w:t xml:space="preserve">. O intervalo mínimo de diferença de valores entre os lances, que incidirá tanto em relação aos lances intermediários quanto em relação à proposta que cobrir a melhor oferta deverá ser de </w:t>
      </w:r>
      <w:r w:rsidRPr="00CD395C">
        <w:rPr>
          <w:rFonts w:ascii="Arial" w:hAnsi="Arial" w:cs="Arial"/>
          <w:b/>
          <w:sz w:val="20"/>
          <w:szCs w:val="20"/>
        </w:rPr>
        <w:t xml:space="preserve">R$ 0,01 (um centavo). </w:t>
      </w:r>
    </w:p>
    <w:p w14:paraId="0ECA712E"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0</w:t>
      </w:r>
      <w:r w:rsidRPr="00CD395C">
        <w:rPr>
          <w:rFonts w:ascii="Arial" w:hAnsi="Arial" w:cs="Arial"/>
          <w:sz w:val="20"/>
          <w:szCs w:val="20"/>
          <w:highlight w:val="white"/>
        </w:rPr>
        <w:t>.</w:t>
      </w:r>
      <w:r w:rsidRPr="00CD395C">
        <w:rPr>
          <w:rFonts w:ascii="Arial" w:hAnsi="Arial" w:cs="Arial"/>
          <w:b/>
          <w:bCs/>
          <w:sz w:val="20"/>
          <w:szCs w:val="20"/>
          <w:highlight w:val="white"/>
        </w:rPr>
        <w:t xml:space="preserve"> Será adotado o modo de disputa ABERTO</w:t>
      </w:r>
      <w:r w:rsidRPr="00CD395C">
        <w:rPr>
          <w:rFonts w:ascii="Arial" w:hAnsi="Arial" w:cs="Arial"/>
          <w:sz w:val="20"/>
          <w:szCs w:val="20"/>
          <w:highlight w:val="white"/>
        </w:rPr>
        <w:t>, onde os licitantes apresentarão lances públicos e sucessivos, com prorrogações, conforme o critério de julgamento adotado.</w:t>
      </w:r>
    </w:p>
    <w:p w14:paraId="3AEB5691"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1</w:t>
      </w:r>
      <w:r w:rsidRPr="00CD395C">
        <w:rPr>
          <w:rFonts w:ascii="Arial" w:hAnsi="Arial" w:cs="Arial"/>
          <w:sz w:val="20"/>
          <w:szCs w:val="20"/>
          <w:highlight w:val="white"/>
        </w:rPr>
        <w:t>. No modo de disputa aberto, a etapa de envio de lances na sessão pública durará dez minutos e, após isso, será prorrogada automaticamente pelo sistema quando houver lance ofertado nos últimos dois minutos do período de duração da sessão pública.</w:t>
      </w:r>
    </w:p>
    <w:p w14:paraId="441801AF"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highlight w:val="white"/>
        </w:rPr>
        <w:lastRenderedPageBreak/>
        <w:t>8.1</w:t>
      </w:r>
      <w:r w:rsidR="000F3FD6" w:rsidRPr="00CD395C">
        <w:rPr>
          <w:rFonts w:ascii="Arial" w:hAnsi="Arial" w:cs="Arial"/>
          <w:b/>
          <w:bCs/>
          <w:sz w:val="20"/>
          <w:szCs w:val="20"/>
          <w:highlight w:val="white"/>
        </w:rPr>
        <w:t>2</w:t>
      </w:r>
      <w:r w:rsidRPr="00CD395C">
        <w:rPr>
          <w:rFonts w:ascii="Arial" w:hAnsi="Arial" w:cs="Arial"/>
          <w:sz w:val="20"/>
          <w:szCs w:val="20"/>
          <w:highlight w:val="white"/>
        </w:rPr>
        <w:t>. A prorrogação automática da etapa de envio de lances será de dois minutos e ocorrerá sucessivamente sempre que houver lances enviados nesse período de prorrogação, inclusive quando se tratar de lances intermediários.</w:t>
      </w:r>
    </w:p>
    <w:p w14:paraId="35E40B17"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3</w:t>
      </w:r>
      <w:r w:rsidRPr="00CD395C">
        <w:rPr>
          <w:rFonts w:ascii="Arial" w:hAnsi="Arial" w:cs="Arial"/>
          <w:sz w:val="20"/>
          <w:szCs w:val="20"/>
          <w:highlight w:val="white"/>
        </w:rPr>
        <w:t>. Na hipótese de não haver novos lances na forma estabelecida no item 8.1</w:t>
      </w:r>
      <w:r w:rsidR="000F3FD6" w:rsidRPr="00CD395C">
        <w:rPr>
          <w:rFonts w:ascii="Arial" w:hAnsi="Arial" w:cs="Arial"/>
          <w:sz w:val="20"/>
          <w:szCs w:val="20"/>
          <w:highlight w:val="white"/>
        </w:rPr>
        <w:t>1</w:t>
      </w:r>
      <w:r w:rsidRPr="00CD395C">
        <w:rPr>
          <w:rFonts w:ascii="Arial" w:hAnsi="Arial" w:cs="Arial"/>
          <w:sz w:val="20"/>
          <w:szCs w:val="20"/>
          <w:highlight w:val="white"/>
        </w:rPr>
        <w:t xml:space="preserve"> a sessão pública será encerrada automaticamente.</w:t>
      </w:r>
    </w:p>
    <w:p w14:paraId="3D4E0502" w14:textId="75DBDB94"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highlight w:val="white"/>
        </w:rPr>
        <w:t>8.1</w:t>
      </w:r>
      <w:r w:rsidR="000F3FD6" w:rsidRPr="00CD395C">
        <w:rPr>
          <w:rFonts w:ascii="Arial" w:hAnsi="Arial" w:cs="Arial"/>
          <w:b/>
          <w:bCs/>
          <w:sz w:val="20"/>
          <w:szCs w:val="20"/>
          <w:highlight w:val="white"/>
        </w:rPr>
        <w:t>4</w:t>
      </w:r>
      <w:r w:rsidRPr="00CD395C">
        <w:rPr>
          <w:rFonts w:ascii="Arial" w:hAnsi="Arial" w:cs="Arial"/>
          <w:b/>
          <w:bCs/>
          <w:sz w:val="20"/>
          <w:szCs w:val="20"/>
          <w:highlight w:val="white"/>
        </w:rPr>
        <w:t>.</w:t>
      </w:r>
      <w:r w:rsidR="008C279D" w:rsidRPr="00CD395C">
        <w:rPr>
          <w:rFonts w:ascii="Arial" w:hAnsi="Arial" w:cs="Arial"/>
          <w:b/>
          <w:bCs/>
          <w:sz w:val="20"/>
          <w:szCs w:val="20"/>
          <w:highlight w:val="white"/>
        </w:rPr>
        <w:t xml:space="preserve"> </w:t>
      </w:r>
      <w:r w:rsidRPr="00CD395C">
        <w:rPr>
          <w:rFonts w:ascii="Arial" w:hAnsi="Arial" w:cs="Arial"/>
          <w:sz w:val="20"/>
          <w:szCs w:val="20"/>
          <w:highlight w:val="white"/>
        </w:rPr>
        <w:t>Encerrada a sessão pública sem prorrogação automática pelo sistema, nos termos do disposto no item 8.11, o pregoeiro poderá, assessorado pela equipe de apoio, admitir o reinício da etapa de envio de lances, em prol da consecução do melhor preço.</w:t>
      </w:r>
    </w:p>
    <w:p w14:paraId="51900BDE" w14:textId="633AD509" w:rsidR="0027743F" w:rsidRPr="00CD395C" w:rsidRDefault="0027743F" w:rsidP="00A246C2">
      <w:pPr>
        <w:pStyle w:val="WW-Padro"/>
        <w:widowControl/>
        <w:tabs>
          <w:tab w:val="num" w:pos="576"/>
          <w:tab w:val="left" w:pos="1428"/>
        </w:tabs>
        <w:suppressAutoHyphens w:val="0"/>
        <w:ind w:left="426" w:hanging="9"/>
        <w:jc w:val="both"/>
        <w:rPr>
          <w:rFonts w:ascii="Arial" w:hAnsi="Arial" w:cs="Arial"/>
        </w:rPr>
      </w:pPr>
      <w:r w:rsidRPr="00CD395C">
        <w:rPr>
          <w:rFonts w:ascii="Arial" w:hAnsi="Arial" w:cs="Arial"/>
          <w:b/>
          <w:bCs/>
        </w:rPr>
        <w:t>8.1</w:t>
      </w:r>
      <w:r w:rsidR="000F3FD6" w:rsidRPr="00CD395C">
        <w:rPr>
          <w:rFonts w:ascii="Arial" w:hAnsi="Arial" w:cs="Arial"/>
          <w:b/>
          <w:bCs/>
        </w:rPr>
        <w:t>5</w:t>
      </w:r>
      <w:r w:rsidRPr="00CD395C">
        <w:rPr>
          <w:rFonts w:ascii="Arial" w:hAnsi="Arial" w:cs="Arial"/>
          <w:bCs/>
        </w:rPr>
        <w:t xml:space="preserve">. </w:t>
      </w:r>
      <w:r w:rsidRPr="00CD395C">
        <w:rPr>
          <w:rFonts w:ascii="Arial" w:hAnsi="Arial" w:cs="Arial"/>
        </w:rPr>
        <w:t>No caso de desconexão com o Pregoeiro, no decorrer da etapa competitiva do Pregão, o sistema eletrônico poderá permanecer acessível aos licitantes para a recepção dos lances.</w:t>
      </w:r>
    </w:p>
    <w:p w14:paraId="6A6C7781" w14:textId="51D87E54"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8.</w:t>
      </w:r>
      <w:r w:rsidR="008C279D" w:rsidRPr="00CD395C">
        <w:rPr>
          <w:rFonts w:ascii="Arial" w:hAnsi="Arial"/>
          <w:b/>
          <w:bCs/>
          <w:sz w:val="20"/>
          <w:szCs w:val="20"/>
        </w:rPr>
        <w:t>1</w:t>
      </w:r>
      <w:r w:rsidR="006916FD">
        <w:rPr>
          <w:rFonts w:ascii="Arial" w:hAnsi="Arial"/>
          <w:b/>
          <w:bCs/>
          <w:sz w:val="20"/>
          <w:szCs w:val="20"/>
        </w:rPr>
        <w:t>6</w:t>
      </w:r>
      <w:r w:rsidRPr="00CD395C">
        <w:rPr>
          <w:rFonts w:ascii="Arial" w:hAnsi="Arial"/>
          <w:b/>
          <w:bCs/>
          <w:sz w:val="20"/>
          <w:szCs w:val="20"/>
        </w:rPr>
        <w:t>.</w:t>
      </w:r>
      <w:r w:rsidR="008C279D" w:rsidRPr="00CD395C">
        <w:rPr>
          <w:rFonts w:ascii="Arial" w:hAnsi="Arial"/>
          <w:b/>
          <w:bCs/>
          <w:sz w:val="20"/>
          <w:szCs w:val="20"/>
        </w:rPr>
        <w:t xml:space="preserve"> </w:t>
      </w:r>
      <w:r w:rsidRPr="00CD395C">
        <w:rPr>
          <w:rFonts w:ascii="Arial" w:hAnsi="Arial"/>
          <w:sz w:val="20"/>
          <w:szCs w:val="20"/>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29AB04D0" w14:textId="56E1913C"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8.</w:t>
      </w:r>
      <w:r w:rsidR="000F3FD6" w:rsidRPr="00CD395C">
        <w:rPr>
          <w:rFonts w:ascii="Arial" w:hAnsi="Arial"/>
          <w:b/>
          <w:bCs/>
          <w:sz w:val="20"/>
          <w:szCs w:val="20"/>
        </w:rPr>
        <w:t>1</w:t>
      </w:r>
      <w:r w:rsidR="006916FD">
        <w:rPr>
          <w:rFonts w:ascii="Arial" w:hAnsi="Arial"/>
          <w:b/>
          <w:bCs/>
          <w:sz w:val="20"/>
          <w:szCs w:val="20"/>
        </w:rPr>
        <w:t>7</w:t>
      </w:r>
      <w:r w:rsidRPr="00CD395C">
        <w:rPr>
          <w:rFonts w:ascii="Arial" w:hAnsi="Arial"/>
          <w:b/>
          <w:bCs/>
          <w:sz w:val="20"/>
          <w:szCs w:val="20"/>
        </w:rPr>
        <w:t>.</w:t>
      </w:r>
      <w:r w:rsidR="008C279D" w:rsidRPr="00CD395C">
        <w:rPr>
          <w:rFonts w:ascii="Arial" w:hAnsi="Arial"/>
          <w:b/>
          <w:bCs/>
          <w:sz w:val="20"/>
          <w:szCs w:val="20"/>
        </w:rPr>
        <w:t xml:space="preserve"> </w:t>
      </w:r>
      <w:r w:rsidRPr="00CD395C">
        <w:rPr>
          <w:rFonts w:ascii="Arial" w:hAnsi="Arial"/>
          <w:sz w:val="20"/>
          <w:szCs w:val="20"/>
        </w:rPr>
        <w:t>O Pregoeiro poderá suspender a sessão de lances caso seja imprescindível à realização de eventual diligência.</w:t>
      </w:r>
    </w:p>
    <w:p w14:paraId="76042DC1" w14:textId="57EBEDDC"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8.</w:t>
      </w:r>
      <w:r w:rsidR="000F3FD6" w:rsidRPr="00CD395C">
        <w:rPr>
          <w:rFonts w:ascii="Arial" w:hAnsi="Arial"/>
          <w:b/>
          <w:bCs/>
          <w:sz w:val="20"/>
          <w:szCs w:val="20"/>
        </w:rPr>
        <w:t>1</w:t>
      </w:r>
      <w:r w:rsidR="006916FD">
        <w:rPr>
          <w:rFonts w:ascii="Arial" w:hAnsi="Arial"/>
          <w:b/>
          <w:bCs/>
          <w:sz w:val="20"/>
          <w:szCs w:val="20"/>
        </w:rPr>
        <w:t>8.</w:t>
      </w:r>
      <w:r w:rsidR="008C279D" w:rsidRPr="00CD395C">
        <w:rPr>
          <w:rFonts w:ascii="Arial" w:hAnsi="Arial"/>
          <w:b/>
          <w:bCs/>
          <w:sz w:val="20"/>
          <w:szCs w:val="20"/>
        </w:rPr>
        <w:t xml:space="preserve"> </w:t>
      </w:r>
      <w:r w:rsidRPr="00CD395C">
        <w:rPr>
          <w:rFonts w:ascii="Arial" w:hAnsi="Arial"/>
          <w:sz w:val="20"/>
          <w:szCs w:val="20"/>
        </w:rPr>
        <w:t>Realizada a diligência, o Pregoeiro notificará os licitantes sobre a data, horário e local onde será dado prosseguimento à sessão pública.</w:t>
      </w:r>
    </w:p>
    <w:p w14:paraId="01D3BDA9" w14:textId="4A3F36E4" w:rsidR="0027743F" w:rsidRPr="00CD395C" w:rsidRDefault="0027743F" w:rsidP="00A246C2">
      <w:pPr>
        <w:tabs>
          <w:tab w:val="num" w:pos="576"/>
        </w:tabs>
        <w:ind w:left="426" w:hanging="9"/>
        <w:jc w:val="both"/>
        <w:rPr>
          <w:rFonts w:ascii="Arial" w:hAnsi="Arial" w:cs="Arial"/>
          <w:sz w:val="20"/>
          <w:szCs w:val="20"/>
        </w:rPr>
      </w:pPr>
      <w:r w:rsidRPr="00CD395C">
        <w:rPr>
          <w:rFonts w:ascii="Arial" w:hAnsi="Arial" w:cs="Arial"/>
          <w:b/>
          <w:bCs/>
          <w:sz w:val="20"/>
          <w:szCs w:val="20"/>
        </w:rPr>
        <w:t>8.</w:t>
      </w:r>
      <w:r w:rsidR="006916FD">
        <w:rPr>
          <w:rFonts w:ascii="Arial" w:hAnsi="Arial" w:cs="Arial"/>
          <w:b/>
          <w:bCs/>
          <w:sz w:val="20"/>
          <w:szCs w:val="20"/>
        </w:rPr>
        <w:t>19</w:t>
      </w:r>
      <w:r w:rsidRPr="00CD395C">
        <w:rPr>
          <w:rFonts w:ascii="Arial" w:hAnsi="Arial" w:cs="Arial"/>
          <w:b/>
          <w:bCs/>
          <w:sz w:val="20"/>
          <w:szCs w:val="20"/>
        </w:rPr>
        <w:t>.</w:t>
      </w:r>
      <w:r w:rsidRPr="00CD395C">
        <w:rPr>
          <w:rFonts w:ascii="Arial" w:hAnsi="Arial" w:cs="Arial"/>
          <w:sz w:val="20"/>
          <w:szCs w:val="20"/>
        </w:rPr>
        <w:t xml:space="preserve"> O sistema informará a proposta de menor preço imediatamente após o encerramento da etapa de lances, após negociação e decisão pelo Pregoeiro acerca da aceitação do lance de menor valor e, se necessário, dos documentos complementares, adequada ao último lance ofertado. </w:t>
      </w:r>
    </w:p>
    <w:p w14:paraId="607CFD43" w14:textId="3DB5FFEA" w:rsidR="0027743F" w:rsidRDefault="006916FD" w:rsidP="00A246C2">
      <w:pPr>
        <w:pStyle w:val="Sub3"/>
        <w:tabs>
          <w:tab w:val="num" w:pos="576"/>
        </w:tabs>
        <w:autoSpaceDE w:val="0"/>
        <w:spacing w:before="0" w:after="0"/>
        <w:ind w:left="0"/>
        <w:jc w:val="both"/>
        <w:rPr>
          <w:rFonts w:ascii="Arial" w:hAnsi="Arial"/>
          <w:sz w:val="20"/>
          <w:szCs w:val="20"/>
        </w:rPr>
      </w:pPr>
      <w:r>
        <w:rPr>
          <w:rFonts w:ascii="Arial" w:hAnsi="Arial"/>
          <w:b/>
          <w:bCs/>
          <w:sz w:val="20"/>
          <w:szCs w:val="20"/>
        </w:rPr>
        <w:t xml:space="preserve">       </w:t>
      </w:r>
      <w:r w:rsidR="0027743F" w:rsidRPr="00CD395C">
        <w:rPr>
          <w:rFonts w:ascii="Arial" w:hAnsi="Arial"/>
          <w:b/>
          <w:bCs/>
          <w:sz w:val="20"/>
          <w:szCs w:val="20"/>
        </w:rPr>
        <w:t>8.2</w:t>
      </w:r>
      <w:r w:rsidR="000F3FD6" w:rsidRPr="00CD395C">
        <w:rPr>
          <w:rFonts w:ascii="Arial" w:hAnsi="Arial"/>
          <w:b/>
          <w:bCs/>
          <w:sz w:val="20"/>
          <w:szCs w:val="20"/>
        </w:rPr>
        <w:t>0</w:t>
      </w:r>
      <w:r w:rsidR="0027743F" w:rsidRPr="00CD395C">
        <w:rPr>
          <w:rFonts w:ascii="Arial" w:hAnsi="Arial"/>
          <w:b/>
          <w:bCs/>
          <w:sz w:val="20"/>
          <w:szCs w:val="20"/>
        </w:rPr>
        <w:t>.</w:t>
      </w:r>
      <w:r w:rsidR="008C279D" w:rsidRPr="00CD395C">
        <w:rPr>
          <w:rFonts w:ascii="Arial" w:hAnsi="Arial"/>
          <w:b/>
          <w:bCs/>
          <w:sz w:val="20"/>
          <w:szCs w:val="20"/>
        </w:rPr>
        <w:t xml:space="preserve"> </w:t>
      </w:r>
      <w:r w:rsidR="0027743F" w:rsidRPr="00CD395C">
        <w:rPr>
          <w:rFonts w:ascii="Arial" w:hAnsi="Arial"/>
          <w:sz w:val="20"/>
          <w:szCs w:val="20"/>
        </w:rPr>
        <w:t xml:space="preserve">O prazo de envio </w:t>
      </w:r>
      <w:r>
        <w:rPr>
          <w:rFonts w:ascii="Arial" w:hAnsi="Arial"/>
          <w:sz w:val="20"/>
          <w:szCs w:val="20"/>
        </w:rPr>
        <w:t xml:space="preserve">de duas horas, </w:t>
      </w:r>
      <w:r w:rsidR="0027743F" w:rsidRPr="00CD395C">
        <w:rPr>
          <w:rFonts w:ascii="Arial" w:hAnsi="Arial"/>
          <w:sz w:val="20"/>
          <w:szCs w:val="20"/>
        </w:rPr>
        <w:t>poderá ser alterado por solicitação do licitante convocado ou por decisão do Pregoeiro, ambas as opções devidamente justificadas.</w:t>
      </w:r>
    </w:p>
    <w:p w14:paraId="292475F7" w14:textId="0AF2517B" w:rsidR="0027743F" w:rsidRPr="00CD395C" w:rsidRDefault="006916FD" w:rsidP="00A246C2">
      <w:pPr>
        <w:pStyle w:val="Sub3"/>
        <w:autoSpaceDE w:val="0"/>
        <w:spacing w:before="0" w:after="0"/>
        <w:ind w:left="0"/>
        <w:jc w:val="both"/>
        <w:rPr>
          <w:rFonts w:ascii="Arial" w:hAnsi="Arial"/>
          <w:b/>
          <w:bCs/>
          <w:sz w:val="20"/>
          <w:szCs w:val="20"/>
        </w:rPr>
      </w:pPr>
      <w:r>
        <w:rPr>
          <w:rFonts w:ascii="Arial" w:hAnsi="Arial"/>
          <w:b/>
          <w:bCs/>
          <w:sz w:val="20"/>
          <w:szCs w:val="20"/>
        </w:rPr>
        <w:t xml:space="preserve">       </w:t>
      </w:r>
      <w:r w:rsidR="0027743F" w:rsidRPr="00CD395C">
        <w:rPr>
          <w:rFonts w:ascii="Arial" w:hAnsi="Arial"/>
          <w:b/>
          <w:bCs/>
          <w:sz w:val="20"/>
          <w:szCs w:val="20"/>
        </w:rPr>
        <w:t>8.2</w:t>
      </w:r>
      <w:r>
        <w:rPr>
          <w:rFonts w:ascii="Arial" w:hAnsi="Arial"/>
          <w:b/>
          <w:bCs/>
          <w:sz w:val="20"/>
          <w:szCs w:val="20"/>
        </w:rPr>
        <w:t>1</w:t>
      </w:r>
      <w:r w:rsidR="0027743F" w:rsidRPr="00CD395C">
        <w:rPr>
          <w:rFonts w:ascii="Arial" w:hAnsi="Arial"/>
          <w:b/>
          <w:bCs/>
          <w:sz w:val="20"/>
          <w:szCs w:val="20"/>
        </w:rPr>
        <w:t xml:space="preserve">. </w:t>
      </w:r>
      <w:r w:rsidR="0027743F" w:rsidRPr="00CD395C">
        <w:rPr>
          <w:rFonts w:ascii="Arial" w:hAnsi="Arial"/>
          <w:sz w:val="20"/>
          <w:szCs w:val="20"/>
        </w:rPr>
        <w:t>Caso não seja encaminhada a proposta ajustada, o licitante será desclassificado e poderá sofrer as sanções previstas no</w:t>
      </w:r>
      <w:r w:rsidR="0027743F" w:rsidRPr="00CD395C">
        <w:rPr>
          <w:rFonts w:ascii="Arial" w:hAnsi="Arial"/>
          <w:sz w:val="20"/>
          <w:szCs w:val="20"/>
          <w:highlight w:val="white"/>
        </w:rPr>
        <w:t xml:space="preserve"> item X </w:t>
      </w:r>
      <w:r w:rsidR="0027743F" w:rsidRPr="00CD395C">
        <w:rPr>
          <w:rFonts w:ascii="Arial" w:hAnsi="Arial"/>
          <w:sz w:val="20"/>
          <w:szCs w:val="20"/>
        </w:rPr>
        <w:t>deste Edital.</w:t>
      </w:r>
    </w:p>
    <w:p w14:paraId="0283BB0E" w14:textId="4598596F" w:rsidR="0027743F" w:rsidRPr="00CD395C" w:rsidRDefault="0027743F" w:rsidP="00A246C2">
      <w:pPr>
        <w:pStyle w:val="Sub2"/>
        <w:tabs>
          <w:tab w:val="num" w:pos="576"/>
        </w:tabs>
        <w:spacing w:before="0" w:after="0"/>
        <w:ind w:left="426" w:hanging="9"/>
        <w:jc w:val="both"/>
        <w:rPr>
          <w:rFonts w:ascii="Arial" w:hAnsi="Arial"/>
          <w:sz w:val="20"/>
          <w:szCs w:val="20"/>
        </w:rPr>
      </w:pPr>
      <w:r w:rsidRPr="00CD395C">
        <w:rPr>
          <w:rFonts w:ascii="Arial" w:hAnsi="Arial"/>
          <w:b/>
          <w:bCs/>
          <w:sz w:val="20"/>
          <w:szCs w:val="20"/>
        </w:rPr>
        <w:t>8.2</w:t>
      </w:r>
      <w:r w:rsidR="006916FD">
        <w:rPr>
          <w:rFonts w:ascii="Arial" w:hAnsi="Arial"/>
          <w:b/>
          <w:bCs/>
          <w:sz w:val="20"/>
          <w:szCs w:val="20"/>
        </w:rPr>
        <w:t>2</w:t>
      </w:r>
      <w:r w:rsidRPr="00CD395C">
        <w:rPr>
          <w:rFonts w:ascii="Arial" w:hAnsi="Arial"/>
          <w:b/>
          <w:bCs/>
          <w:sz w:val="20"/>
          <w:szCs w:val="20"/>
        </w:rPr>
        <w:t xml:space="preserve">. </w:t>
      </w:r>
      <w:r w:rsidRPr="00CD395C">
        <w:rPr>
          <w:rFonts w:ascii="Arial" w:hAnsi="Arial"/>
          <w:sz w:val="20"/>
          <w:szCs w:val="20"/>
        </w:rPr>
        <w:t xml:space="preserve">Encerrada a análise quanto à aceitação da proposta, previamente ao exame da documentação de habilitação do licitante detentor da proposta classificada em primeiro lugar, o Pregoeiro verificará o eventual descumprimento das condições de participação, mediante a consulta </w:t>
      </w:r>
      <w:r w:rsidR="000E2A4F">
        <w:rPr>
          <w:rFonts w:ascii="Arial" w:hAnsi="Arial"/>
          <w:sz w:val="20"/>
          <w:szCs w:val="20"/>
        </w:rPr>
        <w:t>nos documentos de habilitação.</w:t>
      </w:r>
    </w:p>
    <w:p w14:paraId="3DE01760" w14:textId="15AF454F"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sz w:val="20"/>
          <w:szCs w:val="20"/>
        </w:rPr>
        <w:t>8.2</w:t>
      </w:r>
      <w:r w:rsidR="000F3FD6" w:rsidRPr="00CD395C">
        <w:rPr>
          <w:rFonts w:ascii="Arial" w:hAnsi="Arial" w:cs="Arial"/>
          <w:b/>
          <w:sz w:val="20"/>
          <w:szCs w:val="20"/>
        </w:rPr>
        <w:t>3</w:t>
      </w:r>
      <w:r w:rsidRPr="00CD395C">
        <w:rPr>
          <w:rFonts w:ascii="Arial" w:hAnsi="Arial" w:cs="Arial"/>
          <w:b/>
          <w:sz w:val="20"/>
          <w:szCs w:val="20"/>
        </w:rPr>
        <w:t xml:space="preserve">. </w:t>
      </w:r>
      <w:r w:rsidRPr="00CD395C">
        <w:rPr>
          <w:rFonts w:ascii="Arial" w:hAnsi="Arial" w:cs="Arial"/>
          <w:sz w:val="20"/>
          <w:szCs w:val="20"/>
        </w:rPr>
        <w:t>Se o licitante que apresentar a proposta ou lance de menor valor não cumprir às exigências de habilitação, o Pregoeiro examinará a proposta ou lance subsequente na ordem de classificação, e assim sucessivamente, até a apuração de uma proposta ou lance que atenda o Edital. Nessa etapa o Pregoeiro poderá negociar com o participante para que seja obtido preço melhor.</w:t>
      </w:r>
    </w:p>
    <w:p w14:paraId="58ED8FEC" w14:textId="77777777" w:rsidR="0027743F" w:rsidRPr="00CD395C" w:rsidRDefault="0027743F" w:rsidP="00A246C2">
      <w:pPr>
        <w:tabs>
          <w:tab w:val="num" w:pos="576"/>
        </w:tabs>
        <w:autoSpaceDE w:val="0"/>
        <w:ind w:left="426" w:hanging="9"/>
        <w:jc w:val="both"/>
        <w:rPr>
          <w:rFonts w:ascii="Arial" w:hAnsi="Arial" w:cs="Arial"/>
          <w:sz w:val="20"/>
          <w:szCs w:val="20"/>
        </w:rPr>
      </w:pPr>
      <w:r w:rsidRPr="00CD395C">
        <w:rPr>
          <w:rFonts w:ascii="Arial" w:hAnsi="Arial" w:cs="Arial"/>
          <w:b/>
          <w:bCs/>
          <w:sz w:val="20"/>
          <w:szCs w:val="20"/>
        </w:rPr>
        <w:t>8.2</w:t>
      </w:r>
      <w:r w:rsidR="000F3FD6" w:rsidRPr="00CD395C">
        <w:rPr>
          <w:rFonts w:ascii="Arial" w:hAnsi="Arial" w:cs="Arial"/>
          <w:b/>
          <w:bCs/>
          <w:sz w:val="20"/>
          <w:szCs w:val="20"/>
        </w:rPr>
        <w:t>4</w:t>
      </w:r>
      <w:r w:rsidRPr="00CD395C">
        <w:rPr>
          <w:rFonts w:ascii="Arial" w:hAnsi="Arial" w:cs="Arial"/>
          <w:sz w:val="20"/>
          <w:szCs w:val="20"/>
        </w:rPr>
        <w:t>.</w:t>
      </w:r>
      <w:r w:rsidR="008C279D" w:rsidRPr="00CD395C">
        <w:rPr>
          <w:rFonts w:ascii="Arial" w:hAnsi="Arial" w:cs="Arial"/>
          <w:sz w:val="20"/>
          <w:szCs w:val="20"/>
        </w:rPr>
        <w:t xml:space="preserve"> </w:t>
      </w:r>
      <w:r w:rsidRPr="00CD395C">
        <w:rPr>
          <w:rFonts w:ascii="Arial" w:hAnsi="Arial" w:cs="Arial"/>
          <w:sz w:val="20"/>
          <w:szCs w:val="20"/>
        </w:rPr>
        <w:t xml:space="preserve">Constatado o atendimento às exigências de habilitação fixadas no Edital, o licitante será declarado vencedor. </w:t>
      </w:r>
    </w:p>
    <w:p w14:paraId="2CB7269B" w14:textId="77777777" w:rsidR="0027743F" w:rsidRPr="00CD395C" w:rsidRDefault="0027743F" w:rsidP="00A246C2">
      <w:pPr>
        <w:tabs>
          <w:tab w:val="num" w:pos="576"/>
        </w:tabs>
        <w:jc w:val="both"/>
        <w:rPr>
          <w:rFonts w:ascii="Arial" w:hAnsi="Arial" w:cs="Arial"/>
          <w:sz w:val="20"/>
          <w:szCs w:val="20"/>
        </w:rPr>
      </w:pPr>
    </w:p>
    <w:p w14:paraId="2D628D84" w14:textId="00ABD7C3" w:rsidR="00A11331" w:rsidRPr="006916FD" w:rsidRDefault="0027743F" w:rsidP="00A246C2">
      <w:pPr>
        <w:pBdr>
          <w:top w:val="single" w:sz="4" w:space="1" w:color="000000"/>
          <w:left w:val="single" w:sz="4" w:space="4" w:color="000000"/>
          <w:bottom w:val="single" w:sz="4" w:space="1" w:color="000000"/>
          <w:right w:val="single" w:sz="4" w:space="4" w:color="000000"/>
        </w:pBdr>
        <w:tabs>
          <w:tab w:val="num" w:pos="576"/>
        </w:tabs>
        <w:ind w:left="426" w:hanging="9"/>
        <w:jc w:val="both"/>
        <w:rPr>
          <w:rFonts w:ascii="Arial" w:hAnsi="Arial" w:cs="Arial"/>
          <w:sz w:val="20"/>
          <w:szCs w:val="20"/>
        </w:rPr>
      </w:pPr>
      <w:r w:rsidRPr="00CD395C">
        <w:rPr>
          <w:rFonts w:ascii="Arial" w:hAnsi="Arial" w:cs="Arial"/>
          <w:b/>
          <w:bCs/>
          <w:sz w:val="20"/>
          <w:szCs w:val="20"/>
        </w:rPr>
        <w:t xml:space="preserve">IX – DOS </w:t>
      </w:r>
      <w:r w:rsidRPr="00CD395C">
        <w:rPr>
          <w:rFonts w:ascii="Arial" w:hAnsi="Arial" w:cs="Arial"/>
          <w:b/>
          <w:sz w:val="20"/>
          <w:szCs w:val="20"/>
        </w:rPr>
        <w:t>RECURSOS</w:t>
      </w:r>
      <w:r w:rsidRPr="00CD395C">
        <w:rPr>
          <w:rFonts w:ascii="Arial" w:hAnsi="Arial" w:cs="Arial"/>
          <w:b/>
          <w:bCs/>
          <w:sz w:val="20"/>
          <w:szCs w:val="20"/>
        </w:rPr>
        <w:t xml:space="preserve">: </w:t>
      </w:r>
    </w:p>
    <w:p w14:paraId="58929F3A" w14:textId="020C4FEB" w:rsidR="0027743F" w:rsidRPr="00CD395C" w:rsidRDefault="0027743F" w:rsidP="00A246C2">
      <w:pPr>
        <w:pStyle w:val="Textopadro"/>
        <w:widowControl/>
        <w:tabs>
          <w:tab w:val="num" w:pos="576"/>
        </w:tabs>
        <w:ind w:left="426" w:hanging="9"/>
        <w:jc w:val="both"/>
        <w:rPr>
          <w:rFonts w:ascii="Arial" w:hAnsi="Arial" w:cs="Arial"/>
          <w:sz w:val="20"/>
          <w:lang w:val="pt-BR"/>
        </w:rPr>
      </w:pPr>
      <w:r w:rsidRPr="00CD395C">
        <w:rPr>
          <w:rFonts w:ascii="Arial" w:hAnsi="Arial" w:cs="Arial"/>
          <w:b/>
          <w:bCs/>
          <w:sz w:val="20"/>
          <w:lang w:val="pt-BR"/>
        </w:rPr>
        <w:t>9</w:t>
      </w:r>
      <w:r w:rsidRPr="00CD395C">
        <w:rPr>
          <w:rFonts w:ascii="Arial" w:hAnsi="Arial" w:cs="Arial"/>
          <w:b/>
          <w:sz w:val="20"/>
          <w:lang w:val="pt-BR"/>
        </w:rPr>
        <w:t xml:space="preserve">.1. </w:t>
      </w:r>
      <w:r w:rsidRPr="00CD395C">
        <w:rPr>
          <w:rFonts w:ascii="Arial" w:hAnsi="Arial" w:cs="Arial"/>
          <w:sz w:val="20"/>
          <w:lang w:val="pt-BR"/>
        </w:rPr>
        <w:t>Não serão conhecidas as impugnações e os recursos apresentados fora do prazo legal.</w:t>
      </w:r>
    </w:p>
    <w:p w14:paraId="11A7424F" w14:textId="2A0F86DE" w:rsidR="0027743F" w:rsidRPr="00CD395C" w:rsidRDefault="0027743F" w:rsidP="00A246C2">
      <w:pPr>
        <w:tabs>
          <w:tab w:val="num" w:pos="576"/>
          <w:tab w:val="left" w:pos="705"/>
        </w:tabs>
        <w:ind w:left="426" w:hanging="9"/>
        <w:jc w:val="both"/>
        <w:rPr>
          <w:rFonts w:ascii="Arial" w:hAnsi="Arial" w:cs="Arial"/>
          <w:sz w:val="20"/>
          <w:szCs w:val="20"/>
        </w:rPr>
      </w:pPr>
      <w:r w:rsidRPr="00CD395C">
        <w:rPr>
          <w:rFonts w:ascii="Arial" w:hAnsi="Arial" w:cs="Arial"/>
          <w:b/>
          <w:sz w:val="20"/>
          <w:szCs w:val="20"/>
        </w:rPr>
        <w:t xml:space="preserve">9.2. </w:t>
      </w:r>
      <w:r w:rsidRPr="00CD395C">
        <w:rPr>
          <w:rFonts w:ascii="Arial" w:hAnsi="Arial" w:cs="Arial"/>
          <w:sz w:val="20"/>
          <w:szCs w:val="20"/>
        </w:rPr>
        <w:t xml:space="preserve">Após declarado vencedor, a proponente que desejar recorrer contra decisões do Pregoeiro poderá fazê-lo </w:t>
      </w:r>
      <w:r w:rsidRPr="00CD395C">
        <w:rPr>
          <w:rFonts w:ascii="Arial" w:hAnsi="Arial" w:cs="Arial"/>
          <w:sz w:val="20"/>
          <w:szCs w:val="20"/>
          <w:highlight w:val="white"/>
        </w:rPr>
        <w:t xml:space="preserve">em até </w:t>
      </w:r>
      <w:r w:rsidR="006916FD">
        <w:rPr>
          <w:rFonts w:ascii="Arial" w:hAnsi="Arial" w:cs="Arial"/>
          <w:sz w:val="20"/>
          <w:szCs w:val="20"/>
          <w:highlight w:val="white"/>
        </w:rPr>
        <w:t>trinta minutos</w:t>
      </w:r>
      <w:r w:rsidR="006916FD">
        <w:rPr>
          <w:rFonts w:ascii="Arial" w:hAnsi="Arial" w:cs="Arial"/>
          <w:sz w:val="20"/>
          <w:szCs w:val="20"/>
        </w:rPr>
        <w:t>,</w:t>
      </w:r>
      <w:r w:rsidRPr="00CD395C">
        <w:rPr>
          <w:rFonts w:ascii="Arial" w:hAnsi="Arial" w:cs="Arial"/>
          <w:sz w:val="20"/>
          <w:szCs w:val="20"/>
        </w:rPr>
        <w:t xml:space="preserve"> </w:t>
      </w:r>
      <w:r w:rsidRPr="00CD395C">
        <w:rPr>
          <w:rFonts w:ascii="Arial" w:hAnsi="Arial" w:cs="Arial"/>
          <w:bCs/>
          <w:sz w:val="20"/>
          <w:szCs w:val="20"/>
        </w:rPr>
        <w:t>através do portal eletrônico</w:t>
      </w:r>
      <w:r w:rsidRPr="00CD395C">
        <w:rPr>
          <w:rFonts w:ascii="Arial" w:hAnsi="Arial" w:cs="Arial"/>
          <w:sz w:val="20"/>
          <w:szCs w:val="20"/>
        </w:rPr>
        <w:t xml:space="preserve">, manifestando sua </w:t>
      </w:r>
      <w:r w:rsidRPr="00CD395C">
        <w:rPr>
          <w:rFonts w:ascii="Arial" w:hAnsi="Arial" w:cs="Arial"/>
          <w:b/>
          <w:bCs/>
          <w:sz w:val="20"/>
          <w:szCs w:val="20"/>
        </w:rPr>
        <w:t>intenção</w:t>
      </w:r>
      <w:r w:rsidRPr="00CD395C">
        <w:rPr>
          <w:rFonts w:ascii="Arial" w:hAnsi="Arial" w:cs="Arial"/>
          <w:sz w:val="20"/>
          <w:szCs w:val="20"/>
        </w:rPr>
        <w:t xml:space="preserve"> com registro da síntese das suas razões, sendo-lhe facultada a juntada de memoriais e o inteiro teor das razões de recurso no prazo de 3 (três) dias úteis. Os interessados ficam, desde logo, intimados a apresentar contrarrazões em igual número de dias, que começarão a correr do término do prazo do recorrente.</w:t>
      </w:r>
    </w:p>
    <w:p w14:paraId="2EA8D6F5" w14:textId="77777777" w:rsidR="0027743F" w:rsidRPr="00CD395C" w:rsidRDefault="0027743F" w:rsidP="00A246C2">
      <w:pPr>
        <w:pStyle w:val="Textopadro"/>
        <w:widowControl/>
        <w:tabs>
          <w:tab w:val="num" w:pos="576"/>
          <w:tab w:val="left" w:pos="705"/>
        </w:tabs>
        <w:ind w:left="426" w:hanging="9"/>
        <w:jc w:val="both"/>
        <w:rPr>
          <w:rFonts w:ascii="Arial" w:hAnsi="Arial" w:cs="Arial"/>
          <w:sz w:val="20"/>
          <w:lang w:val="pt-BR"/>
        </w:rPr>
      </w:pPr>
      <w:r w:rsidRPr="00CD395C">
        <w:rPr>
          <w:rFonts w:ascii="Arial" w:hAnsi="Arial" w:cs="Arial"/>
          <w:b/>
          <w:sz w:val="20"/>
          <w:lang w:val="pt-BR"/>
        </w:rPr>
        <w:t xml:space="preserve">9.3. </w:t>
      </w:r>
      <w:r w:rsidRPr="00CD395C">
        <w:rPr>
          <w:rFonts w:ascii="Arial" w:hAnsi="Arial" w:cs="Arial"/>
          <w:sz w:val="20"/>
          <w:lang w:val="pt-BR"/>
        </w:rPr>
        <w:t xml:space="preserve">A falta de manifestação imediata e motivada importará a preclusão do direito de recurso. </w:t>
      </w:r>
    </w:p>
    <w:p w14:paraId="4AE89CF5" w14:textId="77777777" w:rsidR="0027743F" w:rsidRPr="00CD395C" w:rsidRDefault="0027743F" w:rsidP="00A246C2">
      <w:pPr>
        <w:pStyle w:val="Textopadro"/>
        <w:widowControl/>
        <w:tabs>
          <w:tab w:val="num" w:pos="576"/>
          <w:tab w:val="left" w:pos="705"/>
        </w:tabs>
        <w:ind w:left="426" w:hanging="9"/>
        <w:jc w:val="both"/>
        <w:rPr>
          <w:rFonts w:ascii="Arial" w:hAnsi="Arial" w:cs="Arial"/>
          <w:sz w:val="20"/>
          <w:lang w:val="pt-BR"/>
        </w:rPr>
      </w:pPr>
      <w:r w:rsidRPr="00CD395C">
        <w:rPr>
          <w:rFonts w:ascii="Arial" w:hAnsi="Arial" w:cs="Arial"/>
          <w:b/>
          <w:sz w:val="20"/>
          <w:lang w:val="pt-BR"/>
        </w:rPr>
        <w:t xml:space="preserve">9.4. </w:t>
      </w:r>
      <w:r w:rsidRPr="00CD395C">
        <w:rPr>
          <w:rFonts w:ascii="Arial" w:hAnsi="Arial" w:cs="Arial"/>
          <w:sz w:val="20"/>
          <w:lang w:val="pt-BR"/>
        </w:rPr>
        <w:t xml:space="preserve">Não será concedido prazo para recurso sobre assuntos meramente protelatórios ou quando não justificada a intenção de interpor o recurso pela proponente.  </w:t>
      </w:r>
    </w:p>
    <w:p w14:paraId="4970C437" w14:textId="77777777" w:rsidR="0027743F" w:rsidRPr="00CD395C" w:rsidRDefault="0027743F" w:rsidP="00A246C2">
      <w:pPr>
        <w:pStyle w:val="Textopadro"/>
        <w:widowControl/>
        <w:tabs>
          <w:tab w:val="num" w:pos="576"/>
          <w:tab w:val="left" w:pos="705"/>
        </w:tabs>
        <w:ind w:left="426" w:hanging="9"/>
        <w:jc w:val="both"/>
        <w:rPr>
          <w:rFonts w:ascii="Arial" w:hAnsi="Arial" w:cs="Arial"/>
          <w:sz w:val="20"/>
          <w:lang w:val="pt-BR"/>
        </w:rPr>
      </w:pPr>
      <w:r w:rsidRPr="00CD395C">
        <w:rPr>
          <w:rFonts w:ascii="Arial" w:hAnsi="Arial" w:cs="Arial"/>
          <w:b/>
          <w:sz w:val="20"/>
          <w:lang w:val="pt-BR"/>
        </w:rPr>
        <w:t>9.</w:t>
      </w:r>
      <w:r w:rsidR="000F3FD6" w:rsidRPr="00CD395C">
        <w:rPr>
          <w:rFonts w:ascii="Arial" w:hAnsi="Arial" w:cs="Arial"/>
          <w:b/>
          <w:sz w:val="20"/>
          <w:lang w:val="pt-BR"/>
        </w:rPr>
        <w:t>5</w:t>
      </w:r>
      <w:r w:rsidRPr="00CD395C">
        <w:rPr>
          <w:rFonts w:ascii="Arial" w:hAnsi="Arial" w:cs="Arial"/>
          <w:b/>
          <w:sz w:val="20"/>
          <w:lang w:val="pt-BR"/>
        </w:rPr>
        <w:t xml:space="preserve">. </w:t>
      </w:r>
      <w:r w:rsidRPr="00CD395C">
        <w:rPr>
          <w:rFonts w:ascii="Arial" w:hAnsi="Arial" w:cs="Arial"/>
          <w:sz w:val="20"/>
          <w:lang w:val="pt-BR"/>
        </w:rPr>
        <w:t>O acolhimento de recurso importará a invalidação apenas dos atos insuscetíveis de aproveitamento.</w:t>
      </w:r>
    </w:p>
    <w:p w14:paraId="3A272155" w14:textId="6FB32320" w:rsidR="000F3FD6" w:rsidRPr="00CD395C" w:rsidRDefault="0027743F" w:rsidP="00A246C2">
      <w:pPr>
        <w:pStyle w:val="Textopadro"/>
        <w:widowControl/>
        <w:tabs>
          <w:tab w:val="num" w:pos="576"/>
          <w:tab w:val="left" w:pos="705"/>
        </w:tabs>
        <w:ind w:left="426" w:hanging="9"/>
        <w:jc w:val="both"/>
        <w:rPr>
          <w:rStyle w:val="Fontepargpadro10"/>
          <w:rFonts w:ascii="Arial" w:hAnsi="Arial" w:cs="Arial"/>
          <w:sz w:val="20"/>
          <w:lang w:val="pt-BR"/>
        </w:rPr>
      </w:pPr>
      <w:r w:rsidRPr="00CD395C">
        <w:rPr>
          <w:rStyle w:val="Fontepargpadro10"/>
          <w:rFonts w:ascii="Arial" w:hAnsi="Arial" w:cs="Arial"/>
          <w:b/>
          <w:bCs/>
          <w:sz w:val="20"/>
          <w:lang w:val="pt-BR"/>
        </w:rPr>
        <w:t xml:space="preserve">9.7. </w:t>
      </w:r>
      <w:r w:rsidRPr="00CD395C">
        <w:rPr>
          <w:rStyle w:val="Fontepargpadro10"/>
          <w:rFonts w:ascii="Arial" w:hAnsi="Arial" w:cs="Arial"/>
          <w:sz w:val="20"/>
          <w:lang w:val="pt-BR"/>
        </w:rPr>
        <w:t>Os recursos deverão ser dirigidos à autoridade superior competente por intermédio da que praticou o ato</w:t>
      </w:r>
      <w:r w:rsidRPr="00CD395C">
        <w:rPr>
          <w:rStyle w:val="Fontepargpadro10"/>
          <w:rFonts w:ascii="Arial" w:hAnsi="Arial" w:cs="Arial"/>
          <w:b/>
          <w:bCs/>
          <w:sz w:val="20"/>
          <w:lang w:val="pt-BR"/>
        </w:rPr>
        <w:t>.</w:t>
      </w:r>
      <w:r w:rsidRPr="00CD395C">
        <w:rPr>
          <w:rStyle w:val="Fontepargpadro10"/>
          <w:rFonts w:ascii="Arial" w:hAnsi="Arial" w:cs="Arial"/>
          <w:sz w:val="20"/>
          <w:lang w:val="pt-BR"/>
        </w:rPr>
        <w:t xml:space="preserve"> O</w:t>
      </w:r>
      <w:r w:rsidR="000F3FD6" w:rsidRPr="00CD395C">
        <w:rPr>
          <w:rStyle w:val="Fontepargpadro10"/>
          <w:rFonts w:ascii="Arial" w:hAnsi="Arial" w:cs="Arial"/>
          <w:sz w:val="20"/>
          <w:lang w:val="pt-BR"/>
        </w:rPr>
        <w:t xml:space="preserve"> recurso será cadastrado em campo específico na plataforma</w:t>
      </w:r>
      <w:r w:rsidR="002D1C50">
        <w:rPr>
          <w:rStyle w:val="Fontepargpadro10"/>
          <w:rFonts w:ascii="Arial" w:hAnsi="Arial" w:cs="Arial"/>
          <w:sz w:val="20"/>
          <w:lang w:val="pt-BR"/>
        </w:rPr>
        <w:t xml:space="preserve"> BLL.</w:t>
      </w:r>
    </w:p>
    <w:p w14:paraId="68CB42AA" w14:textId="77777777" w:rsidR="000F3FD6" w:rsidRPr="00CD395C" w:rsidRDefault="000F3FD6" w:rsidP="00A246C2">
      <w:pPr>
        <w:pStyle w:val="Corpodetexto21"/>
        <w:tabs>
          <w:tab w:val="num" w:pos="576"/>
          <w:tab w:val="left" w:pos="720"/>
        </w:tabs>
        <w:rPr>
          <w:rFonts w:ascii="Arial" w:hAnsi="Arial" w:cs="Arial"/>
          <w:b/>
          <w:color w:val="auto"/>
        </w:rPr>
      </w:pPr>
    </w:p>
    <w:p w14:paraId="3EF1C9E6" w14:textId="48F52375" w:rsidR="0027743F" w:rsidRPr="00F653D1" w:rsidRDefault="0027743F" w:rsidP="00A246C2">
      <w:pPr>
        <w:pBdr>
          <w:top w:val="single" w:sz="4" w:space="1" w:color="000000"/>
          <w:left w:val="single" w:sz="4" w:space="4" w:color="000000"/>
          <w:bottom w:val="single" w:sz="4" w:space="1" w:color="000000"/>
          <w:right w:val="single" w:sz="4" w:space="4" w:color="000000"/>
        </w:pBdr>
        <w:tabs>
          <w:tab w:val="num" w:pos="576"/>
        </w:tabs>
        <w:ind w:left="426" w:hanging="9"/>
        <w:jc w:val="both"/>
        <w:rPr>
          <w:rFonts w:ascii="Arial" w:hAnsi="Arial" w:cs="Arial"/>
          <w:sz w:val="20"/>
          <w:szCs w:val="20"/>
        </w:rPr>
      </w:pPr>
      <w:r w:rsidRPr="00CD395C">
        <w:rPr>
          <w:rFonts w:ascii="Arial" w:hAnsi="Arial" w:cs="Arial"/>
          <w:b/>
          <w:bCs/>
          <w:sz w:val="20"/>
          <w:szCs w:val="20"/>
        </w:rPr>
        <w:t xml:space="preserve">X – DAS </w:t>
      </w:r>
      <w:r w:rsidRPr="00CD395C">
        <w:rPr>
          <w:rFonts w:ascii="Arial" w:hAnsi="Arial" w:cs="Arial"/>
          <w:b/>
          <w:sz w:val="20"/>
          <w:szCs w:val="20"/>
        </w:rPr>
        <w:t>MULTAS E SANÇÕES ADMINISTRATIVAS</w:t>
      </w:r>
      <w:r w:rsidRPr="00CD395C">
        <w:rPr>
          <w:rFonts w:ascii="Arial" w:hAnsi="Arial" w:cs="Arial"/>
          <w:b/>
          <w:bCs/>
          <w:sz w:val="20"/>
          <w:szCs w:val="20"/>
        </w:rPr>
        <w:t xml:space="preserve">: </w:t>
      </w:r>
    </w:p>
    <w:p w14:paraId="03A4AE8C" w14:textId="5FC8D499" w:rsidR="007B16C1" w:rsidRPr="006E1990" w:rsidRDefault="0027743F" w:rsidP="00A246C2">
      <w:pPr>
        <w:pStyle w:val="Nivel2"/>
        <w:autoSpaceDE/>
        <w:autoSpaceDN/>
        <w:adjustRightInd/>
      </w:pPr>
      <w:r w:rsidRPr="00CD395C">
        <w:rPr>
          <w:b/>
          <w:bCs/>
        </w:rPr>
        <w:t>10.1.</w:t>
      </w:r>
      <w:r w:rsidRPr="00CD395C">
        <w:t xml:space="preserve"> </w:t>
      </w:r>
      <w:r w:rsidR="007B16C1" w:rsidRPr="006E1990">
        <w:t xml:space="preserve">Comete </w:t>
      </w:r>
      <w:r w:rsidR="007B16C1" w:rsidRPr="00447F3E">
        <w:t>infração</w:t>
      </w:r>
      <w:r w:rsidR="007B16C1" w:rsidRPr="006E1990">
        <w:t xml:space="preserve"> administrativa, nos termos da lei, o licitante que, com dolo ou culpa: </w:t>
      </w:r>
    </w:p>
    <w:p w14:paraId="326B1ED0" w14:textId="55E81B16" w:rsidR="007B16C1" w:rsidRPr="00447F3E" w:rsidRDefault="007B16C1" w:rsidP="00A246C2">
      <w:pPr>
        <w:pStyle w:val="Nivel3"/>
        <w:numPr>
          <w:ilvl w:val="2"/>
          <w:numId w:val="27"/>
        </w:numPr>
        <w:spacing w:after="120"/>
      </w:pPr>
      <w:bookmarkStart w:id="12" w:name="_Ref114668085"/>
      <w:bookmarkStart w:id="13" w:name="_Hlk114652595"/>
      <w:r w:rsidRPr="00447F3E">
        <w:t>deixar de entregar a documentação exigida para o certame ou não entregar qualquer documento que tenha sido solicitado pelo/a pregoeiro/a durante o certame;</w:t>
      </w:r>
      <w:bookmarkEnd w:id="12"/>
    </w:p>
    <w:p w14:paraId="5289D9A5" w14:textId="4417C073" w:rsidR="007B16C1" w:rsidRPr="00447F3E" w:rsidRDefault="007B16C1" w:rsidP="00A246C2">
      <w:pPr>
        <w:pStyle w:val="Nivel3"/>
        <w:numPr>
          <w:ilvl w:val="2"/>
          <w:numId w:val="27"/>
        </w:numPr>
        <w:spacing w:after="120"/>
      </w:pPr>
      <w:bookmarkStart w:id="14" w:name="_Ref114668108"/>
      <w:r w:rsidRPr="00447F3E">
        <w:lastRenderedPageBreak/>
        <w:t>Salvo em decorrência de fato superveniente devidamente justificado, não mantiver a proposta em especial quando:</w:t>
      </w:r>
      <w:bookmarkEnd w:id="14"/>
    </w:p>
    <w:p w14:paraId="0D6F5EBE" w14:textId="77777777" w:rsidR="007B16C1" w:rsidRPr="00447F3E" w:rsidRDefault="007B16C1" w:rsidP="00A246C2">
      <w:pPr>
        <w:pStyle w:val="Nivel4"/>
        <w:numPr>
          <w:ilvl w:val="3"/>
          <w:numId w:val="27"/>
        </w:numPr>
        <w:spacing w:after="120"/>
        <w:ind w:left="567" w:firstLine="0"/>
      </w:pPr>
      <w:r w:rsidRPr="00447F3E">
        <w:t xml:space="preserve">não enviar a proposta adequada ao último lance ofertado ou após a negociação; </w:t>
      </w:r>
    </w:p>
    <w:p w14:paraId="049263A9" w14:textId="77777777" w:rsidR="007B16C1" w:rsidRPr="00447F3E" w:rsidRDefault="007B16C1" w:rsidP="00A246C2">
      <w:pPr>
        <w:pStyle w:val="Nivel4"/>
        <w:numPr>
          <w:ilvl w:val="3"/>
          <w:numId w:val="27"/>
        </w:numPr>
        <w:spacing w:after="120"/>
        <w:ind w:left="567" w:firstLine="0"/>
      </w:pPr>
      <w:r w:rsidRPr="00447F3E">
        <w:t xml:space="preserve">recusar-se a enviar o detalhamento da proposta quando exigível; </w:t>
      </w:r>
    </w:p>
    <w:p w14:paraId="7F060C8D" w14:textId="77777777" w:rsidR="007B16C1" w:rsidRPr="00447F3E" w:rsidRDefault="007B16C1" w:rsidP="00A246C2">
      <w:pPr>
        <w:pStyle w:val="Nivel4"/>
        <w:numPr>
          <w:ilvl w:val="3"/>
          <w:numId w:val="27"/>
        </w:numPr>
        <w:spacing w:after="120"/>
        <w:ind w:left="567" w:firstLine="0"/>
      </w:pPr>
      <w:r w:rsidRPr="00447F3E">
        <w:t xml:space="preserve">pedir para ser desclassificado quando encerrada a etapa competitiva; ou </w:t>
      </w:r>
    </w:p>
    <w:p w14:paraId="261C8C56" w14:textId="77777777" w:rsidR="007B16C1" w:rsidRPr="00447F3E" w:rsidRDefault="007B16C1" w:rsidP="00A246C2">
      <w:pPr>
        <w:pStyle w:val="Nivel4"/>
        <w:numPr>
          <w:ilvl w:val="3"/>
          <w:numId w:val="27"/>
        </w:numPr>
        <w:spacing w:after="120"/>
        <w:ind w:left="567" w:firstLine="0"/>
      </w:pPr>
      <w:r w:rsidRPr="00447F3E">
        <w:t>deixar de apresentar amostra;</w:t>
      </w:r>
    </w:p>
    <w:p w14:paraId="304096AF" w14:textId="77777777" w:rsidR="007B16C1" w:rsidRPr="00447F3E" w:rsidRDefault="007B16C1" w:rsidP="00A246C2">
      <w:pPr>
        <w:pStyle w:val="Nivel4"/>
        <w:numPr>
          <w:ilvl w:val="3"/>
          <w:numId w:val="27"/>
        </w:numPr>
        <w:spacing w:after="120"/>
        <w:ind w:left="567" w:firstLine="0"/>
      </w:pPr>
      <w:r w:rsidRPr="00447F3E">
        <w:t xml:space="preserve">apresentar proposta ou amostra em desacordo com as especificações do edital; </w:t>
      </w:r>
    </w:p>
    <w:p w14:paraId="38E19071" w14:textId="77777777" w:rsidR="007B16C1" w:rsidRPr="006E1990" w:rsidRDefault="007B16C1" w:rsidP="00A246C2">
      <w:pPr>
        <w:pStyle w:val="Nivel3"/>
        <w:numPr>
          <w:ilvl w:val="2"/>
          <w:numId w:val="27"/>
        </w:numPr>
        <w:spacing w:after="120"/>
        <w:ind w:left="284" w:firstLine="0"/>
      </w:pPr>
      <w:bookmarkStart w:id="15" w:name="_Ref114668139"/>
      <w:r w:rsidRPr="006E1990">
        <w:t>não celebrar o contrato ou não entregar a documentação exigida para a contratação, quando convocado dentro do prazo de validade de sua proposta;</w:t>
      </w:r>
      <w:bookmarkEnd w:id="15"/>
    </w:p>
    <w:p w14:paraId="406F02DC" w14:textId="77777777" w:rsidR="007B16C1" w:rsidRPr="006E1990" w:rsidRDefault="007B16C1" w:rsidP="00A246C2">
      <w:pPr>
        <w:pStyle w:val="Nivel4"/>
        <w:numPr>
          <w:ilvl w:val="3"/>
          <w:numId w:val="27"/>
        </w:numPr>
        <w:spacing w:after="120"/>
        <w:ind w:left="567" w:firstLine="0"/>
      </w:pPr>
      <w:r w:rsidRPr="006E1990">
        <w:t>recusar-se, sem justificativa, a assinar o contrato ou a ata de registro de preço, ou a aceitar ou retirar o instrumento equivalente no prazo estabelecido pela Administração;</w:t>
      </w:r>
    </w:p>
    <w:p w14:paraId="7DCD9A85" w14:textId="77777777" w:rsidR="007B16C1" w:rsidRPr="00447F3E" w:rsidRDefault="007B16C1" w:rsidP="00A246C2">
      <w:pPr>
        <w:pStyle w:val="Nivel3"/>
        <w:numPr>
          <w:ilvl w:val="2"/>
          <w:numId w:val="27"/>
        </w:numPr>
        <w:spacing w:after="120"/>
        <w:ind w:left="284" w:firstLine="0"/>
      </w:pPr>
      <w:bookmarkStart w:id="16" w:name="_Ref114668249"/>
      <w:r w:rsidRPr="00447F3E">
        <w:t>apresentar declaração ou documentação falsa exigida para o certame ou prestar declaração falsa durante a licitação</w:t>
      </w:r>
      <w:bookmarkEnd w:id="16"/>
    </w:p>
    <w:p w14:paraId="53ADD009" w14:textId="77777777" w:rsidR="007B16C1" w:rsidRPr="00447F3E" w:rsidRDefault="007B16C1" w:rsidP="00A246C2">
      <w:pPr>
        <w:pStyle w:val="Nivel3"/>
        <w:numPr>
          <w:ilvl w:val="2"/>
          <w:numId w:val="27"/>
        </w:numPr>
        <w:spacing w:after="120"/>
        <w:ind w:left="284" w:firstLine="0"/>
      </w:pPr>
      <w:bookmarkStart w:id="17" w:name="_Ref114668245"/>
      <w:r w:rsidRPr="00447F3E">
        <w:t>fraudar a licitação</w:t>
      </w:r>
      <w:bookmarkEnd w:id="17"/>
    </w:p>
    <w:p w14:paraId="4E12BC84" w14:textId="77777777" w:rsidR="007B16C1" w:rsidRPr="00447F3E" w:rsidRDefault="007B16C1" w:rsidP="00A246C2">
      <w:pPr>
        <w:pStyle w:val="Nivel3"/>
        <w:numPr>
          <w:ilvl w:val="2"/>
          <w:numId w:val="27"/>
        </w:numPr>
        <w:spacing w:after="120"/>
        <w:ind w:left="284" w:firstLine="0"/>
      </w:pPr>
      <w:bookmarkStart w:id="18" w:name="_Ref114668247"/>
      <w:r w:rsidRPr="00447F3E">
        <w:t>comportar-se de modo inidôneo ou cometer fraude de qualquer natureza, em especial quando:</w:t>
      </w:r>
      <w:bookmarkEnd w:id="18"/>
    </w:p>
    <w:p w14:paraId="3FD6E63A" w14:textId="77777777" w:rsidR="007B16C1" w:rsidRPr="00447F3E" w:rsidRDefault="007B16C1" w:rsidP="00A246C2">
      <w:pPr>
        <w:pStyle w:val="Nivel4"/>
        <w:numPr>
          <w:ilvl w:val="3"/>
          <w:numId w:val="27"/>
        </w:numPr>
        <w:spacing w:after="120"/>
        <w:ind w:left="567" w:firstLine="0"/>
      </w:pPr>
      <w:r w:rsidRPr="00447F3E">
        <w:t xml:space="preserve">agir em conluio ou em desconformidade com a lei; </w:t>
      </w:r>
    </w:p>
    <w:p w14:paraId="324B037B" w14:textId="77777777" w:rsidR="007B16C1" w:rsidRPr="00447F3E" w:rsidRDefault="007B16C1" w:rsidP="00A246C2">
      <w:pPr>
        <w:pStyle w:val="Nivel4"/>
        <w:numPr>
          <w:ilvl w:val="3"/>
          <w:numId w:val="27"/>
        </w:numPr>
        <w:spacing w:after="120"/>
        <w:ind w:left="567" w:firstLine="0"/>
      </w:pPr>
      <w:r w:rsidRPr="00447F3E">
        <w:t xml:space="preserve">induzir deliberadamente a erro no julgamento; </w:t>
      </w:r>
    </w:p>
    <w:p w14:paraId="02D1594F" w14:textId="77777777" w:rsidR="007B16C1" w:rsidRPr="00447F3E" w:rsidRDefault="007B16C1" w:rsidP="00A246C2">
      <w:pPr>
        <w:pStyle w:val="Nivel4"/>
        <w:numPr>
          <w:ilvl w:val="3"/>
          <w:numId w:val="27"/>
        </w:numPr>
        <w:spacing w:after="120"/>
        <w:ind w:left="567" w:firstLine="0"/>
      </w:pPr>
      <w:r w:rsidRPr="00447F3E">
        <w:t xml:space="preserve">apresentar amostra falsificada ou deteriorada; </w:t>
      </w:r>
    </w:p>
    <w:p w14:paraId="345BD416" w14:textId="77777777" w:rsidR="007B16C1" w:rsidRPr="00447F3E" w:rsidRDefault="007B16C1" w:rsidP="00A246C2">
      <w:pPr>
        <w:pStyle w:val="Nivel3"/>
        <w:numPr>
          <w:ilvl w:val="2"/>
          <w:numId w:val="27"/>
        </w:numPr>
        <w:spacing w:after="120"/>
        <w:ind w:left="284" w:firstLine="0"/>
      </w:pPr>
      <w:bookmarkStart w:id="19" w:name="_Ref114668251"/>
      <w:r w:rsidRPr="00447F3E">
        <w:t>praticar atos ilícitos com vistas a frustrar os objetivos da licitação</w:t>
      </w:r>
      <w:bookmarkEnd w:id="19"/>
    </w:p>
    <w:p w14:paraId="41E4262A" w14:textId="77777777" w:rsidR="007B16C1" w:rsidRPr="00447F3E" w:rsidRDefault="007B16C1" w:rsidP="00A246C2">
      <w:pPr>
        <w:pStyle w:val="Nivel3"/>
        <w:numPr>
          <w:ilvl w:val="2"/>
          <w:numId w:val="27"/>
        </w:numPr>
        <w:spacing w:after="120"/>
        <w:ind w:left="284" w:firstLine="0"/>
      </w:pPr>
      <w:bookmarkStart w:id="20" w:name="_Ref114668252"/>
      <w:r w:rsidRPr="00447F3E">
        <w:t xml:space="preserve">praticar ato lesivo previsto no </w:t>
      </w:r>
      <w:hyperlink r:id="rId14" w:anchor="art5" w:history="1">
        <w:r w:rsidRPr="00447F3E">
          <w:rPr>
            <w:rStyle w:val="Hyperlink"/>
          </w:rPr>
          <w:t>art. 5º da Lei n.º 12.846, de 2013</w:t>
        </w:r>
      </w:hyperlink>
      <w:r w:rsidRPr="00447F3E">
        <w:t>.</w:t>
      </w:r>
      <w:bookmarkEnd w:id="20"/>
    </w:p>
    <w:bookmarkEnd w:id="13"/>
    <w:p w14:paraId="6898DF63" w14:textId="77777777" w:rsidR="007B16C1" w:rsidRPr="006E1990" w:rsidRDefault="007B16C1" w:rsidP="00A246C2">
      <w:pPr>
        <w:pStyle w:val="Nivel2"/>
        <w:numPr>
          <w:ilvl w:val="1"/>
          <w:numId w:val="27"/>
        </w:numPr>
        <w:autoSpaceDE/>
        <w:autoSpaceDN/>
        <w:adjustRightInd/>
        <w:ind w:left="0" w:firstLine="0"/>
      </w:pPr>
      <w:r w:rsidRPr="006E1990">
        <w:t xml:space="preserve">Com fulcro na </w:t>
      </w:r>
      <w:hyperlink r:id="rId15" w:history="1">
        <w:r w:rsidRPr="006E1990">
          <w:rPr>
            <w:rStyle w:val="Hyperlink"/>
          </w:rPr>
          <w:t>Lei nº 14.133, de 2021</w:t>
        </w:r>
      </w:hyperlink>
      <w:r w:rsidRPr="006E1990">
        <w:t xml:space="preserve">, a Administração poderá, garantida a prévia defesa, aplicar aos licitantes e/ou adjudicatários as seguintes sanções, sem prejuízo das responsabilidades civil e criminal: </w:t>
      </w:r>
    </w:p>
    <w:p w14:paraId="4BBED9C4" w14:textId="77777777" w:rsidR="007B16C1" w:rsidRPr="00447F3E" w:rsidRDefault="007B16C1" w:rsidP="00A246C2">
      <w:pPr>
        <w:pStyle w:val="Nivel3"/>
        <w:numPr>
          <w:ilvl w:val="2"/>
          <w:numId w:val="27"/>
        </w:numPr>
        <w:spacing w:after="120"/>
        <w:ind w:left="284" w:firstLine="0"/>
      </w:pPr>
      <w:r w:rsidRPr="00447F3E">
        <w:t xml:space="preserve">advertência; </w:t>
      </w:r>
    </w:p>
    <w:p w14:paraId="73B51741" w14:textId="77777777" w:rsidR="007B16C1" w:rsidRPr="00447F3E" w:rsidRDefault="007B16C1" w:rsidP="00A246C2">
      <w:pPr>
        <w:pStyle w:val="Nivel3"/>
        <w:numPr>
          <w:ilvl w:val="2"/>
          <w:numId w:val="27"/>
        </w:numPr>
        <w:spacing w:after="120"/>
        <w:ind w:left="284" w:firstLine="0"/>
      </w:pPr>
      <w:r w:rsidRPr="00447F3E">
        <w:t>multa;</w:t>
      </w:r>
    </w:p>
    <w:p w14:paraId="054A1DC4" w14:textId="77777777" w:rsidR="007B16C1" w:rsidRPr="00447F3E" w:rsidRDefault="007B16C1" w:rsidP="00A246C2">
      <w:pPr>
        <w:pStyle w:val="Nivel3"/>
        <w:numPr>
          <w:ilvl w:val="2"/>
          <w:numId w:val="27"/>
        </w:numPr>
        <w:spacing w:after="120"/>
        <w:ind w:left="284" w:firstLine="0"/>
      </w:pPr>
      <w:r w:rsidRPr="00447F3E">
        <w:t>impedimento de licitar e contratar e</w:t>
      </w:r>
    </w:p>
    <w:p w14:paraId="07649324" w14:textId="77777777" w:rsidR="007B16C1" w:rsidRPr="00447F3E" w:rsidRDefault="007B16C1" w:rsidP="00A246C2">
      <w:pPr>
        <w:pStyle w:val="Nivel3"/>
        <w:numPr>
          <w:ilvl w:val="2"/>
          <w:numId w:val="27"/>
        </w:numPr>
        <w:spacing w:after="120"/>
        <w:ind w:left="284" w:firstLine="0"/>
      </w:pPr>
      <w:r w:rsidRPr="00447F3E">
        <w:t>declaração de inidoneidade para licitar ou contratar, enquanto perdurarem os motivos determinantes da punição ou até que seja promovida sua reabilitação perante a própria autoridade que aplicou a penalidade.</w:t>
      </w:r>
    </w:p>
    <w:p w14:paraId="386D82A0" w14:textId="77777777" w:rsidR="007B16C1" w:rsidRPr="006E1990" w:rsidRDefault="007B16C1" w:rsidP="00A246C2">
      <w:pPr>
        <w:pStyle w:val="Nivel2"/>
        <w:numPr>
          <w:ilvl w:val="1"/>
          <w:numId w:val="27"/>
        </w:numPr>
        <w:autoSpaceDE/>
        <w:autoSpaceDN/>
        <w:adjustRightInd/>
        <w:ind w:left="0" w:firstLine="0"/>
      </w:pPr>
      <w:r w:rsidRPr="006E1990">
        <w:t>Na aplicação das sanções serão considerados:</w:t>
      </w:r>
    </w:p>
    <w:p w14:paraId="5C3916F4" w14:textId="77777777" w:rsidR="007B16C1" w:rsidRPr="00447F3E" w:rsidRDefault="007B16C1" w:rsidP="00A246C2">
      <w:pPr>
        <w:pStyle w:val="Nivel3"/>
        <w:numPr>
          <w:ilvl w:val="2"/>
          <w:numId w:val="27"/>
        </w:numPr>
        <w:spacing w:after="120"/>
        <w:ind w:left="284" w:firstLine="0"/>
      </w:pPr>
      <w:r w:rsidRPr="00447F3E">
        <w:t>a natureza e a gravidade da infração cometida.</w:t>
      </w:r>
    </w:p>
    <w:p w14:paraId="15327EE3" w14:textId="77777777" w:rsidR="007B16C1" w:rsidRPr="00447F3E" w:rsidRDefault="007B16C1" w:rsidP="00A246C2">
      <w:pPr>
        <w:pStyle w:val="Nivel3"/>
        <w:numPr>
          <w:ilvl w:val="2"/>
          <w:numId w:val="27"/>
        </w:numPr>
        <w:spacing w:after="120"/>
        <w:ind w:left="284" w:firstLine="0"/>
      </w:pPr>
      <w:r w:rsidRPr="00447F3E">
        <w:t>as peculiaridades do caso concreto</w:t>
      </w:r>
    </w:p>
    <w:p w14:paraId="4D3A81B0" w14:textId="77777777" w:rsidR="007B16C1" w:rsidRPr="00447F3E" w:rsidRDefault="007B16C1" w:rsidP="00A246C2">
      <w:pPr>
        <w:pStyle w:val="Nivel3"/>
        <w:numPr>
          <w:ilvl w:val="2"/>
          <w:numId w:val="27"/>
        </w:numPr>
        <w:spacing w:after="120"/>
        <w:ind w:left="284" w:firstLine="0"/>
      </w:pPr>
      <w:r w:rsidRPr="00447F3E">
        <w:t>as circunstâncias agravantes ou atenuantes</w:t>
      </w:r>
    </w:p>
    <w:p w14:paraId="588E11C1" w14:textId="77777777" w:rsidR="007B16C1" w:rsidRPr="00447F3E" w:rsidRDefault="007B16C1" w:rsidP="00A246C2">
      <w:pPr>
        <w:pStyle w:val="Nivel3"/>
        <w:numPr>
          <w:ilvl w:val="2"/>
          <w:numId w:val="27"/>
        </w:numPr>
        <w:spacing w:after="120"/>
        <w:ind w:left="284" w:firstLine="0"/>
      </w:pPr>
      <w:r w:rsidRPr="00447F3E">
        <w:t>os danos que dela provierem para a Administração Pública</w:t>
      </w:r>
    </w:p>
    <w:p w14:paraId="5D4C0AA1" w14:textId="77777777" w:rsidR="007B16C1" w:rsidRPr="00447F3E" w:rsidRDefault="007B16C1" w:rsidP="00A246C2">
      <w:pPr>
        <w:pStyle w:val="Nivel3"/>
        <w:numPr>
          <w:ilvl w:val="2"/>
          <w:numId w:val="27"/>
        </w:numPr>
        <w:spacing w:after="120"/>
        <w:ind w:left="284" w:firstLine="0"/>
      </w:pPr>
      <w:r w:rsidRPr="00447F3E">
        <w:t>a implantação ou o aperfeiçoamento de programa de integridade, conforme normas e orientações dos órgãos de controle.</w:t>
      </w:r>
    </w:p>
    <w:p w14:paraId="4940A372" w14:textId="25404304" w:rsidR="007B16C1" w:rsidRPr="006E1990" w:rsidRDefault="007B16C1" w:rsidP="00A246C2">
      <w:pPr>
        <w:pStyle w:val="Nivel2"/>
        <w:numPr>
          <w:ilvl w:val="1"/>
          <w:numId w:val="27"/>
        </w:numPr>
        <w:autoSpaceDE/>
        <w:autoSpaceDN/>
        <w:adjustRightInd/>
        <w:ind w:left="0" w:firstLine="0"/>
      </w:pPr>
      <w:r w:rsidRPr="006E1990">
        <w:lastRenderedPageBreak/>
        <w:t xml:space="preserve">A multa </w:t>
      </w:r>
      <w:r w:rsidRPr="00447F3E">
        <w:t>será</w:t>
      </w:r>
      <w:r w:rsidRPr="006E1990">
        <w:t xml:space="preserve"> recolhida em percentual de 0,5% a 30% incidente sobre o valor do contrato</w:t>
      </w:r>
      <w:r>
        <w:t xml:space="preserve"> licitado</w:t>
      </w:r>
      <w:r w:rsidRPr="006E1990">
        <w:t xml:space="preserve">, recolhida no prazo máximo de </w:t>
      </w:r>
      <w:r w:rsidR="003A74A9">
        <w:t>30 (trinta) dias</w:t>
      </w:r>
      <w:r w:rsidRPr="006E1990">
        <w:rPr>
          <w:color w:val="FF0000"/>
        </w:rPr>
        <w:t xml:space="preserve"> </w:t>
      </w:r>
      <w:r w:rsidRPr="006E1990">
        <w:t xml:space="preserve">úteis, a contar da comunicação oficial. </w:t>
      </w:r>
    </w:p>
    <w:p w14:paraId="4FCB27E7" w14:textId="4B7F5501" w:rsidR="007B16C1" w:rsidRPr="006E1990" w:rsidRDefault="007B16C1" w:rsidP="00A246C2">
      <w:pPr>
        <w:pStyle w:val="Nivel3"/>
        <w:numPr>
          <w:ilvl w:val="2"/>
          <w:numId w:val="27"/>
        </w:numPr>
        <w:spacing w:after="120"/>
        <w:ind w:left="284" w:firstLine="0"/>
      </w:pPr>
      <w:bookmarkStart w:id="21" w:name="_Hlk113876035"/>
      <w:r w:rsidRPr="006E1990">
        <w:t xml:space="preserve">Para </w:t>
      </w:r>
      <w:r w:rsidRPr="00447F3E">
        <w:t>as</w:t>
      </w:r>
      <w:r w:rsidRPr="006E1990">
        <w:t xml:space="preserve"> infrações previstas nos itens </w:t>
      </w:r>
      <w:r w:rsidRPr="006E1990">
        <w:fldChar w:fldCharType="begin"/>
      </w:r>
      <w:r w:rsidRPr="006E1990">
        <w:instrText xml:space="preserve"> REF _Ref114668085 \r \h  \* MERGEFORMAT </w:instrText>
      </w:r>
      <w:r w:rsidRPr="006E1990">
        <w:fldChar w:fldCharType="separate"/>
      </w:r>
      <w:r>
        <w:t>1</w:t>
      </w:r>
      <w:r w:rsidR="003A74A9">
        <w:t>0</w:t>
      </w:r>
      <w:r>
        <w:t>.1.1</w:t>
      </w:r>
      <w:r w:rsidRPr="006E1990">
        <w:fldChar w:fldCharType="end"/>
      </w:r>
      <w:r w:rsidRPr="006E1990">
        <w:t xml:space="preserve">, </w:t>
      </w:r>
      <w:r w:rsidRPr="006E1990">
        <w:fldChar w:fldCharType="begin"/>
      </w:r>
      <w:r w:rsidRPr="006E1990">
        <w:instrText xml:space="preserve"> REF _Ref114668108 \r \h  \* MERGEFORMAT </w:instrText>
      </w:r>
      <w:r w:rsidRPr="006E1990">
        <w:fldChar w:fldCharType="separate"/>
      </w:r>
      <w:r>
        <w:t>1</w:t>
      </w:r>
      <w:r w:rsidR="003A74A9">
        <w:t>0</w:t>
      </w:r>
      <w:r>
        <w:t>.1.2</w:t>
      </w:r>
      <w:r w:rsidRPr="006E1990">
        <w:fldChar w:fldCharType="end"/>
      </w:r>
      <w:r w:rsidRPr="006E1990">
        <w:t xml:space="preserve"> e </w:t>
      </w:r>
      <w:r w:rsidRPr="006E1990">
        <w:fldChar w:fldCharType="begin"/>
      </w:r>
      <w:r w:rsidRPr="006E1990">
        <w:instrText xml:space="preserve"> REF _Ref114668139 \r \h  \* MERGEFORMAT </w:instrText>
      </w:r>
      <w:r w:rsidRPr="006E1990">
        <w:fldChar w:fldCharType="separate"/>
      </w:r>
      <w:r>
        <w:t>1</w:t>
      </w:r>
      <w:r w:rsidR="003A74A9">
        <w:t>0</w:t>
      </w:r>
      <w:r>
        <w:t>.1.3</w:t>
      </w:r>
      <w:r w:rsidRPr="006E1990">
        <w:fldChar w:fldCharType="end"/>
      </w:r>
      <w:r w:rsidRPr="006E1990">
        <w:t xml:space="preserve">, a multa será de </w:t>
      </w:r>
      <w:r w:rsidR="003A74A9">
        <w:t>10%</w:t>
      </w:r>
      <w:r w:rsidRPr="006E1990">
        <w:rPr>
          <w:color w:val="0000FF"/>
        </w:rPr>
        <w:t xml:space="preserve"> </w:t>
      </w:r>
      <w:r w:rsidRPr="006E1990">
        <w:t>do valor do contrato licitado.</w:t>
      </w:r>
    </w:p>
    <w:bookmarkEnd w:id="21"/>
    <w:p w14:paraId="3FC69A71" w14:textId="127A820C" w:rsidR="007B16C1" w:rsidRPr="006E1990" w:rsidRDefault="007B16C1" w:rsidP="00A246C2">
      <w:pPr>
        <w:pStyle w:val="Nivel3"/>
        <w:numPr>
          <w:ilvl w:val="2"/>
          <w:numId w:val="27"/>
        </w:numPr>
        <w:spacing w:after="120"/>
        <w:ind w:left="284" w:firstLine="0"/>
      </w:pPr>
      <w:r w:rsidRPr="006E1990">
        <w:t xml:space="preserve">Para as </w:t>
      </w:r>
      <w:r w:rsidRPr="00447F3E">
        <w:t>infrações</w:t>
      </w:r>
      <w:r w:rsidRPr="006E1990">
        <w:t xml:space="preserve"> previstas nos itens </w:t>
      </w:r>
      <w:r w:rsidRPr="006E1990">
        <w:fldChar w:fldCharType="begin"/>
      </w:r>
      <w:r w:rsidRPr="006E1990">
        <w:instrText xml:space="preserve"> REF _Ref114668249 \r \h  \* MERGEFORMAT </w:instrText>
      </w:r>
      <w:r w:rsidRPr="006E1990">
        <w:fldChar w:fldCharType="separate"/>
      </w:r>
      <w:r>
        <w:t>1</w:t>
      </w:r>
      <w:r w:rsidR="003A74A9">
        <w:t>0</w:t>
      </w:r>
      <w:r>
        <w:t>.1.4</w:t>
      </w:r>
      <w:r w:rsidRPr="006E1990">
        <w:fldChar w:fldCharType="end"/>
      </w:r>
      <w:r w:rsidRPr="006E1990">
        <w:t xml:space="preserve">, </w:t>
      </w:r>
      <w:r w:rsidRPr="006E1990">
        <w:fldChar w:fldCharType="begin"/>
      </w:r>
      <w:r w:rsidRPr="006E1990">
        <w:instrText xml:space="preserve"> REF _Ref114668245 \r \h  \* MERGEFORMAT </w:instrText>
      </w:r>
      <w:r w:rsidRPr="006E1990">
        <w:fldChar w:fldCharType="separate"/>
      </w:r>
      <w:r>
        <w:t>1</w:t>
      </w:r>
      <w:r w:rsidR="003A74A9">
        <w:t>0</w:t>
      </w:r>
      <w:r>
        <w:t>.1.5</w:t>
      </w:r>
      <w:r w:rsidRPr="006E1990">
        <w:fldChar w:fldCharType="end"/>
      </w:r>
      <w:r w:rsidRPr="006E1990">
        <w:t xml:space="preserve">, </w:t>
      </w:r>
      <w:r w:rsidRPr="006E1990">
        <w:fldChar w:fldCharType="begin"/>
      </w:r>
      <w:r w:rsidRPr="006E1990">
        <w:instrText xml:space="preserve"> REF _Ref114668247 \r \h  \* MERGEFORMAT </w:instrText>
      </w:r>
      <w:r w:rsidRPr="006E1990">
        <w:fldChar w:fldCharType="separate"/>
      </w:r>
      <w:r>
        <w:t>1</w:t>
      </w:r>
      <w:r w:rsidR="003A74A9">
        <w:t>0</w:t>
      </w:r>
      <w:r>
        <w:t>.1.6</w:t>
      </w:r>
      <w:r w:rsidRPr="006E1990">
        <w:fldChar w:fldCharType="end"/>
      </w:r>
      <w:r w:rsidRPr="006E1990">
        <w:t xml:space="preserve">, </w:t>
      </w:r>
      <w:r w:rsidRPr="006E1990">
        <w:fldChar w:fldCharType="begin"/>
      </w:r>
      <w:r w:rsidRPr="006E1990">
        <w:instrText xml:space="preserve"> REF _Ref114668251 \r \h  \* MERGEFORMAT </w:instrText>
      </w:r>
      <w:r w:rsidRPr="006E1990">
        <w:fldChar w:fldCharType="separate"/>
      </w:r>
      <w:r>
        <w:t>1</w:t>
      </w:r>
      <w:r w:rsidR="003A74A9">
        <w:t>0</w:t>
      </w:r>
      <w:r>
        <w:t>.1.7</w:t>
      </w:r>
      <w:r w:rsidRPr="006E1990">
        <w:fldChar w:fldCharType="end"/>
      </w:r>
      <w:r w:rsidRPr="006E1990">
        <w:t xml:space="preserve"> e </w:t>
      </w:r>
      <w:r w:rsidRPr="006E1990">
        <w:fldChar w:fldCharType="begin"/>
      </w:r>
      <w:r w:rsidRPr="006E1990">
        <w:instrText xml:space="preserve"> REF _Ref114668252 \r \h  \* MERGEFORMAT </w:instrText>
      </w:r>
      <w:r w:rsidRPr="006E1990">
        <w:fldChar w:fldCharType="separate"/>
      </w:r>
      <w:r>
        <w:t>1</w:t>
      </w:r>
      <w:r w:rsidR="003A74A9">
        <w:t>0</w:t>
      </w:r>
      <w:r>
        <w:t>.1.8</w:t>
      </w:r>
      <w:r w:rsidRPr="006E1990">
        <w:fldChar w:fldCharType="end"/>
      </w:r>
      <w:r w:rsidRPr="006E1990">
        <w:t xml:space="preserve">, a multa será de </w:t>
      </w:r>
      <w:r w:rsidR="003A74A9" w:rsidRPr="003A74A9">
        <w:rPr>
          <w:color w:val="auto"/>
        </w:rPr>
        <w:t>20%</w:t>
      </w:r>
      <w:r w:rsidRPr="006E1990">
        <w:rPr>
          <w:color w:val="0000FF"/>
        </w:rPr>
        <w:t xml:space="preserve"> </w:t>
      </w:r>
      <w:r w:rsidRPr="006E1990">
        <w:t>do valor do contrato licitado.</w:t>
      </w:r>
    </w:p>
    <w:p w14:paraId="411FAC81" w14:textId="77777777" w:rsidR="007B16C1" w:rsidRPr="00447F3E" w:rsidRDefault="007B16C1" w:rsidP="00A246C2">
      <w:pPr>
        <w:pStyle w:val="Nivel2"/>
        <w:numPr>
          <w:ilvl w:val="1"/>
          <w:numId w:val="27"/>
        </w:numPr>
        <w:autoSpaceDE/>
        <w:autoSpaceDN/>
        <w:adjustRightInd/>
        <w:ind w:left="0" w:firstLine="0"/>
      </w:pPr>
      <w:r w:rsidRPr="00447F3E">
        <w:t>As sanções de advertência, impedimento de licitar e contratar e declaração de inidoneidade para licitar ou contratar poderão ser aplicadas, cumulativamente ou não, à penalidade de multa.</w:t>
      </w:r>
    </w:p>
    <w:p w14:paraId="7729A754" w14:textId="77777777" w:rsidR="007B16C1" w:rsidRPr="00447F3E" w:rsidRDefault="007B16C1" w:rsidP="00A246C2">
      <w:pPr>
        <w:pStyle w:val="Nivel2"/>
        <w:numPr>
          <w:ilvl w:val="1"/>
          <w:numId w:val="27"/>
        </w:numPr>
        <w:autoSpaceDE/>
        <w:autoSpaceDN/>
        <w:adjustRightInd/>
        <w:ind w:left="0" w:firstLine="0"/>
      </w:pPr>
      <w:r w:rsidRPr="00447F3E">
        <w:t>Na aplicação da sanção de multa será facultada a defesa do interessado no prazo de 15 (quinze) dias úteis, contado da data de sua intimação.</w:t>
      </w:r>
    </w:p>
    <w:p w14:paraId="140532E3" w14:textId="345C2D6C" w:rsidR="007B16C1" w:rsidRPr="00447F3E" w:rsidRDefault="007B16C1" w:rsidP="00A246C2">
      <w:pPr>
        <w:pStyle w:val="Nivel2"/>
        <w:numPr>
          <w:ilvl w:val="1"/>
          <w:numId w:val="27"/>
        </w:numPr>
        <w:autoSpaceDE/>
        <w:autoSpaceDN/>
        <w:adjustRightInd/>
        <w:ind w:left="0" w:firstLine="0"/>
      </w:pPr>
      <w:r w:rsidRPr="00447F3E">
        <w:t xml:space="preserve">A sanção de impedimento de licitar e contratar será aplicada ao responsável em decorrência das infrações administrativas relacionadas nos itens </w:t>
      </w:r>
      <w:r w:rsidRPr="00447F3E">
        <w:fldChar w:fldCharType="begin"/>
      </w:r>
      <w:r w:rsidRPr="00447F3E">
        <w:instrText xml:space="preserve"> REF _Ref114668085 \r \h  \* MERGEFORMAT </w:instrText>
      </w:r>
      <w:r w:rsidRPr="00447F3E">
        <w:fldChar w:fldCharType="separate"/>
      </w:r>
      <w:r>
        <w:t>1</w:t>
      </w:r>
      <w:r w:rsidR="003A74A9">
        <w:t>0</w:t>
      </w:r>
      <w:r>
        <w:t>.1.1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t>1</w:t>
      </w:r>
      <w:r w:rsidR="003A74A9">
        <w:t>0</w:t>
      </w:r>
      <w:r>
        <w:t>.1.2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t>1</w:t>
      </w:r>
      <w:r w:rsidR="003A74A9">
        <w:t>0</w:t>
      </w:r>
      <w:r>
        <w:t>.1.3</w:t>
      </w:r>
      <w:r w:rsidRPr="00447F3E">
        <w:fldChar w:fldCharType="end"/>
      </w:r>
      <w:r w:rsidRPr="00447F3E">
        <w:t>,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267DDB33" w14:textId="61B46CFC" w:rsidR="007B16C1" w:rsidRPr="00447F3E" w:rsidRDefault="007B16C1" w:rsidP="00A246C2">
      <w:pPr>
        <w:pStyle w:val="Nivel2"/>
        <w:numPr>
          <w:ilvl w:val="1"/>
          <w:numId w:val="27"/>
        </w:numPr>
        <w:autoSpaceDE/>
        <w:autoSpaceDN/>
        <w:adjustRightInd/>
        <w:ind w:left="0" w:firstLine="0"/>
      </w:pPr>
      <w:r w:rsidRPr="00447F3E">
        <w:t xml:space="preserve">Poderá ser aplicada ao responsável a sanção de declaração de inidoneidade para licitar ou contratar, em decorrência da prática das infrações dispostas nos itens </w:t>
      </w:r>
      <w:r w:rsidRPr="00447F3E">
        <w:fldChar w:fldCharType="begin"/>
      </w:r>
      <w:r w:rsidRPr="00447F3E">
        <w:instrText xml:space="preserve"> REF _Ref114668249 \r \h  \* MERGEFORMAT </w:instrText>
      </w:r>
      <w:r w:rsidRPr="00447F3E">
        <w:fldChar w:fldCharType="separate"/>
      </w:r>
      <w:r>
        <w:t>1</w:t>
      </w:r>
      <w:r w:rsidR="003A74A9">
        <w:t>0</w:t>
      </w:r>
      <w:r>
        <w:t>.1.4</w:t>
      </w:r>
      <w:r w:rsidRPr="00447F3E">
        <w:fldChar w:fldCharType="end"/>
      </w:r>
      <w:r w:rsidRPr="00447F3E">
        <w:t xml:space="preserve">, </w:t>
      </w:r>
      <w:r w:rsidRPr="00447F3E">
        <w:fldChar w:fldCharType="begin"/>
      </w:r>
      <w:r w:rsidRPr="00447F3E">
        <w:instrText xml:space="preserve"> REF _Ref114668245 \r \h  \* MERGEFORMAT </w:instrText>
      </w:r>
      <w:r w:rsidRPr="00447F3E">
        <w:fldChar w:fldCharType="separate"/>
      </w:r>
      <w:r>
        <w:t>1</w:t>
      </w:r>
      <w:r w:rsidR="003A74A9">
        <w:t>0</w:t>
      </w:r>
      <w:r>
        <w:t>.1.5</w:t>
      </w:r>
      <w:r w:rsidRPr="00447F3E">
        <w:fldChar w:fldCharType="end"/>
      </w:r>
      <w:r w:rsidRPr="00447F3E">
        <w:t xml:space="preserve">, </w:t>
      </w:r>
      <w:r w:rsidRPr="00447F3E">
        <w:fldChar w:fldCharType="begin"/>
      </w:r>
      <w:r w:rsidRPr="00447F3E">
        <w:instrText xml:space="preserve"> REF _Ref114668247 \r \h  \* MERGEFORMAT </w:instrText>
      </w:r>
      <w:r w:rsidRPr="00447F3E">
        <w:fldChar w:fldCharType="separate"/>
      </w:r>
      <w:r>
        <w:t>1</w:t>
      </w:r>
      <w:r w:rsidR="003A74A9">
        <w:t>0</w:t>
      </w:r>
      <w:r>
        <w:t>.1.6</w:t>
      </w:r>
      <w:r w:rsidRPr="00447F3E">
        <w:fldChar w:fldCharType="end"/>
      </w:r>
      <w:r w:rsidRPr="00447F3E">
        <w:t xml:space="preserve">, </w:t>
      </w:r>
      <w:r w:rsidRPr="00447F3E">
        <w:fldChar w:fldCharType="begin"/>
      </w:r>
      <w:r w:rsidRPr="00447F3E">
        <w:instrText xml:space="preserve"> REF _Ref114668251 \r \h  \* MERGEFORMAT </w:instrText>
      </w:r>
      <w:r w:rsidRPr="00447F3E">
        <w:fldChar w:fldCharType="separate"/>
      </w:r>
      <w:r>
        <w:t>1</w:t>
      </w:r>
      <w:r w:rsidR="003A74A9">
        <w:t>0</w:t>
      </w:r>
      <w:r>
        <w:t>.1.7</w:t>
      </w:r>
      <w:r w:rsidRPr="00447F3E">
        <w:fldChar w:fldCharType="end"/>
      </w:r>
      <w:r w:rsidRPr="00447F3E">
        <w:t xml:space="preserve"> e </w:t>
      </w:r>
      <w:r w:rsidRPr="00447F3E">
        <w:fldChar w:fldCharType="begin"/>
      </w:r>
      <w:r w:rsidRPr="00447F3E">
        <w:instrText xml:space="preserve"> REF _Ref114668252 \r \h  \* MERGEFORMAT </w:instrText>
      </w:r>
      <w:r w:rsidRPr="00447F3E">
        <w:fldChar w:fldCharType="separate"/>
      </w:r>
      <w:r>
        <w:t>1</w:t>
      </w:r>
      <w:r w:rsidR="003A74A9">
        <w:t>0</w:t>
      </w:r>
      <w:r>
        <w:t>.1.8</w:t>
      </w:r>
      <w:r w:rsidRPr="00447F3E">
        <w:fldChar w:fldCharType="end"/>
      </w:r>
      <w:r w:rsidRPr="00447F3E">
        <w:t xml:space="preserve">, bem como pelas infrações administrativas previstas nos itens </w:t>
      </w:r>
      <w:r w:rsidRPr="00447F3E">
        <w:fldChar w:fldCharType="begin"/>
      </w:r>
      <w:r w:rsidRPr="00447F3E">
        <w:instrText xml:space="preserve"> REF _Ref114668085 \r \h  \* MERGEFORMAT </w:instrText>
      </w:r>
      <w:r w:rsidRPr="00447F3E">
        <w:fldChar w:fldCharType="separate"/>
      </w:r>
      <w:r>
        <w:t>1</w:t>
      </w:r>
      <w:r w:rsidR="003A74A9">
        <w:t>0</w:t>
      </w:r>
      <w:r>
        <w:t>.1.1</w:t>
      </w:r>
      <w:r w:rsidRPr="00447F3E">
        <w:fldChar w:fldCharType="end"/>
      </w:r>
      <w:r w:rsidRPr="00447F3E">
        <w:t xml:space="preserve">, </w:t>
      </w:r>
      <w:r w:rsidRPr="00447F3E">
        <w:fldChar w:fldCharType="begin"/>
      </w:r>
      <w:r w:rsidRPr="00447F3E">
        <w:instrText xml:space="preserve"> REF _Ref114668108 \r \h  \* MERGEFORMAT </w:instrText>
      </w:r>
      <w:r w:rsidRPr="00447F3E">
        <w:fldChar w:fldCharType="separate"/>
      </w:r>
      <w:r>
        <w:t>1</w:t>
      </w:r>
      <w:r w:rsidR="003A74A9">
        <w:t>0</w:t>
      </w:r>
      <w:r>
        <w:t>.1.2</w:t>
      </w:r>
      <w:r w:rsidRPr="00447F3E">
        <w:fldChar w:fldCharType="end"/>
      </w:r>
      <w:r w:rsidRPr="00447F3E">
        <w:t xml:space="preserve"> e </w:t>
      </w:r>
      <w:r w:rsidRPr="00447F3E">
        <w:fldChar w:fldCharType="begin"/>
      </w:r>
      <w:r w:rsidRPr="00447F3E">
        <w:instrText xml:space="preserve"> REF _Ref114668139 \r \h  \* MERGEFORMAT </w:instrText>
      </w:r>
      <w:r w:rsidRPr="00447F3E">
        <w:fldChar w:fldCharType="separate"/>
      </w:r>
      <w:r>
        <w:t>1</w:t>
      </w:r>
      <w:r w:rsidR="003A74A9">
        <w:t>0</w:t>
      </w:r>
      <w:r>
        <w:t>.1.3</w:t>
      </w:r>
      <w:r w:rsidRPr="00447F3E">
        <w:fldChar w:fldCharType="end"/>
      </w:r>
      <w:r w:rsidRPr="00447F3E">
        <w:t xml:space="preserve"> que justifiquem a imposição de penalidade mais grave que a sanção de impedimento de licitar e contratar, cuja duração observará o prazo previsto no </w:t>
      </w:r>
      <w:hyperlink r:id="rId16" w:anchor="art156§5" w:history="1">
        <w:r w:rsidRPr="00447F3E">
          <w:rPr>
            <w:rStyle w:val="Hyperlink"/>
            <w:color w:val="000000"/>
          </w:rPr>
          <w:t>art. 156, §5º, da Lei n.º 14.133/2021</w:t>
        </w:r>
      </w:hyperlink>
      <w:r w:rsidRPr="00447F3E">
        <w:t>.</w:t>
      </w:r>
    </w:p>
    <w:p w14:paraId="454EF7DD" w14:textId="42E655F4" w:rsidR="007B16C1" w:rsidRPr="00447F3E" w:rsidRDefault="007B16C1" w:rsidP="00A246C2">
      <w:pPr>
        <w:pStyle w:val="Nivel2"/>
        <w:numPr>
          <w:ilvl w:val="1"/>
          <w:numId w:val="27"/>
        </w:numPr>
        <w:autoSpaceDE/>
        <w:autoSpaceDN/>
        <w:adjustRightInd/>
        <w:ind w:left="0" w:firstLine="0"/>
      </w:pPr>
      <w:r w:rsidRPr="00447F3E">
        <w:t xml:space="preserve">A recusa injustificada do adjudicatário em assinar o contrato ou a ata de registro de preço, ou em aceitar ou retirar o instrumento equivalente no prazo estabelecido pela Administração, descrita no item </w:t>
      </w:r>
      <w:r w:rsidRPr="00447F3E">
        <w:fldChar w:fldCharType="begin"/>
      </w:r>
      <w:r w:rsidRPr="00447F3E">
        <w:instrText xml:space="preserve"> REF _Ref114668139 \r \h  \* MERGEFORMAT </w:instrText>
      </w:r>
      <w:r w:rsidRPr="00447F3E">
        <w:fldChar w:fldCharType="separate"/>
      </w:r>
      <w:r>
        <w:t>12.1.3</w:t>
      </w:r>
      <w:r w:rsidRPr="00447F3E">
        <w:fldChar w:fldCharType="end"/>
      </w:r>
      <w:r w:rsidRPr="00447F3E">
        <w:t xml:space="preserve">, caracterizará o descumprimento total da obrigação assumida e o sujeitará às penalidades e à imediata perda da garantia de proposta em favor do órgão ou entidade promotora da licitação, nos termos do </w:t>
      </w:r>
      <w:r w:rsidR="00C35729">
        <w:t>Decreto Municipal 8483/2023.</w:t>
      </w:r>
    </w:p>
    <w:p w14:paraId="0187A5F1" w14:textId="7C00E303" w:rsidR="007B16C1" w:rsidRPr="00447F3E" w:rsidRDefault="007B16C1" w:rsidP="00A246C2">
      <w:pPr>
        <w:pStyle w:val="Nivel2"/>
        <w:numPr>
          <w:ilvl w:val="1"/>
          <w:numId w:val="27"/>
        </w:numPr>
        <w:autoSpaceDE/>
        <w:autoSpaceDN/>
        <w:adjustRightInd/>
        <w:ind w:left="0" w:firstLine="0"/>
      </w:pPr>
      <w:r w:rsidRPr="00447F3E">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w:t>
      </w:r>
      <w:r w:rsidR="00E91D60">
        <w:t>3</w:t>
      </w:r>
      <w:r w:rsidRPr="00447F3E">
        <w:t xml:space="preserve"> (</w:t>
      </w:r>
      <w:r w:rsidR="00E91D60">
        <w:t>tres</w:t>
      </w:r>
      <w:r w:rsidRPr="00447F3E">
        <w:t xml:space="preserve">) ou mais servidores estáveis, que avaliará fatos e circunstâncias conhecidos e intimará o licitante ou o adjudicatário para, no prazo de 15 (quinze) dias úteis, contado da data de sua intimação, apresentar defesa escrita e especificar as provas que pretenda produzir. </w:t>
      </w:r>
    </w:p>
    <w:p w14:paraId="40ADA301" w14:textId="703CB7B4" w:rsidR="007B16C1" w:rsidRPr="00447F3E" w:rsidRDefault="007B16C1" w:rsidP="00A246C2">
      <w:pPr>
        <w:pStyle w:val="Nivel2"/>
        <w:numPr>
          <w:ilvl w:val="1"/>
          <w:numId w:val="34"/>
        </w:numPr>
        <w:autoSpaceDE/>
        <w:autoSpaceDN/>
        <w:adjustRightInd/>
      </w:pPr>
      <w:r w:rsidRPr="00447F3E">
        <w:t>O recurso e o pedido de reconsideração terão efeito suspensivo do ato ou da decisão recorrida até que sobrevenha decisão final da autoridade competente.</w:t>
      </w:r>
    </w:p>
    <w:p w14:paraId="5BBF2B80" w14:textId="59EAD05C" w:rsidR="008C279D" w:rsidRPr="003A74A9" w:rsidRDefault="007B16C1" w:rsidP="00A246C2">
      <w:pPr>
        <w:pStyle w:val="Nivel2"/>
        <w:numPr>
          <w:ilvl w:val="1"/>
          <w:numId w:val="34"/>
        </w:numPr>
        <w:autoSpaceDE/>
        <w:autoSpaceDN/>
        <w:adjustRightInd/>
        <w:ind w:left="0" w:firstLine="0"/>
      </w:pPr>
      <w:r w:rsidRPr="00447F3E">
        <w:t>A aplicação das sanções previstas neste edital não exclui, em hipótese alguma, a obrigação de reparação integral dos danos causados.</w:t>
      </w:r>
    </w:p>
    <w:p w14:paraId="4FF4B26E" w14:textId="77777777" w:rsidR="008C279D" w:rsidRPr="00CD395C" w:rsidRDefault="008C279D" w:rsidP="00A246C2">
      <w:pPr>
        <w:tabs>
          <w:tab w:val="left" w:pos="9923"/>
        </w:tabs>
        <w:ind w:left="284"/>
        <w:jc w:val="both"/>
        <w:rPr>
          <w:rFonts w:ascii="Arial" w:hAnsi="Arial" w:cs="Arial"/>
          <w:sz w:val="20"/>
          <w:szCs w:val="20"/>
        </w:rPr>
      </w:pPr>
    </w:p>
    <w:p w14:paraId="796DF322" w14:textId="77777777" w:rsidR="008C279D" w:rsidRPr="00CD395C" w:rsidRDefault="008C279D" w:rsidP="00A246C2">
      <w:pPr>
        <w:pBdr>
          <w:top w:val="single" w:sz="4" w:space="1" w:color="000000"/>
          <w:left w:val="single" w:sz="4" w:space="4" w:color="000000"/>
          <w:bottom w:val="single" w:sz="4" w:space="1" w:color="000000"/>
          <w:right w:val="single" w:sz="4" w:space="0" w:color="000000"/>
        </w:pBdr>
        <w:tabs>
          <w:tab w:val="left" w:pos="9923"/>
        </w:tabs>
        <w:ind w:left="426"/>
        <w:jc w:val="both"/>
        <w:rPr>
          <w:rFonts w:ascii="Arial" w:hAnsi="Arial" w:cs="Arial"/>
          <w:sz w:val="20"/>
          <w:szCs w:val="20"/>
        </w:rPr>
      </w:pPr>
      <w:r w:rsidRPr="00CD395C">
        <w:rPr>
          <w:rFonts w:ascii="Arial" w:hAnsi="Arial" w:cs="Arial"/>
          <w:b/>
          <w:bCs/>
          <w:sz w:val="20"/>
          <w:szCs w:val="20"/>
        </w:rPr>
        <w:t>XI – DA HOMOLOGAÇÃO E ADJUDICAÇÃO:</w:t>
      </w:r>
    </w:p>
    <w:p w14:paraId="7183D662" w14:textId="337F7CA3" w:rsidR="008C279D" w:rsidRPr="00CD395C" w:rsidRDefault="004E66A6" w:rsidP="00A246C2">
      <w:pPr>
        <w:tabs>
          <w:tab w:val="left" w:pos="9923"/>
        </w:tabs>
        <w:autoSpaceDE w:val="0"/>
        <w:ind w:left="426" w:hanging="426"/>
        <w:jc w:val="both"/>
        <w:rPr>
          <w:rFonts w:ascii="Arial" w:hAnsi="Arial" w:cs="Arial"/>
          <w:sz w:val="20"/>
          <w:szCs w:val="20"/>
        </w:rPr>
      </w:pPr>
      <w:r>
        <w:rPr>
          <w:rFonts w:ascii="Arial" w:hAnsi="Arial" w:cs="Arial"/>
          <w:b/>
          <w:sz w:val="20"/>
          <w:szCs w:val="20"/>
        </w:rPr>
        <w:t xml:space="preserve">     </w:t>
      </w:r>
      <w:r w:rsidR="008C279D" w:rsidRPr="00CD395C">
        <w:rPr>
          <w:rFonts w:ascii="Arial" w:hAnsi="Arial" w:cs="Arial"/>
          <w:b/>
          <w:sz w:val="20"/>
          <w:szCs w:val="20"/>
        </w:rPr>
        <w:t xml:space="preserve">11.1. </w:t>
      </w:r>
      <w:r w:rsidR="008C279D" w:rsidRPr="00CD395C">
        <w:rPr>
          <w:rFonts w:ascii="Arial" w:hAnsi="Arial" w:cs="Arial"/>
          <w:sz w:val="20"/>
          <w:szCs w:val="20"/>
        </w:rPr>
        <w:t xml:space="preserve">Homologada a licitação e adjudicado o objeto, </w:t>
      </w:r>
      <w:r w:rsidR="009B3A63" w:rsidRPr="00CD395C">
        <w:rPr>
          <w:rFonts w:ascii="Arial" w:hAnsi="Arial" w:cs="Arial"/>
          <w:sz w:val="20"/>
          <w:szCs w:val="20"/>
        </w:rPr>
        <w:t>ao Munic</w:t>
      </w:r>
      <w:r w:rsidR="00B74E59">
        <w:rPr>
          <w:rFonts w:ascii="Arial" w:hAnsi="Arial" w:cs="Arial"/>
          <w:sz w:val="20"/>
          <w:szCs w:val="20"/>
        </w:rPr>
        <w:t>í</w:t>
      </w:r>
      <w:r w:rsidR="009B3A63" w:rsidRPr="00CD395C">
        <w:rPr>
          <w:rFonts w:ascii="Arial" w:hAnsi="Arial" w:cs="Arial"/>
          <w:sz w:val="20"/>
          <w:szCs w:val="20"/>
        </w:rPr>
        <w:t>pio de Mandaguaçu</w:t>
      </w:r>
      <w:r w:rsidR="008C279D" w:rsidRPr="00CD395C">
        <w:rPr>
          <w:rFonts w:ascii="Arial" w:hAnsi="Arial" w:cs="Arial"/>
          <w:sz w:val="20"/>
          <w:szCs w:val="20"/>
        </w:rPr>
        <w:t xml:space="preserve"> convocará o adjudicatário, que deverá assinar</w:t>
      </w:r>
      <w:r w:rsidR="00CB20D9">
        <w:rPr>
          <w:rFonts w:ascii="Arial" w:hAnsi="Arial" w:cs="Arial"/>
          <w:sz w:val="20"/>
          <w:szCs w:val="20"/>
        </w:rPr>
        <w:t xml:space="preserve"> </w:t>
      </w:r>
      <w:r w:rsidR="008C279D" w:rsidRPr="00CD395C">
        <w:rPr>
          <w:rFonts w:ascii="Arial" w:hAnsi="Arial" w:cs="Arial"/>
          <w:sz w:val="20"/>
          <w:szCs w:val="20"/>
        </w:rPr>
        <w:t xml:space="preserve">o termo de contrato </w:t>
      </w:r>
      <w:r w:rsidR="008634B1" w:rsidRPr="00CD395C">
        <w:rPr>
          <w:rFonts w:ascii="Arial" w:hAnsi="Arial" w:cs="Arial"/>
          <w:sz w:val="20"/>
          <w:szCs w:val="20"/>
        </w:rPr>
        <w:t xml:space="preserve">ou a Ata do Sistema de Registro de Preço </w:t>
      </w:r>
      <w:r w:rsidR="008C279D" w:rsidRPr="00CD395C">
        <w:rPr>
          <w:rFonts w:ascii="Arial" w:hAnsi="Arial" w:cs="Arial"/>
          <w:sz w:val="20"/>
          <w:szCs w:val="20"/>
        </w:rPr>
        <w:t xml:space="preserve">em </w:t>
      </w:r>
      <w:r w:rsidR="008C279D" w:rsidRPr="00CD395C">
        <w:rPr>
          <w:rFonts w:ascii="Arial" w:hAnsi="Arial" w:cs="Arial"/>
          <w:b/>
          <w:bCs/>
          <w:sz w:val="20"/>
          <w:szCs w:val="20"/>
        </w:rPr>
        <w:t>até 5 (cinco) dias úteis</w:t>
      </w:r>
      <w:r w:rsidR="008C279D" w:rsidRPr="00CD395C">
        <w:rPr>
          <w:rFonts w:ascii="Arial" w:hAnsi="Arial" w:cs="Arial"/>
          <w:sz w:val="20"/>
          <w:szCs w:val="20"/>
        </w:rPr>
        <w:t xml:space="preserve">, a contar da data da convocação, sob pena de decair o direito à contratação, sem prejuízo das sanções previstas no </w:t>
      </w:r>
      <w:r w:rsidR="000F3FD6" w:rsidRPr="00CD395C">
        <w:rPr>
          <w:rFonts w:ascii="Arial" w:hAnsi="Arial" w:cs="Arial"/>
          <w:sz w:val="20"/>
          <w:szCs w:val="20"/>
        </w:rPr>
        <w:t>a</w:t>
      </w:r>
      <w:r w:rsidR="008C279D" w:rsidRPr="00CD395C">
        <w:rPr>
          <w:rFonts w:ascii="Arial" w:hAnsi="Arial" w:cs="Arial"/>
          <w:sz w:val="20"/>
          <w:szCs w:val="20"/>
        </w:rPr>
        <w:t xml:space="preserve">rt. </w:t>
      </w:r>
      <w:r w:rsidR="0056716B" w:rsidRPr="00CD395C">
        <w:rPr>
          <w:rFonts w:ascii="Arial" w:hAnsi="Arial" w:cs="Arial"/>
          <w:sz w:val="20"/>
          <w:szCs w:val="20"/>
        </w:rPr>
        <w:t>155</w:t>
      </w:r>
      <w:r w:rsidR="008C279D" w:rsidRPr="00CD395C">
        <w:rPr>
          <w:rFonts w:ascii="Arial" w:hAnsi="Arial" w:cs="Arial"/>
          <w:sz w:val="20"/>
          <w:szCs w:val="20"/>
        </w:rPr>
        <w:t xml:space="preserve"> da </w:t>
      </w:r>
      <w:r w:rsidR="0056716B" w:rsidRPr="00CD395C">
        <w:rPr>
          <w:rFonts w:ascii="Arial" w:hAnsi="Arial" w:cs="Arial"/>
          <w:sz w:val="20"/>
          <w:szCs w:val="20"/>
        </w:rPr>
        <w:t>Lei Federal nº 14.133/2021.</w:t>
      </w:r>
    </w:p>
    <w:p w14:paraId="1EB56A8F" w14:textId="0E1947AE" w:rsidR="0056716B" w:rsidRPr="00CD395C" w:rsidRDefault="008C279D" w:rsidP="00A246C2">
      <w:pPr>
        <w:tabs>
          <w:tab w:val="left" w:pos="9923"/>
        </w:tabs>
        <w:autoSpaceDE w:val="0"/>
        <w:ind w:left="425"/>
        <w:jc w:val="both"/>
        <w:rPr>
          <w:rFonts w:ascii="Arial" w:hAnsi="Arial" w:cs="Arial"/>
          <w:sz w:val="20"/>
          <w:szCs w:val="20"/>
        </w:rPr>
      </w:pPr>
      <w:r w:rsidRPr="00CD395C">
        <w:rPr>
          <w:rFonts w:ascii="Arial" w:hAnsi="Arial" w:cs="Arial"/>
          <w:b/>
          <w:sz w:val="20"/>
          <w:szCs w:val="20"/>
        </w:rPr>
        <w:t xml:space="preserve">11.2. </w:t>
      </w:r>
      <w:r w:rsidR="009B3A63" w:rsidRPr="00CD395C">
        <w:rPr>
          <w:rFonts w:ascii="Arial" w:hAnsi="Arial" w:cs="Arial"/>
          <w:sz w:val="20"/>
          <w:szCs w:val="20"/>
        </w:rPr>
        <w:t>O Munic</w:t>
      </w:r>
      <w:r w:rsidR="00B74E59">
        <w:rPr>
          <w:rFonts w:ascii="Arial" w:hAnsi="Arial" w:cs="Arial"/>
          <w:sz w:val="20"/>
          <w:szCs w:val="20"/>
        </w:rPr>
        <w:t>í</w:t>
      </w:r>
      <w:r w:rsidR="009B3A63" w:rsidRPr="00CD395C">
        <w:rPr>
          <w:rFonts w:ascii="Arial" w:hAnsi="Arial" w:cs="Arial"/>
          <w:sz w:val="20"/>
          <w:szCs w:val="20"/>
        </w:rPr>
        <w:t>pio de Mandaguaçu</w:t>
      </w:r>
      <w:r w:rsidRPr="00CD395C">
        <w:rPr>
          <w:rFonts w:ascii="Arial" w:hAnsi="Arial" w:cs="Arial"/>
          <w:sz w:val="20"/>
          <w:szCs w:val="20"/>
        </w:rPr>
        <w:t xml:space="preserve"> convocará os proponentes remanescentes para celebrar </w:t>
      </w:r>
      <w:r w:rsidR="00CB20D9">
        <w:rPr>
          <w:rFonts w:ascii="Arial" w:eastAsia="Arial" w:hAnsi="Arial" w:cs="Arial"/>
          <w:sz w:val="20"/>
          <w:szCs w:val="20"/>
        </w:rPr>
        <w:t xml:space="preserve">a </w:t>
      </w:r>
      <w:r w:rsidR="00CB20D9" w:rsidRPr="00CB20D9">
        <w:rPr>
          <w:rFonts w:ascii="Arial" w:hAnsi="Arial" w:cs="Arial"/>
          <w:sz w:val="20"/>
          <w:szCs w:val="20"/>
        </w:rPr>
        <w:t>ata de registro de preço</w:t>
      </w:r>
      <w:r w:rsidRPr="00CD395C">
        <w:rPr>
          <w:rFonts w:ascii="Arial" w:hAnsi="Arial" w:cs="Arial"/>
          <w:sz w:val="20"/>
          <w:szCs w:val="20"/>
        </w:rPr>
        <w:t xml:space="preserve">, na ordem de classificação, quando o convocado não assinar </w:t>
      </w:r>
      <w:r w:rsidR="00CB20D9">
        <w:rPr>
          <w:rFonts w:ascii="Arial" w:eastAsia="Arial" w:hAnsi="Arial" w:cs="Arial"/>
          <w:sz w:val="20"/>
          <w:szCs w:val="20"/>
        </w:rPr>
        <w:t xml:space="preserve">a </w:t>
      </w:r>
      <w:r w:rsidR="00CB20D9" w:rsidRPr="00CB20D9">
        <w:rPr>
          <w:rFonts w:ascii="Arial" w:hAnsi="Arial" w:cs="Arial"/>
          <w:sz w:val="20"/>
          <w:szCs w:val="20"/>
        </w:rPr>
        <w:t>ata de registro de preço</w:t>
      </w:r>
      <w:r w:rsidR="00CB20D9" w:rsidRPr="00CD395C">
        <w:rPr>
          <w:rFonts w:ascii="Arial" w:hAnsi="Arial" w:cs="Arial"/>
          <w:sz w:val="20"/>
          <w:szCs w:val="20"/>
        </w:rPr>
        <w:t xml:space="preserve"> </w:t>
      </w:r>
      <w:r w:rsidRPr="00CD395C">
        <w:rPr>
          <w:rFonts w:ascii="Arial" w:hAnsi="Arial" w:cs="Arial"/>
          <w:sz w:val="20"/>
          <w:szCs w:val="20"/>
        </w:rPr>
        <w:t xml:space="preserve">no prazo e nas condições estabelecidas neste Edital ou não apresentar situação regular de habilitação, e assim sucessivamente, sem prejuízo das sanções cabíveis, ou revogar a licitação, independentemente da cominação prevista no </w:t>
      </w:r>
      <w:r w:rsidR="0056716B" w:rsidRPr="00CD395C">
        <w:rPr>
          <w:rFonts w:ascii="Arial" w:hAnsi="Arial" w:cs="Arial"/>
          <w:sz w:val="20"/>
          <w:szCs w:val="20"/>
        </w:rPr>
        <w:t>art. 155 da Lei Federal nº 14.133/2021.</w:t>
      </w:r>
    </w:p>
    <w:p w14:paraId="38738720" w14:textId="71CFFCAD" w:rsidR="008C279D" w:rsidRDefault="008C279D" w:rsidP="00A246C2">
      <w:pPr>
        <w:tabs>
          <w:tab w:val="left" w:pos="9923"/>
        </w:tabs>
        <w:autoSpaceDE w:val="0"/>
        <w:ind w:left="425"/>
        <w:jc w:val="both"/>
        <w:rPr>
          <w:rFonts w:ascii="Arial" w:hAnsi="Arial" w:cs="Arial"/>
          <w:sz w:val="20"/>
          <w:szCs w:val="20"/>
        </w:rPr>
      </w:pPr>
      <w:r w:rsidRPr="00CD395C">
        <w:rPr>
          <w:rFonts w:ascii="Arial" w:hAnsi="Arial" w:cs="Arial"/>
          <w:b/>
          <w:sz w:val="20"/>
          <w:szCs w:val="20"/>
        </w:rPr>
        <w:lastRenderedPageBreak/>
        <w:t xml:space="preserve">11.3. </w:t>
      </w:r>
      <w:r w:rsidRPr="00CD395C">
        <w:rPr>
          <w:rFonts w:ascii="Arial" w:hAnsi="Arial" w:cs="Arial"/>
          <w:sz w:val="20"/>
          <w:szCs w:val="20"/>
        </w:rPr>
        <w:t xml:space="preserve">Ocorrendo a hipótese indicada no item anterior, caracterizar-se-á o descumprimento total da obrigação assumida pelo licitante vencedor e adjudicatário, com as sujeições às penalidades legais </w:t>
      </w:r>
      <w:r w:rsidR="000F3FD6" w:rsidRPr="00CD395C">
        <w:rPr>
          <w:rFonts w:ascii="Arial" w:hAnsi="Arial" w:cs="Arial"/>
          <w:sz w:val="20"/>
          <w:szCs w:val="20"/>
        </w:rPr>
        <w:t>d</w:t>
      </w:r>
      <w:r w:rsidRPr="00CD395C">
        <w:rPr>
          <w:rFonts w:ascii="Arial" w:hAnsi="Arial" w:cs="Arial"/>
          <w:sz w:val="20"/>
          <w:szCs w:val="20"/>
        </w:rPr>
        <w:t xml:space="preserve">a Lei Federal nº </w:t>
      </w:r>
      <w:r w:rsidR="0056716B" w:rsidRPr="00CD395C">
        <w:rPr>
          <w:rFonts w:ascii="Arial" w:hAnsi="Arial" w:cs="Arial"/>
          <w:sz w:val="20"/>
          <w:szCs w:val="20"/>
        </w:rPr>
        <w:t>14.133/2021</w:t>
      </w:r>
      <w:r w:rsidRPr="00CD395C">
        <w:rPr>
          <w:rFonts w:ascii="Arial" w:hAnsi="Arial" w:cs="Arial"/>
          <w:sz w:val="20"/>
          <w:szCs w:val="20"/>
        </w:rPr>
        <w:t>.</w:t>
      </w:r>
    </w:p>
    <w:p w14:paraId="531D5A2E" w14:textId="77777777" w:rsidR="006916FD" w:rsidRPr="00CD395C" w:rsidRDefault="006916FD" w:rsidP="00A246C2">
      <w:pPr>
        <w:tabs>
          <w:tab w:val="left" w:pos="9923"/>
        </w:tabs>
        <w:autoSpaceDE w:val="0"/>
        <w:ind w:left="425"/>
        <w:jc w:val="both"/>
        <w:rPr>
          <w:rFonts w:ascii="Arial" w:hAnsi="Arial" w:cs="Arial"/>
          <w:sz w:val="20"/>
          <w:szCs w:val="20"/>
        </w:rPr>
      </w:pPr>
    </w:p>
    <w:p w14:paraId="38BFF0AE" w14:textId="65DE5786" w:rsidR="008C279D" w:rsidRPr="003841E4" w:rsidRDefault="008C279D" w:rsidP="00A246C2">
      <w:pPr>
        <w:pBdr>
          <w:top w:val="single" w:sz="4" w:space="1" w:color="000000"/>
          <w:left w:val="single" w:sz="4" w:space="4" w:color="000000"/>
          <w:bottom w:val="single" w:sz="4" w:space="1" w:color="000000"/>
          <w:right w:val="single" w:sz="4" w:space="4" w:color="000000"/>
        </w:pBdr>
        <w:tabs>
          <w:tab w:val="left" w:pos="9923"/>
        </w:tabs>
        <w:ind w:left="426"/>
        <w:jc w:val="both"/>
        <w:rPr>
          <w:rFonts w:ascii="Arial" w:hAnsi="Arial" w:cs="Arial"/>
          <w:sz w:val="20"/>
          <w:szCs w:val="20"/>
        </w:rPr>
      </w:pPr>
      <w:r w:rsidRPr="00CD395C">
        <w:rPr>
          <w:rFonts w:ascii="Arial" w:hAnsi="Arial" w:cs="Arial"/>
          <w:b/>
          <w:bCs/>
          <w:sz w:val="20"/>
          <w:szCs w:val="20"/>
        </w:rPr>
        <w:t xml:space="preserve">XII – DAS CONDIÇÕES </w:t>
      </w:r>
      <w:r w:rsidR="00D33C92" w:rsidRPr="00CD395C">
        <w:rPr>
          <w:rFonts w:ascii="Arial" w:hAnsi="Arial" w:cs="Arial"/>
          <w:b/>
          <w:bCs/>
          <w:sz w:val="20"/>
          <w:szCs w:val="20"/>
        </w:rPr>
        <w:t>CONTRATUAIS</w:t>
      </w:r>
      <w:r w:rsidR="00A103E9" w:rsidRPr="00CD395C">
        <w:rPr>
          <w:rFonts w:ascii="Arial" w:hAnsi="Arial" w:cs="Arial"/>
          <w:b/>
          <w:bCs/>
          <w:sz w:val="20"/>
          <w:szCs w:val="20"/>
        </w:rPr>
        <w:t xml:space="preserve">, </w:t>
      </w:r>
      <w:r w:rsidRPr="00CD395C">
        <w:rPr>
          <w:rFonts w:ascii="Arial" w:hAnsi="Arial" w:cs="Arial"/>
          <w:b/>
          <w:bCs/>
          <w:sz w:val="20"/>
          <w:szCs w:val="20"/>
        </w:rPr>
        <w:t>DE PAGAMENTO, ENTREGA E GARANTIA:</w:t>
      </w:r>
    </w:p>
    <w:p w14:paraId="40FCD748" w14:textId="354F1283" w:rsidR="00D33C92" w:rsidRPr="00CD395C" w:rsidRDefault="008C279D" w:rsidP="00A246C2">
      <w:pPr>
        <w:tabs>
          <w:tab w:val="left" w:pos="9923"/>
        </w:tabs>
        <w:autoSpaceDE w:val="0"/>
        <w:ind w:left="426"/>
        <w:jc w:val="both"/>
        <w:rPr>
          <w:rFonts w:ascii="Arial" w:hAnsi="Arial" w:cs="Arial"/>
          <w:sz w:val="20"/>
          <w:szCs w:val="20"/>
        </w:rPr>
      </w:pPr>
      <w:r w:rsidRPr="00CD395C">
        <w:rPr>
          <w:rFonts w:ascii="Arial" w:hAnsi="Arial" w:cs="Arial"/>
          <w:b/>
          <w:sz w:val="20"/>
          <w:szCs w:val="20"/>
        </w:rPr>
        <w:t>12.1.</w:t>
      </w:r>
      <w:r w:rsidR="00D33C92" w:rsidRPr="00CD395C">
        <w:rPr>
          <w:rFonts w:ascii="Arial" w:eastAsia="Arial" w:hAnsi="Arial" w:cs="Arial"/>
          <w:b/>
          <w:sz w:val="20"/>
          <w:szCs w:val="20"/>
          <w:highlight w:val="white"/>
        </w:rPr>
        <w:t xml:space="preserve"> </w:t>
      </w:r>
      <w:r w:rsidR="00D33C92" w:rsidRPr="00CD395C">
        <w:rPr>
          <w:rFonts w:ascii="Arial" w:eastAsia="Arial" w:hAnsi="Arial" w:cs="Arial"/>
          <w:b/>
          <w:sz w:val="20"/>
          <w:szCs w:val="20"/>
        </w:rPr>
        <w:t>Do Contrato</w:t>
      </w:r>
      <w:r w:rsidR="0056716B" w:rsidRPr="00CD395C">
        <w:rPr>
          <w:rFonts w:ascii="Arial" w:eastAsia="Arial" w:hAnsi="Arial" w:cs="Arial"/>
          <w:b/>
          <w:sz w:val="20"/>
          <w:szCs w:val="20"/>
        </w:rPr>
        <w:t>/Ata de Registro de Preço</w:t>
      </w:r>
      <w:r w:rsidR="00D33C92" w:rsidRPr="00CD395C">
        <w:rPr>
          <w:rFonts w:ascii="Arial" w:eastAsia="Arial" w:hAnsi="Arial" w:cs="Arial"/>
          <w:b/>
          <w:sz w:val="20"/>
          <w:szCs w:val="20"/>
        </w:rPr>
        <w:t>:</w:t>
      </w:r>
    </w:p>
    <w:p w14:paraId="0CE24957" w14:textId="5B6979B0" w:rsidR="00D33C92" w:rsidRPr="00CD395C" w:rsidRDefault="005338A8" w:rsidP="00A246C2">
      <w:pPr>
        <w:widowControl w:val="0"/>
        <w:tabs>
          <w:tab w:val="left" w:pos="1134"/>
        </w:tabs>
        <w:ind w:left="567"/>
        <w:jc w:val="both"/>
        <w:rPr>
          <w:rFonts w:ascii="Arial" w:hAnsi="Arial" w:cs="Arial"/>
          <w:sz w:val="20"/>
          <w:szCs w:val="20"/>
        </w:rPr>
      </w:pPr>
      <w:r w:rsidRPr="00CD395C">
        <w:rPr>
          <w:rFonts w:ascii="Arial" w:eastAsia="Arial" w:hAnsi="Arial" w:cs="Arial"/>
          <w:b/>
          <w:sz w:val="20"/>
          <w:szCs w:val="20"/>
        </w:rPr>
        <w:t>12</w:t>
      </w:r>
      <w:r w:rsidR="00D33C92" w:rsidRPr="00CD395C">
        <w:rPr>
          <w:rFonts w:ascii="Arial" w:eastAsia="Arial" w:hAnsi="Arial" w:cs="Arial"/>
          <w:b/>
          <w:sz w:val="20"/>
          <w:szCs w:val="20"/>
        </w:rPr>
        <w:t>.1.</w:t>
      </w:r>
      <w:r w:rsidRPr="00CD395C">
        <w:rPr>
          <w:rFonts w:ascii="Arial" w:eastAsia="Arial" w:hAnsi="Arial" w:cs="Arial"/>
          <w:b/>
          <w:sz w:val="20"/>
          <w:szCs w:val="20"/>
        </w:rPr>
        <w:t>1</w:t>
      </w:r>
      <w:r w:rsidR="00D33C92" w:rsidRPr="00CD395C">
        <w:rPr>
          <w:rFonts w:ascii="Arial" w:eastAsia="Arial" w:hAnsi="Arial" w:cs="Arial"/>
          <w:b/>
          <w:sz w:val="20"/>
          <w:szCs w:val="20"/>
        </w:rPr>
        <w:t xml:space="preserve"> Direitos e Obrigações do Contratante:</w:t>
      </w:r>
      <w:r w:rsidRPr="00CD395C">
        <w:rPr>
          <w:rFonts w:ascii="Arial" w:eastAsia="Arial" w:hAnsi="Arial" w:cs="Arial"/>
          <w:b/>
          <w:sz w:val="20"/>
          <w:szCs w:val="20"/>
        </w:rPr>
        <w:t xml:space="preserve"> </w:t>
      </w:r>
      <w:r w:rsidR="0056716B" w:rsidRPr="00CD395C">
        <w:rPr>
          <w:rFonts w:ascii="Arial" w:eastAsia="Arial" w:hAnsi="Arial" w:cs="Arial"/>
          <w:b/>
          <w:sz w:val="20"/>
          <w:szCs w:val="20"/>
        </w:rPr>
        <w:t>O Munic</w:t>
      </w:r>
      <w:r w:rsidR="005C1239">
        <w:rPr>
          <w:rFonts w:ascii="Arial" w:eastAsia="Arial" w:hAnsi="Arial" w:cs="Arial"/>
          <w:b/>
          <w:sz w:val="20"/>
          <w:szCs w:val="20"/>
        </w:rPr>
        <w:t>í</w:t>
      </w:r>
      <w:r w:rsidR="0056716B" w:rsidRPr="00CD395C">
        <w:rPr>
          <w:rFonts w:ascii="Arial" w:eastAsia="Arial" w:hAnsi="Arial" w:cs="Arial"/>
          <w:b/>
          <w:sz w:val="20"/>
          <w:szCs w:val="20"/>
        </w:rPr>
        <w:t>pio de Mandaguaçu</w:t>
      </w:r>
      <w:r w:rsidR="00D33C92" w:rsidRPr="00CD395C">
        <w:rPr>
          <w:rFonts w:ascii="Arial" w:eastAsia="Arial" w:hAnsi="Arial" w:cs="Arial"/>
          <w:b/>
          <w:sz w:val="20"/>
          <w:szCs w:val="20"/>
        </w:rPr>
        <w:t>–PR, obriga-se a:</w:t>
      </w:r>
    </w:p>
    <w:p w14:paraId="602452F0" w14:textId="7D033681" w:rsidR="00D33C92" w:rsidRPr="00CD395C" w:rsidRDefault="005338A8" w:rsidP="00A246C2">
      <w:pPr>
        <w:widowControl w:val="0"/>
        <w:tabs>
          <w:tab w:val="left" w:pos="1134"/>
        </w:tabs>
        <w:ind w:left="709"/>
        <w:jc w:val="both"/>
        <w:rPr>
          <w:rFonts w:ascii="Arial" w:hAnsi="Arial" w:cs="Arial"/>
          <w:sz w:val="20"/>
          <w:szCs w:val="20"/>
        </w:rPr>
      </w:pPr>
      <w:r w:rsidRPr="00CD395C">
        <w:rPr>
          <w:rFonts w:ascii="Arial" w:eastAsia="Arial" w:hAnsi="Arial" w:cs="Arial"/>
          <w:sz w:val="20"/>
          <w:szCs w:val="20"/>
        </w:rPr>
        <w:t>12</w:t>
      </w:r>
      <w:r w:rsidR="00D33C92" w:rsidRPr="00CD395C">
        <w:rPr>
          <w:rFonts w:ascii="Arial" w:eastAsia="Arial" w:hAnsi="Arial" w:cs="Arial"/>
          <w:sz w:val="20"/>
          <w:szCs w:val="20"/>
        </w:rPr>
        <w:t>.1.1</w:t>
      </w:r>
      <w:r w:rsidR="00237D4D" w:rsidRPr="00CD395C">
        <w:rPr>
          <w:rFonts w:ascii="Arial" w:eastAsia="Arial" w:hAnsi="Arial" w:cs="Arial"/>
          <w:sz w:val="20"/>
          <w:szCs w:val="20"/>
        </w:rPr>
        <w:t>.1</w:t>
      </w:r>
      <w:r w:rsidR="00D33C92" w:rsidRPr="00CD395C">
        <w:rPr>
          <w:rFonts w:ascii="Arial" w:eastAsia="Arial" w:hAnsi="Arial" w:cs="Arial"/>
          <w:sz w:val="20"/>
          <w:szCs w:val="20"/>
        </w:rPr>
        <w:t>. Aderir ao Contrato</w:t>
      </w:r>
      <w:r w:rsidR="00CB20D9">
        <w:rPr>
          <w:rFonts w:ascii="Arial" w:eastAsia="Arial" w:hAnsi="Arial" w:cs="Arial"/>
          <w:sz w:val="20"/>
          <w:szCs w:val="20"/>
        </w:rPr>
        <w:t xml:space="preserve">/a </w:t>
      </w:r>
      <w:r w:rsidR="00CB20D9" w:rsidRPr="00CB20D9">
        <w:rPr>
          <w:rFonts w:ascii="Arial" w:hAnsi="Arial" w:cs="Arial"/>
          <w:sz w:val="20"/>
          <w:szCs w:val="20"/>
        </w:rPr>
        <w:t>ata de registro de preço</w:t>
      </w:r>
      <w:r w:rsidR="00D33C92" w:rsidRPr="00CD395C">
        <w:rPr>
          <w:rFonts w:ascii="Arial" w:eastAsia="Arial" w:hAnsi="Arial" w:cs="Arial"/>
          <w:sz w:val="20"/>
          <w:szCs w:val="20"/>
        </w:rPr>
        <w:t xml:space="preserve"> e determinar a execução do objeto </w:t>
      </w:r>
      <w:r w:rsidR="005C67C7">
        <w:rPr>
          <w:rFonts w:ascii="Arial" w:eastAsia="Arial" w:hAnsi="Arial" w:cs="Arial"/>
          <w:sz w:val="20"/>
          <w:szCs w:val="20"/>
        </w:rPr>
        <w:t xml:space="preserve">quando da necessidade, </w:t>
      </w:r>
      <w:r w:rsidR="00D33C92" w:rsidRPr="00CD395C">
        <w:rPr>
          <w:rFonts w:ascii="Arial" w:eastAsia="Arial" w:hAnsi="Arial" w:cs="Arial"/>
          <w:sz w:val="20"/>
          <w:szCs w:val="20"/>
        </w:rPr>
        <w:t>já que há garantia real de disponibilidade financeira para a quitação de seus débitos frente e consignatória/contratada, sob pena de ilegalidade dos atos;</w:t>
      </w:r>
    </w:p>
    <w:p w14:paraId="6C8EB433" w14:textId="69B42B40" w:rsidR="00D33C92" w:rsidRPr="00CD395C" w:rsidRDefault="00237D4D" w:rsidP="00A246C2">
      <w:pPr>
        <w:widowControl w:val="0"/>
        <w:tabs>
          <w:tab w:val="left" w:pos="1134"/>
        </w:tabs>
        <w:ind w:left="709"/>
        <w:jc w:val="both"/>
        <w:rPr>
          <w:rFonts w:ascii="Arial" w:hAnsi="Arial" w:cs="Arial"/>
          <w:sz w:val="20"/>
          <w:szCs w:val="20"/>
        </w:rPr>
      </w:pPr>
      <w:r w:rsidRPr="00CD395C">
        <w:rPr>
          <w:rFonts w:ascii="Arial" w:eastAsia="Arial" w:hAnsi="Arial" w:cs="Arial"/>
          <w:sz w:val="20"/>
          <w:szCs w:val="20"/>
        </w:rPr>
        <w:t xml:space="preserve">12.1.1.2. </w:t>
      </w:r>
      <w:r w:rsidR="00D33C92" w:rsidRPr="00CD395C">
        <w:rPr>
          <w:rFonts w:ascii="Arial" w:eastAsia="Arial" w:hAnsi="Arial" w:cs="Arial"/>
          <w:sz w:val="20"/>
          <w:szCs w:val="20"/>
        </w:rPr>
        <w:t xml:space="preserve">Designar formal e legalmente um servidor(a) devidamente capacitado para fiscalizar e acompanhar o andamento dos </w:t>
      </w:r>
      <w:r w:rsidR="003976C8">
        <w:rPr>
          <w:rFonts w:ascii="Arial" w:eastAsia="Arial" w:hAnsi="Arial" w:cs="Arial"/>
          <w:sz w:val="20"/>
          <w:szCs w:val="20"/>
        </w:rPr>
        <w:t>produtos/</w:t>
      </w:r>
      <w:r w:rsidR="00D33C92" w:rsidRPr="00CD395C">
        <w:rPr>
          <w:rFonts w:ascii="Arial" w:eastAsia="Arial" w:hAnsi="Arial" w:cs="Arial"/>
          <w:sz w:val="20"/>
          <w:szCs w:val="20"/>
        </w:rPr>
        <w:t>serviços, bem como para dirimir as possíveis dúvidas existentes referentes a contratação;</w:t>
      </w:r>
    </w:p>
    <w:p w14:paraId="39A401C3" w14:textId="0FA8A9CE" w:rsidR="00D33C92" w:rsidRPr="00CD395C" w:rsidRDefault="00237D4D" w:rsidP="00A246C2">
      <w:pPr>
        <w:widowControl w:val="0"/>
        <w:tabs>
          <w:tab w:val="left" w:pos="1134"/>
        </w:tabs>
        <w:ind w:left="709"/>
        <w:jc w:val="both"/>
        <w:rPr>
          <w:rFonts w:ascii="Arial" w:hAnsi="Arial" w:cs="Arial"/>
          <w:sz w:val="20"/>
          <w:szCs w:val="20"/>
        </w:rPr>
      </w:pPr>
      <w:r w:rsidRPr="00CD395C">
        <w:rPr>
          <w:rFonts w:ascii="Arial" w:eastAsia="Arial" w:hAnsi="Arial" w:cs="Arial"/>
          <w:sz w:val="20"/>
          <w:szCs w:val="20"/>
        </w:rPr>
        <w:t xml:space="preserve">12.1.1.3. </w:t>
      </w:r>
      <w:r w:rsidR="00D33C92" w:rsidRPr="00CD395C">
        <w:rPr>
          <w:rFonts w:ascii="Arial" w:eastAsia="Arial" w:hAnsi="Arial" w:cs="Arial"/>
          <w:sz w:val="20"/>
          <w:szCs w:val="20"/>
        </w:rPr>
        <w:t xml:space="preserve">Acompanhar e fiscalizar a entrega dos </w:t>
      </w:r>
      <w:r w:rsidR="00D33C92" w:rsidRPr="00CD395C">
        <w:rPr>
          <w:rFonts w:ascii="Arial" w:eastAsia="Arial" w:hAnsi="Arial" w:cs="Arial"/>
          <w:sz w:val="20"/>
          <w:szCs w:val="20"/>
          <w:highlight w:val="white"/>
        </w:rPr>
        <w:t>produtos</w:t>
      </w:r>
      <w:r w:rsidR="005C1239">
        <w:rPr>
          <w:rFonts w:ascii="Arial" w:eastAsia="Arial" w:hAnsi="Arial" w:cs="Arial"/>
          <w:sz w:val="20"/>
          <w:szCs w:val="20"/>
        </w:rPr>
        <w:t>/serviços</w:t>
      </w:r>
      <w:r w:rsidR="00D33C92" w:rsidRPr="00CD395C">
        <w:rPr>
          <w:rFonts w:ascii="Arial" w:eastAsia="Arial" w:hAnsi="Arial" w:cs="Arial"/>
          <w:sz w:val="20"/>
          <w:szCs w:val="20"/>
        </w:rPr>
        <w:t>, objeto desta licitação, sob o viés quantitativo</w:t>
      </w:r>
      <w:r w:rsidR="00C2240B" w:rsidRPr="00CD395C">
        <w:rPr>
          <w:rFonts w:ascii="Arial" w:eastAsia="Arial" w:hAnsi="Arial" w:cs="Arial"/>
          <w:sz w:val="20"/>
          <w:szCs w:val="20"/>
        </w:rPr>
        <w:t>/</w:t>
      </w:r>
      <w:r w:rsidR="00D33C92" w:rsidRPr="00CD395C">
        <w:rPr>
          <w:rFonts w:ascii="Arial" w:eastAsia="Arial" w:hAnsi="Arial" w:cs="Arial"/>
          <w:sz w:val="20"/>
          <w:szCs w:val="20"/>
        </w:rPr>
        <w:t>qualitativo;</w:t>
      </w:r>
    </w:p>
    <w:p w14:paraId="63E46BC8" w14:textId="5BCD4AEF" w:rsidR="00D33C92" w:rsidRPr="00CD395C" w:rsidRDefault="00237D4D" w:rsidP="00A246C2">
      <w:pPr>
        <w:widowControl w:val="0"/>
        <w:tabs>
          <w:tab w:val="left" w:pos="1134"/>
        </w:tabs>
        <w:ind w:left="709"/>
        <w:jc w:val="both"/>
        <w:rPr>
          <w:rFonts w:ascii="Arial" w:hAnsi="Arial" w:cs="Arial"/>
          <w:sz w:val="20"/>
          <w:szCs w:val="20"/>
        </w:rPr>
      </w:pPr>
      <w:r w:rsidRPr="00CD395C">
        <w:rPr>
          <w:rFonts w:ascii="Arial" w:eastAsia="Arial" w:hAnsi="Arial" w:cs="Arial"/>
          <w:sz w:val="20"/>
          <w:szCs w:val="20"/>
        </w:rPr>
        <w:t xml:space="preserve">12.1.1.4. </w:t>
      </w:r>
      <w:r w:rsidR="00D33C92" w:rsidRPr="00CD395C">
        <w:rPr>
          <w:rFonts w:ascii="Arial" w:eastAsia="Arial" w:hAnsi="Arial" w:cs="Arial"/>
          <w:sz w:val="20"/>
          <w:szCs w:val="20"/>
        </w:rPr>
        <w:t xml:space="preserve">Receber o objeto contratado, nos termos, prazos, quantidades, qualidade e condições </w:t>
      </w:r>
      <w:r w:rsidR="00D127E8" w:rsidRPr="00CD395C">
        <w:rPr>
          <w:rFonts w:ascii="Arial" w:eastAsia="Arial" w:hAnsi="Arial" w:cs="Arial"/>
          <w:sz w:val="20"/>
          <w:szCs w:val="20"/>
        </w:rPr>
        <w:t>postos n</w:t>
      </w:r>
      <w:r w:rsidR="00D33C92" w:rsidRPr="00CD395C">
        <w:rPr>
          <w:rFonts w:ascii="Arial" w:eastAsia="Arial" w:hAnsi="Arial" w:cs="Arial"/>
          <w:sz w:val="20"/>
          <w:szCs w:val="20"/>
        </w:rPr>
        <w:t>o Edital;</w:t>
      </w:r>
    </w:p>
    <w:p w14:paraId="4D07BE9B" w14:textId="19866700" w:rsidR="00D33C92" w:rsidRPr="00CD395C" w:rsidRDefault="00237D4D" w:rsidP="00A246C2">
      <w:pPr>
        <w:widowControl w:val="0"/>
        <w:tabs>
          <w:tab w:val="left" w:pos="1134"/>
        </w:tabs>
        <w:ind w:left="709"/>
        <w:jc w:val="both"/>
        <w:rPr>
          <w:rFonts w:ascii="Arial" w:hAnsi="Arial" w:cs="Arial"/>
          <w:sz w:val="20"/>
          <w:szCs w:val="20"/>
        </w:rPr>
      </w:pPr>
      <w:r w:rsidRPr="00CD395C">
        <w:rPr>
          <w:rFonts w:ascii="Arial" w:eastAsia="Arial" w:hAnsi="Arial" w:cs="Arial"/>
          <w:sz w:val="20"/>
          <w:szCs w:val="20"/>
        </w:rPr>
        <w:t xml:space="preserve">12.1.1.5. </w:t>
      </w:r>
      <w:r w:rsidR="00D33C92" w:rsidRPr="00CD395C">
        <w:rPr>
          <w:rFonts w:ascii="Arial" w:eastAsia="Arial" w:hAnsi="Arial" w:cs="Arial"/>
          <w:sz w:val="20"/>
          <w:szCs w:val="20"/>
        </w:rPr>
        <w:t xml:space="preserve">Rejeitar os </w:t>
      </w:r>
      <w:r w:rsidR="00D33C92" w:rsidRPr="00CD395C">
        <w:rPr>
          <w:rFonts w:ascii="Arial" w:eastAsia="Arial" w:hAnsi="Arial" w:cs="Arial"/>
          <w:sz w:val="20"/>
          <w:szCs w:val="20"/>
          <w:highlight w:val="white"/>
        </w:rPr>
        <w:t>produtos</w:t>
      </w:r>
      <w:r w:rsidR="00D33C92" w:rsidRPr="00CD395C">
        <w:rPr>
          <w:rFonts w:ascii="Arial" w:eastAsia="Arial" w:hAnsi="Arial" w:cs="Arial"/>
          <w:sz w:val="20"/>
          <w:szCs w:val="20"/>
        </w:rPr>
        <w:t xml:space="preserve"> entregues em desacordo com o estipulado neste  Edital;</w:t>
      </w:r>
    </w:p>
    <w:p w14:paraId="4517006E" w14:textId="714B75A9" w:rsidR="00124C66" w:rsidRPr="00CD395C" w:rsidRDefault="00237D4D" w:rsidP="00A246C2">
      <w:pPr>
        <w:widowControl w:val="0"/>
        <w:tabs>
          <w:tab w:val="left" w:pos="1134"/>
        </w:tabs>
        <w:ind w:left="709"/>
        <w:jc w:val="both"/>
        <w:rPr>
          <w:rFonts w:ascii="Arial" w:hAnsi="Arial" w:cs="Arial"/>
          <w:sz w:val="20"/>
          <w:szCs w:val="20"/>
        </w:rPr>
      </w:pPr>
      <w:r w:rsidRPr="00CD395C">
        <w:rPr>
          <w:rFonts w:ascii="Arial" w:eastAsia="Arial" w:hAnsi="Arial" w:cs="Arial"/>
          <w:sz w:val="20"/>
          <w:szCs w:val="20"/>
        </w:rPr>
        <w:t xml:space="preserve">12.1.1.6. </w:t>
      </w:r>
      <w:r w:rsidR="00D33C92" w:rsidRPr="00CD395C">
        <w:rPr>
          <w:rFonts w:ascii="Arial" w:eastAsia="Arial" w:hAnsi="Arial" w:cs="Arial"/>
          <w:sz w:val="20"/>
          <w:szCs w:val="20"/>
        </w:rPr>
        <w:t xml:space="preserve">Notificar a CONTRATADA de qualquer irregularidade encontrada na entrega dos </w:t>
      </w:r>
      <w:r w:rsidR="00D33C92" w:rsidRPr="00CD395C">
        <w:rPr>
          <w:rFonts w:ascii="Arial" w:eastAsia="Arial" w:hAnsi="Arial" w:cs="Arial"/>
          <w:sz w:val="20"/>
          <w:szCs w:val="20"/>
          <w:highlight w:val="white"/>
        </w:rPr>
        <w:t>produtos</w:t>
      </w:r>
      <w:r w:rsidR="00D33C92" w:rsidRPr="00CD395C">
        <w:rPr>
          <w:rFonts w:ascii="Arial" w:eastAsia="Arial" w:hAnsi="Arial" w:cs="Arial"/>
          <w:sz w:val="20"/>
          <w:szCs w:val="20"/>
        </w:rPr>
        <w:t xml:space="preserve"> adquiridos;</w:t>
      </w:r>
    </w:p>
    <w:p w14:paraId="49CD0F74" w14:textId="52D6D89A" w:rsidR="00D33C92" w:rsidRPr="00CD395C" w:rsidRDefault="00124C66" w:rsidP="00A246C2">
      <w:pPr>
        <w:widowControl w:val="0"/>
        <w:tabs>
          <w:tab w:val="left" w:pos="1134"/>
        </w:tabs>
        <w:ind w:left="709"/>
        <w:jc w:val="both"/>
        <w:rPr>
          <w:rFonts w:ascii="Arial" w:hAnsi="Arial" w:cs="Arial"/>
          <w:sz w:val="20"/>
          <w:szCs w:val="20"/>
        </w:rPr>
      </w:pPr>
      <w:r w:rsidRPr="00CD395C">
        <w:rPr>
          <w:rFonts w:ascii="Arial" w:eastAsia="Arial" w:hAnsi="Arial" w:cs="Arial"/>
          <w:sz w:val="20"/>
          <w:szCs w:val="20"/>
        </w:rPr>
        <w:t xml:space="preserve">12.1.1.7. </w:t>
      </w:r>
      <w:r w:rsidR="00D33C92" w:rsidRPr="00CD395C">
        <w:rPr>
          <w:rFonts w:ascii="Arial" w:eastAsia="Arial" w:hAnsi="Arial" w:cs="Arial"/>
          <w:bCs/>
          <w:sz w:val="20"/>
          <w:szCs w:val="20"/>
        </w:rPr>
        <w:t xml:space="preserve">Efetuar o pagamento à CONTRATADA, </w:t>
      </w:r>
      <w:r w:rsidR="00F07F84" w:rsidRPr="00CD395C">
        <w:rPr>
          <w:rFonts w:ascii="Arial" w:eastAsia="Arial" w:hAnsi="Arial" w:cs="Arial"/>
          <w:bCs/>
          <w:sz w:val="20"/>
          <w:szCs w:val="20"/>
        </w:rPr>
        <w:t xml:space="preserve">através de </w:t>
      </w:r>
      <w:r w:rsidR="00D33C92" w:rsidRPr="00CD395C">
        <w:rPr>
          <w:rFonts w:ascii="Arial" w:eastAsia="Arial" w:hAnsi="Arial" w:cs="Arial"/>
          <w:bCs/>
          <w:sz w:val="20"/>
          <w:szCs w:val="20"/>
        </w:rPr>
        <w:t>crédito em conta-corrente, cumprindo todos os requisitos legais.</w:t>
      </w:r>
    </w:p>
    <w:p w14:paraId="5AD6BE90" w14:textId="77777777" w:rsidR="00D33C92" w:rsidRPr="00CD395C" w:rsidRDefault="00D33C92" w:rsidP="00A246C2">
      <w:pPr>
        <w:tabs>
          <w:tab w:val="left" w:pos="1134"/>
        </w:tabs>
        <w:ind w:left="426"/>
        <w:jc w:val="both"/>
        <w:rPr>
          <w:rFonts w:ascii="Arial" w:eastAsia="Arial" w:hAnsi="Arial" w:cs="Arial"/>
          <w:sz w:val="20"/>
          <w:szCs w:val="20"/>
        </w:rPr>
      </w:pPr>
    </w:p>
    <w:p w14:paraId="7B5989F4" w14:textId="463685A2" w:rsidR="00D33C92" w:rsidRPr="00CD395C" w:rsidRDefault="00F07F84" w:rsidP="00A246C2">
      <w:pPr>
        <w:widowControl w:val="0"/>
        <w:tabs>
          <w:tab w:val="left" w:pos="360"/>
          <w:tab w:val="left" w:pos="1134"/>
        </w:tabs>
        <w:ind w:left="426"/>
        <w:jc w:val="both"/>
        <w:rPr>
          <w:rFonts w:ascii="Arial" w:hAnsi="Arial" w:cs="Arial"/>
          <w:sz w:val="20"/>
          <w:szCs w:val="20"/>
        </w:rPr>
      </w:pPr>
      <w:r w:rsidRPr="00CD395C">
        <w:rPr>
          <w:rFonts w:ascii="Arial" w:eastAsia="Arial" w:hAnsi="Arial" w:cs="Arial"/>
          <w:b/>
          <w:sz w:val="20"/>
          <w:szCs w:val="20"/>
        </w:rPr>
        <w:t>12</w:t>
      </w:r>
      <w:r w:rsidR="00D33C92" w:rsidRPr="00CD395C">
        <w:rPr>
          <w:rFonts w:ascii="Arial" w:eastAsia="Arial" w:hAnsi="Arial" w:cs="Arial"/>
          <w:b/>
          <w:sz w:val="20"/>
          <w:szCs w:val="20"/>
        </w:rPr>
        <w:t>.2. Direitos e Obrigações da Contratada:</w:t>
      </w:r>
    </w:p>
    <w:p w14:paraId="350E4835" w14:textId="3725F78B" w:rsidR="00D33C92" w:rsidRPr="00CD395C" w:rsidRDefault="00D33C92" w:rsidP="00A246C2">
      <w:pPr>
        <w:widowControl w:val="0"/>
        <w:tabs>
          <w:tab w:val="left" w:pos="1134"/>
        </w:tabs>
        <w:ind w:left="567"/>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.2.1.</w:t>
      </w:r>
      <w:r w:rsidRPr="00CD395C">
        <w:rPr>
          <w:rFonts w:ascii="Arial" w:eastAsia="Arial" w:hAnsi="Arial" w:cs="Arial"/>
          <w:sz w:val="20"/>
          <w:szCs w:val="20"/>
        </w:rPr>
        <w:t xml:space="preserve"> Obriga-se a manter durante a vigência d</w:t>
      </w:r>
      <w:r w:rsidR="00CB20D9">
        <w:rPr>
          <w:rFonts w:ascii="Arial" w:eastAsia="Arial" w:hAnsi="Arial" w:cs="Arial"/>
          <w:sz w:val="20"/>
          <w:szCs w:val="20"/>
        </w:rPr>
        <w:t xml:space="preserve">a a </w:t>
      </w:r>
      <w:r w:rsidR="00CB20D9" w:rsidRPr="00CB20D9">
        <w:rPr>
          <w:rFonts w:ascii="Arial" w:hAnsi="Arial" w:cs="Arial"/>
          <w:sz w:val="20"/>
          <w:szCs w:val="20"/>
        </w:rPr>
        <w:t>ata de registro de preço</w:t>
      </w:r>
      <w:r w:rsidRPr="00CD395C">
        <w:rPr>
          <w:rFonts w:ascii="Arial" w:eastAsia="Arial" w:hAnsi="Arial" w:cs="Arial"/>
          <w:sz w:val="20"/>
          <w:szCs w:val="20"/>
        </w:rPr>
        <w:t>, em compatibilidade com as obrigações por ela assumidas, todas as condições exigidas para a contratação, devendo comunicar ao CONTRATANTE, imediatamente, qualquer alteração que possa comprometer sua manutenção.</w:t>
      </w:r>
    </w:p>
    <w:p w14:paraId="7FF4E8C0" w14:textId="44AFD9D8" w:rsidR="00D33C92" w:rsidRPr="00CD395C" w:rsidRDefault="00D33C92" w:rsidP="00A246C2">
      <w:pPr>
        <w:widowControl w:val="0"/>
        <w:tabs>
          <w:tab w:val="left" w:pos="1134"/>
        </w:tabs>
        <w:ind w:left="567"/>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.2.2.</w:t>
      </w:r>
      <w:r w:rsidRPr="00CD395C">
        <w:rPr>
          <w:rFonts w:ascii="Arial" w:eastAsia="Arial" w:hAnsi="Arial" w:cs="Arial"/>
          <w:sz w:val="20"/>
          <w:szCs w:val="20"/>
        </w:rPr>
        <w:t xml:space="preserve"> Não poderá ceder ou transferir a terceiros, os direitos e obrigações decorrentes d</w:t>
      </w:r>
      <w:r w:rsidR="005B592C">
        <w:rPr>
          <w:rFonts w:ascii="Arial" w:eastAsia="Arial" w:hAnsi="Arial" w:cs="Arial"/>
          <w:sz w:val="20"/>
          <w:szCs w:val="20"/>
        </w:rPr>
        <w:t xml:space="preserve">a a </w:t>
      </w:r>
      <w:r w:rsidR="005B592C" w:rsidRPr="00CB20D9">
        <w:rPr>
          <w:rFonts w:ascii="Arial" w:hAnsi="Arial" w:cs="Arial"/>
          <w:sz w:val="20"/>
          <w:szCs w:val="20"/>
        </w:rPr>
        <w:t>ata de registro de preço</w:t>
      </w:r>
      <w:r w:rsidRPr="00CD395C">
        <w:rPr>
          <w:rFonts w:ascii="Arial" w:eastAsia="Arial" w:hAnsi="Arial" w:cs="Arial"/>
          <w:sz w:val="20"/>
          <w:szCs w:val="20"/>
        </w:rPr>
        <w:t>, sem a prévia e expressa concordância do CONTRATANTE.</w:t>
      </w:r>
    </w:p>
    <w:p w14:paraId="7192033C" w14:textId="5B175CD2" w:rsidR="00D33C92" w:rsidRPr="00CD395C" w:rsidRDefault="00D33C92" w:rsidP="00A246C2">
      <w:pPr>
        <w:widowControl w:val="0"/>
        <w:tabs>
          <w:tab w:val="left" w:pos="1134"/>
        </w:tabs>
        <w:ind w:left="567"/>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.2.3.</w:t>
      </w:r>
      <w:r w:rsidRPr="00CD395C">
        <w:rPr>
          <w:rFonts w:ascii="Arial" w:eastAsia="Arial" w:hAnsi="Arial" w:cs="Arial"/>
          <w:sz w:val="20"/>
          <w:szCs w:val="20"/>
        </w:rPr>
        <w:t xml:space="preserve"> Responsabiliza-se por todos os danos e prejuízos causados a terceiros, ficando o CONTRATANTE isento de qualquer responsabilidade civil ou ressarcimento de eventuais despesas.</w:t>
      </w:r>
    </w:p>
    <w:p w14:paraId="09930DCF" w14:textId="7AD0B929" w:rsidR="00D33C92" w:rsidRPr="00CD395C" w:rsidRDefault="00D33C92" w:rsidP="00A246C2">
      <w:pPr>
        <w:widowControl w:val="0"/>
        <w:tabs>
          <w:tab w:val="left" w:pos="1134"/>
        </w:tabs>
        <w:ind w:left="567"/>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.2.4.</w:t>
      </w:r>
      <w:r w:rsidRPr="00CD395C">
        <w:rPr>
          <w:rFonts w:ascii="Arial" w:eastAsia="Arial" w:hAnsi="Arial" w:cs="Arial"/>
          <w:sz w:val="20"/>
          <w:szCs w:val="20"/>
        </w:rPr>
        <w:t xml:space="preserve"> A CONTRATADA se responsabiliza por todas as dívidas porventura advindas da presente compra junto ao comércio ou indústria, ficando o CONTRATANTE isento de quaisquer responsabilidades perante os mesmos.</w:t>
      </w:r>
    </w:p>
    <w:p w14:paraId="69857F29" w14:textId="0D746395" w:rsidR="00D33C92" w:rsidRPr="00CD395C" w:rsidRDefault="00D33C92" w:rsidP="00A246C2">
      <w:pPr>
        <w:widowControl w:val="0"/>
        <w:tabs>
          <w:tab w:val="left" w:pos="1134"/>
        </w:tabs>
        <w:ind w:left="567"/>
        <w:jc w:val="both"/>
        <w:rPr>
          <w:rFonts w:ascii="Arial" w:hAnsi="Arial" w:cs="Arial"/>
          <w:sz w:val="20"/>
          <w:szCs w:val="20"/>
        </w:rPr>
      </w:pPr>
      <w:r w:rsidRPr="00CD395C">
        <w:rPr>
          <w:rFonts w:ascii="Arial" w:eastAsia="Arial" w:hAnsi="Arial" w:cs="Arial"/>
          <w:b/>
          <w:bCs/>
          <w:sz w:val="20"/>
          <w:szCs w:val="20"/>
        </w:rPr>
        <w:t>1</w:t>
      </w:r>
      <w:r w:rsidR="00F07F84" w:rsidRPr="00CD395C">
        <w:rPr>
          <w:rFonts w:ascii="Arial" w:eastAsia="Arial" w:hAnsi="Arial" w:cs="Arial"/>
          <w:b/>
          <w:bCs/>
          <w:sz w:val="20"/>
          <w:szCs w:val="20"/>
        </w:rPr>
        <w:t>2</w:t>
      </w:r>
      <w:r w:rsidRPr="00CD395C">
        <w:rPr>
          <w:rFonts w:ascii="Arial" w:eastAsia="Arial" w:hAnsi="Arial" w:cs="Arial"/>
          <w:b/>
          <w:bCs/>
          <w:sz w:val="20"/>
          <w:szCs w:val="20"/>
        </w:rPr>
        <w:t>.2.5.</w:t>
      </w:r>
      <w:r w:rsidRPr="00CD395C">
        <w:rPr>
          <w:rFonts w:ascii="Arial" w:eastAsia="Arial" w:hAnsi="Arial" w:cs="Arial"/>
          <w:sz w:val="20"/>
          <w:szCs w:val="20"/>
          <w:highlight w:val="white"/>
        </w:rPr>
        <w:t xml:space="preserve"> </w:t>
      </w:r>
      <w:r w:rsidRPr="00CD395C">
        <w:rPr>
          <w:rFonts w:ascii="Arial" w:eastAsia="Arial" w:hAnsi="Arial" w:cs="Arial"/>
          <w:sz w:val="20"/>
          <w:szCs w:val="20"/>
        </w:rPr>
        <w:t>Quando da formalização d</w:t>
      </w:r>
      <w:r w:rsidR="005B592C">
        <w:rPr>
          <w:rFonts w:ascii="Arial" w:eastAsia="Arial" w:hAnsi="Arial" w:cs="Arial"/>
          <w:sz w:val="20"/>
          <w:szCs w:val="20"/>
        </w:rPr>
        <w:t xml:space="preserve">a </w:t>
      </w:r>
      <w:r w:rsidR="005B592C" w:rsidRPr="00CB20D9">
        <w:rPr>
          <w:rFonts w:ascii="Arial" w:hAnsi="Arial" w:cs="Arial"/>
          <w:sz w:val="20"/>
          <w:szCs w:val="20"/>
        </w:rPr>
        <w:t>ata de registro de preço</w:t>
      </w:r>
      <w:r w:rsidRPr="00CD395C">
        <w:rPr>
          <w:rFonts w:ascii="Arial" w:eastAsia="Arial" w:hAnsi="Arial" w:cs="Arial"/>
          <w:sz w:val="20"/>
          <w:szCs w:val="20"/>
        </w:rPr>
        <w:t xml:space="preserve"> poderão ser previstos outros direitos e obrigações a critério da administração, nos termos da lei e do Edital.</w:t>
      </w:r>
    </w:p>
    <w:p w14:paraId="416C343E" w14:textId="77777777" w:rsidR="00D33C92" w:rsidRPr="00CD395C" w:rsidRDefault="00D33C92" w:rsidP="00A246C2">
      <w:pPr>
        <w:widowControl w:val="0"/>
        <w:tabs>
          <w:tab w:val="left" w:pos="360"/>
          <w:tab w:val="left" w:pos="1134"/>
        </w:tabs>
        <w:ind w:left="426"/>
        <w:jc w:val="both"/>
        <w:rPr>
          <w:rFonts w:ascii="Arial" w:eastAsia="Arial" w:hAnsi="Arial" w:cs="Arial"/>
          <w:sz w:val="20"/>
          <w:szCs w:val="20"/>
        </w:rPr>
      </w:pPr>
    </w:p>
    <w:p w14:paraId="6F1CFB06" w14:textId="5E9FAFD9" w:rsidR="00D33C92" w:rsidRPr="00CD395C" w:rsidRDefault="00F17C45" w:rsidP="00A246C2">
      <w:pPr>
        <w:tabs>
          <w:tab w:val="left" w:pos="1134"/>
        </w:tabs>
        <w:ind w:left="426"/>
        <w:jc w:val="both"/>
        <w:rPr>
          <w:rFonts w:ascii="Arial" w:hAnsi="Arial" w:cs="Arial"/>
          <w:sz w:val="20"/>
          <w:szCs w:val="20"/>
        </w:rPr>
      </w:pPr>
      <w:r w:rsidRPr="00CD395C">
        <w:rPr>
          <w:rFonts w:ascii="Arial" w:eastAsia="Arial" w:hAnsi="Arial" w:cs="Arial"/>
          <w:b/>
          <w:sz w:val="20"/>
          <w:szCs w:val="20"/>
        </w:rPr>
        <w:t>12.3</w:t>
      </w:r>
      <w:r w:rsidR="00D33C92" w:rsidRPr="00CD395C">
        <w:rPr>
          <w:rFonts w:ascii="Arial" w:eastAsia="Arial" w:hAnsi="Arial" w:cs="Arial"/>
          <w:b/>
          <w:sz w:val="20"/>
          <w:szCs w:val="20"/>
        </w:rPr>
        <w:t>. Condições de Pagamento:</w:t>
      </w:r>
    </w:p>
    <w:p w14:paraId="45D7007A" w14:textId="065E1E3D" w:rsidR="00D33C92" w:rsidRPr="00CD395C" w:rsidRDefault="00D33C92" w:rsidP="00A246C2">
      <w:pPr>
        <w:suppressAutoHyphens w:val="0"/>
        <w:ind w:left="567"/>
        <w:jc w:val="both"/>
        <w:rPr>
          <w:rFonts w:ascii="Arial" w:hAnsi="Arial" w:cs="Arial"/>
          <w:sz w:val="20"/>
          <w:szCs w:val="20"/>
        </w:rPr>
      </w:pPr>
      <w:r w:rsidRPr="00CD395C">
        <w:rPr>
          <w:rFonts w:ascii="Arial" w:eastAsia="Arial" w:hAnsi="Arial" w:cs="Arial"/>
          <w:b/>
          <w:bCs/>
          <w:sz w:val="20"/>
          <w:szCs w:val="20"/>
        </w:rPr>
        <w:t>1</w:t>
      </w:r>
      <w:r w:rsidR="00F17C45" w:rsidRPr="00CD395C">
        <w:rPr>
          <w:rFonts w:ascii="Arial" w:eastAsia="Arial" w:hAnsi="Arial" w:cs="Arial"/>
          <w:b/>
          <w:bCs/>
          <w:sz w:val="20"/>
          <w:szCs w:val="20"/>
        </w:rPr>
        <w:t>2.3.1</w:t>
      </w:r>
      <w:r w:rsidR="0040723D" w:rsidRPr="00CD395C">
        <w:rPr>
          <w:rFonts w:ascii="Arial" w:eastAsia="Arial" w:hAnsi="Arial" w:cs="Arial"/>
          <w:b/>
          <w:bCs/>
          <w:sz w:val="20"/>
          <w:szCs w:val="20"/>
        </w:rPr>
        <w:t>.</w:t>
      </w:r>
      <w:r w:rsidRPr="00CD395C">
        <w:rPr>
          <w:rFonts w:ascii="Arial" w:eastAsia="Arial" w:hAnsi="Arial" w:cs="Arial"/>
          <w:sz w:val="20"/>
          <w:szCs w:val="20"/>
        </w:rPr>
        <w:t xml:space="preserve"> O pagamento será efetuado até 30 dias após a </w:t>
      </w:r>
      <w:r w:rsidR="00AB6FCC">
        <w:rPr>
          <w:rFonts w:ascii="Arial" w:eastAsia="Arial" w:hAnsi="Arial" w:cs="Arial"/>
          <w:sz w:val="20"/>
          <w:szCs w:val="20"/>
        </w:rPr>
        <w:t>entrega do objeto licitado</w:t>
      </w:r>
      <w:r w:rsidRPr="00CD395C">
        <w:rPr>
          <w:rFonts w:ascii="Arial" w:eastAsia="Arial" w:hAnsi="Arial" w:cs="Arial"/>
          <w:sz w:val="20"/>
          <w:szCs w:val="20"/>
        </w:rPr>
        <w:t xml:space="preserve">, mediante apresentação da Nota Fiscal devidamente </w:t>
      </w:r>
      <w:r w:rsidR="0056716B" w:rsidRPr="00CD395C">
        <w:rPr>
          <w:rFonts w:ascii="Arial" w:eastAsia="Arial" w:hAnsi="Arial" w:cs="Arial"/>
          <w:sz w:val="20"/>
          <w:szCs w:val="20"/>
        </w:rPr>
        <w:t>recebida</w:t>
      </w:r>
      <w:r w:rsidRPr="00CD395C">
        <w:rPr>
          <w:rFonts w:ascii="Arial" w:eastAsia="Arial" w:hAnsi="Arial" w:cs="Arial"/>
          <w:sz w:val="20"/>
          <w:szCs w:val="20"/>
        </w:rPr>
        <w:t xml:space="preserve"> pelo preposto da </w:t>
      </w:r>
      <w:r w:rsidR="0056716B" w:rsidRPr="00CD395C">
        <w:rPr>
          <w:rFonts w:ascii="Arial" w:eastAsia="Arial" w:hAnsi="Arial" w:cs="Arial"/>
          <w:sz w:val="20"/>
          <w:szCs w:val="20"/>
        </w:rPr>
        <w:t>do Municipio de Mandaguaçu-PR</w:t>
      </w:r>
      <w:r w:rsidRPr="00CD395C">
        <w:rPr>
          <w:rFonts w:ascii="Arial" w:eastAsia="Arial" w:hAnsi="Arial" w:cs="Arial"/>
          <w:sz w:val="20"/>
          <w:szCs w:val="20"/>
        </w:rPr>
        <w:t>.</w:t>
      </w:r>
    </w:p>
    <w:p w14:paraId="643A265A" w14:textId="393A19E7" w:rsidR="00D33C92" w:rsidRPr="00CD395C" w:rsidRDefault="00F17C45" w:rsidP="00A246C2">
      <w:pPr>
        <w:suppressAutoHyphens w:val="0"/>
        <w:ind w:left="567"/>
        <w:jc w:val="both"/>
        <w:rPr>
          <w:rFonts w:ascii="Arial" w:hAnsi="Arial" w:cs="Arial"/>
          <w:sz w:val="20"/>
          <w:szCs w:val="20"/>
        </w:rPr>
      </w:pPr>
      <w:r w:rsidRPr="00CD395C">
        <w:rPr>
          <w:rFonts w:ascii="Arial" w:eastAsia="Arial" w:hAnsi="Arial" w:cs="Arial"/>
          <w:b/>
          <w:bCs/>
          <w:sz w:val="20"/>
          <w:szCs w:val="20"/>
        </w:rPr>
        <w:t>12.3.</w:t>
      </w:r>
      <w:r w:rsidR="0040723D" w:rsidRPr="00CD395C">
        <w:rPr>
          <w:rFonts w:ascii="Arial" w:eastAsia="Arial" w:hAnsi="Arial" w:cs="Arial"/>
          <w:b/>
          <w:bCs/>
          <w:sz w:val="20"/>
          <w:szCs w:val="20"/>
        </w:rPr>
        <w:t>2.</w:t>
      </w:r>
      <w:r w:rsidR="0040723D" w:rsidRPr="00CD395C">
        <w:rPr>
          <w:rFonts w:ascii="Arial" w:eastAsia="Arial" w:hAnsi="Arial" w:cs="Arial"/>
          <w:sz w:val="20"/>
          <w:szCs w:val="20"/>
        </w:rPr>
        <w:t xml:space="preserve"> </w:t>
      </w:r>
      <w:r w:rsidR="00D33C92" w:rsidRPr="00CD395C">
        <w:rPr>
          <w:rFonts w:ascii="Arial" w:eastAsia="Arial" w:hAnsi="Arial" w:cs="Arial"/>
          <w:sz w:val="20"/>
          <w:szCs w:val="20"/>
        </w:rPr>
        <w:t>Quando da efetivação das compras, o fornecedor deverá descrever os bens na Nota Fiscal obedecendo a mesma descrição constante da Nota de Empenho.</w:t>
      </w:r>
    </w:p>
    <w:p w14:paraId="25DE4953" w14:textId="5CC2367D" w:rsidR="00D33C92" w:rsidRPr="00CD395C" w:rsidRDefault="00F17C45" w:rsidP="00A246C2">
      <w:pPr>
        <w:suppressAutoHyphens w:val="0"/>
        <w:ind w:left="567"/>
        <w:jc w:val="both"/>
        <w:rPr>
          <w:rFonts w:ascii="Arial" w:hAnsi="Arial" w:cs="Arial"/>
          <w:sz w:val="20"/>
          <w:szCs w:val="20"/>
        </w:rPr>
      </w:pPr>
      <w:r w:rsidRPr="00CD395C">
        <w:rPr>
          <w:rFonts w:ascii="Arial" w:eastAsia="Arial" w:hAnsi="Arial" w:cs="Arial"/>
          <w:b/>
          <w:bCs/>
          <w:sz w:val="20"/>
          <w:szCs w:val="20"/>
        </w:rPr>
        <w:t>12.3.</w:t>
      </w:r>
      <w:r w:rsidR="0040723D" w:rsidRPr="00CD395C">
        <w:rPr>
          <w:rFonts w:ascii="Arial" w:eastAsia="Arial" w:hAnsi="Arial" w:cs="Arial"/>
          <w:b/>
          <w:bCs/>
          <w:sz w:val="20"/>
          <w:szCs w:val="20"/>
        </w:rPr>
        <w:t>3.</w:t>
      </w:r>
      <w:r w:rsidR="0040723D" w:rsidRPr="00CD395C">
        <w:rPr>
          <w:rFonts w:ascii="Arial" w:eastAsia="Arial" w:hAnsi="Arial" w:cs="Arial"/>
          <w:sz w:val="20"/>
          <w:szCs w:val="20"/>
        </w:rPr>
        <w:t xml:space="preserve"> </w:t>
      </w:r>
      <w:r w:rsidR="00D33C92" w:rsidRPr="00CD395C">
        <w:rPr>
          <w:rFonts w:ascii="Arial" w:eastAsia="Arial" w:hAnsi="Arial" w:cs="Arial"/>
          <w:sz w:val="20"/>
          <w:szCs w:val="20"/>
        </w:rPr>
        <w:t>As faturas que apresentarem incorreções serão devolvidas ao emitente e seus vencimentos correrão 20 (vinte) dias após a data de sua reapresentação.</w:t>
      </w:r>
    </w:p>
    <w:p w14:paraId="0FA42696" w14:textId="77777777" w:rsidR="0040723D" w:rsidRPr="00CD395C" w:rsidRDefault="0040723D" w:rsidP="00A246C2">
      <w:pPr>
        <w:widowControl w:val="0"/>
        <w:ind w:left="567"/>
        <w:jc w:val="both"/>
        <w:rPr>
          <w:rFonts w:ascii="Arial" w:hAnsi="Arial" w:cs="Arial"/>
          <w:sz w:val="20"/>
          <w:szCs w:val="20"/>
        </w:rPr>
      </w:pPr>
      <w:r w:rsidRPr="00CD395C">
        <w:rPr>
          <w:rFonts w:ascii="Arial" w:eastAsia="Arial" w:hAnsi="Arial" w:cs="Arial"/>
          <w:b/>
          <w:bCs/>
          <w:sz w:val="20"/>
          <w:szCs w:val="20"/>
        </w:rPr>
        <w:t>12.3.4.</w:t>
      </w:r>
      <w:r w:rsidRPr="00CD395C">
        <w:rPr>
          <w:rFonts w:ascii="Arial" w:eastAsia="Arial" w:hAnsi="Arial" w:cs="Arial"/>
          <w:sz w:val="20"/>
          <w:szCs w:val="20"/>
        </w:rPr>
        <w:t xml:space="preserve"> </w:t>
      </w:r>
      <w:r w:rsidR="00D33C92" w:rsidRPr="00CD395C">
        <w:rPr>
          <w:rFonts w:ascii="Arial" w:eastAsia="Arial" w:hAnsi="Arial" w:cs="Arial"/>
          <w:sz w:val="20"/>
          <w:szCs w:val="20"/>
        </w:rPr>
        <w:t>Os pagamentos efetuados em atraso pela Administração serão acrescidos de juros moratórios de 1% (um por cento) ao mês, desde que o atraso não tenha sido por culpa da contratada.</w:t>
      </w:r>
    </w:p>
    <w:p w14:paraId="16F2CC4B" w14:textId="77777777" w:rsidR="008C279D" w:rsidRPr="00CD395C" w:rsidRDefault="008C279D" w:rsidP="00A246C2">
      <w:pPr>
        <w:widowControl w:val="0"/>
        <w:tabs>
          <w:tab w:val="left" w:pos="360"/>
        </w:tabs>
        <w:ind w:left="426"/>
        <w:jc w:val="both"/>
        <w:rPr>
          <w:rFonts w:ascii="Arial" w:eastAsia="Lucida Sans Unicode" w:hAnsi="Arial" w:cs="Arial"/>
          <w:sz w:val="20"/>
          <w:szCs w:val="20"/>
        </w:rPr>
      </w:pPr>
    </w:p>
    <w:p w14:paraId="5F8B574F" w14:textId="6727449F" w:rsidR="00A024E3" w:rsidRDefault="007470CC" w:rsidP="00A246C2">
      <w:pPr>
        <w:pStyle w:val="Corpo"/>
        <w:spacing w:after="143" w:line="265" w:lineRule="auto"/>
        <w:rPr>
          <w:rFonts w:cs="Arial"/>
        </w:rPr>
      </w:pPr>
      <w:r>
        <w:rPr>
          <w:rFonts w:ascii="Arial" w:hAnsi="Arial" w:cs="Arial"/>
          <w:b/>
          <w:highlight w:val="white"/>
        </w:rPr>
        <w:t>12</w:t>
      </w:r>
      <w:r w:rsidR="008C279D" w:rsidRPr="00CD395C">
        <w:rPr>
          <w:rFonts w:ascii="Arial" w:hAnsi="Arial" w:cs="Arial"/>
          <w:b/>
          <w:highlight w:val="white"/>
        </w:rPr>
        <w:t>.</w:t>
      </w:r>
      <w:r w:rsidR="003068FC">
        <w:rPr>
          <w:rFonts w:ascii="Arial" w:hAnsi="Arial" w:cs="Arial"/>
          <w:b/>
          <w:highlight w:val="white"/>
        </w:rPr>
        <w:t>4</w:t>
      </w:r>
      <w:r w:rsidR="008C279D" w:rsidRPr="00CD395C">
        <w:rPr>
          <w:rFonts w:ascii="Arial" w:hAnsi="Arial" w:cs="Arial"/>
          <w:b/>
          <w:highlight w:val="white"/>
        </w:rPr>
        <w:t>. Condições de entrega</w:t>
      </w:r>
      <w:r w:rsidR="00AB6FCC">
        <w:rPr>
          <w:rFonts w:ascii="Arial" w:hAnsi="Arial" w:cs="Arial"/>
          <w:b/>
          <w:highlight w:val="white"/>
        </w:rPr>
        <w:t xml:space="preserve"> e recebimento</w:t>
      </w:r>
      <w:r w:rsidR="008C279D" w:rsidRPr="00CD395C">
        <w:rPr>
          <w:rFonts w:ascii="Arial" w:hAnsi="Arial" w:cs="Arial"/>
          <w:b/>
          <w:highlight w:val="white"/>
        </w:rPr>
        <w:t>:</w:t>
      </w:r>
      <w:r w:rsidR="00A024E3" w:rsidRPr="00A024E3">
        <w:rPr>
          <w:rFonts w:cs="Arial"/>
        </w:rPr>
        <w:t xml:space="preserve"> </w:t>
      </w:r>
    </w:p>
    <w:p w14:paraId="49D8B279" w14:textId="34DF1A82" w:rsidR="00433957" w:rsidRPr="00696720" w:rsidRDefault="00790612" w:rsidP="00433957">
      <w:pPr>
        <w:pStyle w:val="Nivel2"/>
        <w:autoSpaceDE/>
        <w:autoSpaceDN/>
        <w:adjustRightInd/>
      </w:pPr>
      <w:r>
        <w:t>a)</w:t>
      </w:r>
      <w:r w:rsidR="00433957" w:rsidRPr="00696720">
        <w:rPr>
          <w:u w:val="single"/>
        </w:rPr>
        <w:t>Prazo de entrega</w:t>
      </w:r>
      <w:r w:rsidR="00433957" w:rsidRPr="00696720">
        <w:t xml:space="preserve">: O </w:t>
      </w:r>
      <w:r w:rsidR="00433957">
        <w:t xml:space="preserve">produto </w:t>
      </w:r>
      <w:r w:rsidR="00433957" w:rsidRPr="00696720">
        <w:t>dever</w:t>
      </w:r>
      <w:r w:rsidR="00433957">
        <w:t>á</w:t>
      </w:r>
      <w:r w:rsidR="00433957" w:rsidRPr="00696720">
        <w:t xml:space="preserve"> ser </w:t>
      </w:r>
      <w:r w:rsidR="00433957">
        <w:t>entregue</w:t>
      </w:r>
      <w:r w:rsidR="00433957" w:rsidRPr="00696720">
        <w:t xml:space="preserve"> em até </w:t>
      </w:r>
      <w:r w:rsidR="00433957" w:rsidRPr="00696720">
        <w:rPr>
          <w:b/>
          <w:bCs/>
        </w:rPr>
        <w:t>05 (cinco)</w:t>
      </w:r>
      <w:r w:rsidR="00433957" w:rsidRPr="00696720">
        <w:t xml:space="preserve"> dias </w:t>
      </w:r>
      <w:r w:rsidR="00433957">
        <w:t xml:space="preserve">úteis </w:t>
      </w:r>
      <w:r w:rsidR="00433957" w:rsidRPr="00696720">
        <w:t>após a solicitação</w:t>
      </w:r>
      <w:r w:rsidR="00433957">
        <w:t xml:space="preserve"> e envio de empenho</w:t>
      </w:r>
      <w:r w:rsidR="00433957" w:rsidRPr="00696720">
        <w:t xml:space="preserve">, </w:t>
      </w:r>
      <w:r w:rsidR="00433957">
        <w:t>pela empresa ganhadora, nas</w:t>
      </w:r>
      <w:r w:rsidR="00433957" w:rsidRPr="00696720">
        <w:t xml:space="preserve"> quantidades solicitadas pela </w:t>
      </w:r>
      <w:r w:rsidR="00433957">
        <w:t>s</w:t>
      </w:r>
      <w:r w:rsidR="00433957" w:rsidRPr="00696720">
        <w:t>ecretaria requisitante.</w:t>
      </w:r>
    </w:p>
    <w:p w14:paraId="1943971D" w14:textId="0D594600" w:rsidR="00433957" w:rsidRPr="00696720" w:rsidRDefault="00433957" w:rsidP="00433957">
      <w:pPr>
        <w:pStyle w:val="Nivel2"/>
        <w:autoSpaceDE/>
        <w:autoSpaceDN/>
        <w:adjustRightInd/>
      </w:pPr>
      <w:r>
        <w:rPr>
          <w:u w:val="single"/>
        </w:rPr>
        <w:t>b)</w:t>
      </w:r>
      <w:r w:rsidRPr="00696720">
        <w:rPr>
          <w:u w:val="single"/>
        </w:rPr>
        <w:t xml:space="preserve">Local de </w:t>
      </w:r>
      <w:r w:rsidRPr="005B4C56">
        <w:rPr>
          <w:u w:val="single"/>
        </w:rPr>
        <w:t>entrega</w:t>
      </w:r>
      <w:r w:rsidRPr="005B4C56">
        <w:t>: Almoxarifado Central -</w:t>
      </w:r>
      <w:r>
        <w:t xml:space="preserve"> </w:t>
      </w:r>
      <w:r w:rsidRPr="00617F4E">
        <w:t xml:space="preserve">Perimetral Ângelo Saes, 155 - Parque Ouro Verde, Mandaguaçu </w:t>
      </w:r>
      <w:r>
        <w:t>–</w:t>
      </w:r>
      <w:r w:rsidRPr="00617F4E">
        <w:t xml:space="preserve"> PR</w:t>
      </w:r>
      <w:r>
        <w:t>.</w:t>
      </w:r>
    </w:p>
    <w:p w14:paraId="5108EE21" w14:textId="612E6FD4" w:rsidR="00433957" w:rsidRDefault="00433957" w:rsidP="00433957">
      <w:pPr>
        <w:pStyle w:val="Nivel2"/>
        <w:autoSpaceDE/>
        <w:autoSpaceDN/>
        <w:adjustRightInd/>
      </w:pPr>
      <w:r>
        <w:rPr>
          <w:u w:val="single"/>
        </w:rPr>
        <w:lastRenderedPageBreak/>
        <w:t>c)</w:t>
      </w:r>
      <w:r w:rsidRPr="00696720">
        <w:rPr>
          <w:u w:val="single"/>
        </w:rPr>
        <w:t>Horário de entrega</w:t>
      </w:r>
      <w:r w:rsidRPr="00696720">
        <w:t>: De segunda à sexta-feira no horário das 08h00min às 11h00min e das 13h00min às 1</w:t>
      </w:r>
      <w:r>
        <w:t>6</w:t>
      </w:r>
      <w:r w:rsidRPr="00696720">
        <w:t>h</w:t>
      </w:r>
      <w:r>
        <w:t>30</w:t>
      </w:r>
      <w:r w:rsidRPr="00696720">
        <w:t>min.</w:t>
      </w:r>
    </w:p>
    <w:p w14:paraId="5EA44379" w14:textId="04C87BFD" w:rsidR="00433957" w:rsidRDefault="00433957" w:rsidP="00433957">
      <w:pPr>
        <w:pStyle w:val="Nivel2"/>
        <w:autoSpaceDE/>
        <w:autoSpaceDN/>
        <w:adjustRightInd/>
      </w:pPr>
      <w:r>
        <w:rPr>
          <w:u w:val="single"/>
        </w:rPr>
        <w:t>d)Condições de entrega</w:t>
      </w:r>
      <w:r w:rsidRPr="0071641C">
        <w:t>:</w:t>
      </w:r>
      <w:r>
        <w:t xml:space="preserve"> O produto deverá cumprir os requisitos do tópico 4 deste Termo.</w:t>
      </w:r>
    </w:p>
    <w:p w14:paraId="5EBD70D7" w14:textId="772BFDC3" w:rsidR="00433957" w:rsidRPr="00696720" w:rsidRDefault="00433957" w:rsidP="00433957">
      <w:pPr>
        <w:pStyle w:val="Nivel2"/>
        <w:autoSpaceDE/>
        <w:autoSpaceDN/>
        <w:adjustRightInd/>
      </w:pPr>
      <w:r>
        <w:rPr>
          <w:u w:val="single"/>
        </w:rPr>
        <w:t>e)Vigência</w:t>
      </w:r>
      <w:r>
        <w:t xml:space="preserve">: A vigência do contrato será de 12 (doze) meses contados a partir da </w:t>
      </w:r>
      <w:r w:rsidR="00080217">
        <w:t>publicação no órgão oficial</w:t>
      </w:r>
      <w:r>
        <w:t>.</w:t>
      </w:r>
    </w:p>
    <w:p w14:paraId="214F61E4" w14:textId="77777777" w:rsidR="00413F8C" w:rsidRPr="008801A3" w:rsidRDefault="00413F8C" w:rsidP="00A246C2">
      <w:pPr>
        <w:pStyle w:val="Nivel2"/>
        <w:autoSpaceDE/>
        <w:autoSpaceDN/>
        <w:adjustRightInd/>
      </w:pPr>
    </w:p>
    <w:p w14:paraId="1953DD13" w14:textId="77777777" w:rsidR="00C77A8E" w:rsidRPr="003F0243" w:rsidRDefault="00C77A8E" w:rsidP="00A246C2">
      <w:pPr>
        <w:pStyle w:val="PargrafodaLista"/>
        <w:widowControl/>
        <w:numPr>
          <w:ilvl w:val="0"/>
          <w:numId w:val="33"/>
        </w:numPr>
        <w:suppressAutoHyphens w:val="0"/>
        <w:spacing w:before="120"/>
        <w:jc w:val="both"/>
        <w:rPr>
          <w:rFonts w:ascii="Arial" w:hAnsi="Arial" w:cs="Arial"/>
          <w:b/>
          <w:bCs/>
          <w:vanish/>
          <w:sz w:val="20"/>
          <w:szCs w:val="20"/>
        </w:rPr>
      </w:pPr>
    </w:p>
    <w:p w14:paraId="4154E45D" w14:textId="77777777" w:rsidR="00C77A8E" w:rsidRPr="003F0243" w:rsidRDefault="00C77A8E" w:rsidP="00A246C2">
      <w:pPr>
        <w:pStyle w:val="PargrafodaLista"/>
        <w:widowControl/>
        <w:numPr>
          <w:ilvl w:val="0"/>
          <w:numId w:val="33"/>
        </w:numPr>
        <w:suppressAutoHyphens w:val="0"/>
        <w:spacing w:before="120"/>
        <w:jc w:val="both"/>
        <w:rPr>
          <w:rFonts w:ascii="Arial" w:hAnsi="Arial" w:cs="Arial"/>
          <w:b/>
          <w:bCs/>
          <w:vanish/>
          <w:sz w:val="20"/>
          <w:szCs w:val="20"/>
        </w:rPr>
      </w:pPr>
    </w:p>
    <w:p w14:paraId="70C9A20B" w14:textId="77777777" w:rsidR="00C77A8E" w:rsidRPr="003F0243" w:rsidRDefault="00C77A8E" w:rsidP="00A246C2">
      <w:pPr>
        <w:pStyle w:val="PargrafodaLista"/>
        <w:widowControl/>
        <w:numPr>
          <w:ilvl w:val="0"/>
          <w:numId w:val="33"/>
        </w:numPr>
        <w:suppressAutoHyphens w:val="0"/>
        <w:spacing w:before="120"/>
        <w:jc w:val="both"/>
        <w:rPr>
          <w:rFonts w:ascii="Arial" w:hAnsi="Arial" w:cs="Arial"/>
          <w:b/>
          <w:bCs/>
          <w:vanish/>
          <w:sz w:val="20"/>
          <w:szCs w:val="20"/>
        </w:rPr>
      </w:pPr>
    </w:p>
    <w:p w14:paraId="025A6D2C" w14:textId="77777777" w:rsidR="00C77A8E" w:rsidRPr="003F0243" w:rsidRDefault="00C77A8E" w:rsidP="00A246C2">
      <w:pPr>
        <w:pStyle w:val="PargrafodaLista"/>
        <w:widowControl/>
        <w:numPr>
          <w:ilvl w:val="0"/>
          <w:numId w:val="33"/>
        </w:numPr>
        <w:suppressAutoHyphens w:val="0"/>
        <w:spacing w:before="120"/>
        <w:jc w:val="both"/>
        <w:rPr>
          <w:rFonts w:ascii="Arial" w:hAnsi="Arial" w:cs="Arial"/>
          <w:b/>
          <w:bCs/>
          <w:vanish/>
          <w:sz w:val="20"/>
          <w:szCs w:val="20"/>
        </w:rPr>
      </w:pPr>
    </w:p>
    <w:p w14:paraId="621AD71F" w14:textId="77777777" w:rsidR="00C77A8E" w:rsidRPr="003F0243" w:rsidRDefault="00C77A8E" w:rsidP="00A246C2">
      <w:pPr>
        <w:pStyle w:val="PargrafodaLista"/>
        <w:widowControl/>
        <w:numPr>
          <w:ilvl w:val="0"/>
          <w:numId w:val="33"/>
        </w:numPr>
        <w:suppressAutoHyphens w:val="0"/>
        <w:spacing w:before="120"/>
        <w:jc w:val="both"/>
        <w:rPr>
          <w:rFonts w:ascii="Arial" w:hAnsi="Arial" w:cs="Arial"/>
          <w:b/>
          <w:bCs/>
          <w:vanish/>
          <w:sz w:val="20"/>
          <w:szCs w:val="20"/>
        </w:rPr>
      </w:pPr>
    </w:p>
    <w:p w14:paraId="3ABBAB90" w14:textId="77777777" w:rsidR="00C77A8E" w:rsidRPr="003F0243" w:rsidRDefault="00C77A8E" w:rsidP="00A246C2">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4CB181FD" w14:textId="77777777" w:rsidR="00C77A8E" w:rsidRPr="003F0243" w:rsidRDefault="00C77A8E" w:rsidP="00A246C2">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50D4961C" w14:textId="77777777" w:rsidR="00C77A8E" w:rsidRPr="003F0243" w:rsidRDefault="00C77A8E" w:rsidP="00A246C2">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068F89CA" w14:textId="77777777" w:rsidR="00C77A8E" w:rsidRPr="003F0243" w:rsidRDefault="00C77A8E" w:rsidP="00A246C2">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4BA5C726" w14:textId="77777777" w:rsidR="00C77A8E" w:rsidRPr="003F0243" w:rsidRDefault="00C77A8E" w:rsidP="00A246C2">
      <w:pPr>
        <w:pStyle w:val="PargrafodaLista"/>
        <w:widowControl/>
        <w:numPr>
          <w:ilvl w:val="0"/>
          <w:numId w:val="24"/>
        </w:numPr>
        <w:suppressAutoHyphens w:val="0"/>
        <w:spacing w:after="120"/>
        <w:jc w:val="both"/>
        <w:rPr>
          <w:rFonts w:ascii="Arial" w:eastAsia="Arial" w:hAnsi="Arial" w:cs="Arial"/>
          <w:vanish/>
          <w:sz w:val="20"/>
          <w:szCs w:val="20"/>
          <w:lang w:eastAsia="pt-BR"/>
        </w:rPr>
      </w:pPr>
    </w:p>
    <w:p w14:paraId="677E19C0" w14:textId="2930BCCC" w:rsidR="008C279D" w:rsidRPr="00A024E3" w:rsidRDefault="008C279D" w:rsidP="00A246C2">
      <w:pPr>
        <w:pBdr>
          <w:top w:val="single" w:sz="4" w:space="0" w:color="000000"/>
          <w:left w:val="single" w:sz="4" w:space="4" w:color="000000"/>
          <w:bottom w:val="single" w:sz="4" w:space="1" w:color="000000"/>
          <w:right w:val="single" w:sz="4" w:space="4" w:color="000000"/>
        </w:pBdr>
        <w:autoSpaceDE w:val="0"/>
        <w:ind w:left="426"/>
        <w:jc w:val="both"/>
        <w:rPr>
          <w:rFonts w:ascii="Arial" w:hAnsi="Arial" w:cs="Arial"/>
          <w:sz w:val="20"/>
          <w:szCs w:val="20"/>
        </w:rPr>
      </w:pPr>
      <w:r w:rsidRPr="00CD395C">
        <w:rPr>
          <w:rFonts w:ascii="Arial" w:hAnsi="Arial" w:cs="Arial"/>
          <w:b/>
          <w:bCs/>
          <w:sz w:val="20"/>
          <w:szCs w:val="20"/>
        </w:rPr>
        <w:t xml:space="preserve">XIII – DAS CONDIÇÕES DA CONTRATAÇÃO: </w:t>
      </w:r>
    </w:p>
    <w:p w14:paraId="5B29E2BD" w14:textId="4D8092B4" w:rsidR="0056716B" w:rsidRPr="00CD395C" w:rsidRDefault="008C279D" w:rsidP="00A246C2">
      <w:pPr>
        <w:tabs>
          <w:tab w:val="left" w:pos="9923"/>
        </w:tabs>
        <w:autoSpaceDE w:val="0"/>
        <w:ind w:left="425"/>
        <w:jc w:val="both"/>
        <w:rPr>
          <w:rFonts w:ascii="Arial" w:hAnsi="Arial" w:cs="Arial"/>
          <w:sz w:val="20"/>
          <w:szCs w:val="20"/>
        </w:rPr>
      </w:pPr>
      <w:r w:rsidRPr="00CD395C">
        <w:rPr>
          <w:rFonts w:ascii="Arial" w:hAnsi="Arial" w:cs="Arial"/>
          <w:b/>
          <w:sz w:val="20"/>
          <w:szCs w:val="20"/>
        </w:rPr>
        <w:t xml:space="preserve">13.1. </w:t>
      </w:r>
      <w:r w:rsidRPr="00CD395C">
        <w:rPr>
          <w:rFonts w:ascii="Arial" w:hAnsi="Arial" w:cs="Arial"/>
          <w:sz w:val="20"/>
          <w:szCs w:val="20"/>
        </w:rPr>
        <w:t xml:space="preserve">A Administração </w:t>
      </w:r>
      <w:r w:rsidR="0056716B" w:rsidRPr="00CD395C">
        <w:rPr>
          <w:rFonts w:ascii="Arial" w:hAnsi="Arial" w:cs="Arial"/>
          <w:sz w:val="20"/>
          <w:szCs w:val="20"/>
        </w:rPr>
        <w:t>do Munic</w:t>
      </w:r>
      <w:r w:rsidR="00187BE0">
        <w:rPr>
          <w:rFonts w:ascii="Arial" w:hAnsi="Arial" w:cs="Arial"/>
          <w:sz w:val="20"/>
          <w:szCs w:val="20"/>
        </w:rPr>
        <w:t>í</w:t>
      </w:r>
      <w:r w:rsidR="0056716B" w:rsidRPr="00CD395C">
        <w:rPr>
          <w:rFonts w:ascii="Arial" w:hAnsi="Arial" w:cs="Arial"/>
          <w:sz w:val="20"/>
          <w:szCs w:val="20"/>
        </w:rPr>
        <w:t>pio de Mandaguaçu</w:t>
      </w:r>
      <w:r w:rsidRPr="00CD395C">
        <w:rPr>
          <w:rFonts w:ascii="Arial" w:hAnsi="Arial" w:cs="Arial"/>
          <w:sz w:val="20"/>
          <w:szCs w:val="20"/>
        </w:rPr>
        <w:t xml:space="preserve"> convocará oficialmente a licitante vencedora, durante a validade da sua proposta para, no prazo máximo de 5 (cinco) dias úteis, assinar </w:t>
      </w:r>
      <w:r w:rsidR="005B592C">
        <w:rPr>
          <w:rFonts w:ascii="Arial" w:eastAsia="Arial" w:hAnsi="Arial" w:cs="Arial"/>
          <w:sz w:val="20"/>
          <w:szCs w:val="20"/>
        </w:rPr>
        <w:t xml:space="preserve">a </w:t>
      </w:r>
      <w:r w:rsidR="005B592C" w:rsidRPr="00CB20D9">
        <w:rPr>
          <w:rFonts w:ascii="Arial" w:hAnsi="Arial" w:cs="Arial"/>
          <w:sz w:val="20"/>
          <w:szCs w:val="20"/>
        </w:rPr>
        <w:t>ata de registro de preço</w:t>
      </w:r>
      <w:r w:rsidRPr="00CD395C">
        <w:rPr>
          <w:rFonts w:ascii="Arial" w:hAnsi="Arial" w:cs="Arial"/>
          <w:sz w:val="20"/>
          <w:szCs w:val="20"/>
        </w:rPr>
        <w:t xml:space="preserve">, aceitar ou retirar o instrumento equivalente (nota de empenho) sob pena de decair o direito à contratação, sem prejuízo das sanções previstas no </w:t>
      </w:r>
      <w:r w:rsidR="0056716B" w:rsidRPr="00CD395C">
        <w:rPr>
          <w:rFonts w:ascii="Arial" w:hAnsi="Arial" w:cs="Arial"/>
          <w:sz w:val="20"/>
          <w:szCs w:val="20"/>
        </w:rPr>
        <w:t>art. 155 da Lei Federal nº 14.133/2021.</w:t>
      </w:r>
    </w:p>
    <w:p w14:paraId="730C1A88" w14:textId="16E6833C" w:rsidR="008C279D" w:rsidRPr="00CD395C" w:rsidRDefault="008C279D" w:rsidP="00A246C2">
      <w:pPr>
        <w:pStyle w:val="Corpodetexto24"/>
        <w:tabs>
          <w:tab w:val="left" w:pos="600"/>
          <w:tab w:val="left" w:pos="720"/>
        </w:tabs>
        <w:autoSpaceDE w:val="0"/>
        <w:spacing w:after="0" w:line="240" w:lineRule="auto"/>
        <w:ind w:left="426"/>
        <w:jc w:val="both"/>
        <w:rPr>
          <w:rFonts w:ascii="Arial" w:hAnsi="Arial" w:cs="Arial"/>
          <w:sz w:val="20"/>
          <w:szCs w:val="20"/>
        </w:rPr>
      </w:pPr>
      <w:r w:rsidRPr="00CD395C">
        <w:rPr>
          <w:rFonts w:ascii="Arial" w:hAnsi="Arial" w:cs="Arial"/>
          <w:b/>
          <w:bCs/>
          <w:sz w:val="20"/>
          <w:szCs w:val="20"/>
        </w:rPr>
        <w:t xml:space="preserve">13.2. </w:t>
      </w:r>
      <w:r w:rsidRPr="00CD395C">
        <w:rPr>
          <w:rFonts w:ascii="Arial" w:hAnsi="Arial" w:cs="Arial"/>
          <w:sz w:val="20"/>
          <w:szCs w:val="20"/>
        </w:rPr>
        <w:t xml:space="preserve">O prazo da convocação poderá ser prorrogado uma vez, por igual período, quando solicitado pela licitante vencedora durante o seu transcurso, desde que ocorra motivo justificado e aceito pela Administração </w:t>
      </w:r>
      <w:r w:rsidR="00280A81" w:rsidRPr="00CD395C">
        <w:rPr>
          <w:rFonts w:ascii="Arial" w:hAnsi="Arial" w:cs="Arial"/>
          <w:sz w:val="20"/>
          <w:szCs w:val="20"/>
        </w:rPr>
        <w:t>do Munic</w:t>
      </w:r>
      <w:r w:rsidR="00187BE0">
        <w:rPr>
          <w:rFonts w:ascii="Arial" w:hAnsi="Arial" w:cs="Arial"/>
          <w:sz w:val="20"/>
          <w:szCs w:val="20"/>
        </w:rPr>
        <w:t>í</w:t>
      </w:r>
      <w:r w:rsidR="00280A81" w:rsidRPr="00CD395C">
        <w:rPr>
          <w:rFonts w:ascii="Arial" w:hAnsi="Arial" w:cs="Arial"/>
          <w:sz w:val="20"/>
          <w:szCs w:val="20"/>
        </w:rPr>
        <w:t>pio de Mandaguaçu.</w:t>
      </w:r>
    </w:p>
    <w:p w14:paraId="4E69750A" w14:textId="1498AD13" w:rsidR="0056716B" w:rsidRPr="00CD395C" w:rsidRDefault="008C279D" w:rsidP="00A246C2">
      <w:pPr>
        <w:tabs>
          <w:tab w:val="left" w:pos="9923"/>
        </w:tabs>
        <w:autoSpaceDE w:val="0"/>
        <w:ind w:left="425"/>
        <w:jc w:val="both"/>
        <w:rPr>
          <w:rFonts w:ascii="Arial" w:hAnsi="Arial" w:cs="Arial"/>
          <w:sz w:val="20"/>
          <w:szCs w:val="20"/>
        </w:rPr>
      </w:pPr>
      <w:r w:rsidRPr="00CD395C">
        <w:rPr>
          <w:rFonts w:ascii="Arial" w:hAnsi="Arial" w:cs="Arial"/>
          <w:b/>
          <w:bCs/>
          <w:sz w:val="20"/>
          <w:szCs w:val="20"/>
        </w:rPr>
        <w:t xml:space="preserve">13.3. </w:t>
      </w:r>
      <w:r w:rsidRPr="00CD395C">
        <w:rPr>
          <w:rFonts w:ascii="Arial" w:hAnsi="Arial" w:cs="Arial"/>
          <w:sz w:val="20"/>
          <w:szCs w:val="20"/>
        </w:rPr>
        <w:t>É facultado à Administração d</w:t>
      </w:r>
      <w:r w:rsidR="0056716B" w:rsidRPr="00CD395C">
        <w:rPr>
          <w:rFonts w:ascii="Arial" w:hAnsi="Arial" w:cs="Arial"/>
          <w:sz w:val="20"/>
          <w:szCs w:val="20"/>
        </w:rPr>
        <w:t>o Munic</w:t>
      </w:r>
      <w:r w:rsidR="00187BE0">
        <w:rPr>
          <w:rFonts w:ascii="Arial" w:hAnsi="Arial" w:cs="Arial"/>
          <w:sz w:val="20"/>
          <w:szCs w:val="20"/>
        </w:rPr>
        <w:t>í</w:t>
      </w:r>
      <w:r w:rsidR="0056716B" w:rsidRPr="00CD395C">
        <w:rPr>
          <w:rFonts w:ascii="Arial" w:hAnsi="Arial" w:cs="Arial"/>
          <w:sz w:val="20"/>
          <w:szCs w:val="20"/>
        </w:rPr>
        <w:t>pio de Mandaguaçu</w:t>
      </w:r>
      <w:r w:rsidRPr="00CD395C">
        <w:rPr>
          <w:rFonts w:ascii="Arial" w:hAnsi="Arial" w:cs="Arial"/>
          <w:sz w:val="20"/>
          <w:szCs w:val="20"/>
        </w:rPr>
        <w:t xml:space="preserve">, quando a convocada não assinar o referido documento no prazo e condições estabelecidos, chamar as licitantes remanescentes, obedecida a ordem de classificação, para fazê-lo, examinada, quanto ao objeto e valor ofertado, a aceitabilidade da proposta classificada, podendo, inclusive, negociar diretamente com o proponente para que seja obtido melhor preço, ou revogar este Pregão, independentemente da cominação prevista no art. </w:t>
      </w:r>
      <w:r w:rsidR="0056716B" w:rsidRPr="00CD395C">
        <w:rPr>
          <w:rFonts w:ascii="Arial" w:hAnsi="Arial" w:cs="Arial"/>
          <w:sz w:val="20"/>
          <w:szCs w:val="20"/>
        </w:rPr>
        <w:t>155 da Lei Federal nº 14.133/2021.</w:t>
      </w:r>
    </w:p>
    <w:p w14:paraId="265DCAE3" w14:textId="1E21C6EF" w:rsidR="008C279D" w:rsidRPr="00CD395C" w:rsidRDefault="008C279D" w:rsidP="00A246C2">
      <w:pPr>
        <w:pStyle w:val="Corpodetexto24"/>
        <w:tabs>
          <w:tab w:val="left" w:pos="600"/>
          <w:tab w:val="left" w:pos="720"/>
        </w:tabs>
        <w:autoSpaceDE w:val="0"/>
        <w:spacing w:after="0" w:line="240" w:lineRule="auto"/>
        <w:ind w:left="426"/>
        <w:jc w:val="both"/>
        <w:rPr>
          <w:rFonts w:ascii="Arial" w:hAnsi="Arial" w:cs="Arial"/>
          <w:sz w:val="20"/>
          <w:szCs w:val="20"/>
        </w:rPr>
      </w:pPr>
      <w:r w:rsidRPr="00CD395C">
        <w:rPr>
          <w:rFonts w:ascii="Arial" w:hAnsi="Arial" w:cs="Arial"/>
          <w:b/>
          <w:bCs/>
          <w:sz w:val="20"/>
          <w:szCs w:val="20"/>
        </w:rPr>
        <w:t xml:space="preserve">13.4. </w:t>
      </w:r>
      <w:r w:rsidRPr="00CD395C">
        <w:rPr>
          <w:rFonts w:ascii="Arial" w:hAnsi="Arial" w:cs="Arial"/>
          <w:sz w:val="20"/>
          <w:szCs w:val="20"/>
        </w:rPr>
        <w:t>Caberá a contratada manter-se, durante toda a execução d</w:t>
      </w:r>
      <w:r w:rsidR="005B592C">
        <w:rPr>
          <w:rFonts w:ascii="Arial" w:hAnsi="Arial" w:cs="Arial"/>
          <w:sz w:val="20"/>
          <w:szCs w:val="20"/>
        </w:rPr>
        <w:t xml:space="preserve">a </w:t>
      </w:r>
      <w:r w:rsidR="005B592C" w:rsidRPr="00CB20D9">
        <w:rPr>
          <w:rFonts w:ascii="Arial" w:hAnsi="Arial" w:cs="Arial"/>
          <w:sz w:val="20"/>
          <w:szCs w:val="20"/>
        </w:rPr>
        <w:t>ata de registro de preço</w:t>
      </w:r>
      <w:r w:rsidRPr="00CD395C">
        <w:rPr>
          <w:rFonts w:ascii="Arial" w:hAnsi="Arial" w:cs="Arial"/>
          <w:sz w:val="20"/>
          <w:szCs w:val="20"/>
        </w:rPr>
        <w:t>, as condições de habilitação e qualificação exigidas neste Pregão</w:t>
      </w:r>
      <w:r w:rsidRPr="00CD395C">
        <w:rPr>
          <w:rFonts w:ascii="Arial" w:hAnsi="Arial" w:cs="Arial"/>
          <w:b/>
          <w:sz w:val="20"/>
          <w:szCs w:val="20"/>
        </w:rPr>
        <w:t>.</w:t>
      </w:r>
    </w:p>
    <w:p w14:paraId="0015CD56" w14:textId="5D3D13B8" w:rsidR="008C279D" w:rsidRPr="00CD395C" w:rsidRDefault="008C279D" w:rsidP="00A246C2">
      <w:pPr>
        <w:pStyle w:val="Corpodetexto24"/>
        <w:tabs>
          <w:tab w:val="left" w:pos="600"/>
          <w:tab w:val="left" w:pos="720"/>
        </w:tabs>
        <w:autoSpaceDE w:val="0"/>
        <w:spacing w:after="0" w:line="240" w:lineRule="auto"/>
        <w:ind w:left="426"/>
        <w:jc w:val="both"/>
        <w:rPr>
          <w:rFonts w:ascii="Arial" w:hAnsi="Arial" w:cs="Arial"/>
          <w:sz w:val="20"/>
          <w:szCs w:val="20"/>
        </w:rPr>
      </w:pPr>
      <w:r w:rsidRPr="00CD395C">
        <w:rPr>
          <w:rFonts w:ascii="Arial" w:hAnsi="Arial" w:cs="Arial"/>
          <w:b/>
          <w:bCs/>
          <w:sz w:val="20"/>
          <w:szCs w:val="20"/>
        </w:rPr>
        <w:t xml:space="preserve">13.5. </w:t>
      </w:r>
      <w:r w:rsidRPr="00CD395C">
        <w:rPr>
          <w:rFonts w:ascii="Arial" w:hAnsi="Arial" w:cs="Arial"/>
          <w:sz w:val="20"/>
          <w:szCs w:val="20"/>
        </w:rPr>
        <w:t>A contratada está obrigada não só pelos termos d</w:t>
      </w:r>
      <w:r w:rsidR="00C7467C">
        <w:rPr>
          <w:rFonts w:ascii="Arial" w:eastAsia="Arial" w:hAnsi="Arial" w:cs="Arial"/>
          <w:sz w:val="20"/>
          <w:szCs w:val="20"/>
        </w:rPr>
        <w:t xml:space="preserve">a </w:t>
      </w:r>
      <w:r w:rsidR="00C7467C" w:rsidRPr="00CB20D9">
        <w:rPr>
          <w:rFonts w:ascii="Arial" w:hAnsi="Arial" w:cs="Arial"/>
          <w:sz w:val="20"/>
          <w:szCs w:val="20"/>
        </w:rPr>
        <w:t>ata de registro de preço</w:t>
      </w:r>
      <w:r w:rsidRPr="00CD395C">
        <w:rPr>
          <w:rFonts w:ascii="Arial" w:hAnsi="Arial" w:cs="Arial"/>
          <w:sz w:val="20"/>
          <w:szCs w:val="20"/>
        </w:rPr>
        <w:t>, mas, também, por todos os termos do instrumento convocatório e de sua proposta</w:t>
      </w:r>
      <w:r w:rsidR="0056716B" w:rsidRPr="00CD395C">
        <w:rPr>
          <w:rFonts w:ascii="Arial" w:hAnsi="Arial" w:cs="Arial"/>
          <w:sz w:val="20"/>
          <w:szCs w:val="20"/>
        </w:rPr>
        <w:t>.</w:t>
      </w:r>
    </w:p>
    <w:p w14:paraId="5C0C5911" w14:textId="772DDE4A" w:rsidR="008C279D" w:rsidRPr="00CD395C" w:rsidRDefault="008C279D" w:rsidP="00A246C2">
      <w:pPr>
        <w:pStyle w:val="Corpodetexto24"/>
        <w:tabs>
          <w:tab w:val="left" w:pos="600"/>
          <w:tab w:val="left" w:pos="720"/>
        </w:tabs>
        <w:autoSpaceDE w:val="0"/>
        <w:spacing w:after="0" w:line="240" w:lineRule="auto"/>
        <w:ind w:left="426"/>
        <w:jc w:val="both"/>
        <w:rPr>
          <w:rFonts w:ascii="Arial" w:hAnsi="Arial" w:cs="Arial"/>
          <w:sz w:val="20"/>
          <w:szCs w:val="20"/>
        </w:rPr>
      </w:pPr>
      <w:r w:rsidRPr="00CD395C">
        <w:rPr>
          <w:rFonts w:ascii="Arial" w:hAnsi="Arial" w:cs="Arial"/>
          <w:b/>
          <w:bCs/>
          <w:sz w:val="20"/>
          <w:szCs w:val="20"/>
        </w:rPr>
        <w:t xml:space="preserve">13.6. </w:t>
      </w:r>
      <w:r w:rsidRPr="00CD395C">
        <w:rPr>
          <w:rFonts w:ascii="Arial" w:hAnsi="Arial" w:cs="Arial"/>
          <w:sz w:val="20"/>
          <w:szCs w:val="20"/>
        </w:rPr>
        <w:t>A execução</w:t>
      </w:r>
      <w:r w:rsidRPr="00CD395C">
        <w:rPr>
          <w:rFonts w:ascii="Arial" w:hAnsi="Arial" w:cs="Arial"/>
          <w:b/>
          <w:bCs/>
          <w:sz w:val="20"/>
          <w:szCs w:val="20"/>
        </w:rPr>
        <w:t xml:space="preserve"> </w:t>
      </w:r>
      <w:r w:rsidRPr="00CD395C">
        <w:rPr>
          <w:rFonts w:ascii="Arial" w:hAnsi="Arial" w:cs="Arial"/>
          <w:sz w:val="20"/>
          <w:szCs w:val="20"/>
        </w:rPr>
        <w:t>d</w:t>
      </w:r>
      <w:r w:rsidR="006645ED">
        <w:rPr>
          <w:rFonts w:ascii="Arial" w:eastAsia="Arial" w:hAnsi="Arial" w:cs="Arial"/>
          <w:sz w:val="20"/>
          <w:szCs w:val="20"/>
        </w:rPr>
        <w:t xml:space="preserve">a </w:t>
      </w:r>
      <w:r w:rsidR="006645ED" w:rsidRPr="00CB20D9">
        <w:rPr>
          <w:rFonts w:ascii="Arial" w:hAnsi="Arial" w:cs="Arial"/>
          <w:sz w:val="20"/>
          <w:szCs w:val="20"/>
        </w:rPr>
        <w:t>ata de registro de preço</w:t>
      </w:r>
      <w:r w:rsidRPr="00CD395C">
        <w:rPr>
          <w:rFonts w:ascii="Arial" w:hAnsi="Arial" w:cs="Arial"/>
          <w:sz w:val="20"/>
          <w:szCs w:val="20"/>
        </w:rPr>
        <w:t>, bem como os casos nele omissos, regular-se-ão pelas cláusulas contratuais e pelos preceitos de direito público, aplicando-se-lhes, supletivamente, os princípios da teoria geral dos contratos e as disposições de direito privado</w:t>
      </w:r>
      <w:r w:rsidR="0056716B" w:rsidRPr="00CD395C">
        <w:rPr>
          <w:rFonts w:ascii="Arial" w:hAnsi="Arial" w:cs="Arial"/>
          <w:sz w:val="20"/>
          <w:szCs w:val="20"/>
        </w:rPr>
        <w:t>.</w:t>
      </w:r>
    </w:p>
    <w:p w14:paraId="06D3B03A" w14:textId="3D754C63" w:rsidR="008C279D" w:rsidRPr="00CD395C" w:rsidRDefault="008C279D" w:rsidP="00A246C2">
      <w:pPr>
        <w:tabs>
          <w:tab w:val="left" w:pos="9923"/>
        </w:tabs>
        <w:autoSpaceDE w:val="0"/>
        <w:ind w:left="425"/>
        <w:jc w:val="both"/>
        <w:rPr>
          <w:rFonts w:ascii="Arial" w:hAnsi="Arial" w:cs="Arial"/>
          <w:sz w:val="20"/>
          <w:szCs w:val="20"/>
        </w:rPr>
      </w:pPr>
      <w:r w:rsidRPr="00CD395C">
        <w:rPr>
          <w:rFonts w:ascii="Arial" w:hAnsi="Arial" w:cs="Arial"/>
          <w:b/>
          <w:bCs/>
          <w:sz w:val="20"/>
          <w:szCs w:val="20"/>
        </w:rPr>
        <w:t xml:space="preserve">13.7. </w:t>
      </w:r>
      <w:r w:rsidRPr="00CD395C">
        <w:rPr>
          <w:rFonts w:ascii="Arial" w:hAnsi="Arial" w:cs="Arial"/>
          <w:sz w:val="20"/>
          <w:szCs w:val="20"/>
        </w:rPr>
        <w:t>A inexecução total ou parcial d</w:t>
      </w:r>
      <w:r w:rsidR="006645ED">
        <w:rPr>
          <w:rFonts w:ascii="Arial" w:eastAsia="Arial" w:hAnsi="Arial" w:cs="Arial"/>
          <w:sz w:val="20"/>
          <w:szCs w:val="20"/>
        </w:rPr>
        <w:t xml:space="preserve">a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Pr="00CD395C">
        <w:rPr>
          <w:rFonts w:ascii="Arial" w:hAnsi="Arial" w:cs="Arial"/>
          <w:sz w:val="20"/>
          <w:szCs w:val="20"/>
        </w:rPr>
        <w:t xml:space="preserve">enseja a sua rescisão, conforme </w:t>
      </w:r>
      <w:r w:rsidR="0056716B" w:rsidRPr="00CD395C">
        <w:rPr>
          <w:rFonts w:ascii="Arial" w:hAnsi="Arial" w:cs="Arial"/>
          <w:sz w:val="20"/>
          <w:szCs w:val="20"/>
        </w:rPr>
        <w:t>Lei Federal nº 14.133/2021</w:t>
      </w:r>
      <w:r w:rsidRPr="00CD395C">
        <w:rPr>
          <w:rFonts w:ascii="Arial" w:hAnsi="Arial" w:cs="Arial"/>
          <w:sz w:val="20"/>
          <w:szCs w:val="20"/>
        </w:rPr>
        <w:t>.</w:t>
      </w:r>
    </w:p>
    <w:p w14:paraId="3B7D5979" w14:textId="4A183A3A" w:rsidR="0056716B" w:rsidRPr="00CD395C" w:rsidRDefault="008C279D" w:rsidP="00A246C2">
      <w:pPr>
        <w:tabs>
          <w:tab w:val="left" w:pos="9923"/>
        </w:tabs>
        <w:autoSpaceDE w:val="0"/>
        <w:ind w:left="425"/>
        <w:jc w:val="both"/>
        <w:rPr>
          <w:rFonts w:ascii="Arial" w:hAnsi="Arial" w:cs="Arial"/>
          <w:sz w:val="20"/>
          <w:szCs w:val="20"/>
        </w:rPr>
      </w:pPr>
      <w:r w:rsidRPr="00CD395C">
        <w:rPr>
          <w:rFonts w:ascii="Arial" w:hAnsi="Arial" w:cs="Arial"/>
          <w:b/>
          <w:bCs/>
          <w:sz w:val="20"/>
          <w:szCs w:val="20"/>
        </w:rPr>
        <w:t xml:space="preserve">13.8. </w:t>
      </w:r>
      <w:r w:rsidRPr="00CD395C">
        <w:rPr>
          <w:rFonts w:ascii="Arial" w:hAnsi="Arial" w:cs="Arial"/>
          <w:sz w:val="20"/>
          <w:szCs w:val="20"/>
        </w:rPr>
        <w:t>A rescisão d</w:t>
      </w:r>
      <w:r w:rsidR="006645ED">
        <w:rPr>
          <w:rFonts w:ascii="Arial" w:hAnsi="Arial" w:cs="Arial"/>
          <w:sz w:val="20"/>
          <w:szCs w:val="20"/>
        </w:rPr>
        <w:t>a</w:t>
      </w:r>
      <w:r w:rsidR="006645ED">
        <w:rPr>
          <w:rFonts w:ascii="Arial" w:eastAsia="Arial" w:hAnsi="Arial" w:cs="Arial"/>
          <w:sz w:val="20"/>
          <w:szCs w:val="20"/>
        </w:rPr>
        <w:t xml:space="preserve">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Pr="00CD395C">
        <w:rPr>
          <w:rFonts w:ascii="Arial" w:hAnsi="Arial" w:cs="Arial"/>
          <w:sz w:val="20"/>
          <w:szCs w:val="20"/>
        </w:rPr>
        <w:t xml:space="preserve">poderá ser determinada por ato unilateral e escrito da Administração </w:t>
      </w:r>
      <w:r w:rsidR="0056716B" w:rsidRPr="00CD395C">
        <w:rPr>
          <w:rFonts w:ascii="Arial" w:hAnsi="Arial" w:cs="Arial"/>
          <w:sz w:val="20"/>
          <w:szCs w:val="20"/>
        </w:rPr>
        <w:t>do Munic</w:t>
      </w:r>
      <w:r w:rsidR="0077329C">
        <w:rPr>
          <w:rFonts w:ascii="Arial" w:hAnsi="Arial" w:cs="Arial"/>
          <w:sz w:val="20"/>
          <w:szCs w:val="20"/>
        </w:rPr>
        <w:t>í</w:t>
      </w:r>
      <w:r w:rsidR="0056716B" w:rsidRPr="00CD395C">
        <w:rPr>
          <w:rFonts w:ascii="Arial" w:hAnsi="Arial" w:cs="Arial"/>
          <w:sz w:val="20"/>
          <w:szCs w:val="20"/>
        </w:rPr>
        <w:t>pio de Mandaguaçu</w:t>
      </w:r>
      <w:r w:rsidRPr="00CD395C">
        <w:rPr>
          <w:rFonts w:ascii="Arial" w:hAnsi="Arial" w:cs="Arial"/>
          <w:sz w:val="20"/>
          <w:szCs w:val="20"/>
        </w:rPr>
        <w:t xml:space="preserve">, nos casos enumerados nos incisos </w:t>
      </w:r>
      <w:r w:rsidR="0056716B" w:rsidRPr="00CD395C">
        <w:rPr>
          <w:rFonts w:ascii="Arial" w:hAnsi="Arial" w:cs="Arial"/>
          <w:sz w:val="20"/>
          <w:szCs w:val="20"/>
        </w:rPr>
        <w:t>art. 104 da Lei Federal nº 14.133/2021.</w:t>
      </w:r>
    </w:p>
    <w:p w14:paraId="7831CC65" w14:textId="77777777" w:rsidR="008C279D" w:rsidRPr="00CD395C" w:rsidRDefault="008C279D" w:rsidP="00A246C2">
      <w:pPr>
        <w:pStyle w:val="Corpodetexto24"/>
        <w:tabs>
          <w:tab w:val="left" w:pos="600"/>
          <w:tab w:val="left" w:pos="720"/>
        </w:tabs>
        <w:autoSpaceDE w:val="0"/>
        <w:spacing w:after="0" w:line="240" w:lineRule="auto"/>
        <w:jc w:val="both"/>
        <w:rPr>
          <w:rFonts w:ascii="Arial" w:hAnsi="Arial" w:cs="Arial"/>
          <w:sz w:val="20"/>
          <w:szCs w:val="20"/>
        </w:rPr>
      </w:pPr>
    </w:p>
    <w:p w14:paraId="76D29840" w14:textId="4DC79F85" w:rsidR="008C279D" w:rsidRPr="00A024E3" w:rsidRDefault="008C279D" w:rsidP="00A246C2">
      <w:pPr>
        <w:pBdr>
          <w:top w:val="single" w:sz="4" w:space="1" w:color="000000"/>
          <w:left w:val="single" w:sz="4" w:space="4" w:color="000000"/>
          <w:bottom w:val="single" w:sz="4" w:space="1" w:color="000000"/>
          <w:right w:val="single" w:sz="4" w:space="4" w:color="000000"/>
        </w:pBdr>
        <w:ind w:left="426"/>
        <w:jc w:val="both"/>
        <w:rPr>
          <w:rFonts w:ascii="Arial" w:hAnsi="Arial" w:cs="Arial"/>
          <w:sz w:val="20"/>
          <w:szCs w:val="20"/>
        </w:rPr>
      </w:pPr>
      <w:r w:rsidRPr="00CD395C">
        <w:rPr>
          <w:rFonts w:ascii="Arial" w:hAnsi="Arial" w:cs="Arial"/>
          <w:b/>
          <w:bCs/>
          <w:sz w:val="20"/>
          <w:szCs w:val="20"/>
        </w:rPr>
        <w:t>XIV – DAS DISPOSIÇÕES FINAIS:</w:t>
      </w:r>
    </w:p>
    <w:p w14:paraId="0827C6B0" w14:textId="77FE5349" w:rsidR="008C279D" w:rsidRPr="00CD395C" w:rsidRDefault="008C279D" w:rsidP="00A246C2">
      <w:pPr>
        <w:autoSpaceDE w:val="0"/>
        <w:ind w:left="426"/>
        <w:jc w:val="both"/>
        <w:rPr>
          <w:rFonts w:ascii="Arial" w:hAnsi="Arial" w:cs="Arial"/>
          <w:sz w:val="20"/>
          <w:szCs w:val="20"/>
        </w:rPr>
      </w:pPr>
      <w:r w:rsidRPr="00CD395C">
        <w:rPr>
          <w:rFonts w:ascii="Arial" w:hAnsi="Arial" w:cs="Arial"/>
          <w:b/>
          <w:sz w:val="20"/>
          <w:szCs w:val="20"/>
        </w:rPr>
        <w:t xml:space="preserve">14.1. </w:t>
      </w:r>
      <w:r w:rsidRPr="00CD395C">
        <w:rPr>
          <w:rFonts w:ascii="Arial" w:hAnsi="Arial" w:cs="Arial"/>
          <w:sz w:val="20"/>
          <w:szCs w:val="20"/>
        </w:rPr>
        <w:t>O Pregoeiro reserva-se no direito de solicitar o original de qualquer documento, sempre que tiver dúvidas ou julgar necessário.</w:t>
      </w:r>
    </w:p>
    <w:p w14:paraId="46A26D7C" w14:textId="77777777" w:rsidR="008C279D" w:rsidRPr="00CD395C" w:rsidRDefault="008C279D" w:rsidP="00A246C2">
      <w:pPr>
        <w:autoSpaceDE w:val="0"/>
        <w:ind w:left="426"/>
        <w:jc w:val="both"/>
        <w:rPr>
          <w:rFonts w:ascii="Arial" w:hAnsi="Arial" w:cs="Arial"/>
          <w:sz w:val="20"/>
          <w:szCs w:val="20"/>
        </w:rPr>
      </w:pPr>
      <w:r w:rsidRPr="00CD395C">
        <w:rPr>
          <w:rFonts w:ascii="Arial" w:hAnsi="Arial" w:cs="Arial"/>
          <w:b/>
          <w:sz w:val="20"/>
          <w:szCs w:val="20"/>
        </w:rPr>
        <w:t xml:space="preserve">14.2. </w:t>
      </w:r>
      <w:r w:rsidRPr="00CD395C">
        <w:rPr>
          <w:rFonts w:ascii="Arial" w:hAnsi="Arial" w:cs="Arial"/>
          <w:sz w:val="20"/>
          <w:szCs w:val="20"/>
        </w:rPr>
        <w:t>Na hipótese de divergência entre este Edital e quaisquer condições apresentadas pelos proponentes, prevalecerão sempre, para todos os efeitos, os termos deste Edital e dos documentos que o integram.</w:t>
      </w:r>
    </w:p>
    <w:p w14:paraId="54E84A60" w14:textId="181B270E" w:rsidR="008C279D" w:rsidRPr="00CD395C" w:rsidRDefault="008C279D" w:rsidP="00A246C2">
      <w:pPr>
        <w:autoSpaceDE w:val="0"/>
        <w:ind w:left="426"/>
        <w:jc w:val="both"/>
        <w:rPr>
          <w:rFonts w:ascii="Arial" w:hAnsi="Arial" w:cs="Arial"/>
          <w:sz w:val="20"/>
          <w:szCs w:val="20"/>
        </w:rPr>
      </w:pPr>
      <w:r w:rsidRPr="00CD395C">
        <w:rPr>
          <w:rFonts w:ascii="Arial" w:hAnsi="Arial" w:cs="Arial"/>
          <w:b/>
          <w:sz w:val="20"/>
          <w:szCs w:val="20"/>
        </w:rPr>
        <w:t>14.</w:t>
      </w:r>
      <w:r w:rsidR="000F3FD6" w:rsidRPr="00CD395C">
        <w:rPr>
          <w:rFonts w:ascii="Arial" w:hAnsi="Arial" w:cs="Arial"/>
          <w:b/>
          <w:sz w:val="20"/>
          <w:szCs w:val="20"/>
        </w:rPr>
        <w:t>3</w:t>
      </w:r>
      <w:r w:rsidRPr="00CD395C">
        <w:rPr>
          <w:rFonts w:ascii="Arial" w:hAnsi="Arial" w:cs="Arial"/>
          <w:b/>
          <w:sz w:val="20"/>
          <w:szCs w:val="20"/>
        </w:rPr>
        <w:t xml:space="preserve">. </w:t>
      </w:r>
      <w:r w:rsidR="00280A81" w:rsidRPr="00CD395C">
        <w:rPr>
          <w:rFonts w:ascii="Arial" w:hAnsi="Arial" w:cs="Arial"/>
          <w:sz w:val="20"/>
          <w:szCs w:val="20"/>
        </w:rPr>
        <w:t>O Munic</w:t>
      </w:r>
      <w:r w:rsidR="00170740">
        <w:rPr>
          <w:rFonts w:ascii="Arial" w:hAnsi="Arial" w:cs="Arial"/>
          <w:sz w:val="20"/>
          <w:szCs w:val="20"/>
        </w:rPr>
        <w:t>í</w:t>
      </w:r>
      <w:r w:rsidR="00280A81" w:rsidRPr="00CD395C">
        <w:rPr>
          <w:rFonts w:ascii="Arial" w:hAnsi="Arial" w:cs="Arial"/>
          <w:sz w:val="20"/>
          <w:szCs w:val="20"/>
        </w:rPr>
        <w:t>pio de Mandaguaçu</w:t>
      </w:r>
      <w:r w:rsidRPr="00CD395C">
        <w:rPr>
          <w:rFonts w:ascii="Arial" w:hAnsi="Arial" w:cs="Arial"/>
          <w:sz w:val="20"/>
          <w:szCs w:val="20"/>
        </w:rPr>
        <w:t xml:space="preserve"> se reserva no direito de revogar, anular ou transferir a presente licitação, em caso de interesse público.</w:t>
      </w:r>
    </w:p>
    <w:p w14:paraId="5E71DEB8" w14:textId="5A1ED939"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4</w:t>
      </w:r>
      <w:r w:rsidRPr="00CD395C">
        <w:rPr>
          <w:rFonts w:ascii="Arial" w:hAnsi="Arial" w:cs="Arial"/>
          <w:b/>
          <w:sz w:val="20"/>
          <w:lang w:val="pt-BR"/>
        </w:rPr>
        <w:t>.</w:t>
      </w:r>
      <w:r w:rsidRPr="00CD395C">
        <w:rPr>
          <w:rFonts w:ascii="Arial" w:hAnsi="Arial" w:cs="Arial"/>
          <w:sz w:val="20"/>
          <w:lang w:val="pt-BR"/>
        </w:rPr>
        <w:t xml:space="preserve"> A presente licitação não importa necessariamente em contratação, podendo </w:t>
      </w:r>
      <w:r w:rsidR="00280A81" w:rsidRPr="00CD395C">
        <w:rPr>
          <w:rFonts w:ascii="Arial" w:hAnsi="Arial" w:cs="Arial"/>
          <w:sz w:val="20"/>
          <w:lang w:val="pt-BR"/>
        </w:rPr>
        <w:t>o Municipio de Mandaguaçu</w:t>
      </w:r>
      <w:r w:rsidRPr="00CD395C">
        <w:rPr>
          <w:rFonts w:ascii="Arial" w:hAnsi="Arial" w:cs="Arial"/>
          <w:sz w:val="20"/>
          <w:lang w:val="pt-BR"/>
        </w:rPr>
        <w:t xml:space="preserve"> </w:t>
      </w:r>
      <w:r w:rsidR="0062246A">
        <w:rPr>
          <w:rFonts w:ascii="Arial" w:hAnsi="Arial" w:cs="Arial"/>
          <w:sz w:val="20"/>
          <w:lang w:val="pt-BR"/>
        </w:rPr>
        <w:t>re</w:t>
      </w:r>
      <w:r w:rsidR="00C55A40">
        <w:rPr>
          <w:rFonts w:ascii="Arial" w:hAnsi="Arial" w:cs="Arial"/>
          <w:sz w:val="20"/>
          <w:lang w:val="pt-BR"/>
        </w:rPr>
        <w:t>voga</w:t>
      </w:r>
      <w:r w:rsidRPr="00CD395C">
        <w:rPr>
          <w:rFonts w:ascii="Arial" w:hAnsi="Arial" w:cs="Arial"/>
          <w:sz w:val="20"/>
          <w:lang w:val="pt-BR"/>
        </w:rPr>
        <w:t xml:space="preserve">-la, no todo ou em parte, por razões de interesse público, derivadas de fato superveniente comprovado ou anulá-la por ilegalidade, de ofício ou por provocação mediante ato escrito e fundamentado disponibilizado no sistema para conhecimento dos participantes da licitação. </w:t>
      </w:r>
    </w:p>
    <w:p w14:paraId="55E8F5B1" w14:textId="178A9E5E"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4</w:t>
      </w:r>
      <w:r w:rsidRPr="00CD395C">
        <w:rPr>
          <w:rFonts w:ascii="Arial" w:hAnsi="Arial" w:cs="Arial"/>
          <w:b/>
          <w:sz w:val="20"/>
          <w:lang w:val="pt-BR"/>
        </w:rPr>
        <w:t>.1.</w:t>
      </w:r>
      <w:r w:rsidR="00280A81" w:rsidRPr="00CD395C">
        <w:rPr>
          <w:rFonts w:ascii="Arial" w:hAnsi="Arial" w:cs="Arial"/>
          <w:bCs/>
          <w:sz w:val="20"/>
          <w:lang w:val="pt-BR"/>
        </w:rPr>
        <w:t xml:space="preserve"> O</w:t>
      </w:r>
      <w:r w:rsidR="00280A81" w:rsidRPr="00CD395C">
        <w:rPr>
          <w:rFonts w:ascii="Arial" w:hAnsi="Arial" w:cs="Arial"/>
          <w:b/>
          <w:sz w:val="20"/>
          <w:lang w:val="pt-BR"/>
        </w:rPr>
        <w:t xml:space="preserve"> </w:t>
      </w:r>
      <w:r w:rsidR="00280A81" w:rsidRPr="00CD395C">
        <w:rPr>
          <w:rFonts w:ascii="Arial" w:hAnsi="Arial" w:cs="Arial"/>
          <w:sz w:val="20"/>
          <w:lang w:val="pt-BR"/>
        </w:rPr>
        <w:t>município</w:t>
      </w:r>
      <w:r w:rsidRPr="00CD395C">
        <w:rPr>
          <w:rFonts w:ascii="Arial" w:hAnsi="Arial" w:cs="Arial"/>
          <w:sz w:val="20"/>
          <w:lang w:val="pt-BR"/>
        </w:rPr>
        <w:t xml:space="preserve"> poderá prorrogar, a qualquer tempo, os prazos para recebimento das propostas ou para sua abertura. </w:t>
      </w:r>
    </w:p>
    <w:p w14:paraId="0B21C27F" w14:textId="77777777"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5</w:t>
      </w:r>
      <w:r w:rsidRPr="00CD395C">
        <w:rPr>
          <w:rFonts w:ascii="Arial" w:hAnsi="Arial" w:cs="Arial"/>
          <w:b/>
          <w:sz w:val="20"/>
          <w:lang w:val="pt-BR"/>
        </w:rPr>
        <w:t xml:space="preserve">. </w:t>
      </w:r>
      <w:r w:rsidRPr="00CD395C">
        <w:rPr>
          <w:rFonts w:ascii="Arial" w:hAnsi="Arial" w:cs="Arial"/>
          <w:sz w:val="20"/>
          <w:lang w:val="pt-BR"/>
        </w:rPr>
        <w:t xml:space="preserve">O proponente é responsável pela fidelidade e legitimidade das informações prestadas e dos documentos apresentados em qualquer fase da licitação, sendo que a falsidade de qualquer documento apresentado ou a inverdade das informações nele contidas implicará a imediata desclassificação do proponente que o tiver apresentado, ou, caso tenha sido o vencedor, a revogação da adjudicação ou do pedido de compra, sem prejuízo das demais sanções cabíveis. </w:t>
      </w:r>
    </w:p>
    <w:p w14:paraId="14818A31" w14:textId="77777777"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6</w:t>
      </w:r>
      <w:r w:rsidRPr="00CD395C">
        <w:rPr>
          <w:rFonts w:ascii="Arial" w:hAnsi="Arial" w:cs="Arial"/>
          <w:b/>
          <w:sz w:val="20"/>
          <w:lang w:val="pt-BR"/>
        </w:rPr>
        <w:t xml:space="preserve">. </w:t>
      </w:r>
      <w:r w:rsidRPr="00CD395C">
        <w:rPr>
          <w:rFonts w:ascii="Arial" w:hAnsi="Arial" w:cs="Arial"/>
          <w:sz w:val="20"/>
          <w:lang w:val="pt-BR"/>
        </w:rPr>
        <w:t>Os proponentes intimados para prestar quaisquer esclarecimentos adicionais deverão fazê-lo no prazo determinado pelo Pregoeiro, sob pena de desclassificação ou inabilitação.</w:t>
      </w:r>
    </w:p>
    <w:p w14:paraId="1E288800" w14:textId="77777777"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lastRenderedPageBreak/>
        <w:t>14.</w:t>
      </w:r>
      <w:r w:rsidR="000F3FD6" w:rsidRPr="00CD395C">
        <w:rPr>
          <w:rFonts w:ascii="Arial" w:hAnsi="Arial" w:cs="Arial"/>
          <w:b/>
          <w:sz w:val="20"/>
          <w:lang w:val="pt-BR"/>
        </w:rPr>
        <w:t>7</w:t>
      </w:r>
      <w:r w:rsidRPr="00CD395C">
        <w:rPr>
          <w:rFonts w:ascii="Arial" w:hAnsi="Arial" w:cs="Arial"/>
          <w:b/>
          <w:sz w:val="20"/>
          <w:lang w:val="pt-BR"/>
        </w:rPr>
        <w:t xml:space="preserve">. </w:t>
      </w:r>
      <w:r w:rsidRPr="00CD395C">
        <w:rPr>
          <w:rFonts w:ascii="Arial" w:hAnsi="Arial" w:cs="Arial"/>
          <w:sz w:val="20"/>
          <w:lang w:val="pt-BR"/>
        </w:rPr>
        <w:t>O desatendimento de exigências formais não essenciais não importará no afastamento da proponente, desde que seja possível a aferição da sua qualificação e a exata compreensão da sua proposta.</w:t>
      </w:r>
    </w:p>
    <w:p w14:paraId="67154020" w14:textId="77777777"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8</w:t>
      </w:r>
      <w:r w:rsidRPr="00CD395C">
        <w:rPr>
          <w:rFonts w:ascii="Arial" w:hAnsi="Arial" w:cs="Arial"/>
          <w:b/>
          <w:sz w:val="20"/>
          <w:lang w:val="pt-BR"/>
        </w:rPr>
        <w:t xml:space="preserve">. </w:t>
      </w:r>
      <w:r w:rsidRPr="00CD395C">
        <w:rPr>
          <w:rFonts w:ascii="Arial" w:hAnsi="Arial" w:cs="Arial"/>
          <w:sz w:val="20"/>
          <w:lang w:val="pt-BR"/>
        </w:rPr>
        <w:t>As normas que disciplinam este Pregão serão sempre interpretadas em favor da ampliação da disputa entre as proponentes, desde que não comprometam o interesse da Administração, a finalidade e a segurança da contratação.</w:t>
      </w:r>
    </w:p>
    <w:p w14:paraId="6F34150E" w14:textId="7B255F00"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w:t>
      </w:r>
      <w:r w:rsidR="000F3FD6" w:rsidRPr="00CD395C">
        <w:rPr>
          <w:rFonts w:ascii="Arial" w:hAnsi="Arial" w:cs="Arial"/>
          <w:b/>
          <w:sz w:val="20"/>
          <w:lang w:val="pt-BR"/>
        </w:rPr>
        <w:t>9</w:t>
      </w:r>
      <w:r w:rsidRPr="00CD395C">
        <w:rPr>
          <w:rFonts w:ascii="Arial" w:hAnsi="Arial" w:cs="Arial"/>
          <w:b/>
          <w:sz w:val="20"/>
          <w:lang w:val="pt-BR"/>
        </w:rPr>
        <w:t xml:space="preserve">. </w:t>
      </w:r>
      <w:r w:rsidRPr="00CD395C">
        <w:rPr>
          <w:rFonts w:ascii="Arial" w:hAnsi="Arial" w:cs="Arial"/>
          <w:sz w:val="20"/>
          <w:lang w:val="pt-BR"/>
        </w:rPr>
        <w:t xml:space="preserve">As decisões referentes a este processo de licitação poderão ser comunicadas às proponentes por qualquer meio de comunicação que comprove o seu recebimento ou, ainda, mediante publicação no Órgão Oficial </w:t>
      </w:r>
      <w:r w:rsidR="00280A81" w:rsidRPr="00CD395C">
        <w:rPr>
          <w:rFonts w:ascii="Arial" w:hAnsi="Arial" w:cs="Arial"/>
          <w:sz w:val="20"/>
          <w:lang w:val="pt-BR"/>
        </w:rPr>
        <w:t>do Munic</w:t>
      </w:r>
      <w:r w:rsidR="0077329C">
        <w:rPr>
          <w:rFonts w:ascii="Arial" w:hAnsi="Arial" w:cs="Arial"/>
          <w:sz w:val="20"/>
          <w:lang w:val="pt-BR"/>
        </w:rPr>
        <w:t>í</w:t>
      </w:r>
      <w:r w:rsidR="00280A81" w:rsidRPr="00CD395C">
        <w:rPr>
          <w:rFonts w:ascii="Arial" w:hAnsi="Arial" w:cs="Arial"/>
          <w:sz w:val="20"/>
          <w:lang w:val="pt-BR"/>
        </w:rPr>
        <w:t xml:space="preserve">pio de Mandaguaçu -PR. </w:t>
      </w:r>
    </w:p>
    <w:p w14:paraId="19879376" w14:textId="77777777"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14.1</w:t>
      </w:r>
      <w:r w:rsidR="000F3FD6" w:rsidRPr="00CD395C">
        <w:rPr>
          <w:rFonts w:ascii="Arial" w:hAnsi="Arial" w:cs="Arial"/>
          <w:b/>
          <w:sz w:val="20"/>
          <w:lang w:val="pt-BR"/>
        </w:rPr>
        <w:t>0</w:t>
      </w:r>
      <w:r w:rsidRPr="00CD395C">
        <w:rPr>
          <w:rFonts w:ascii="Arial" w:hAnsi="Arial" w:cs="Arial"/>
          <w:b/>
          <w:sz w:val="20"/>
          <w:lang w:val="pt-BR"/>
        </w:rPr>
        <w:t xml:space="preserve">. </w:t>
      </w:r>
      <w:r w:rsidRPr="00CD395C">
        <w:rPr>
          <w:rFonts w:ascii="Arial" w:hAnsi="Arial" w:cs="Arial"/>
          <w:sz w:val="20"/>
          <w:lang w:val="pt-BR"/>
        </w:rPr>
        <w:t>A participação do proponente nesta licitação implica em aceitação de todos os termos deste Edital.</w:t>
      </w:r>
    </w:p>
    <w:p w14:paraId="4C3AF201" w14:textId="2E756AE4" w:rsidR="008C279D" w:rsidRPr="00CD395C" w:rsidRDefault="008C279D" w:rsidP="00A246C2">
      <w:pPr>
        <w:pStyle w:val="Textopadro"/>
        <w:widowControl/>
        <w:tabs>
          <w:tab w:val="left" w:pos="720"/>
        </w:tabs>
        <w:ind w:left="426"/>
        <w:jc w:val="both"/>
        <w:rPr>
          <w:rFonts w:ascii="Arial" w:hAnsi="Arial" w:cs="Arial"/>
          <w:sz w:val="20"/>
          <w:lang w:val="pt-BR"/>
        </w:rPr>
      </w:pPr>
      <w:r w:rsidRPr="00CD395C">
        <w:rPr>
          <w:rFonts w:ascii="Arial" w:hAnsi="Arial" w:cs="Arial"/>
          <w:b/>
          <w:sz w:val="20"/>
          <w:lang w:val="pt-BR"/>
        </w:rPr>
        <w:t>14.1</w:t>
      </w:r>
      <w:r w:rsidR="000F3FD6" w:rsidRPr="00CD395C">
        <w:rPr>
          <w:rFonts w:ascii="Arial" w:hAnsi="Arial" w:cs="Arial"/>
          <w:b/>
          <w:sz w:val="20"/>
          <w:lang w:val="pt-BR"/>
        </w:rPr>
        <w:t>1</w:t>
      </w:r>
      <w:r w:rsidRPr="00CD395C">
        <w:rPr>
          <w:rFonts w:ascii="Arial" w:hAnsi="Arial" w:cs="Arial"/>
          <w:b/>
          <w:sz w:val="20"/>
          <w:lang w:val="pt-BR"/>
        </w:rPr>
        <w:t xml:space="preserve">. </w:t>
      </w:r>
      <w:r w:rsidRPr="00CD395C">
        <w:rPr>
          <w:rFonts w:ascii="Arial" w:hAnsi="Arial" w:cs="Arial"/>
          <w:sz w:val="20"/>
          <w:lang w:val="pt-BR"/>
        </w:rPr>
        <w:t xml:space="preserve">O foro designado para julgamento de quaisquer questões judiciais resultantes deste Edital será o desta cidade de </w:t>
      </w:r>
      <w:r w:rsidR="00280A81" w:rsidRPr="00CD395C">
        <w:rPr>
          <w:rFonts w:ascii="Arial" w:hAnsi="Arial" w:cs="Arial"/>
          <w:sz w:val="20"/>
          <w:lang w:val="pt-BR"/>
        </w:rPr>
        <w:t>Mandaguaçu</w:t>
      </w:r>
      <w:r w:rsidRPr="00CD395C">
        <w:rPr>
          <w:rFonts w:ascii="Arial" w:hAnsi="Arial" w:cs="Arial"/>
          <w:sz w:val="20"/>
          <w:lang w:val="pt-BR"/>
        </w:rPr>
        <w:t>, Estado do Paraná.</w:t>
      </w:r>
    </w:p>
    <w:p w14:paraId="4B49784F" w14:textId="52B26161" w:rsidR="008C279D" w:rsidRPr="00CD395C" w:rsidRDefault="008C279D" w:rsidP="00A246C2">
      <w:pPr>
        <w:pStyle w:val="Textopadro"/>
        <w:widowControl/>
        <w:ind w:left="426"/>
        <w:jc w:val="both"/>
        <w:rPr>
          <w:rFonts w:ascii="Arial" w:hAnsi="Arial" w:cs="Arial"/>
          <w:sz w:val="20"/>
          <w:lang w:val="pt-BR"/>
        </w:rPr>
      </w:pPr>
      <w:r w:rsidRPr="00CD395C">
        <w:rPr>
          <w:rFonts w:ascii="Arial" w:hAnsi="Arial" w:cs="Arial"/>
          <w:b/>
          <w:sz w:val="20"/>
          <w:lang w:val="pt-BR"/>
        </w:rPr>
        <w:t>14.1</w:t>
      </w:r>
      <w:r w:rsidR="000F3FD6" w:rsidRPr="00CD395C">
        <w:rPr>
          <w:rFonts w:ascii="Arial" w:hAnsi="Arial" w:cs="Arial"/>
          <w:b/>
          <w:sz w:val="20"/>
          <w:lang w:val="pt-BR"/>
        </w:rPr>
        <w:t>2</w:t>
      </w:r>
      <w:r w:rsidRPr="00CD395C">
        <w:rPr>
          <w:rFonts w:ascii="Arial" w:hAnsi="Arial" w:cs="Arial"/>
          <w:b/>
          <w:sz w:val="20"/>
          <w:lang w:val="pt-BR"/>
        </w:rPr>
        <w:t xml:space="preserve">. </w:t>
      </w:r>
      <w:r w:rsidRPr="00CD395C">
        <w:rPr>
          <w:rFonts w:ascii="Arial" w:hAnsi="Arial" w:cs="Arial"/>
          <w:sz w:val="20"/>
          <w:lang w:val="pt-BR"/>
        </w:rPr>
        <w:t>O Pregoeiro e sua Equipe de Apoio atenderão aos interessados no horário de 8h</w:t>
      </w:r>
      <w:r w:rsidR="000F3FD6" w:rsidRPr="00CD395C">
        <w:rPr>
          <w:rFonts w:ascii="Arial" w:hAnsi="Arial" w:cs="Arial"/>
          <w:sz w:val="20"/>
          <w:lang w:val="pt-BR"/>
        </w:rPr>
        <w:t>3</w:t>
      </w:r>
      <w:r w:rsidRPr="00CD395C">
        <w:rPr>
          <w:rFonts w:ascii="Arial" w:hAnsi="Arial" w:cs="Arial"/>
          <w:sz w:val="20"/>
          <w:lang w:val="pt-BR"/>
        </w:rPr>
        <w:t>0min às 11h30min e das 13h30min às 1</w:t>
      </w:r>
      <w:r w:rsidR="000F3FD6" w:rsidRPr="00CD395C">
        <w:rPr>
          <w:rFonts w:ascii="Arial" w:hAnsi="Arial" w:cs="Arial"/>
          <w:sz w:val="20"/>
          <w:lang w:val="pt-BR"/>
        </w:rPr>
        <w:t>6</w:t>
      </w:r>
      <w:r w:rsidRPr="00CD395C">
        <w:rPr>
          <w:rFonts w:ascii="Arial" w:hAnsi="Arial" w:cs="Arial"/>
          <w:sz w:val="20"/>
          <w:lang w:val="pt-BR"/>
        </w:rPr>
        <w:t xml:space="preserve">h00min, de segunda a sexta-feira, exceto feriados, no Departamento de Compras e Licitações </w:t>
      </w:r>
      <w:r w:rsidR="00280A81" w:rsidRPr="00CD395C">
        <w:rPr>
          <w:rFonts w:ascii="Arial" w:hAnsi="Arial" w:cs="Arial"/>
          <w:sz w:val="20"/>
          <w:lang w:val="pt-BR"/>
        </w:rPr>
        <w:t>do Munic</w:t>
      </w:r>
      <w:r w:rsidR="00A51884">
        <w:rPr>
          <w:rFonts w:ascii="Arial" w:hAnsi="Arial" w:cs="Arial"/>
          <w:sz w:val="20"/>
          <w:lang w:val="pt-BR"/>
        </w:rPr>
        <w:t>í</w:t>
      </w:r>
      <w:r w:rsidR="00280A81" w:rsidRPr="00CD395C">
        <w:rPr>
          <w:rFonts w:ascii="Arial" w:hAnsi="Arial" w:cs="Arial"/>
          <w:sz w:val="20"/>
          <w:lang w:val="pt-BR"/>
        </w:rPr>
        <w:t>pio de Mandaguaçu</w:t>
      </w:r>
      <w:r w:rsidRPr="00CD395C">
        <w:rPr>
          <w:rFonts w:ascii="Arial" w:hAnsi="Arial" w:cs="Arial"/>
          <w:sz w:val="20"/>
          <w:lang w:val="pt-BR"/>
        </w:rPr>
        <w:t>, para melhores esclarecimentos.</w:t>
      </w:r>
    </w:p>
    <w:p w14:paraId="7FDCA3AA" w14:textId="02C797CC" w:rsidR="008C279D" w:rsidRPr="00CD395C" w:rsidRDefault="008C279D" w:rsidP="00A246C2">
      <w:pPr>
        <w:ind w:left="426"/>
        <w:jc w:val="both"/>
        <w:rPr>
          <w:rFonts w:ascii="Arial" w:hAnsi="Arial" w:cs="Arial"/>
          <w:sz w:val="20"/>
          <w:szCs w:val="20"/>
        </w:rPr>
      </w:pPr>
      <w:r w:rsidRPr="00CD395C">
        <w:rPr>
          <w:rStyle w:val="Fontepargpadro10"/>
          <w:rFonts w:ascii="Arial" w:hAnsi="Arial" w:cs="Arial"/>
          <w:b/>
          <w:bCs/>
          <w:sz w:val="20"/>
          <w:szCs w:val="20"/>
        </w:rPr>
        <w:t>14.1</w:t>
      </w:r>
      <w:r w:rsidR="000F3FD6" w:rsidRPr="00CD395C">
        <w:rPr>
          <w:rStyle w:val="Fontepargpadro10"/>
          <w:rFonts w:ascii="Arial" w:hAnsi="Arial" w:cs="Arial"/>
          <w:b/>
          <w:bCs/>
          <w:sz w:val="20"/>
          <w:szCs w:val="20"/>
        </w:rPr>
        <w:t>3</w:t>
      </w:r>
      <w:r w:rsidRPr="00CD395C">
        <w:rPr>
          <w:rFonts w:ascii="Arial" w:hAnsi="Arial" w:cs="Arial"/>
          <w:b/>
          <w:sz w:val="20"/>
          <w:szCs w:val="20"/>
        </w:rPr>
        <w:t>.</w:t>
      </w:r>
      <w:r w:rsidRPr="00CD395C">
        <w:rPr>
          <w:rFonts w:ascii="Arial" w:hAnsi="Arial" w:cs="Arial"/>
          <w:sz w:val="20"/>
          <w:szCs w:val="20"/>
        </w:rPr>
        <w:t xml:space="preserve"> DA FRAUDE E DA CORRUPÇÃO </w:t>
      </w:r>
      <w:r w:rsidR="00C55A40">
        <w:rPr>
          <w:rFonts w:ascii="Arial" w:hAnsi="Arial" w:cs="Arial"/>
          <w:sz w:val="20"/>
          <w:szCs w:val="20"/>
        </w:rPr>
        <w:t>–</w:t>
      </w:r>
      <w:r w:rsidRPr="00CD395C">
        <w:rPr>
          <w:rFonts w:ascii="Arial" w:hAnsi="Arial" w:cs="Arial"/>
          <w:sz w:val="20"/>
          <w:szCs w:val="20"/>
        </w:rPr>
        <w:t xml:space="preserve"> Os licitantes, fornecedores, empreiteiros e seus agentes (sejam eles declarados ou não), subcontratados, subconsultores, prestadores de serviços e fornecedores, além de todo funcionário a eles vinculados, deverão manter os mais elevados padrões de ética durante todo o processo de licitação, de contratação e de execução do objeto contratual.</w:t>
      </w:r>
    </w:p>
    <w:p w14:paraId="111F7CDD" w14:textId="77777777" w:rsidR="008C279D" w:rsidRPr="00CD395C" w:rsidRDefault="008C279D" w:rsidP="00A246C2">
      <w:pPr>
        <w:pStyle w:val="Recuodecorpodetexto22"/>
        <w:ind w:left="426"/>
        <w:rPr>
          <w:rFonts w:ascii="Arial" w:hAnsi="Arial" w:cs="Arial"/>
        </w:rPr>
      </w:pPr>
      <w:r w:rsidRPr="00CD395C">
        <w:rPr>
          <w:rFonts w:ascii="Arial" w:hAnsi="Arial" w:cs="Arial"/>
          <w:b/>
        </w:rPr>
        <w:t>14.1</w:t>
      </w:r>
      <w:r w:rsidR="000F3FD6" w:rsidRPr="00CD395C">
        <w:rPr>
          <w:rFonts w:ascii="Arial" w:hAnsi="Arial" w:cs="Arial"/>
          <w:b/>
        </w:rPr>
        <w:t>4</w:t>
      </w:r>
      <w:r w:rsidRPr="00CD395C">
        <w:rPr>
          <w:rFonts w:ascii="Arial" w:hAnsi="Arial" w:cs="Arial"/>
          <w:b/>
        </w:rPr>
        <w:t xml:space="preserve">. </w:t>
      </w:r>
      <w:r w:rsidRPr="00CD395C">
        <w:rPr>
          <w:rFonts w:ascii="Arial" w:hAnsi="Arial" w:cs="Arial"/>
        </w:rPr>
        <w:t>Não havendo expediente ou ocorrendo qualquer fato superveniente que impeça a realização do certame na data marcada, a sessão será automaticamente transferida para o primeiro dia útil subsequente, no mesmo horário e local anteriormente estabelecidos, desde que não haja comunicação do Pregoeiro em contrário.</w:t>
      </w:r>
    </w:p>
    <w:p w14:paraId="7B643BA8" w14:textId="77777777" w:rsidR="008C279D" w:rsidRPr="00CD395C" w:rsidRDefault="008C279D" w:rsidP="00A246C2">
      <w:pPr>
        <w:pStyle w:val="Recuodecorpodetexto22"/>
        <w:ind w:left="426"/>
        <w:rPr>
          <w:rFonts w:ascii="Arial" w:hAnsi="Arial" w:cs="Arial"/>
        </w:rPr>
      </w:pPr>
      <w:r w:rsidRPr="00CD395C">
        <w:rPr>
          <w:rFonts w:ascii="Arial" w:hAnsi="Arial" w:cs="Arial"/>
          <w:b/>
        </w:rPr>
        <w:t>14.1</w:t>
      </w:r>
      <w:r w:rsidR="000F3FD6" w:rsidRPr="00CD395C">
        <w:rPr>
          <w:rFonts w:ascii="Arial" w:hAnsi="Arial" w:cs="Arial"/>
          <w:b/>
        </w:rPr>
        <w:t>5</w:t>
      </w:r>
      <w:r w:rsidRPr="00CD395C">
        <w:rPr>
          <w:rFonts w:ascii="Arial" w:hAnsi="Arial" w:cs="Arial"/>
          <w:b/>
        </w:rPr>
        <w:t xml:space="preserve">. </w:t>
      </w:r>
      <w:r w:rsidRPr="00CD395C">
        <w:rPr>
          <w:rFonts w:ascii="Arial" w:hAnsi="Arial" w:cs="Arial"/>
        </w:rPr>
        <w:t>Os casos omissos neste Edital serão resolvidos pelo Pregoeiro, nos termos da legislação pertinente.</w:t>
      </w:r>
    </w:p>
    <w:p w14:paraId="50BD7C8A" w14:textId="2FAD6514" w:rsidR="00D85D5D" w:rsidRPr="00CD395C" w:rsidRDefault="00D85D5D" w:rsidP="00A246C2">
      <w:pPr>
        <w:pStyle w:val="Recuodecorpodetexto22"/>
        <w:ind w:left="426"/>
        <w:rPr>
          <w:rFonts w:ascii="Arial" w:eastAsia="Arial" w:hAnsi="Arial" w:cs="Arial"/>
          <w:b/>
        </w:rPr>
      </w:pPr>
      <w:r w:rsidRPr="00CD395C">
        <w:rPr>
          <w:rFonts w:ascii="Arial" w:hAnsi="Arial" w:cs="Arial"/>
          <w:b/>
        </w:rPr>
        <w:t xml:space="preserve">14.16. </w:t>
      </w:r>
      <w:r w:rsidRPr="00CD395C">
        <w:rPr>
          <w:rFonts w:ascii="Arial" w:eastAsia="Arial" w:hAnsi="Arial" w:cs="Arial"/>
          <w:b/>
        </w:rPr>
        <w:t>Do Controle e Fiscalização da execução d</w:t>
      </w:r>
      <w:r w:rsidR="006645ED">
        <w:rPr>
          <w:rFonts w:ascii="Arial" w:eastAsia="Arial" w:hAnsi="Arial" w:cs="Arial"/>
          <w:b/>
        </w:rPr>
        <w:t>a ata de Registro de Preço</w:t>
      </w:r>
      <w:r w:rsidRPr="00CD395C">
        <w:rPr>
          <w:rFonts w:ascii="Arial" w:eastAsia="Arial" w:hAnsi="Arial" w:cs="Arial"/>
          <w:b/>
        </w:rPr>
        <w:t>:</w:t>
      </w:r>
    </w:p>
    <w:p w14:paraId="105F940D" w14:textId="16756140" w:rsidR="00D85D5D" w:rsidRPr="00CD395C" w:rsidRDefault="00014A34" w:rsidP="00A246C2">
      <w:pPr>
        <w:tabs>
          <w:tab w:val="left" w:pos="1134"/>
        </w:tabs>
        <w:ind w:left="567"/>
        <w:jc w:val="both"/>
        <w:rPr>
          <w:rFonts w:ascii="Arial" w:hAnsi="Arial" w:cs="Arial"/>
          <w:sz w:val="20"/>
          <w:szCs w:val="20"/>
        </w:rPr>
      </w:pPr>
      <w:r w:rsidRPr="00CD395C">
        <w:rPr>
          <w:rFonts w:ascii="Arial" w:eastAsia="Arial" w:hAnsi="Arial" w:cs="Arial"/>
          <w:sz w:val="20"/>
          <w:szCs w:val="20"/>
          <w:highlight w:val="white"/>
        </w:rPr>
        <w:t>14.16.1</w:t>
      </w:r>
      <w:r w:rsidR="00D85D5D" w:rsidRPr="00CD395C">
        <w:rPr>
          <w:rFonts w:ascii="Arial" w:eastAsia="Arial" w:hAnsi="Arial" w:cs="Arial"/>
          <w:sz w:val="20"/>
          <w:szCs w:val="20"/>
          <w:highlight w:val="white"/>
        </w:rPr>
        <w:t xml:space="preserve">. </w:t>
      </w:r>
      <w:r w:rsidR="00D85D5D" w:rsidRPr="00CD395C">
        <w:rPr>
          <w:rFonts w:ascii="Arial" w:hAnsi="Arial" w:cs="Arial"/>
          <w:sz w:val="20"/>
          <w:szCs w:val="20"/>
        </w:rPr>
        <w:t>A designação do Gestor e do Fiscal d</w:t>
      </w:r>
      <w:r w:rsidR="006645ED">
        <w:rPr>
          <w:rFonts w:ascii="Arial" w:eastAsia="Arial" w:hAnsi="Arial" w:cs="Arial"/>
          <w:sz w:val="20"/>
          <w:szCs w:val="20"/>
        </w:rPr>
        <w:t xml:space="preserve">a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00D85D5D" w:rsidRPr="00CD395C">
        <w:rPr>
          <w:rFonts w:ascii="Arial" w:hAnsi="Arial" w:cs="Arial"/>
          <w:sz w:val="20"/>
          <w:szCs w:val="20"/>
        </w:rPr>
        <w:t>será realizada por meio de Portaria expedida pel</w:t>
      </w:r>
      <w:r w:rsidR="00280A81" w:rsidRPr="00CD395C">
        <w:rPr>
          <w:rFonts w:ascii="Arial" w:hAnsi="Arial" w:cs="Arial"/>
          <w:sz w:val="20"/>
          <w:szCs w:val="20"/>
        </w:rPr>
        <w:t>a autoridade superior competente do Munic</w:t>
      </w:r>
      <w:r w:rsidR="00A51884">
        <w:rPr>
          <w:rFonts w:ascii="Arial" w:hAnsi="Arial" w:cs="Arial"/>
          <w:sz w:val="20"/>
          <w:szCs w:val="20"/>
        </w:rPr>
        <w:t>í</w:t>
      </w:r>
      <w:r w:rsidR="00280A81" w:rsidRPr="00CD395C">
        <w:rPr>
          <w:rFonts w:ascii="Arial" w:hAnsi="Arial" w:cs="Arial"/>
          <w:sz w:val="20"/>
          <w:szCs w:val="20"/>
        </w:rPr>
        <w:t>pio de Mandaguaçu-</w:t>
      </w:r>
      <w:r w:rsidR="00D85D5D" w:rsidRPr="00CD395C">
        <w:rPr>
          <w:rFonts w:ascii="Arial" w:hAnsi="Arial" w:cs="Arial"/>
          <w:sz w:val="20"/>
          <w:szCs w:val="20"/>
        </w:rPr>
        <w:t>PR após indicação do Setor Requisitante.</w:t>
      </w:r>
    </w:p>
    <w:p w14:paraId="3DBF8001" w14:textId="2A9C92A3" w:rsidR="00D85D5D" w:rsidRDefault="00014A34" w:rsidP="00A246C2">
      <w:pPr>
        <w:tabs>
          <w:tab w:val="left" w:pos="1134"/>
        </w:tabs>
        <w:ind w:left="567"/>
        <w:jc w:val="both"/>
        <w:rPr>
          <w:rFonts w:ascii="Arial" w:hAnsi="Arial" w:cs="Arial"/>
          <w:sz w:val="20"/>
          <w:szCs w:val="20"/>
        </w:rPr>
      </w:pPr>
      <w:r w:rsidRPr="00CD395C">
        <w:rPr>
          <w:rFonts w:ascii="Arial" w:eastAsia="Arial" w:hAnsi="Arial" w:cs="Arial"/>
          <w:sz w:val="20"/>
          <w:szCs w:val="20"/>
          <w:highlight w:val="white"/>
        </w:rPr>
        <w:t>14.16.</w:t>
      </w:r>
      <w:r w:rsidRPr="00CD395C">
        <w:rPr>
          <w:rFonts w:ascii="Arial" w:eastAsia="Arial" w:hAnsi="Arial" w:cs="Arial"/>
          <w:sz w:val="20"/>
          <w:szCs w:val="20"/>
        </w:rPr>
        <w:t xml:space="preserve">2. </w:t>
      </w:r>
      <w:r w:rsidR="00D85D5D" w:rsidRPr="00CD395C">
        <w:rPr>
          <w:rFonts w:ascii="Arial" w:hAnsi="Arial" w:cs="Arial"/>
          <w:sz w:val="20"/>
          <w:szCs w:val="20"/>
        </w:rPr>
        <w:t>Nos casos de atraso ou de falta de indicação, de desligamento ou de afastamento extemporâneo e definitivo do gestor ou do fiscal d</w:t>
      </w:r>
      <w:r w:rsidR="006645ED">
        <w:rPr>
          <w:rFonts w:ascii="Arial" w:hAnsi="Arial" w:cs="Arial"/>
          <w:sz w:val="20"/>
          <w:szCs w:val="20"/>
        </w:rPr>
        <w:t>a</w:t>
      </w:r>
      <w:r w:rsidR="006645ED">
        <w:rPr>
          <w:rFonts w:ascii="Arial" w:eastAsia="Arial" w:hAnsi="Arial" w:cs="Arial"/>
          <w:sz w:val="20"/>
          <w:szCs w:val="20"/>
        </w:rPr>
        <w:t xml:space="preserve"> </w:t>
      </w:r>
      <w:r w:rsidR="006645ED" w:rsidRPr="00CB20D9">
        <w:rPr>
          <w:rFonts w:ascii="Arial" w:hAnsi="Arial" w:cs="Arial"/>
          <w:sz w:val="20"/>
          <w:szCs w:val="20"/>
        </w:rPr>
        <w:t>ata de registro de preço</w:t>
      </w:r>
      <w:r w:rsidR="006645ED" w:rsidRPr="00CD395C">
        <w:rPr>
          <w:rFonts w:ascii="Arial" w:hAnsi="Arial" w:cs="Arial"/>
          <w:sz w:val="20"/>
          <w:szCs w:val="20"/>
        </w:rPr>
        <w:t xml:space="preserve"> </w:t>
      </w:r>
      <w:r w:rsidR="00D85D5D" w:rsidRPr="00CD395C">
        <w:rPr>
          <w:rFonts w:ascii="Arial" w:hAnsi="Arial" w:cs="Arial"/>
          <w:sz w:val="20"/>
          <w:szCs w:val="20"/>
        </w:rPr>
        <w:t>e seus substitutos eventuais, até que seja providenciada a indicação, a competência de suas atribuições caberá a Autoridade Máxima da Unidade Requisitante.</w:t>
      </w:r>
    </w:p>
    <w:p w14:paraId="75983469" w14:textId="1D38B484" w:rsidR="00DC2D2E" w:rsidRPr="008801A3" w:rsidRDefault="00DC2D2E" w:rsidP="00A246C2">
      <w:pPr>
        <w:pStyle w:val="Nvel01-SemNumerao"/>
      </w:pPr>
      <w:r>
        <w:t>14.16.</w:t>
      </w:r>
      <w:r w:rsidR="00D36FF9">
        <w:t>1</w:t>
      </w:r>
      <w:r>
        <w:t>.</w:t>
      </w:r>
      <w:r w:rsidRPr="008801A3">
        <w:t>Fiscalização</w:t>
      </w:r>
    </w:p>
    <w:p w14:paraId="60A6504D" w14:textId="77777777" w:rsidR="006665DA" w:rsidRPr="00696720" w:rsidRDefault="006665DA" w:rsidP="006665DA">
      <w:pPr>
        <w:pStyle w:val="Nivel2"/>
      </w:pPr>
      <w:r w:rsidRPr="00696720">
        <w:t>A execução do contrato deverá ser acompanhada e fiscalizada pel</w:t>
      </w:r>
      <w:r>
        <w:t>a</w:t>
      </w:r>
      <w:r w:rsidRPr="00696720">
        <w:t xml:space="preserve"> Gestor</w:t>
      </w:r>
      <w:r>
        <w:t>a</w:t>
      </w:r>
      <w:r w:rsidRPr="00696720">
        <w:t xml:space="preserve"> do contrato </w:t>
      </w:r>
      <w:r>
        <w:t>a</w:t>
      </w:r>
      <w:r w:rsidRPr="00696720">
        <w:t xml:space="preserve"> </w:t>
      </w:r>
      <w:r w:rsidRPr="0066415E">
        <w:rPr>
          <w:b/>
          <w:bCs/>
        </w:rPr>
        <w:t>Sr</w:t>
      </w:r>
      <w:r>
        <w:rPr>
          <w:b/>
          <w:bCs/>
        </w:rPr>
        <w:t>ª</w:t>
      </w:r>
      <w:r w:rsidRPr="00696720">
        <w:t xml:space="preserve">. </w:t>
      </w:r>
      <w:r w:rsidRPr="007C097F">
        <w:rPr>
          <w:b/>
          <w:bCs/>
        </w:rPr>
        <w:t>Marcia Dias Conor</w:t>
      </w:r>
      <w:r>
        <w:t>,</w:t>
      </w:r>
      <w:r w:rsidRPr="00696720">
        <w:t xml:space="preserve"> pel</w:t>
      </w:r>
      <w:r>
        <w:t>o</w:t>
      </w:r>
      <w:r w:rsidRPr="00696720">
        <w:t xml:space="preserve"> Fiscal </w:t>
      </w:r>
      <w:r>
        <w:t>o</w:t>
      </w:r>
      <w:r w:rsidRPr="00696720">
        <w:t xml:space="preserve"> </w:t>
      </w:r>
      <w:r w:rsidRPr="0066415E">
        <w:rPr>
          <w:b/>
          <w:bCs/>
        </w:rPr>
        <w:t>Sr</w:t>
      </w:r>
      <w:r w:rsidRPr="00696720">
        <w:t>.</w:t>
      </w:r>
      <w:r w:rsidRPr="007C097F">
        <w:t xml:space="preserve"> </w:t>
      </w:r>
      <w:r w:rsidRPr="007C097F">
        <w:rPr>
          <w:b/>
          <w:bCs/>
        </w:rPr>
        <w:t>Luan Rafael Soares Fllauzino</w:t>
      </w:r>
      <w:r w:rsidRPr="007C097F">
        <w:t xml:space="preserve"> </w:t>
      </w:r>
      <w:r w:rsidRPr="00696720">
        <w:t>que desempenhará as funções de</w:t>
      </w:r>
      <w:r w:rsidRPr="00696720">
        <w:rPr>
          <w:color w:val="FF0000"/>
        </w:rPr>
        <w:t xml:space="preserve"> </w:t>
      </w:r>
      <w:r w:rsidRPr="00696720">
        <w:t>Fiscalização Técnica e Administrativa</w:t>
      </w:r>
      <w:r>
        <w:t xml:space="preserve"> e fiscal substituta a </w:t>
      </w:r>
      <w:r w:rsidRPr="0066415E">
        <w:rPr>
          <w:b/>
          <w:bCs/>
        </w:rPr>
        <w:t>Sr</w:t>
      </w:r>
      <w:r>
        <w:rPr>
          <w:b/>
          <w:bCs/>
        </w:rPr>
        <w:t>ª</w:t>
      </w:r>
      <w:r w:rsidRPr="0066415E">
        <w:rPr>
          <w:b/>
          <w:bCs/>
        </w:rPr>
        <w:t>.</w:t>
      </w:r>
      <w:r w:rsidRPr="007C097F">
        <w:t xml:space="preserve"> </w:t>
      </w:r>
      <w:r w:rsidRPr="007C097F">
        <w:rPr>
          <w:b/>
          <w:bCs/>
        </w:rPr>
        <w:t xml:space="preserve">Sandra Aparecida Romero </w:t>
      </w:r>
      <w:r w:rsidRPr="00696720">
        <w:t>(Lei nº 14.133, de 2021, art. 117, §1).</w:t>
      </w:r>
    </w:p>
    <w:p w14:paraId="33B6D1C7" w14:textId="128A156A" w:rsidR="00DC2D2E" w:rsidRPr="008801A3" w:rsidRDefault="00DC2D2E" w:rsidP="00A246C2">
      <w:pPr>
        <w:pStyle w:val="Nvel01-SemNumerao"/>
      </w:pPr>
      <w:r>
        <w:t>14.16.</w:t>
      </w:r>
      <w:r w:rsidR="00D36FF9">
        <w:t>2</w:t>
      </w:r>
      <w:r>
        <w:t>.</w:t>
      </w:r>
      <w:r w:rsidRPr="008801A3">
        <w:t>Fiscalização Técnica</w:t>
      </w:r>
    </w:p>
    <w:p w14:paraId="079A8D26" w14:textId="77777777" w:rsidR="00DC2D2E" w:rsidRPr="008801A3" w:rsidRDefault="00DC2D2E" w:rsidP="00A246C2">
      <w:pPr>
        <w:pStyle w:val="Nivel2"/>
        <w:autoSpaceDE/>
        <w:autoSpaceDN/>
        <w:adjustRightInd/>
      </w:pPr>
      <w:r w:rsidRPr="008801A3">
        <w:t xml:space="preserve">O fiscal técnico do contrato acompanhará a execução do contrato, para que sejam cumpridas todas as condições estabelecidas no contrato, de modo a assegurar os melhores resultados para a Administração. </w:t>
      </w:r>
    </w:p>
    <w:p w14:paraId="4F2593B7" w14:textId="77777777" w:rsidR="00DC2D2E" w:rsidRPr="008801A3" w:rsidRDefault="00DC2D2E" w:rsidP="00A246C2">
      <w:pPr>
        <w:pStyle w:val="Nivel2"/>
        <w:autoSpaceDE/>
        <w:autoSpaceDN/>
        <w:adjustRightInd/>
      </w:pPr>
      <w:r w:rsidRPr="008801A3">
        <w:t>O fiscal técnico do contrato anotará no histórico de gerenciamento do contrato todas as ocorrências relacionadas à execução do contrato, com a descrição do que for necessário para a regularização das faltas ou dos defeitos observados. (Lei nº 14.133, de 2021, art. 117, §1º)</w:t>
      </w:r>
    </w:p>
    <w:p w14:paraId="6FA0B40F" w14:textId="77777777" w:rsidR="00DC2D2E" w:rsidRPr="008801A3" w:rsidRDefault="00DC2D2E" w:rsidP="00A246C2">
      <w:pPr>
        <w:pStyle w:val="Nivel2"/>
        <w:autoSpaceDE/>
        <w:autoSpaceDN/>
        <w:adjustRightInd/>
      </w:pPr>
      <w:r w:rsidRPr="008801A3">
        <w:t xml:space="preserve">Identificada qualquer inexatidão ou irregularidade, o fiscal técnico do contrato emitirá notificações para a correção da execução do contrato, determinando prazo para a correção. </w:t>
      </w:r>
    </w:p>
    <w:p w14:paraId="0328A8D3" w14:textId="77777777" w:rsidR="00DC2D2E" w:rsidRPr="008801A3" w:rsidRDefault="00DC2D2E" w:rsidP="00A246C2">
      <w:pPr>
        <w:pStyle w:val="Nivel2"/>
        <w:autoSpaceDE/>
        <w:autoSpaceDN/>
        <w:adjustRightInd/>
      </w:pPr>
      <w:r w:rsidRPr="008801A3">
        <w:t>O fiscal técnico do contrato informará ao gestor do contato, em tempo hábil, a situação que demandar decisão ou adoção de medidas que ultrapassem sua competência, para que adote as medidas necessárias e saneadoras, se for o caso.</w:t>
      </w:r>
    </w:p>
    <w:p w14:paraId="49E1666B" w14:textId="77777777" w:rsidR="00DC2D2E" w:rsidRPr="008801A3" w:rsidRDefault="00DC2D2E" w:rsidP="00A246C2">
      <w:pPr>
        <w:pStyle w:val="Nivel2"/>
        <w:autoSpaceDE/>
        <w:autoSpaceDN/>
        <w:adjustRightInd/>
      </w:pPr>
      <w:r w:rsidRPr="008801A3">
        <w:lastRenderedPageBreak/>
        <w:t xml:space="preserve">No caso de ocorrências que possam inviabilizar a execução do contrato nas datas aprazadas, o fiscal técnico do contrato comunicará o fato imediatamente ao gestor do contrato. </w:t>
      </w:r>
    </w:p>
    <w:p w14:paraId="6722E073" w14:textId="77777777" w:rsidR="00DC2D2E" w:rsidRPr="008801A3" w:rsidRDefault="00DC2D2E" w:rsidP="00A246C2">
      <w:pPr>
        <w:pStyle w:val="Nivel2"/>
        <w:autoSpaceDE/>
        <w:autoSpaceDN/>
        <w:adjustRightInd/>
      </w:pPr>
      <w:r w:rsidRPr="008801A3">
        <w:t>O fiscal técnico do contrato comunicará ao gestor do contrato, em tempo hábil, o término do contrato sob sua responsabilidade, com vistas à tempestiva renovação ou à prorrogação contratual.</w:t>
      </w:r>
    </w:p>
    <w:p w14:paraId="40099ADB" w14:textId="395160F1" w:rsidR="00DC2D2E" w:rsidRPr="008801A3" w:rsidRDefault="00DC2D2E" w:rsidP="00A246C2">
      <w:pPr>
        <w:pStyle w:val="Nvel01-SemNumerao"/>
      </w:pPr>
      <w:r>
        <w:t>14.16.</w:t>
      </w:r>
      <w:r w:rsidR="00D36FF9">
        <w:t>3</w:t>
      </w:r>
      <w:r>
        <w:t>.</w:t>
      </w:r>
      <w:r w:rsidRPr="008801A3">
        <w:t>Fiscalização Administrativa</w:t>
      </w:r>
    </w:p>
    <w:p w14:paraId="4B869FCC" w14:textId="77777777" w:rsidR="00DC2D2E" w:rsidRPr="008801A3" w:rsidRDefault="00DC2D2E" w:rsidP="00A246C2">
      <w:pPr>
        <w:pStyle w:val="Nivel2"/>
        <w:autoSpaceDE/>
        <w:autoSpaceDN/>
        <w:adjustRightInd/>
      </w:pPr>
      <w:r w:rsidRPr="008801A3">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w:t>
      </w:r>
    </w:p>
    <w:p w14:paraId="06AD1F98" w14:textId="77777777" w:rsidR="00DC2D2E" w:rsidRPr="008801A3" w:rsidRDefault="00DC2D2E" w:rsidP="00A246C2">
      <w:pPr>
        <w:pStyle w:val="Nivel2"/>
        <w:autoSpaceDE/>
        <w:autoSpaceDN/>
        <w:adjustRightInd/>
      </w:pPr>
      <w:r w:rsidRPr="008801A3">
        <w:t>Caso ocorra descumprimento das obrigações contratuais, o fiscal administrativo do contrato atuará tempestivamente na solução do problema, reportando ao gestor do contrato para que tome as providências cabíveis, quando ultrapassar a sua competência.</w:t>
      </w:r>
    </w:p>
    <w:p w14:paraId="3AA1AC76" w14:textId="7598E5E5" w:rsidR="00DC2D2E" w:rsidRPr="008801A3" w:rsidRDefault="00DC2D2E" w:rsidP="00A246C2">
      <w:pPr>
        <w:pStyle w:val="Nvel01-SemNumerao"/>
        <w:rPr>
          <w:i/>
        </w:rPr>
      </w:pPr>
      <w:r>
        <w:t>14.16.</w:t>
      </w:r>
      <w:r w:rsidR="00D36FF9">
        <w:t>4</w:t>
      </w:r>
      <w:r>
        <w:t>.</w:t>
      </w:r>
      <w:r w:rsidRPr="008801A3">
        <w:t>Gestor do Contrato</w:t>
      </w:r>
    </w:p>
    <w:p w14:paraId="67620514" w14:textId="77777777" w:rsidR="00DC2D2E" w:rsidRPr="008801A3" w:rsidRDefault="00DC2D2E" w:rsidP="00A246C2">
      <w:pPr>
        <w:pStyle w:val="Nivel2"/>
        <w:autoSpaceDE/>
        <w:autoSpaceDN/>
        <w:adjustRightInd/>
      </w:pPr>
      <w:r w:rsidRPr="008801A3">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w:t>
      </w:r>
    </w:p>
    <w:p w14:paraId="3669C4C8" w14:textId="77777777" w:rsidR="00DC2D2E" w:rsidRPr="008801A3" w:rsidRDefault="00DC2D2E" w:rsidP="00A246C2">
      <w:pPr>
        <w:pStyle w:val="Nivel2"/>
        <w:autoSpaceDE/>
        <w:autoSpaceDN/>
        <w:adjustRightInd/>
      </w:pPr>
      <w:r w:rsidRPr="008801A3">
        <w:t xml:space="preserve">O gestor do contrato acompanhará os registros realizados pelos fiscais do contrato, de todas as ocorrências relacionadas à execução do contrato e as medidas adotadas, informando, se for o caso, à autoridade superior àquelas que ultrapassarem a sua competência. </w:t>
      </w:r>
    </w:p>
    <w:p w14:paraId="12AEF172" w14:textId="77777777" w:rsidR="00DC2D2E" w:rsidRPr="008801A3" w:rsidRDefault="00DC2D2E" w:rsidP="00A246C2">
      <w:pPr>
        <w:pStyle w:val="Nivel2"/>
        <w:autoSpaceDE/>
        <w:autoSpaceDN/>
        <w:adjustRightInd/>
      </w:pPr>
      <w:r w:rsidRPr="008801A3">
        <w:t xml:space="preserve">O gestor do contrato acompanhará a manutenção das condições de habilitação da contratada, para fins de empenho de despesa e pagamento, e anotará os problemas que obstem o fluxo normal da liquidação e do pagamento da despesa no relatório de riscos eventuais.  </w:t>
      </w:r>
    </w:p>
    <w:p w14:paraId="5C714C26" w14:textId="77777777" w:rsidR="00DC2D2E" w:rsidRPr="008801A3" w:rsidRDefault="00DC2D2E" w:rsidP="00A246C2">
      <w:pPr>
        <w:pStyle w:val="Nivel2"/>
        <w:autoSpaceDE/>
        <w:autoSpaceDN/>
        <w:adjustRightInd/>
      </w:pPr>
      <w:r w:rsidRPr="008801A3">
        <w:t>O gestor do contrato deverá enviar a documentação pertinente ao setor de contratos para a formalização dos procedimentos de liquidação e pagamento, no valor dimensionado pela fiscalização e gestão nos termos do contrato.</w:t>
      </w:r>
    </w:p>
    <w:p w14:paraId="4F5192DE" w14:textId="77777777" w:rsidR="008C279D" w:rsidRPr="00CD395C" w:rsidRDefault="008C279D" w:rsidP="00A246C2">
      <w:pPr>
        <w:pStyle w:val="WW-Corpodetexto3"/>
        <w:tabs>
          <w:tab w:val="left" w:pos="9639"/>
        </w:tabs>
        <w:rPr>
          <w:rFonts w:ascii="Arial" w:hAnsi="Arial" w:cs="Arial"/>
          <w:sz w:val="20"/>
        </w:rPr>
      </w:pPr>
    </w:p>
    <w:p w14:paraId="3D2DEF17" w14:textId="6D02DA27" w:rsidR="008C279D" w:rsidRPr="00CD395C" w:rsidRDefault="008C279D" w:rsidP="00A246C2">
      <w:pPr>
        <w:pBdr>
          <w:top w:val="single" w:sz="4" w:space="1" w:color="000000"/>
          <w:left w:val="single" w:sz="4" w:space="0" w:color="000000"/>
          <w:bottom w:val="single" w:sz="4" w:space="1" w:color="000000"/>
          <w:right w:val="single" w:sz="4" w:space="4" w:color="000000"/>
        </w:pBdr>
        <w:ind w:left="284"/>
        <w:jc w:val="both"/>
        <w:rPr>
          <w:rFonts w:ascii="Arial" w:hAnsi="Arial" w:cs="Arial"/>
          <w:sz w:val="20"/>
          <w:szCs w:val="20"/>
        </w:rPr>
      </w:pPr>
      <w:r w:rsidRPr="00CD395C">
        <w:rPr>
          <w:rFonts w:ascii="Arial" w:hAnsi="Arial" w:cs="Arial"/>
          <w:b/>
          <w:bCs/>
          <w:sz w:val="20"/>
          <w:szCs w:val="20"/>
        </w:rPr>
        <w:t>XV – DOS ANEXOS:</w:t>
      </w:r>
    </w:p>
    <w:p w14:paraId="08DC3EB9" w14:textId="77777777" w:rsidR="001418BD" w:rsidRDefault="001418BD" w:rsidP="00A246C2">
      <w:pPr>
        <w:pStyle w:val="Corpodetexto"/>
        <w:ind w:left="426"/>
        <w:rPr>
          <w:rFonts w:ascii="Arial" w:hAnsi="Arial" w:cs="Arial"/>
          <w:b/>
          <w:bCs/>
          <w:sz w:val="20"/>
        </w:rPr>
      </w:pPr>
    </w:p>
    <w:p w14:paraId="263A1C46" w14:textId="672EC8DA" w:rsidR="008C279D" w:rsidRPr="00CD395C" w:rsidRDefault="008C279D" w:rsidP="00A246C2">
      <w:pPr>
        <w:pStyle w:val="Corpodetexto"/>
        <w:ind w:left="426"/>
        <w:rPr>
          <w:rFonts w:ascii="Arial" w:hAnsi="Arial" w:cs="Arial"/>
          <w:sz w:val="20"/>
        </w:rPr>
      </w:pPr>
      <w:r w:rsidRPr="00CD395C">
        <w:rPr>
          <w:rFonts w:ascii="Arial" w:hAnsi="Arial" w:cs="Arial"/>
          <w:b/>
          <w:bCs/>
          <w:sz w:val="20"/>
        </w:rPr>
        <w:t xml:space="preserve">15.1. </w:t>
      </w:r>
      <w:r w:rsidRPr="00CD395C">
        <w:rPr>
          <w:rFonts w:ascii="Arial" w:hAnsi="Arial" w:cs="Arial"/>
          <w:bCs/>
          <w:sz w:val="20"/>
        </w:rPr>
        <w:t>Compõem este Edital os seguintes Anexos:</w:t>
      </w:r>
    </w:p>
    <w:p w14:paraId="1E5B77E2" w14:textId="77777777" w:rsidR="008C279D" w:rsidRPr="00CD395C" w:rsidRDefault="008C279D" w:rsidP="00A246C2">
      <w:pPr>
        <w:pStyle w:val="Corpodetexto"/>
        <w:ind w:left="284"/>
        <w:rPr>
          <w:rFonts w:ascii="Arial" w:hAnsi="Arial" w:cs="Arial"/>
          <w:bCs/>
          <w:sz w:val="20"/>
        </w:rPr>
      </w:pP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34"/>
        <w:gridCol w:w="8363"/>
      </w:tblGrid>
      <w:tr w:rsidR="007E18DB" w:rsidRPr="00CD395C" w14:paraId="65141520" w14:textId="77777777" w:rsidTr="008C279D">
        <w:trPr>
          <w:trHeight w:val="316"/>
        </w:trPr>
        <w:tc>
          <w:tcPr>
            <w:tcW w:w="1134" w:type="dxa"/>
            <w:shd w:val="clear" w:color="auto" w:fill="auto"/>
            <w:vAlign w:val="center"/>
          </w:tcPr>
          <w:p w14:paraId="3612D366" w14:textId="77777777" w:rsidR="008C279D" w:rsidRPr="00CD395C" w:rsidRDefault="008C279D" w:rsidP="00A246C2">
            <w:pPr>
              <w:pStyle w:val="Corpodetexto"/>
              <w:snapToGrid w:val="0"/>
              <w:ind w:left="-60"/>
              <w:jc w:val="center"/>
              <w:rPr>
                <w:rFonts w:ascii="Arial" w:hAnsi="Arial" w:cs="Arial"/>
                <w:sz w:val="20"/>
              </w:rPr>
            </w:pPr>
            <w:r w:rsidRPr="00CD395C">
              <w:rPr>
                <w:rFonts w:ascii="Arial" w:hAnsi="Arial" w:cs="Arial"/>
                <w:b/>
                <w:sz w:val="20"/>
              </w:rPr>
              <w:t>ANEXO I</w:t>
            </w:r>
          </w:p>
        </w:tc>
        <w:tc>
          <w:tcPr>
            <w:tcW w:w="8363" w:type="dxa"/>
            <w:shd w:val="clear" w:color="auto" w:fill="auto"/>
            <w:vAlign w:val="center"/>
          </w:tcPr>
          <w:p w14:paraId="0B44AFAC" w14:textId="77777777" w:rsidR="008C279D" w:rsidRPr="00CD395C" w:rsidRDefault="000F3FD6" w:rsidP="00A246C2">
            <w:pPr>
              <w:pStyle w:val="Corpodetexto"/>
              <w:snapToGrid w:val="0"/>
              <w:ind w:left="284"/>
              <w:jc w:val="left"/>
              <w:rPr>
                <w:rFonts w:ascii="Arial" w:hAnsi="Arial" w:cs="Arial"/>
                <w:sz w:val="20"/>
              </w:rPr>
            </w:pPr>
            <w:r w:rsidRPr="00CD395C">
              <w:rPr>
                <w:rFonts w:ascii="Arial" w:hAnsi="Arial" w:cs="Arial"/>
                <w:bCs/>
                <w:sz w:val="20"/>
              </w:rPr>
              <w:t>Termo de Referência</w:t>
            </w:r>
          </w:p>
        </w:tc>
      </w:tr>
      <w:tr w:rsidR="007E18DB" w:rsidRPr="00CD395C" w14:paraId="17F1D282" w14:textId="77777777" w:rsidTr="008C279D">
        <w:trPr>
          <w:trHeight w:val="316"/>
        </w:trPr>
        <w:tc>
          <w:tcPr>
            <w:tcW w:w="1134" w:type="dxa"/>
            <w:shd w:val="clear" w:color="auto" w:fill="auto"/>
            <w:vAlign w:val="center"/>
          </w:tcPr>
          <w:p w14:paraId="4E7B5CF1" w14:textId="77777777" w:rsidR="008C279D" w:rsidRPr="00CD395C" w:rsidRDefault="008C279D" w:rsidP="00A246C2">
            <w:pPr>
              <w:pStyle w:val="Corpodetexto"/>
              <w:snapToGrid w:val="0"/>
              <w:ind w:left="-60"/>
              <w:jc w:val="center"/>
              <w:rPr>
                <w:rFonts w:ascii="Arial" w:hAnsi="Arial" w:cs="Arial"/>
                <w:sz w:val="20"/>
              </w:rPr>
            </w:pPr>
            <w:r w:rsidRPr="00CD395C">
              <w:rPr>
                <w:rFonts w:ascii="Arial" w:hAnsi="Arial" w:cs="Arial"/>
                <w:b/>
                <w:sz w:val="20"/>
              </w:rPr>
              <w:t>ANEXO II</w:t>
            </w:r>
          </w:p>
        </w:tc>
        <w:tc>
          <w:tcPr>
            <w:tcW w:w="8363" w:type="dxa"/>
            <w:shd w:val="clear" w:color="auto" w:fill="auto"/>
            <w:vAlign w:val="center"/>
          </w:tcPr>
          <w:p w14:paraId="6DA96E1A" w14:textId="2D1CBAD3" w:rsidR="008C279D" w:rsidRPr="00CD395C" w:rsidRDefault="006645ED" w:rsidP="00A246C2">
            <w:pPr>
              <w:pStyle w:val="Corpodetexto"/>
              <w:snapToGrid w:val="0"/>
              <w:ind w:left="284"/>
              <w:jc w:val="left"/>
              <w:rPr>
                <w:rFonts w:ascii="Arial" w:hAnsi="Arial" w:cs="Arial"/>
                <w:sz w:val="20"/>
              </w:rPr>
            </w:pPr>
            <w:r>
              <w:rPr>
                <w:rFonts w:ascii="Arial" w:hAnsi="Arial" w:cs="Arial"/>
                <w:sz w:val="20"/>
                <w:lang w:eastAsia="ar-SA"/>
              </w:rPr>
              <w:t>Ata de Registro de Preço</w:t>
            </w:r>
          </w:p>
        </w:tc>
      </w:tr>
      <w:tr w:rsidR="008C279D" w:rsidRPr="00CD395C" w14:paraId="6F3A66FE" w14:textId="77777777" w:rsidTr="008C279D">
        <w:trPr>
          <w:trHeight w:val="316"/>
        </w:trPr>
        <w:tc>
          <w:tcPr>
            <w:tcW w:w="1134" w:type="dxa"/>
            <w:shd w:val="clear" w:color="auto" w:fill="auto"/>
            <w:vAlign w:val="center"/>
          </w:tcPr>
          <w:p w14:paraId="332590D5" w14:textId="77777777" w:rsidR="008C279D" w:rsidRPr="00CD395C" w:rsidRDefault="008C279D" w:rsidP="00A246C2">
            <w:pPr>
              <w:pStyle w:val="Corpodetexto"/>
              <w:snapToGrid w:val="0"/>
              <w:ind w:left="-60"/>
              <w:jc w:val="center"/>
              <w:rPr>
                <w:rFonts w:ascii="Arial" w:hAnsi="Arial" w:cs="Arial"/>
                <w:sz w:val="20"/>
              </w:rPr>
            </w:pPr>
            <w:r w:rsidRPr="00CD395C">
              <w:rPr>
                <w:rFonts w:ascii="Arial" w:hAnsi="Arial" w:cs="Arial"/>
                <w:b/>
                <w:sz w:val="20"/>
              </w:rPr>
              <w:t>ANEXO III</w:t>
            </w:r>
          </w:p>
        </w:tc>
        <w:tc>
          <w:tcPr>
            <w:tcW w:w="8363" w:type="dxa"/>
            <w:shd w:val="clear" w:color="auto" w:fill="auto"/>
            <w:vAlign w:val="center"/>
          </w:tcPr>
          <w:p w14:paraId="4331F96B" w14:textId="3DD73F85" w:rsidR="008C279D" w:rsidRPr="00CD395C" w:rsidRDefault="00345F87" w:rsidP="00A246C2">
            <w:pPr>
              <w:pStyle w:val="Corpodetexto"/>
              <w:snapToGrid w:val="0"/>
              <w:ind w:left="284"/>
              <w:jc w:val="left"/>
              <w:rPr>
                <w:rFonts w:ascii="Arial" w:hAnsi="Arial" w:cs="Arial"/>
                <w:sz w:val="20"/>
              </w:rPr>
            </w:pPr>
            <w:r w:rsidRPr="00CD395C">
              <w:rPr>
                <w:rFonts w:ascii="Arial" w:hAnsi="Arial" w:cs="Arial"/>
                <w:sz w:val="20"/>
                <w:lang w:eastAsia="ar-SA"/>
              </w:rPr>
              <w:t>Estudo Técnico Preliminar</w:t>
            </w:r>
          </w:p>
        </w:tc>
      </w:tr>
      <w:tr w:rsidR="00C55A40" w:rsidRPr="00CD395C" w14:paraId="46BD088A" w14:textId="77777777" w:rsidTr="008C279D">
        <w:trPr>
          <w:trHeight w:val="316"/>
        </w:trPr>
        <w:tc>
          <w:tcPr>
            <w:tcW w:w="1134" w:type="dxa"/>
            <w:shd w:val="clear" w:color="auto" w:fill="auto"/>
            <w:vAlign w:val="center"/>
          </w:tcPr>
          <w:p w14:paraId="2843970C" w14:textId="577726E5" w:rsidR="00C55A40" w:rsidRPr="00CD395C" w:rsidRDefault="00C55A40" w:rsidP="00A246C2">
            <w:pPr>
              <w:pStyle w:val="Corpodetexto"/>
              <w:snapToGrid w:val="0"/>
              <w:ind w:left="-60"/>
              <w:jc w:val="center"/>
              <w:rPr>
                <w:rFonts w:ascii="Arial" w:hAnsi="Arial" w:cs="Arial"/>
                <w:b/>
                <w:sz w:val="20"/>
              </w:rPr>
            </w:pPr>
            <w:r>
              <w:rPr>
                <w:rFonts w:ascii="Arial" w:hAnsi="Arial" w:cs="Arial"/>
                <w:b/>
                <w:sz w:val="20"/>
              </w:rPr>
              <w:t>ANEXO IV</w:t>
            </w:r>
          </w:p>
        </w:tc>
        <w:tc>
          <w:tcPr>
            <w:tcW w:w="8363" w:type="dxa"/>
            <w:shd w:val="clear" w:color="auto" w:fill="auto"/>
            <w:vAlign w:val="center"/>
          </w:tcPr>
          <w:p w14:paraId="440674D6" w14:textId="6358A6BF" w:rsidR="00C55A40" w:rsidRPr="00CD395C" w:rsidRDefault="00C55A40" w:rsidP="00A246C2">
            <w:pPr>
              <w:pStyle w:val="Corpodetexto"/>
              <w:snapToGrid w:val="0"/>
              <w:ind w:left="284"/>
              <w:jc w:val="left"/>
              <w:rPr>
                <w:rFonts w:ascii="Arial" w:hAnsi="Arial" w:cs="Arial"/>
                <w:sz w:val="20"/>
                <w:lang w:eastAsia="ar-SA"/>
              </w:rPr>
            </w:pPr>
            <w:r>
              <w:rPr>
                <w:rFonts w:ascii="Arial" w:hAnsi="Arial" w:cs="Arial"/>
                <w:sz w:val="20"/>
                <w:lang w:eastAsia="ar-SA"/>
              </w:rPr>
              <w:t>Contrato</w:t>
            </w:r>
          </w:p>
        </w:tc>
      </w:tr>
    </w:tbl>
    <w:p w14:paraId="2E8E1868" w14:textId="77777777" w:rsidR="008C279D" w:rsidRPr="00CD395C" w:rsidRDefault="008C279D" w:rsidP="00A246C2">
      <w:pPr>
        <w:tabs>
          <w:tab w:val="left" w:pos="9639"/>
        </w:tabs>
        <w:ind w:left="284"/>
        <w:jc w:val="both"/>
        <w:rPr>
          <w:rFonts w:ascii="Arial" w:hAnsi="Arial" w:cs="Arial"/>
          <w:sz w:val="20"/>
          <w:szCs w:val="20"/>
        </w:rPr>
      </w:pPr>
    </w:p>
    <w:p w14:paraId="7E66A89D" w14:textId="77777777" w:rsidR="009933A0" w:rsidRDefault="009933A0" w:rsidP="00A246C2">
      <w:pPr>
        <w:tabs>
          <w:tab w:val="left" w:pos="9639"/>
        </w:tabs>
        <w:ind w:left="284"/>
        <w:jc w:val="right"/>
        <w:rPr>
          <w:rFonts w:ascii="Arial" w:hAnsi="Arial" w:cs="Arial"/>
          <w:sz w:val="20"/>
          <w:szCs w:val="20"/>
        </w:rPr>
      </w:pPr>
    </w:p>
    <w:p w14:paraId="0AAECB44" w14:textId="53B6A953" w:rsidR="008C279D" w:rsidRDefault="009B3A63" w:rsidP="00A246C2">
      <w:pPr>
        <w:tabs>
          <w:tab w:val="left" w:pos="9639"/>
        </w:tabs>
        <w:ind w:left="284"/>
        <w:jc w:val="right"/>
        <w:rPr>
          <w:rFonts w:ascii="Arial" w:hAnsi="Arial" w:cs="Arial"/>
          <w:sz w:val="20"/>
          <w:szCs w:val="20"/>
        </w:rPr>
      </w:pPr>
      <w:r w:rsidRPr="00CD395C">
        <w:rPr>
          <w:rFonts w:ascii="Arial" w:hAnsi="Arial" w:cs="Arial"/>
          <w:sz w:val="20"/>
          <w:szCs w:val="20"/>
        </w:rPr>
        <w:t>Mandaguaçu</w:t>
      </w:r>
      <w:r w:rsidR="00256C27">
        <w:rPr>
          <w:rFonts w:ascii="Arial" w:hAnsi="Arial" w:cs="Arial"/>
          <w:sz w:val="20"/>
          <w:szCs w:val="20"/>
        </w:rPr>
        <w:t xml:space="preserve"> </w:t>
      </w:r>
      <w:r w:rsidR="008C279D" w:rsidRPr="00CD395C">
        <w:rPr>
          <w:rFonts w:ascii="Arial" w:hAnsi="Arial" w:cs="Arial"/>
          <w:sz w:val="20"/>
          <w:szCs w:val="20"/>
        </w:rPr>
        <w:t>PR,</w:t>
      </w:r>
      <w:r w:rsidR="00D85DAE">
        <w:rPr>
          <w:rFonts w:ascii="Arial" w:hAnsi="Arial" w:cs="Arial"/>
          <w:sz w:val="20"/>
          <w:szCs w:val="20"/>
        </w:rPr>
        <w:t xml:space="preserve"> </w:t>
      </w:r>
      <w:r w:rsidR="006665DA">
        <w:rPr>
          <w:rFonts w:ascii="Arial" w:hAnsi="Arial" w:cs="Arial"/>
          <w:sz w:val="20"/>
          <w:szCs w:val="20"/>
        </w:rPr>
        <w:t>3</w:t>
      </w:r>
      <w:r w:rsidR="00D36FF9">
        <w:rPr>
          <w:rFonts w:ascii="Arial" w:hAnsi="Arial" w:cs="Arial"/>
          <w:sz w:val="20"/>
          <w:szCs w:val="20"/>
        </w:rPr>
        <w:t>0 de abril</w:t>
      </w:r>
      <w:r w:rsidR="008C279D" w:rsidRPr="00CD395C">
        <w:rPr>
          <w:rFonts w:ascii="Arial" w:hAnsi="Arial" w:cs="Arial"/>
          <w:sz w:val="20"/>
          <w:szCs w:val="20"/>
        </w:rPr>
        <w:t xml:space="preserve"> de 202</w:t>
      </w:r>
      <w:r w:rsidR="006D6847">
        <w:rPr>
          <w:rFonts w:ascii="Arial" w:hAnsi="Arial" w:cs="Arial"/>
          <w:sz w:val="20"/>
          <w:szCs w:val="20"/>
        </w:rPr>
        <w:t>5</w:t>
      </w:r>
      <w:r w:rsidR="008C279D" w:rsidRPr="00CD395C">
        <w:rPr>
          <w:rFonts w:ascii="Arial" w:hAnsi="Arial" w:cs="Arial"/>
          <w:sz w:val="20"/>
          <w:szCs w:val="20"/>
        </w:rPr>
        <w:t>.</w:t>
      </w:r>
    </w:p>
    <w:p w14:paraId="74340003" w14:textId="77777777" w:rsidR="00D36FF9" w:rsidRDefault="00D36FF9" w:rsidP="00A246C2">
      <w:pPr>
        <w:tabs>
          <w:tab w:val="left" w:pos="9639"/>
        </w:tabs>
        <w:ind w:left="284"/>
        <w:jc w:val="right"/>
        <w:rPr>
          <w:rFonts w:ascii="Arial" w:hAnsi="Arial" w:cs="Arial"/>
          <w:sz w:val="20"/>
          <w:szCs w:val="20"/>
        </w:rPr>
      </w:pPr>
    </w:p>
    <w:p w14:paraId="76FAE35A" w14:textId="11F0F89F" w:rsidR="006645ED" w:rsidRDefault="006645ED" w:rsidP="00A246C2">
      <w:pPr>
        <w:tabs>
          <w:tab w:val="left" w:pos="9639"/>
        </w:tabs>
        <w:ind w:left="284"/>
        <w:jc w:val="right"/>
        <w:rPr>
          <w:rFonts w:ascii="Arial" w:hAnsi="Arial" w:cs="Arial"/>
          <w:sz w:val="20"/>
          <w:szCs w:val="20"/>
        </w:rPr>
      </w:pPr>
    </w:p>
    <w:p w14:paraId="40E4ECEA" w14:textId="77777777" w:rsidR="009933A0" w:rsidRPr="00CD395C" w:rsidRDefault="009933A0" w:rsidP="00A246C2">
      <w:pPr>
        <w:tabs>
          <w:tab w:val="left" w:pos="9639"/>
        </w:tabs>
        <w:rPr>
          <w:rFonts w:ascii="Arial" w:hAnsi="Arial" w:cs="Arial"/>
          <w:sz w:val="20"/>
          <w:szCs w:val="20"/>
        </w:rPr>
      </w:pPr>
    </w:p>
    <w:p w14:paraId="5D14DB76" w14:textId="32C44744" w:rsidR="008C279D" w:rsidRPr="00CD395C" w:rsidRDefault="004E007A" w:rsidP="00A246C2">
      <w:pPr>
        <w:pStyle w:val="western"/>
        <w:spacing w:before="0"/>
        <w:ind w:left="284"/>
        <w:jc w:val="center"/>
        <w:rPr>
          <w:rFonts w:ascii="Arial" w:hAnsi="Arial" w:cs="Arial"/>
          <w:b/>
          <w:bCs/>
          <w:i w:val="0"/>
          <w:iCs w:val="0"/>
          <w:sz w:val="20"/>
          <w:szCs w:val="20"/>
        </w:rPr>
      </w:pPr>
      <w:r>
        <w:rPr>
          <w:rFonts w:ascii="Arial" w:hAnsi="Arial" w:cs="Arial"/>
          <w:b/>
          <w:bCs/>
          <w:i w:val="0"/>
          <w:iCs w:val="0"/>
          <w:sz w:val="20"/>
          <w:szCs w:val="20"/>
        </w:rPr>
        <w:t>Jose Roberto Mendes</w:t>
      </w:r>
    </w:p>
    <w:p w14:paraId="26F22A78" w14:textId="521F899A" w:rsidR="00D36FF9" w:rsidRPr="00797FC7" w:rsidRDefault="009B3A63" w:rsidP="00797FC7">
      <w:pPr>
        <w:pStyle w:val="western"/>
        <w:spacing w:before="0"/>
        <w:ind w:left="284"/>
        <w:jc w:val="center"/>
        <w:rPr>
          <w:rFonts w:ascii="Arial" w:hAnsi="Arial" w:cs="Arial"/>
          <w:i w:val="0"/>
          <w:iCs w:val="0"/>
          <w:sz w:val="20"/>
          <w:szCs w:val="20"/>
        </w:rPr>
      </w:pPr>
      <w:r w:rsidRPr="00CD395C">
        <w:rPr>
          <w:rFonts w:ascii="Arial" w:hAnsi="Arial" w:cs="Arial"/>
          <w:i w:val="0"/>
          <w:iCs w:val="0"/>
          <w:sz w:val="20"/>
          <w:szCs w:val="20"/>
        </w:rPr>
        <w:t xml:space="preserve">Prefeito </w:t>
      </w:r>
      <w:r w:rsidR="003841E4">
        <w:rPr>
          <w:rFonts w:ascii="Arial" w:hAnsi="Arial" w:cs="Arial"/>
          <w:i w:val="0"/>
          <w:iCs w:val="0"/>
          <w:sz w:val="20"/>
          <w:szCs w:val="20"/>
        </w:rPr>
        <w:t>Municipal</w:t>
      </w:r>
    </w:p>
    <w:p w14:paraId="1B0D838E" w14:textId="77777777" w:rsidR="003C2E83" w:rsidRDefault="003C2E83" w:rsidP="00A246C2">
      <w:pPr>
        <w:ind w:left="426"/>
        <w:jc w:val="center"/>
        <w:rPr>
          <w:rFonts w:ascii="Arial" w:hAnsi="Arial" w:cs="Arial"/>
          <w:b/>
          <w:bCs/>
          <w:sz w:val="20"/>
          <w:szCs w:val="20"/>
          <w:u w:val="single"/>
        </w:rPr>
      </w:pPr>
    </w:p>
    <w:p w14:paraId="6100DEC3" w14:textId="74039EB6" w:rsidR="000F3FD6" w:rsidRPr="00CD395C" w:rsidRDefault="000F3FD6" w:rsidP="00A246C2">
      <w:pPr>
        <w:ind w:left="426"/>
        <w:jc w:val="center"/>
        <w:rPr>
          <w:rFonts w:ascii="Arial" w:hAnsi="Arial" w:cs="Arial"/>
          <w:sz w:val="20"/>
          <w:szCs w:val="20"/>
        </w:rPr>
      </w:pPr>
      <w:r w:rsidRPr="00CD395C">
        <w:rPr>
          <w:rFonts w:ascii="Arial" w:hAnsi="Arial" w:cs="Arial"/>
          <w:b/>
          <w:bCs/>
          <w:sz w:val="20"/>
          <w:szCs w:val="20"/>
          <w:u w:val="single"/>
        </w:rPr>
        <w:lastRenderedPageBreak/>
        <w:t>ANEXO I</w:t>
      </w:r>
      <w:r w:rsidR="00734096" w:rsidRPr="00CD395C">
        <w:rPr>
          <w:rFonts w:ascii="Arial" w:hAnsi="Arial" w:cs="Arial"/>
          <w:b/>
          <w:bCs/>
          <w:sz w:val="20"/>
          <w:szCs w:val="20"/>
          <w:u w:val="single"/>
        </w:rPr>
        <w:t xml:space="preserve"> - </w:t>
      </w:r>
      <w:r w:rsidRPr="00CD395C">
        <w:rPr>
          <w:rFonts w:ascii="Arial" w:hAnsi="Arial" w:cs="Arial"/>
          <w:b/>
          <w:bCs/>
          <w:sz w:val="20"/>
          <w:szCs w:val="20"/>
          <w:u w:val="single"/>
        </w:rPr>
        <w:t xml:space="preserve">EDITAL DE </w:t>
      </w:r>
      <w:r w:rsidRPr="00CD395C">
        <w:rPr>
          <w:rFonts w:ascii="Arial" w:hAnsi="Arial" w:cs="Arial"/>
          <w:b/>
          <w:sz w:val="20"/>
          <w:szCs w:val="20"/>
          <w:u w:val="single"/>
        </w:rPr>
        <w:t xml:space="preserve">PREGÃO ELETRÔNICO </w:t>
      </w:r>
      <w:r w:rsidRPr="00E70174">
        <w:rPr>
          <w:rFonts w:ascii="Arial" w:hAnsi="Arial" w:cs="Arial"/>
          <w:b/>
          <w:sz w:val="20"/>
          <w:szCs w:val="20"/>
          <w:u w:val="single"/>
        </w:rPr>
        <w:t xml:space="preserve">Nº </w:t>
      </w:r>
      <w:r w:rsidR="00516F4B">
        <w:rPr>
          <w:rFonts w:ascii="Arial" w:hAnsi="Arial" w:cs="Arial"/>
          <w:b/>
          <w:sz w:val="20"/>
          <w:szCs w:val="20"/>
          <w:u w:val="single"/>
        </w:rPr>
        <w:t>18</w:t>
      </w:r>
      <w:r w:rsidR="0052064B">
        <w:rPr>
          <w:rFonts w:ascii="Arial" w:hAnsi="Arial" w:cs="Arial"/>
          <w:b/>
          <w:sz w:val="20"/>
          <w:szCs w:val="20"/>
          <w:u w:val="single"/>
        </w:rPr>
        <w:t>/</w:t>
      </w:r>
      <w:r w:rsidRPr="00E70174">
        <w:rPr>
          <w:rFonts w:ascii="Arial" w:hAnsi="Arial" w:cs="Arial"/>
          <w:b/>
          <w:sz w:val="20"/>
          <w:szCs w:val="20"/>
          <w:u w:val="single"/>
        </w:rPr>
        <w:t>202</w:t>
      </w:r>
      <w:r w:rsidR="006D6847">
        <w:rPr>
          <w:rFonts w:ascii="Arial" w:hAnsi="Arial" w:cs="Arial"/>
          <w:b/>
          <w:sz w:val="20"/>
          <w:szCs w:val="20"/>
          <w:u w:val="single"/>
        </w:rPr>
        <w:t>5</w:t>
      </w:r>
      <w:r w:rsidRPr="00CD395C">
        <w:rPr>
          <w:rFonts w:ascii="Arial" w:hAnsi="Arial" w:cs="Arial"/>
          <w:b/>
          <w:sz w:val="20"/>
          <w:szCs w:val="20"/>
          <w:u w:val="single"/>
        </w:rPr>
        <w:t xml:space="preserve"> </w:t>
      </w:r>
    </w:p>
    <w:p w14:paraId="796EC783" w14:textId="77777777" w:rsidR="000F3FD6" w:rsidRPr="00CD395C" w:rsidRDefault="000F3FD6" w:rsidP="00A246C2">
      <w:pPr>
        <w:pStyle w:val="TextosemFormatao3"/>
        <w:ind w:left="426"/>
        <w:jc w:val="center"/>
        <w:rPr>
          <w:rFonts w:ascii="Arial" w:eastAsia="MS Mincho" w:hAnsi="Arial" w:cs="Arial"/>
        </w:rPr>
      </w:pPr>
    </w:p>
    <w:p w14:paraId="455BC129" w14:textId="77777777" w:rsidR="00CE69DB" w:rsidRPr="006B57A6" w:rsidRDefault="00CE69DB" w:rsidP="00CE69DB">
      <w:pPr>
        <w:spacing w:before="120" w:afterLines="120" w:after="288" w:line="312" w:lineRule="auto"/>
        <w:ind w:firstLine="709"/>
        <w:jc w:val="center"/>
        <w:rPr>
          <w:rFonts w:ascii="Arial" w:hAnsi="Arial" w:cs="Arial"/>
          <w:b/>
          <w:iCs/>
          <w:sz w:val="20"/>
          <w:szCs w:val="20"/>
          <w:u w:val="single"/>
        </w:rPr>
      </w:pPr>
      <w:bookmarkStart w:id="22" w:name="_Hlk82471863"/>
      <w:r w:rsidRPr="006B57A6">
        <w:rPr>
          <w:rFonts w:ascii="Arial" w:hAnsi="Arial" w:cs="Arial"/>
          <w:b/>
          <w:iCs/>
          <w:sz w:val="20"/>
          <w:szCs w:val="20"/>
          <w:u w:val="single"/>
        </w:rPr>
        <w:t>TERMO DE REFERÊNCIA</w:t>
      </w:r>
    </w:p>
    <w:p w14:paraId="6C0E21F3" w14:textId="77777777" w:rsidR="00CE69DB" w:rsidRDefault="00CE69DB" w:rsidP="00CE69DB">
      <w:pPr>
        <w:pStyle w:val="Nivel01"/>
        <w:numPr>
          <w:ilvl w:val="0"/>
          <w:numId w:val="44"/>
        </w:numPr>
        <w:tabs>
          <w:tab w:val="clear" w:pos="567"/>
          <w:tab w:val="left" w:pos="0"/>
        </w:tabs>
        <w:suppressAutoHyphens w:val="0"/>
        <w:spacing w:after="120" w:line="276" w:lineRule="auto"/>
        <w:ind w:left="284" w:hanging="284"/>
        <w:rPr>
          <w:rFonts w:ascii="Arial" w:hAnsi="Arial" w:cs="Arial"/>
        </w:rPr>
      </w:pPr>
      <w:bookmarkStart w:id="23" w:name="_Hlk82473550"/>
      <w:r w:rsidRPr="00C93F87">
        <w:rPr>
          <w:rFonts w:ascii="Arial" w:hAnsi="Arial" w:cs="Arial"/>
        </w:rPr>
        <w:t xml:space="preserve">CONDIÇÕES GERAIS DA </w:t>
      </w:r>
      <w:r>
        <w:rPr>
          <w:rFonts w:ascii="Arial" w:hAnsi="Arial" w:cs="Arial"/>
        </w:rPr>
        <w:t>AQUISIÇÃO / CONTRATAÇÃO</w:t>
      </w:r>
    </w:p>
    <w:p w14:paraId="7539623B" w14:textId="77777777" w:rsidR="00CE69DB" w:rsidRPr="00C41530" w:rsidRDefault="00CE69DB" w:rsidP="00CE69DB">
      <w:pPr>
        <w:pStyle w:val="Nvel2-Red"/>
        <w:numPr>
          <w:ilvl w:val="1"/>
          <w:numId w:val="44"/>
        </w:numPr>
        <w:ind w:left="0" w:firstLine="0"/>
        <w:rPr>
          <w:b/>
          <w:bCs/>
        </w:rPr>
      </w:pPr>
      <w:r w:rsidRPr="00624666">
        <w:t xml:space="preserve">Registro de preços para </w:t>
      </w:r>
      <w:bookmarkStart w:id="24" w:name="_Hlk196893209"/>
      <w:r w:rsidRPr="000719AB">
        <w:t>compra parcelada de caixa de papel sulfite A4 para atender às necessidades diárias de todas as secretarias</w:t>
      </w:r>
      <w:r w:rsidRPr="00624666">
        <w:t xml:space="preserve"> municipais</w:t>
      </w:r>
      <w:bookmarkEnd w:id="24"/>
      <w:r w:rsidRPr="00624666">
        <w:t>.</w:t>
      </w:r>
    </w:p>
    <w:p w14:paraId="357A747C" w14:textId="77777777" w:rsidR="00CE69DB" w:rsidRPr="00696720" w:rsidRDefault="00CE69DB" w:rsidP="00CE69DB">
      <w:pPr>
        <w:pStyle w:val="Nivel2"/>
        <w:rPr>
          <w:b/>
          <w:bCs/>
        </w:rPr>
      </w:pPr>
      <w:r w:rsidRPr="00696720">
        <w:rPr>
          <w:b/>
          <w:bCs/>
        </w:rPr>
        <w:t>Tabela 01</w:t>
      </w:r>
    </w:p>
    <w:tbl>
      <w:tblPr>
        <w:tblW w:w="942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58"/>
        <w:gridCol w:w="4812"/>
        <w:gridCol w:w="993"/>
        <w:gridCol w:w="1231"/>
        <w:gridCol w:w="896"/>
        <w:gridCol w:w="1141"/>
      </w:tblGrid>
      <w:tr w:rsidR="00CE69DB" w:rsidRPr="00C133A8" w14:paraId="11F53803" w14:textId="77777777" w:rsidTr="00EC246B">
        <w:trPr>
          <w:trHeight w:val="600"/>
        </w:trPr>
        <w:tc>
          <w:tcPr>
            <w:tcW w:w="358" w:type="dxa"/>
            <w:shd w:val="clear" w:color="000000" w:fill="D9D9D9"/>
            <w:vAlign w:val="center"/>
            <w:hideMark/>
          </w:tcPr>
          <w:p w14:paraId="35D3870C" w14:textId="77777777" w:rsidR="00CE69DB" w:rsidRPr="00C133A8" w:rsidRDefault="00CE69D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Nº</w:t>
            </w:r>
          </w:p>
        </w:tc>
        <w:tc>
          <w:tcPr>
            <w:tcW w:w="4812" w:type="dxa"/>
            <w:shd w:val="clear" w:color="000000" w:fill="D9D9D9"/>
            <w:noWrap/>
            <w:vAlign w:val="center"/>
            <w:hideMark/>
          </w:tcPr>
          <w:p w14:paraId="0EF0B493" w14:textId="77777777" w:rsidR="00CE69DB" w:rsidRPr="00C133A8" w:rsidRDefault="00CE69D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 xml:space="preserve">Item </w:t>
            </w:r>
          </w:p>
        </w:tc>
        <w:tc>
          <w:tcPr>
            <w:tcW w:w="993" w:type="dxa"/>
            <w:shd w:val="clear" w:color="000000" w:fill="D9D9D9"/>
            <w:vAlign w:val="center"/>
            <w:hideMark/>
          </w:tcPr>
          <w:p w14:paraId="434C1D61" w14:textId="77777777" w:rsidR="00CE69DB" w:rsidRPr="00C133A8" w:rsidRDefault="00CE69D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Unidade</w:t>
            </w:r>
          </w:p>
        </w:tc>
        <w:tc>
          <w:tcPr>
            <w:tcW w:w="1275" w:type="dxa"/>
            <w:shd w:val="clear" w:color="000000" w:fill="D9D9D9"/>
            <w:vAlign w:val="center"/>
            <w:hideMark/>
          </w:tcPr>
          <w:p w14:paraId="5A0FF1FF" w14:textId="77777777" w:rsidR="00CE69DB" w:rsidRPr="00C133A8" w:rsidRDefault="00CE69DB" w:rsidP="00EC246B">
            <w:pPr>
              <w:suppressAutoHyphens w:val="0"/>
              <w:ind w:hanging="1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Quantidade</w:t>
            </w:r>
          </w:p>
        </w:tc>
        <w:tc>
          <w:tcPr>
            <w:tcW w:w="993" w:type="dxa"/>
            <w:shd w:val="clear" w:color="000000" w:fill="D9D9D9"/>
            <w:vAlign w:val="center"/>
          </w:tcPr>
          <w:p w14:paraId="30C3A2B9" w14:textId="77777777" w:rsidR="00CE69DB" w:rsidRPr="00C133A8" w:rsidRDefault="00CE69D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Valor Unitário R$</w:t>
            </w:r>
          </w:p>
        </w:tc>
        <w:tc>
          <w:tcPr>
            <w:tcW w:w="992" w:type="dxa"/>
            <w:shd w:val="clear" w:color="000000" w:fill="D9D9D9"/>
            <w:vAlign w:val="center"/>
          </w:tcPr>
          <w:p w14:paraId="5C4659F0" w14:textId="77777777" w:rsidR="00CE69DB" w:rsidRPr="00C133A8" w:rsidRDefault="00CE69DB" w:rsidP="00EC246B">
            <w:pPr>
              <w:suppressAutoHyphens w:val="0"/>
              <w:jc w:val="center"/>
              <w:rPr>
                <w:rFonts w:ascii="Arial" w:hAnsi="Arial" w:cs="Arial"/>
                <w:b/>
                <w:bCs/>
                <w:color w:val="000000"/>
                <w:kern w:val="0"/>
                <w:sz w:val="20"/>
                <w:szCs w:val="20"/>
                <w:lang w:eastAsia="pt-BR"/>
              </w:rPr>
            </w:pPr>
            <w:r w:rsidRPr="00C133A8">
              <w:rPr>
                <w:rFonts w:ascii="Arial" w:hAnsi="Arial" w:cs="Arial"/>
                <w:b/>
                <w:bCs/>
                <w:color w:val="000000"/>
                <w:kern w:val="0"/>
                <w:sz w:val="20"/>
                <w:szCs w:val="20"/>
                <w:lang w:eastAsia="pt-BR"/>
              </w:rPr>
              <w:t>Valor Total R$</w:t>
            </w:r>
          </w:p>
        </w:tc>
      </w:tr>
      <w:tr w:rsidR="00CE69DB" w:rsidRPr="00C133A8" w14:paraId="6940FC6A" w14:textId="77777777" w:rsidTr="00EC246B">
        <w:trPr>
          <w:trHeight w:val="2616"/>
        </w:trPr>
        <w:tc>
          <w:tcPr>
            <w:tcW w:w="358" w:type="dxa"/>
            <w:shd w:val="clear" w:color="auto" w:fill="auto"/>
            <w:vAlign w:val="center"/>
            <w:hideMark/>
          </w:tcPr>
          <w:p w14:paraId="07728D2E"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1</w:t>
            </w:r>
          </w:p>
        </w:tc>
        <w:tc>
          <w:tcPr>
            <w:tcW w:w="4812" w:type="dxa"/>
            <w:shd w:val="clear" w:color="000000" w:fill="FFFFFF"/>
            <w:vAlign w:val="center"/>
            <w:hideMark/>
          </w:tcPr>
          <w:p w14:paraId="509ED921" w14:textId="77777777" w:rsidR="00CE69DB" w:rsidRPr="00C133A8" w:rsidRDefault="00CE69DB" w:rsidP="00EC246B">
            <w:pPr>
              <w:suppressAutoHyphens w:val="0"/>
              <w:rPr>
                <w:rFonts w:ascii="Arial" w:hAnsi="Arial" w:cs="Arial"/>
                <w:color w:val="000000"/>
                <w:kern w:val="0"/>
                <w:sz w:val="20"/>
                <w:szCs w:val="20"/>
                <w:lang w:eastAsia="pt-BR"/>
              </w:rPr>
            </w:pPr>
            <w:r w:rsidRPr="00C133A8">
              <w:rPr>
                <w:rFonts w:ascii="Arial" w:hAnsi="Arial" w:cs="Arial"/>
                <w:kern w:val="0"/>
                <w:sz w:val="20"/>
                <w:szCs w:val="20"/>
                <w:lang w:eastAsia="pt-BR"/>
              </w:rPr>
              <w:t>Papel Sulfite A4 comum, 100% branco, com as medidas de 210x297mm e de gramatura 75g/m², fabricado com adição de sulfito de sódio para utilização em impressoras jato de tinta ou laser e em fotocopiadoras. Apresentar superfície resistente, corte perfeito e equilibrada absorção, permitindo melhor deslizamento do papel na impressora, evitando assim, atolamento e desperdício de tinta, também garantir impressões com cores mais vivas, preto mais intenso e secagem mais rápida. Cada caixa contendo 10 resmas novas de 500 folhas, totalizando 5.000 folhas. (CX)</w:t>
            </w:r>
          </w:p>
        </w:tc>
        <w:tc>
          <w:tcPr>
            <w:tcW w:w="993" w:type="dxa"/>
            <w:shd w:val="clear" w:color="auto" w:fill="auto"/>
            <w:noWrap/>
            <w:vAlign w:val="center"/>
            <w:hideMark/>
          </w:tcPr>
          <w:p w14:paraId="78FCA266"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CAIXA</w:t>
            </w:r>
          </w:p>
        </w:tc>
        <w:tc>
          <w:tcPr>
            <w:tcW w:w="1275" w:type="dxa"/>
            <w:shd w:val="clear" w:color="auto" w:fill="auto"/>
            <w:vAlign w:val="center"/>
            <w:hideMark/>
          </w:tcPr>
          <w:p w14:paraId="0EEF13FA"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125</w:t>
            </w:r>
          </w:p>
        </w:tc>
        <w:tc>
          <w:tcPr>
            <w:tcW w:w="993" w:type="dxa"/>
            <w:shd w:val="clear" w:color="auto" w:fill="auto"/>
            <w:vAlign w:val="center"/>
          </w:tcPr>
          <w:p w14:paraId="04DE071C"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288,79</w:t>
            </w:r>
          </w:p>
        </w:tc>
        <w:tc>
          <w:tcPr>
            <w:tcW w:w="992" w:type="dxa"/>
            <w:shd w:val="clear" w:color="auto" w:fill="auto"/>
            <w:vAlign w:val="center"/>
          </w:tcPr>
          <w:p w14:paraId="54C373DE"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36.098,75</w:t>
            </w:r>
          </w:p>
        </w:tc>
      </w:tr>
      <w:tr w:rsidR="00CE69DB" w:rsidRPr="00C133A8" w14:paraId="34628115" w14:textId="77777777" w:rsidTr="00EC246B">
        <w:trPr>
          <w:trHeight w:val="3106"/>
        </w:trPr>
        <w:tc>
          <w:tcPr>
            <w:tcW w:w="358" w:type="dxa"/>
            <w:shd w:val="clear" w:color="auto" w:fill="auto"/>
            <w:vAlign w:val="center"/>
          </w:tcPr>
          <w:p w14:paraId="7D205681"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2</w:t>
            </w:r>
          </w:p>
        </w:tc>
        <w:tc>
          <w:tcPr>
            <w:tcW w:w="4812" w:type="dxa"/>
            <w:shd w:val="clear" w:color="000000" w:fill="FFFFFF"/>
            <w:vAlign w:val="center"/>
          </w:tcPr>
          <w:p w14:paraId="5CA3978F" w14:textId="77777777" w:rsidR="00CE69DB" w:rsidRPr="00C133A8" w:rsidRDefault="00CE69DB" w:rsidP="00EC246B">
            <w:pPr>
              <w:suppressAutoHyphens w:val="0"/>
              <w:rPr>
                <w:rFonts w:ascii="Arial" w:hAnsi="Arial" w:cs="Arial"/>
                <w:kern w:val="0"/>
                <w:sz w:val="20"/>
                <w:szCs w:val="20"/>
                <w:lang w:eastAsia="pt-BR"/>
              </w:rPr>
            </w:pPr>
            <w:r w:rsidRPr="00C133A8">
              <w:rPr>
                <w:rFonts w:ascii="Arial" w:hAnsi="Arial" w:cs="Arial"/>
                <w:b/>
                <w:bCs/>
                <w:kern w:val="0"/>
                <w:sz w:val="20"/>
                <w:szCs w:val="20"/>
                <w:lang w:eastAsia="pt-BR"/>
              </w:rPr>
              <w:t>ITEM PARA AMPLA CONCORRÊNCIA</w:t>
            </w:r>
            <w:r w:rsidRPr="00C133A8">
              <w:rPr>
                <w:rFonts w:ascii="Arial" w:hAnsi="Arial" w:cs="Arial"/>
                <w:kern w:val="0"/>
                <w:sz w:val="20"/>
                <w:szCs w:val="20"/>
                <w:lang w:eastAsia="pt-BR"/>
              </w:rPr>
              <w:t xml:space="preserve">: </w:t>
            </w:r>
          </w:p>
          <w:p w14:paraId="0AFA3D2B" w14:textId="77777777" w:rsidR="00CE69DB" w:rsidRPr="00C133A8" w:rsidRDefault="00CE69DB" w:rsidP="00EC246B">
            <w:pPr>
              <w:suppressAutoHyphens w:val="0"/>
              <w:rPr>
                <w:rFonts w:ascii="Arial" w:hAnsi="Arial" w:cs="Arial"/>
                <w:kern w:val="0"/>
                <w:sz w:val="20"/>
                <w:szCs w:val="20"/>
                <w:lang w:eastAsia="pt-BR"/>
              </w:rPr>
            </w:pPr>
            <w:r w:rsidRPr="00C133A8">
              <w:rPr>
                <w:rFonts w:ascii="Arial" w:hAnsi="Arial" w:cs="Arial"/>
                <w:kern w:val="0"/>
                <w:sz w:val="20"/>
                <w:szCs w:val="20"/>
                <w:lang w:eastAsia="pt-BR"/>
              </w:rPr>
              <w:t>Papel Sulfite A4 comum, 100% branco, com as medidas de 210x297mm e de gramatura 75g/m², fabricado com adição de sulfito de sódio para utilização em impressoras jato de tinta ou laser e em fotocopiadoras. Apresentar superfície resistente, corte perfeito e equilibrada absorção, permitindo melhor deslizamento do papel na impressora, evitando assim, atolamento e desperdício de tinta, também garantir impressões com cores mais vivas, preto mais intenso e secagem mais rápida. Cada caixa contendo 10 resmas novas de 500 folhas, totalizando 5.000 folhas. (CX)</w:t>
            </w:r>
          </w:p>
        </w:tc>
        <w:tc>
          <w:tcPr>
            <w:tcW w:w="993" w:type="dxa"/>
            <w:shd w:val="clear" w:color="auto" w:fill="auto"/>
            <w:noWrap/>
            <w:vAlign w:val="center"/>
          </w:tcPr>
          <w:p w14:paraId="3D094388"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CAIXA</w:t>
            </w:r>
          </w:p>
        </w:tc>
        <w:tc>
          <w:tcPr>
            <w:tcW w:w="1275" w:type="dxa"/>
            <w:shd w:val="clear" w:color="auto" w:fill="auto"/>
            <w:vAlign w:val="center"/>
          </w:tcPr>
          <w:p w14:paraId="277098FE"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375</w:t>
            </w:r>
          </w:p>
        </w:tc>
        <w:tc>
          <w:tcPr>
            <w:tcW w:w="993" w:type="dxa"/>
            <w:shd w:val="clear" w:color="auto" w:fill="auto"/>
            <w:vAlign w:val="center"/>
          </w:tcPr>
          <w:p w14:paraId="25AA00EC"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288,79</w:t>
            </w:r>
          </w:p>
        </w:tc>
        <w:tc>
          <w:tcPr>
            <w:tcW w:w="992" w:type="dxa"/>
            <w:shd w:val="clear" w:color="auto" w:fill="auto"/>
            <w:vAlign w:val="center"/>
          </w:tcPr>
          <w:p w14:paraId="05F21D81" w14:textId="77777777" w:rsidR="00CE69DB" w:rsidRPr="00C133A8" w:rsidRDefault="00CE69DB" w:rsidP="00EC246B">
            <w:pPr>
              <w:suppressAutoHyphens w:val="0"/>
              <w:jc w:val="center"/>
              <w:rPr>
                <w:rFonts w:ascii="Arial" w:hAnsi="Arial" w:cs="Arial"/>
                <w:color w:val="000000"/>
                <w:kern w:val="0"/>
                <w:sz w:val="20"/>
                <w:szCs w:val="20"/>
                <w:lang w:eastAsia="pt-BR"/>
              </w:rPr>
            </w:pPr>
            <w:r w:rsidRPr="00C133A8">
              <w:rPr>
                <w:rFonts w:ascii="Arial" w:hAnsi="Arial" w:cs="Arial"/>
                <w:color w:val="000000"/>
                <w:kern w:val="0"/>
                <w:sz w:val="20"/>
                <w:szCs w:val="20"/>
                <w:lang w:eastAsia="pt-BR"/>
              </w:rPr>
              <w:t>108.296,25</w:t>
            </w:r>
          </w:p>
        </w:tc>
      </w:tr>
    </w:tbl>
    <w:p w14:paraId="41FEC457" w14:textId="77777777" w:rsidR="00CE69DB" w:rsidRPr="00696720" w:rsidRDefault="00CE69DB" w:rsidP="00CE69DB">
      <w:pPr>
        <w:pStyle w:val="Nivel2"/>
        <w:rPr>
          <w:b/>
          <w:bCs/>
        </w:rPr>
      </w:pPr>
    </w:p>
    <w:p w14:paraId="65BF22E8" w14:textId="77777777" w:rsidR="00CE69DB" w:rsidRPr="00696720" w:rsidRDefault="00CE69DB" w:rsidP="00CE69DB">
      <w:pPr>
        <w:pStyle w:val="Nvel2-Red"/>
        <w:numPr>
          <w:ilvl w:val="1"/>
          <w:numId w:val="44"/>
        </w:numPr>
        <w:ind w:left="0" w:firstLine="0"/>
      </w:pPr>
      <w:r w:rsidRPr="00696720">
        <w:t xml:space="preserve"> O </w:t>
      </w:r>
      <w:r>
        <w:t xml:space="preserve">produto </w:t>
      </w:r>
      <w:r w:rsidRPr="00696720">
        <w:t xml:space="preserve">objeto desta contratação </w:t>
      </w:r>
      <w:r>
        <w:t>é</w:t>
      </w:r>
      <w:r w:rsidRPr="00696720">
        <w:t xml:space="preserve"> caracterizado como comu</w:t>
      </w:r>
      <w:r>
        <w:t>m</w:t>
      </w:r>
      <w:r w:rsidRPr="00696720">
        <w:t>, pois seu padr</w:t>
      </w:r>
      <w:r>
        <w:t>ão</w:t>
      </w:r>
      <w:r w:rsidRPr="00696720">
        <w:t xml:space="preserve"> de desempenho e qualidade pode</w:t>
      </w:r>
      <w:r>
        <w:t xml:space="preserve"> </w:t>
      </w:r>
      <w:r w:rsidRPr="00696720">
        <w:t xml:space="preserve">ser objetivamente definido neste Termo de Referência, no ETP e no Edital da licitação, por meio de especificações usuais do mercado. </w:t>
      </w:r>
    </w:p>
    <w:p w14:paraId="70AB0E4C" w14:textId="77777777" w:rsidR="00CE69DB" w:rsidRPr="00696720" w:rsidRDefault="00CE69DB" w:rsidP="00CE69DB">
      <w:pPr>
        <w:pStyle w:val="Nvel2-Red"/>
        <w:numPr>
          <w:ilvl w:val="1"/>
          <w:numId w:val="44"/>
        </w:numPr>
        <w:ind w:left="0" w:firstLine="0"/>
      </w:pPr>
      <w:r w:rsidRPr="00696720">
        <w:t xml:space="preserve"> A existência de preços registrados implicará compromisso de fornecimento nas condições estabelecidas, mas não obrigará a Administração a contratar (Artigo 83 da lei 14.133, de 2021).</w:t>
      </w:r>
    </w:p>
    <w:p w14:paraId="6D5068A7" w14:textId="77777777" w:rsidR="00CE69DB" w:rsidRPr="00C93F87" w:rsidRDefault="00CE69DB" w:rsidP="00CE69DB">
      <w:pPr>
        <w:pStyle w:val="Nivel01"/>
        <w:numPr>
          <w:ilvl w:val="0"/>
          <w:numId w:val="44"/>
        </w:numPr>
        <w:tabs>
          <w:tab w:val="clear" w:pos="567"/>
          <w:tab w:val="left" w:pos="0"/>
        </w:tabs>
        <w:suppressAutoHyphens w:val="0"/>
        <w:spacing w:after="120" w:line="276" w:lineRule="auto"/>
        <w:ind w:left="284" w:hanging="284"/>
        <w:rPr>
          <w:rFonts w:ascii="Arial" w:hAnsi="Arial" w:cs="Arial"/>
        </w:rPr>
      </w:pPr>
      <w:r w:rsidRPr="00C93F87">
        <w:rPr>
          <w:rFonts w:ascii="Arial" w:hAnsi="Arial" w:cs="Arial"/>
        </w:rPr>
        <w:t xml:space="preserve">FUNDAMENTAÇÃO E DESCRIÇÃO DA NECESSIDADE DA </w:t>
      </w:r>
      <w:r>
        <w:rPr>
          <w:rFonts w:ascii="Arial" w:hAnsi="Arial" w:cs="Arial"/>
        </w:rPr>
        <w:t>AQUISIÇÃO / CONTRATAÇÃO</w:t>
      </w:r>
    </w:p>
    <w:p w14:paraId="40CBB000" w14:textId="77777777" w:rsidR="00CE69DB" w:rsidRPr="00696720" w:rsidRDefault="00CE69DB" w:rsidP="00CE69DB">
      <w:pPr>
        <w:pStyle w:val="Nvel2-Red"/>
        <w:numPr>
          <w:ilvl w:val="1"/>
          <w:numId w:val="44"/>
        </w:numPr>
        <w:ind w:left="0" w:firstLine="0"/>
      </w:pPr>
      <w:r>
        <w:t>N</w:t>
      </w:r>
      <w:r w:rsidRPr="00C133A8">
        <w:t>ecessidade contínua de</w:t>
      </w:r>
      <w:r>
        <w:t xml:space="preserve"> utilização de</w:t>
      </w:r>
      <w:r w:rsidRPr="00C133A8">
        <w:t xml:space="preserve"> papel para impressão e cópia de documentos institucionais, essenciais para o funcionamento das atividades administrativas, pedagógicas, jurídicas e demais áreas da instituição.</w:t>
      </w:r>
    </w:p>
    <w:p w14:paraId="612BC80A" w14:textId="77777777" w:rsidR="00CE69DB" w:rsidRPr="00C93F87" w:rsidRDefault="00CE69DB" w:rsidP="00CE69DB">
      <w:pPr>
        <w:pStyle w:val="Nivel01"/>
        <w:numPr>
          <w:ilvl w:val="0"/>
          <w:numId w:val="44"/>
        </w:numPr>
        <w:tabs>
          <w:tab w:val="clear" w:pos="567"/>
          <w:tab w:val="left" w:pos="284"/>
        </w:tabs>
        <w:suppressAutoHyphens w:val="0"/>
        <w:spacing w:after="120" w:line="276" w:lineRule="auto"/>
        <w:ind w:left="0" w:firstLine="0"/>
        <w:rPr>
          <w:rFonts w:ascii="Arial" w:hAnsi="Arial" w:cs="Arial"/>
        </w:rPr>
      </w:pPr>
      <w:r w:rsidRPr="00C93F87">
        <w:rPr>
          <w:rFonts w:ascii="Arial" w:hAnsi="Arial" w:cs="Arial"/>
        </w:rPr>
        <w:lastRenderedPageBreak/>
        <w:t>DESCRIÇÃO DA SOLUÇÃO COMO UM TODO CONSIDERADO O CICLO DE VIDA DO OBJETO</w:t>
      </w:r>
    </w:p>
    <w:p w14:paraId="67A611E1" w14:textId="77777777" w:rsidR="00CE69DB" w:rsidRDefault="00CE69DB" w:rsidP="00CE69DB">
      <w:pPr>
        <w:pStyle w:val="Nvel2-Red"/>
        <w:numPr>
          <w:ilvl w:val="1"/>
          <w:numId w:val="44"/>
        </w:numPr>
        <w:ind w:left="0" w:firstLine="0"/>
      </w:pPr>
      <w:bookmarkStart w:id="25" w:name="_Ref121236534"/>
      <w:r w:rsidRPr="00696720">
        <w:t xml:space="preserve"> </w:t>
      </w:r>
      <w:bookmarkEnd w:id="25"/>
      <w:r w:rsidRPr="00C133A8">
        <w:t>A solução encontrada é a aquisição por meio de Licitação Eletrônica via Sistema de Registro de Preços menor preço por item, para aquisição do item conforme a demanda de cada Secretaria Municipal.</w:t>
      </w:r>
      <w:r>
        <w:t xml:space="preserve"> </w:t>
      </w:r>
    </w:p>
    <w:p w14:paraId="6908D44E" w14:textId="77777777" w:rsidR="00CE69DB" w:rsidRPr="00696720" w:rsidRDefault="00CE69DB" w:rsidP="00CE69DB">
      <w:pPr>
        <w:pStyle w:val="Nvel2-Red"/>
        <w:numPr>
          <w:ilvl w:val="1"/>
          <w:numId w:val="44"/>
        </w:numPr>
        <w:ind w:left="0" w:firstLine="0"/>
      </w:pPr>
      <w:bookmarkStart w:id="26" w:name="_Hlk194311482"/>
      <w:r w:rsidRPr="00F031FB">
        <w:t xml:space="preserve">O registro de preços é escolhido para a compra de </w:t>
      </w:r>
      <w:r>
        <w:t>caixas de papel sulfite A4</w:t>
      </w:r>
      <w:r w:rsidRPr="00F031FB">
        <w:t xml:space="preserve"> devido a diversos fatores que garantem eficiência, economia e praticidade na </w:t>
      </w:r>
      <w:r>
        <w:t>compra</w:t>
      </w:r>
      <w:r w:rsidRPr="00F031FB">
        <w:t xml:space="preserve"> desse ite</w:t>
      </w:r>
      <w:r>
        <w:t>m</w:t>
      </w:r>
      <w:r w:rsidRPr="00F031FB">
        <w:t>. Dentre eles a economia e melhor gestão orçamentária, padronização das compras, flexibilidade e eficiência, entre outros. Dessa forma, a escolha do registro de preços proporciona benefícios tanto em termos financeiros quanto operacionais, garantindo um abastecimento contínuo e eficiente</w:t>
      </w:r>
      <w:bookmarkEnd w:id="26"/>
      <w:r w:rsidRPr="00F031FB">
        <w:t>.</w:t>
      </w:r>
    </w:p>
    <w:p w14:paraId="12C59FF0" w14:textId="77777777" w:rsidR="00CE69DB" w:rsidRPr="00C93F87" w:rsidRDefault="00CE69DB" w:rsidP="00CE69DB">
      <w:pPr>
        <w:pStyle w:val="Nivel01"/>
        <w:numPr>
          <w:ilvl w:val="0"/>
          <w:numId w:val="44"/>
        </w:numPr>
        <w:tabs>
          <w:tab w:val="clear" w:pos="567"/>
          <w:tab w:val="left" w:pos="0"/>
        </w:tabs>
        <w:suppressAutoHyphens w:val="0"/>
        <w:spacing w:after="120" w:line="276" w:lineRule="auto"/>
        <w:ind w:left="284" w:hanging="284"/>
        <w:rPr>
          <w:rFonts w:ascii="Arial" w:hAnsi="Arial" w:cs="Arial"/>
        </w:rPr>
      </w:pPr>
      <w:r w:rsidRPr="00C93F87">
        <w:rPr>
          <w:rFonts w:ascii="Arial" w:hAnsi="Arial" w:cs="Arial"/>
        </w:rPr>
        <w:t xml:space="preserve">REQUISITOS </w:t>
      </w:r>
      <w:r w:rsidRPr="0071641C">
        <w:rPr>
          <w:rFonts w:ascii="Arial" w:hAnsi="Arial" w:cs="Arial"/>
        </w:rPr>
        <w:t>DA A</w:t>
      </w:r>
      <w:r>
        <w:rPr>
          <w:rFonts w:ascii="Arial" w:hAnsi="Arial" w:cs="Arial"/>
        </w:rPr>
        <w:t>QUISIÇÃO / CONTRATAÇÃO</w:t>
      </w:r>
    </w:p>
    <w:p w14:paraId="4295675F" w14:textId="77777777" w:rsidR="00CE69DB" w:rsidRDefault="00CE69DB" w:rsidP="00CE69DB">
      <w:pPr>
        <w:pStyle w:val="Nvel2-Red"/>
        <w:numPr>
          <w:ilvl w:val="1"/>
          <w:numId w:val="44"/>
        </w:numPr>
        <w:ind w:left="0" w:firstLine="0"/>
      </w:pPr>
      <w:r w:rsidRPr="002A5703">
        <w:t>Seguir os padrões das normas da Lei 14.133/2021</w:t>
      </w:r>
      <w:r>
        <w:t>;</w:t>
      </w:r>
    </w:p>
    <w:p w14:paraId="78AB6F4A" w14:textId="77777777" w:rsidR="00CE69DB" w:rsidRDefault="00CE69DB" w:rsidP="00CE69DB">
      <w:pPr>
        <w:pStyle w:val="Nvel2-Red"/>
        <w:numPr>
          <w:ilvl w:val="1"/>
          <w:numId w:val="44"/>
        </w:numPr>
        <w:ind w:left="0" w:firstLine="0"/>
      </w:pPr>
      <w:bookmarkStart w:id="27" w:name="_Hlk194310331"/>
      <w:r w:rsidRPr="002A5703">
        <w:t>Produto certificado pelos órgãos reguladores como INMETRO</w:t>
      </w:r>
      <w:bookmarkEnd w:id="27"/>
      <w:r w:rsidRPr="002A5703">
        <w:t>, FSC entre outros</w:t>
      </w:r>
      <w:r>
        <w:t>;</w:t>
      </w:r>
    </w:p>
    <w:p w14:paraId="63D96A88" w14:textId="77777777" w:rsidR="00CE69DB" w:rsidRDefault="00CE69DB" w:rsidP="00CE69DB">
      <w:pPr>
        <w:pStyle w:val="Nvel2-Red"/>
        <w:numPr>
          <w:ilvl w:val="1"/>
          <w:numId w:val="44"/>
        </w:numPr>
        <w:ind w:left="0" w:firstLine="0"/>
      </w:pPr>
      <w:r w:rsidRPr="002A5703">
        <w:t>Papel reciclável</w:t>
      </w:r>
      <w:r>
        <w:t>;</w:t>
      </w:r>
    </w:p>
    <w:p w14:paraId="26D8DEF7" w14:textId="77777777" w:rsidR="00CE69DB" w:rsidRDefault="00CE69DB" w:rsidP="00CE69DB">
      <w:pPr>
        <w:pStyle w:val="Nvel2-Red"/>
        <w:numPr>
          <w:ilvl w:val="1"/>
          <w:numId w:val="44"/>
        </w:numPr>
        <w:ind w:left="0" w:firstLine="0"/>
      </w:pPr>
      <w:r w:rsidRPr="002A5703">
        <w:t>Apresentar superfície resistente, corte perfeito e equilibrada absorção, permitindo melhor deslizamento do papel na impressora</w:t>
      </w:r>
      <w:r>
        <w:t>;</w:t>
      </w:r>
    </w:p>
    <w:p w14:paraId="68EE715C" w14:textId="77777777" w:rsidR="00CE69DB" w:rsidRDefault="00CE69DB" w:rsidP="00CE69DB">
      <w:pPr>
        <w:pStyle w:val="Nvel2-Red"/>
        <w:numPr>
          <w:ilvl w:val="1"/>
          <w:numId w:val="44"/>
        </w:numPr>
        <w:ind w:left="0" w:firstLine="0"/>
      </w:pPr>
      <w:bookmarkStart w:id="28" w:name="_Hlk194310373"/>
      <w:r w:rsidRPr="002A5703">
        <w:t>Condições de embalagem que garantam a integridade do material até o uso final</w:t>
      </w:r>
      <w:bookmarkEnd w:id="28"/>
      <w:r w:rsidRPr="002A5703">
        <w:t>.</w:t>
      </w:r>
    </w:p>
    <w:p w14:paraId="1E7FC924" w14:textId="77777777" w:rsidR="00CE69DB" w:rsidRPr="00C93F87" w:rsidRDefault="00CE69DB" w:rsidP="00CE69DB">
      <w:pPr>
        <w:pStyle w:val="Nivel01"/>
        <w:numPr>
          <w:ilvl w:val="0"/>
          <w:numId w:val="44"/>
        </w:numPr>
        <w:tabs>
          <w:tab w:val="clear" w:pos="567"/>
          <w:tab w:val="left" w:pos="-284"/>
        </w:tabs>
        <w:suppressAutoHyphens w:val="0"/>
        <w:spacing w:after="120" w:line="276" w:lineRule="auto"/>
        <w:ind w:left="284" w:hanging="284"/>
        <w:rPr>
          <w:rFonts w:ascii="Arial" w:hAnsi="Arial" w:cs="Arial"/>
        </w:rPr>
      </w:pPr>
      <w:r w:rsidRPr="00C93F87">
        <w:rPr>
          <w:rFonts w:ascii="Arial" w:hAnsi="Arial" w:cs="Arial"/>
        </w:rPr>
        <w:t>MODELO DE EXECUÇÃO DO OBJETO</w:t>
      </w:r>
    </w:p>
    <w:p w14:paraId="27542114" w14:textId="77777777" w:rsidR="00CE69DB" w:rsidRPr="00696720" w:rsidRDefault="00CE69DB" w:rsidP="00CE69DB">
      <w:pPr>
        <w:pStyle w:val="Nivel2"/>
        <w:rPr>
          <w:b/>
        </w:rPr>
      </w:pPr>
      <w:r w:rsidRPr="00696720">
        <w:rPr>
          <w:b/>
        </w:rPr>
        <w:t>Condições de entrega</w:t>
      </w:r>
    </w:p>
    <w:p w14:paraId="6185BC2E" w14:textId="77777777" w:rsidR="00CE69DB" w:rsidRPr="00696720" w:rsidRDefault="00CE69DB" w:rsidP="00CE69DB">
      <w:pPr>
        <w:pStyle w:val="Nivel2"/>
        <w:numPr>
          <w:ilvl w:val="1"/>
          <w:numId w:val="44"/>
        </w:numPr>
        <w:autoSpaceDE/>
        <w:autoSpaceDN/>
        <w:adjustRightInd/>
        <w:ind w:left="0" w:firstLine="0"/>
      </w:pPr>
      <w:bookmarkStart w:id="29" w:name="_Hlk196893475"/>
      <w:r w:rsidRPr="00696720">
        <w:rPr>
          <w:u w:val="single"/>
        </w:rPr>
        <w:t>Prazo de entrega</w:t>
      </w:r>
      <w:r w:rsidRPr="00696720">
        <w:t xml:space="preserve">: O </w:t>
      </w:r>
      <w:r>
        <w:t xml:space="preserve">produto </w:t>
      </w:r>
      <w:r w:rsidRPr="00696720">
        <w:t>dever</w:t>
      </w:r>
      <w:r>
        <w:t>á</w:t>
      </w:r>
      <w:r w:rsidRPr="00696720">
        <w:t xml:space="preserve"> ser </w:t>
      </w:r>
      <w:r>
        <w:t>entregue</w:t>
      </w:r>
      <w:r w:rsidRPr="00696720">
        <w:t xml:space="preserve"> em até </w:t>
      </w:r>
      <w:r w:rsidRPr="00696720">
        <w:rPr>
          <w:b/>
          <w:bCs/>
        </w:rPr>
        <w:t>05 (cinco)</w:t>
      </w:r>
      <w:r w:rsidRPr="00696720">
        <w:t xml:space="preserve"> dias </w:t>
      </w:r>
      <w:r>
        <w:t xml:space="preserve">úteis </w:t>
      </w:r>
      <w:r w:rsidRPr="00696720">
        <w:t>após a solicitação</w:t>
      </w:r>
      <w:r>
        <w:t xml:space="preserve"> e envio de empenho</w:t>
      </w:r>
      <w:r w:rsidRPr="00696720">
        <w:t xml:space="preserve">, </w:t>
      </w:r>
      <w:r>
        <w:t>pela empresa ganhadora, nas</w:t>
      </w:r>
      <w:r w:rsidRPr="00696720">
        <w:t xml:space="preserve"> quantidades solicitadas pela </w:t>
      </w:r>
      <w:r>
        <w:t>s</w:t>
      </w:r>
      <w:r w:rsidRPr="00696720">
        <w:t>ecretaria requisitante.</w:t>
      </w:r>
    </w:p>
    <w:p w14:paraId="6291083A" w14:textId="77777777" w:rsidR="00CE69DB" w:rsidRPr="00696720" w:rsidRDefault="00CE69DB" w:rsidP="00CE69DB">
      <w:pPr>
        <w:pStyle w:val="Nivel2"/>
        <w:numPr>
          <w:ilvl w:val="1"/>
          <w:numId w:val="44"/>
        </w:numPr>
        <w:autoSpaceDE/>
        <w:autoSpaceDN/>
        <w:adjustRightInd/>
        <w:ind w:left="0" w:firstLine="0"/>
      </w:pPr>
      <w:r w:rsidRPr="00696720">
        <w:rPr>
          <w:u w:val="single"/>
        </w:rPr>
        <w:t xml:space="preserve">Local de </w:t>
      </w:r>
      <w:r w:rsidRPr="005B4C56">
        <w:rPr>
          <w:u w:val="single"/>
        </w:rPr>
        <w:t>entrega</w:t>
      </w:r>
      <w:r w:rsidRPr="005B4C56">
        <w:t>: Almoxarifado Central -</w:t>
      </w:r>
      <w:r>
        <w:t xml:space="preserve"> </w:t>
      </w:r>
      <w:r w:rsidRPr="00617F4E">
        <w:t xml:space="preserve">Perimetral Ângelo Saes, 155 - Parque Ouro Verde, Mandaguaçu </w:t>
      </w:r>
      <w:r>
        <w:t>–</w:t>
      </w:r>
      <w:r w:rsidRPr="00617F4E">
        <w:t xml:space="preserve"> PR</w:t>
      </w:r>
      <w:r>
        <w:t>.</w:t>
      </w:r>
    </w:p>
    <w:p w14:paraId="70F578E7" w14:textId="77777777" w:rsidR="00CE69DB" w:rsidRDefault="00CE69DB" w:rsidP="00CE69DB">
      <w:pPr>
        <w:pStyle w:val="Nivel2"/>
        <w:numPr>
          <w:ilvl w:val="1"/>
          <w:numId w:val="44"/>
        </w:numPr>
        <w:autoSpaceDE/>
        <w:autoSpaceDN/>
        <w:adjustRightInd/>
        <w:ind w:left="0" w:firstLine="0"/>
      </w:pPr>
      <w:r w:rsidRPr="00696720">
        <w:rPr>
          <w:u w:val="single"/>
        </w:rPr>
        <w:t>Horário de entrega</w:t>
      </w:r>
      <w:r w:rsidRPr="00696720">
        <w:t>: De segunda à sexta-feira no horário das 08h00min às 11h00min e das 13h00min às 1</w:t>
      </w:r>
      <w:r>
        <w:t>6</w:t>
      </w:r>
      <w:r w:rsidRPr="00696720">
        <w:t>h</w:t>
      </w:r>
      <w:r>
        <w:t>30</w:t>
      </w:r>
      <w:r w:rsidRPr="00696720">
        <w:t>min.</w:t>
      </w:r>
    </w:p>
    <w:p w14:paraId="142C1BF9" w14:textId="77777777" w:rsidR="00CE69DB" w:rsidRDefault="00CE69DB" w:rsidP="00CE69DB">
      <w:pPr>
        <w:pStyle w:val="Nivel2"/>
        <w:numPr>
          <w:ilvl w:val="1"/>
          <w:numId w:val="44"/>
        </w:numPr>
        <w:autoSpaceDE/>
        <w:autoSpaceDN/>
        <w:adjustRightInd/>
        <w:ind w:left="0" w:firstLine="0"/>
      </w:pPr>
      <w:r>
        <w:rPr>
          <w:u w:val="single"/>
        </w:rPr>
        <w:t>Condições de entrega</w:t>
      </w:r>
      <w:r w:rsidRPr="0071641C">
        <w:t>:</w:t>
      </w:r>
      <w:r>
        <w:t xml:space="preserve"> O produto deverá cumprir os requisitos do tópico 4 deste Termo.</w:t>
      </w:r>
    </w:p>
    <w:p w14:paraId="780E1EE2" w14:textId="77777777" w:rsidR="00DA5365" w:rsidRPr="0095247E" w:rsidRDefault="00CE69DB" w:rsidP="00DA5365">
      <w:pPr>
        <w:pStyle w:val="Nivel2"/>
        <w:numPr>
          <w:ilvl w:val="1"/>
          <w:numId w:val="44"/>
        </w:numPr>
        <w:autoSpaceDE/>
        <w:autoSpaceDN/>
        <w:adjustRightInd/>
        <w:ind w:left="0" w:firstLine="0"/>
      </w:pPr>
      <w:r>
        <w:rPr>
          <w:u w:val="single"/>
        </w:rPr>
        <w:t>Vigência</w:t>
      </w:r>
      <w:r>
        <w:t xml:space="preserve">: A vigência do contrato será de 12 (doze) meses contados a partir </w:t>
      </w:r>
      <w:r w:rsidR="00DA5365" w:rsidRPr="0095247E">
        <w:t>da publicação no órgão oficial.</w:t>
      </w:r>
    </w:p>
    <w:bookmarkEnd w:id="29"/>
    <w:p w14:paraId="76A8521C" w14:textId="77777777" w:rsidR="00CE69DB" w:rsidRPr="00920196" w:rsidRDefault="00CE69DB" w:rsidP="00CE69DB">
      <w:pPr>
        <w:pStyle w:val="Nivel01"/>
        <w:numPr>
          <w:ilvl w:val="0"/>
          <w:numId w:val="44"/>
        </w:numPr>
        <w:tabs>
          <w:tab w:val="clear" w:pos="567"/>
          <w:tab w:val="left" w:pos="0"/>
        </w:tabs>
        <w:suppressAutoHyphens w:val="0"/>
        <w:spacing w:after="120" w:line="276" w:lineRule="auto"/>
        <w:ind w:left="284" w:hanging="284"/>
        <w:rPr>
          <w:rFonts w:ascii="Arial" w:hAnsi="Arial" w:cs="Arial"/>
        </w:rPr>
      </w:pPr>
      <w:r w:rsidRPr="00920196">
        <w:rPr>
          <w:rFonts w:ascii="Arial" w:hAnsi="Arial" w:cs="Arial"/>
        </w:rPr>
        <w:t>GESTÃO DO CONTRATO</w:t>
      </w:r>
    </w:p>
    <w:p w14:paraId="3262FF5F" w14:textId="77777777" w:rsidR="00CE69DB" w:rsidRPr="00696720" w:rsidRDefault="00CE69DB" w:rsidP="00CE69DB">
      <w:pPr>
        <w:pStyle w:val="Nivel2"/>
        <w:numPr>
          <w:ilvl w:val="1"/>
          <w:numId w:val="44"/>
        </w:numPr>
        <w:autoSpaceDE/>
        <w:autoSpaceDN/>
        <w:adjustRightInd/>
        <w:ind w:left="0" w:firstLine="0"/>
      </w:pPr>
      <w:r w:rsidRPr="00696720">
        <w:t>O contrato deverá ser executado fielmente pelas partes, de acordo com as cláusulas avençadas e as normas da Lei nº 14.133, de 2021, e cada parte responderá pelas consequências de sua inexecução total ou parcial.</w:t>
      </w:r>
    </w:p>
    <w:p w14:paraId="1AEBBB74" w14:textId="77777777" w:rsidR="00CE69DB" w:rsidRPr="00696720" w:rsidRDefault="00CE69DB" w:rsidP="00CE69DB">
      <w:pPr>
        <w:pStyle w:val="Nivel2"/>
        <w:numPr>
          <w:ilvl w:val="1"/>
          <w:numId w:val="44"/>
        </w:numPr>
        <w:autoSpaceDE/>
        <w:autoSpaceDN/>
        <w:adjustRightInd/>
        <w:ind w:left="0" w:firstLine="0"/>
      </w:pPr>
      <w:r w:rsidRPr="00696720">
        <w:t>Em caso de impedimento, ordem de paralisação ou suspensão do contrato, o cronograma de execução será prorrogado automaticamente pelo tempo correspondente, anotadas tais circunstâncias mediante simples apostila.</w:t>
      </w:r>
    </w:p>
    <w:p w14:paraId="6082FFBF" w14:textId="77777777" w:rsidR="00CE69DB" w:rsidRPr="00696720" w:rsidRDefault="00CE69DB" w:rsidP="00CE69DB">
      <w:pPr>
        <w:pStyle w:val="Nivel2"/>
        <w:numPr>
          <w:ilvl w:val="1"/>
          <w:numId w:val="44"/>
        </w:numPr>
        <w:autoSpaceDE/>
        <w:autoSpaceDN/>
        <w:adjustRightInd/>
        <w:ind w:left="0" w:firstLine="0"/>
      </w:pPr>
      <w:r w:rsidRPr="00696720">
        <w:t>As comunicações entre o órgão ou entidade e a contratada devem ser realizadas por escrito sempre que o ato exigir tal formalidade, admitindo-se o uso de mensagem eletrônica para esse fim.</w:t>
      </w:r>
    </w:p>
    <w:p w14:paraId="1C9A1B7B" w14:textId="77777777" w:rsidR="00CE69DB" w:rsidRPr="00696720" w:rsidRDefault="00CE69DB" w:rsidP="00CE69DB">
      <w:pPr>
        <w:pStyle w:val="Nivel2"/>
        <w:numPr>
          <w:ilvl w:val="1"/>
          <w:numId w:val="44"/>
        </w:numPr>
        <w:autoSpaceDE/>
        <w:autoSpaceDN/>
        <w:adjustRightInd/>
        <w:ind w:left="0" w:firstLine="0"/>
      </w:pPr>
      <w:r w:rsidRPr="00696720">
        <w:t>O órgão ou entidade poderá convocar representante da empresa para adoção de providências que devam ser cumpridas de imediato.</w:t>
      </w:r>
    </w:p>
    <w:p w14:paraId="5F1CF009" w14:textId="77777777" w:rsidR="00CE69DB" w:rsidRPr="00696720" w:rsidRDefault="00CE69DB" w:rsidP="00CE69DB">
      <w:pPr>
        <w:pStyle w:val="Nvel01-SemNumerao"/>
      </w:pPr>
      <w:r w:rsidRPr="00696720">
        <w:lastRenderedPageBreak/>
        <w:t>Fiscalização</w:t>
      </w:r>
    </w:p>
    <w:p w14:paraId="74316581" w14:textId="77777777" w:rsidR="00CE69DB" w:rsidRPr="00696720" w:rsidRDefault="00CE69DB" w:rsidP="00CE69DB">
      <w:pPr>
        <w:pStyle w:val="Nivel2"/>
      </w:pPr>
      <w:bookmarkStart w:id="30" w:name="_Hlk196893541"/>
      <w:r w:rsidRPr="00696720">
        <w:t>A execução do contrato deverá ser acompanhada e fiscalizada pel</w:t>
      </w:r>
      <w:r>
        <w:t>a</w:t>
      </w:r>
      <w:r w:rsidRPr="00696720">
        <w:t xml:space="preserve"> Gestor</w:t>
      </w:r>
      <w:r>
        <w:t>a</w:t>
      </w:r>
      <w:r w:rsidRPr="00696720">
        <w:t xml:space="preserve"> do contrato </w:t>
      </w:r>
      <w:r>
        <w:t>a</w:t>
      </w:r>
      <w:r w:rsidRPr="00696720">
        <w:t xml:space="preserve"> </w:t>
      </w:r>
      <w:r w:rsidRPr="0066415E">
        <w:rPr>
          <w:b/>
          <w:bCs/>
        </w:rPr>
        <w:t>Sr</w:t>
      </w:r>
      <w:r>
        <w:rPr>
          <w:b/>
          <w:bCs/>
        </w:rPr>
        <w:t>ª</w:t>
      </w:r>
      <w:r w:rsidRPr="00696720">
        <w:t xml:space="preserve">. </w:t>
      </w:r>
      <w:r w:rsidRPr="007C097F">
        <w:rPr>
          <w:b/>
          <w:bCs/>
        </w:rPr>
        <w:t>Marcia Dias Conor</w:t>
      </w:r>
      <w:r>
        <w:t>,</w:t>
      </w:r>
      <w:r w:rsidRPr="00696720">
        <w:t xml:space="preserve"> pel</w:t>
      </w:r>
      <w:r>
        <w:t>o</w:t>
      </w:r>
      <w:r w:rsidRPr="00696720">
        <w:t xml:space="preserve"> Fiscal </w:t>
      </w:r>
      <w:r>
        <w:t>o</w:t>
      </w:r>
      <w:r w:rsidRPr="00696720">
        <w:t xml:space="preserve"> </w:t>
      </w:r>
      <w:r w:rsidRPr="0066415E">
        <w:rPr>
          <w:b/>
          <w:bCs/>
        </w:rPr>
        <w:t>Sr</w:t>
      </w:r>
      <w:r w:rsidRPr="00696720">
        <w:t>.</w:t>
      </w:r>
      <w:r w:rsidRPr="007C097F">
        <w:t xml:space="preserve"> </w:t>
      </w:r>
      <w:r w:rsidRPr="007C097F">
        <w:rPr>
          <w:b/>
          <w:bCs/>
        </w:rPr>
        <w:t>Luan Rafael Soares Fllauzino</w:t>
      </w:r>
      <w:r w:rsidRPr="007C097F">
        <w:t xml:space="preserve"> </w:t>
      </w:r>
      <w:r w:rsidRPr="00696720">
        <w:t>que desempenhará as funções de</w:t>
      </w:r>
      <w:r w:rsidRPr="00696720">
        <w:rPr>
          <w:color w:val="FF0000"/>
        </w:rPr>
        <w:t xml:space="preserve"> </w:t>
      </w:r>
      <w:r w:rsidRPr="00696720">
        <w:t>Fiscalização Técnica e Administrativa</w:t>
      </w:r>
      <w:r>
        <w:t xml:space="preserve"> e fiscal substituta a </w:t>
      </w:r>
      <w:r w:rsidRPr="0066415E">
        <w:rPr>
          <w:b/>
          <w:bCs/>
        </w:rPr>
        <w:t>Sr</w:t>
      </w:r>
      <w:r>
        <w:rPr>
          <w:b/>
          <w:bCs/>
        </w:rPr>
        <w:t>ª</w:t>
      </w:r>
      <w:r w:rsidRPr="0066415E">
        <w:rPr>
          <w:b/>
          <w:bCs/>
        </w:rPr>
        <w:t>.</w:t>
      </w:r>
      <w:r w:rsidRPr="007C097F">
        <w:t xml:space="preserve"> </w:t>
      </w:r>
      <w:r w:rsidRPr="007C097F">
        <w:rPr>
          <w:b/>
          <w:bCs/>
        </w:rPr>
        <w:t xml:space="preserve">Sandra Aparecida Romero </w:t>
      </w:r>
      <w:r w:rsidRPr="00696720">
        <w:t>(Lei nº 14.133, de 2021, art. 117, §1).</w:t>
      </w:r>
    </w:p>
    <w:bookmarkEnd w:id="30"/>
    <w:p w14:paraId="260FF6B5" w14:textId="77777777" w:rsidR="00CE69DB" w:rsidRPr="00696720" w:rsidRDefault="00CE69DB" w:rsidP="00CE69DB">
      <w:pPr>
        <w:pStyle w:val="Nvel01-SemNumerao"/>
      </w:pPr>
      <w:r w:rsidRPr="00696720">
        <w:t>Fiscalização Técnica</w:t>
      </w:r>
    </w:p>
    <w:p w14:paraId="4D784682" w14:textId="77777777" w:rsidR="00CE69DB" w:rsidRPr="00696720" w:rsidRDefault="00CE69DB" w:rsidP="00CE69DB">
      <w:pPr>
        <w:pStyle w:val="Nivel2"/>
        <w:numPr>
          <w:ilvl w:val="1"/>
          <w:numId w:val="44"/>
        </w:numPr>
        <w:autoSpaceDE/>
        <w:autoSpaceDN/>
        <w:adjustRightInd/>
        <w:ind w:left="0" w:firstLine="0"/>
      </w:pPr>
      <w:r w:rsidRPr="00696720">
        <w:t xml:space="preserve">O fiscal técnico do contrato acompanhará a execução do contrato, para que sejam cumpridas todas as condições estabelecidas no contrato, de modo a assegurar os melhores resultados para a Administração. </w:t>
      </w:r>
    </w:p>
    <w:p w14:paraId="1A35D161" w14:textId="77777777" w:rsidR="00CE69DB" w:rsidRPr="00696720" w:rsidRDefault="00CE69DB" w:rsidP="00CE69DB">
      <w:pPr>
        <w:pStyle w:val="Nivel2"/>
        <w:numPr>
          <w:ilvl w:val="1"/>
          <w:numId w:val="44"/>
        </w:numPr>
        <w:autoSpaceDE/>
        <w:autoSpaceDN/>
        <w:adjustRightInd/>
        <w:ind w:left="0" w:firstLine="0"/>
      </w:pPr>
      <w:r w:rsidRPr="00696720">
        <w:t>O fiscal técnico do contrato anotará no histórico de gerenciamento do contrato todas as ocorrências relacionadas à execução do contrato, com a descrição do que for necessário para a regularização das faltas ou dos defeitos observados. (Lei nº 14.133, de 2021, art. 117, §1º)</w:t>
      </w:r>
    </w:p>
    <w:p w14:paraId="1DAE3C26" w14:textId="77777777" w:rsidR="00CE69DB" w:rsidRPr="00696720" w:rsidRDefault="00CE69DB" w:rsidP="00CE69DB">
      <w:pPr>
        <w:pStyle w:val="Nivel2"/>
        <w:numPr>
          <w:ilvl w:val="1"/>
          <w:numId w:val="44"/>
        </w:numPr>
        <w:autoSpaceDE/>
        <w:autoSpaceDN/>
        <w:adjustRightInd/>
        <w:ind w:left="0" w:firstLine="0"/>
      </w:pPr>
      <w:r w:rsidRPr="00696720">
        <w:t xml:space="preserve">Identificada qualquer inexatidão ou irregularidade, o fiscal técnico do contrato emitirá notificações para a correção da execução do contrato, determinando prazo para a correção. </w:t>
      </w:r>
    </w:p>
    <w:p w14:paraId="40464357" w14:textId="77777777" w:rsidR="00CE69DB" w:rsidRPr="00696720" w:rsidRDefault="00CE69DB" w:rsidP="00CE69DB">
      <w:pPr>
        <w:pStyle w:val="Nivel2"/>
        <w:numPr>
          <w:ilvl w:val="1"/>
          <w:numId w:val="44"/>
        </w:numPr>
        <w:autoSpaceDE/>
        <w:autoSpaceDN/>
        <w:adjustRightInd/>
        <w:ind w:left="0" w:firstLine="0"/>
      </w:pPr>
      <w:r w:rsidRPr="00696720">
        <w:t>O fiscal técnico do contrato informará ao gestor do contato, em tempo hábil, a situação que demandar decisão ou adoção de medidas que ultrapassem sua competência, para que adote as medidas necessárias e saneadoras, se for o caso.</w:t>
      </w:r>
    </w:p>
    <w:p w14:paraId="629229A9" w14:textId="77777777" w:rsidR="00CE69DB" w:rsidRPr="00696720" w:rsidRDefault="00CE69DB" w:rsidP="00CE69DB">
      <w:pPr>
        <w:pStyle w:val="Nivel2"/>
        <w:numPr>
          <w:ilvl w:val="1"/>
          <w:numId w:val="44"/>
        </w:numPr>
        <w:autoSpaceDE/>
        <w:autoSpaceDN/>
        <w:adjustRightInd/>
        <w:ind w:left="0" w:firstLine="0"/>
      </w:pPr>
      <w:r w:rsidRPr="00696720">
        <w:t xml:space="preserve">No caso de ocorrências que possam inviabilizar a execução do contrato nas datas aprazadas, o fiscal técnico do contrato comunicará o fato imediatamente ao gestor do contrato. </w:t>
      </w:r>
    </w:p>
    <w:p w14:paraId="1C55160F" w14:textId="77777777" w:rsidR="00CE69DB" w:rsidRPr="00696720" w:rsidRDefault="00CE69DB" w:rsidP="00CE69DB">
      <w:pPr>
        <w:pStyle w:val="Nivel2"/>
        <w:numPr>
          <w:ilvl w:val="1"/>
          <w:numId w:val="44"/>
        </w:numPr>
        <w:autoSpaceDE/>
        <w:autoSpaceDN/>
        <w:adjustRightInd/>
        <w:ind w:left="0" w:firstLine="0"/>
      </w:pPr>
      <w:r w:rsidRPr="00696720">
        <w:t>O fiscal técnico do contrato comunicará ao gestor do contrato, em tempo hábil, o término do contrato sob sua responsabilidade, com vistas à tempestiva renovação ou à prorrogação contratual.</w:t>
      </w:r>
    </w:p>
    <w:p w14:paraId="073BF2E0" w14:textId="77777777" w:rsidR="00CE69DB" w:rsidRPr="00696720" w:rsidRDefault="00CE69DB" w:rsidP="00CE69DB">
      <w:pPr>
        <w:pStyle w:val="Nvel01-SemNumerao"/>
      </w:pPr>
      <w:r w:rsidRPr="00696720">
        <w:t>Fiscalização Administrativa</w:t>
      </w:r>
    </w:p>
    <w:p w14:paraId="21E14269" w14:textId="77777777" w:rsidR="00CE69DB" w:rsidRPr="00696720" w:rsidRDefault="00CE69DB" w:rsidP="00CE69DB">
      <w:pPr>
        <w:pStyle w:val="Nivel2"/>
        <w:numPr>
          <w:ilvl w:val="1"/>
          <w:numId w:val="44"/>
        </w:numPr>
        <w:autoSpaceDE/>
        <w:autoSpaceDN/>
        <w:adjustRightInd/>
        <w:ind w:left="0" w:firstLine="0"/>
      </w:pPr>
      <w:r w:rsidRPr="00696720">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w:t>
      </w:r>
    </w:p>
    <w:p w14:paraId="59BD711D" w14:textId="77777777" w:rsidR="00CE69DB" w:rsidRPr="00696720" w:rsidRDefault="00CE69DB" w:rsidP="00CE69DB">
      <w:pPr>
        <w:pStyle w:val="Nivel2"/>
        <w:numPr>
          <w:ilvl w:val="1"/>
          <w:numId w:val="44"/>
        </w:numPr>
        <w:autoSpaceDE/>
        <w:autoSpaceDN/>
        <w:adjustRightInd/>
        <w:ind w:left="0" w:firstLine="0"/>
      </w:pPr>
      <w:r w:rsidRPr="00696720">
        <w:t>Caso ocorra descumprimento das obrigações contratuais, o fiscal administrativo do contrato atuará tempestivamente na solução do problema, reportando ao gestor do contrato para que tome as providências cabíveis, quando ultrapassar a sua competência.</w:t>
      </w:r>
    </w:p>
    <w:p w14:paraId="53A93D80" w14:textId="77777777" w:rsidR="00CE69DB" w:rsidRPr="00696720" w:rsidRDefault="00CE69DB" w:rsidP="00CE69DB">
      <w:pPr>
        <w:pStyle w:val="Nvel01-SemNumerao"/>
        <w:rPr>
          <w:i/>
        </w:rPr>
      </w:pPr>
      <w:r w:rsidRPr="00696720">
        <w:t>Gestor do Contrato</w:t>
      </w:r>
    </w:p>
    <w:p w14:paraId="1EA93AC8" w14:textId="77777777" w:rsidR="00CE69DB" w:rsidRPr="00696720" w:rsidRDefault="00CE69DB" w:rsidP="00CE69DB">
      <w:pPr>
        <w:pStyle w:val="Nivel2"/>
        <w:numPr>
          <w:ilvl w:val="1"/>
          <w:numId w:val="44"/>
        </w:numPr>
        <w:autoSpaceDE/>
        <w:autoSpaceDN/>
        <w:adjustRightInd/>
        <w:ind w:left="0" w:firstLine="0"/>
      </w:pPr>
      <w:r w:rsidRPr="00696720">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w:t>
      </w:r>
    </w:p>
    <w:p w14:paraId="5D40D7FB" w14:textId="77777777" w:rsidR="00CE69DB" w:rsidRPr="00696720" w:rsidRDefault="00CE69DB" w:rsidP="00CE69DB">
      <w:pPr>
        <w:pStyle w:val="Nivel2"/>
        <w:numPr>
          <w:ilvl w:val="1"/>
          <w:numId w:val="44"/>
        </w:numPr>
        <w:autoSpaceDE/>
        <w:autoSpaceDN/>
        <w:adjustRightInd/>
        <w:ind w:left="0" w:firstLine="0"/>
      </w:pPr>
      <w:r w:rsidRPr="00696720">
        <w:t xml:space="preserve">O gestor do contrato acompanhará os registros realizados pelos fiscais do contrato, de todas as ocorrências relacionadas à execução do contrato e as medidas adotadas, informando, se for o caso, à autoridade superior àquelas que ultrapassarem a sua competência. </w:t>
      </w:r>
    </w:p>
    <w:p w14:paraId="1BAAA369" w14:textId="77777777" w:rsidR="00CE69DB" w:rsidRPr="00696720" w:rsidRDefault="00CE69DB" w:rsidP="00CE69DB">
      <w:pPr>
        <w:pStyle w:val="Nivel2"/>
        <w:numPr>
          <w:ilvl w:val="1"/>
          <w:numId w:val="44"/>
        </w:numPr>
        <w:autoSpaceDE/>
        <w:autoSpaceDN/>
        <w:adjustRightInd/>
        <w:ind w:left="0" w:firstLine="0"/>
      </w:pPr>
      <w:r w:rsidRPr="00696720">
        <w:t xml:space="preserve">O gestor do contrato acompanhará a manutenção das condições de habilitação da contratada, para fins de empenho de despesa e pagamento, e anotará os problemas que obstem o fluxo normal da liquidação e do pagamento da despesa no relatório de riscos eventuais.  </w:t>
      </w:r>
    </w:p>
    <w:p w14:paraId="7C4BA3D8" w14:textId="77777777" w:rsidR="00CE69DB" w:rsidRPr="00696720" w:rsidRDefault="00CE69DB" w:rsidP="00CE69DB">
      <w:pPr>
        <w:pStyle w:val="Nivel2"/>
        <w:numPr>
          <w:ilvl w:val="1"/>
          <w:numId w:val="44"/>
        </w:numPr>
        <w:autoSpaceDE/>
        <w:autoSpaceDN/>
        <w:adjustRightInd/>
        <w:ind w:left="0" w:firstLine="0"/>
      </w:pPr>
      <w:r w:rsidRPr="00696720">
        <w:lastRenderedPageBreak/>
        <w:t>O gestor do contrato deverá enviar a documentação pertinente ao setor de contratos para a formalização dos procedimentos de liquidação e pagamento, no valor dimensionado pela fiscalização e gestão nos termos do contrato.</w:t>
      </w:r>
    </w:p>
    <w:p w14:paraId="7CD99837" w14:textId="77777777" w:rsidR="00CE69DB" w:rsidRPr="00920196" w:rsidRDefault="00CE69DB" w:rsidP="00CE69DB">
      <w:pPr>
        <w:pStyle w:val="Nivel01"/>
        <w:numPr>
          <w:ilvl w:val="0"/>
          <w:numId w:val="44"/>
        </w:numPr>
        <w:tabs>
          <w:tab w:val="clear" w:pos="567"/>
          <w:tab w:val="left" w:pos="0"/>
        </w:tabs>
        <w:suppressAutoHyphens w:val="0"/>
        <w:spacing w:after="120" w:line="276" w:lineRule="auto"/>
        <w:ind w:left="284" w:hanging="295"/>
        <w:rPr>
          <w:rFonts w:ascii="Arial" w:hAnsi="Arial" w:cs="Arial"/>
        </w:rPr>
      </w:pPr>
      <w:r w:rsidRPr="00920196">
        <w:rPr>
          <w:rFonts w:ascii="Arial" w:hAnsi="Arial" w:cs="Arial"/>
        </w:rPr>
        <w:t>CRITÉRIOS DE MEDIÇÃO E PAGAMENTO</w:t>
      </w:r>
    </w:p>
    <w:p w14:paraId="42B174D6" w14:textId="77777777" w:rsidR="00CE69DB" w:rsidRPr="00696720" w:rsidRDefault="00CE69DB" w:rsidP="00CE69DB">
      <w:pPr>
        <w:pStyle w:val="Nivel2"/>
        <w:rPr>
          <w:b/>
        </w:rPr>
      </w:pPr>
      <w:r w:rsidRPr="00696720">
        <w:rPr>
          <w:b/>
        </w:rPr>
        <w:t>Do recebimento</w:t>
      </w:r>
    </w:p>
    <w:p w14:paraId="2CDBFD26" w14:textId="77777777" w:rsidR="00CE69DB" w:rsidRPr="001C2DA6" w:rsidRDefault="00CE69DB" w:rsidP="00CE69DB">
      <w:pPr>
        <w:pStyle w:val="Nivel2"/>
        <w:numPr>
          <w:ilvl w:val="1"/>
          <w:numId w:val="44"/>
        </w:numPr>
        <w:autoSpaceDE/>
        <w:autoSpaceDN/>
        <w:adjustRightInd/>
        <w:ind w:left="0" w:firstLine="0"/>
      </w:pPr>
      <w:r w:rsidRPr="00696720">
        <w:t xml:space="preserve">O </w:t>
      </w:r>
      <w:r>
        <w:t>produto</w:t>
      </w:r>
      <w:r w:rsidRPr="00696720">
        <w:t xml:space="preserve"> ser</w:t>
      </w:r>
      <w:r>
        <w:t>á</w:t>
      </w:r>
      <w:r w:rsidRPr="00696720">
        <w:t xml:space="preserve"> recebido provisoriamente, no ato da entrega, pelos fiscais setoriais exercendo a fiscalização técnica e administrativa, quando verificado o cumprimento das exigências de caráter técnico e administrativo. (Art. 140, I, a, da Lei nº 14.133, de 2021.</w:t>
      </w:r>
    </w:p>
    <w:p w14:paraId="0E8B789E" w14:textId="77777777" w:rsidR="00CE69DB" w:rsidRDefault="00CE69DB" w:rsidP="00CE69DB">
      <w:pPr>
        <w:pStyle w:val="PargrafodaLista"/>
        <w:widowControl/>
        <w:numPr>
          <w:ilvl w:val="1"/>
          <w:numId w:val="44"/>
        </w:numPr>
        <w:spacing w:line="276" w:lineRule="auto"/>
        <w:ind w:left="0" w:firstLine="0"/>
        <w:contextualSpacing/>
        <w:jc w:val="both"/>
        <w:rPr>
          <w:rFonts w:ascii="Arial" w:hAnsi="Arial" w:cs="Arial"/>
          <w:kern w:val="0"/>
          <w:sz w:val="20"/>
          <w:szCs w:val="20"/>
          <w:lang w:eastAsia="pt-BR"/>
        </w:rPr>
      </w:pPr>
      <w:r w:rsidRPr="001C2DA6">
        <w:rPr>
          <w:rFonts w:ascii="Arial" w:hAnsi="Arial" w:cs="Arial"/>
          <w:kern w:val="0"/>
          <w:sz w:val="20"/>
          <w:szCs w:val="20"/>
          <w:lang w:eastAsia="pt-BR"/>
        </w:rPr>
        <w:t>A fiscalização não efetuará o ateste da última e/ou única finalização de produtos até que sejam sanadas todas as eventuais pendências que possam vir a ser apontadas no Recebimento Provisório. (Art. 119 c/c art. 140 da Lei nº 14133, de 2021)</w:t>
      </w:r>
    </w:p>
    <w:p w14:paraId="179F08C3" w14:textId="77777777" w:rsidR="00CE69DB" w:rsidRPr="001C2DA6" w:rsidRDefault="00CE69DB" w:rsidP="00CE69DB">
      <w:pPr>
        <w:pStyle w:val="PargrafodaLista"/>
        <w:spacing w:line="276" w:lineRule="auto"/>
        <w:ind w:left="0"/>
        <w:jc w:val="both"/>
        <w:rPr>
          <w:rFonts w:ascii="Arial" w:hAnsi="Arial" w:cs="Arial"/>
          <w:kern w:val="0"/>
          <w:sz w:val="20"/>
          <w:szCs w:val="20"/>
          <w:lang w:eastAsia="pt-BR"/>
        </w:rPr>
      </w:pPr>
    </w:p>
    <w:p w14:paraId="4B1FDFA1" w14:textId="77777777" w:rsidR="00CE69DB" w:rsidRPr="001C2DA6" w:rsidRDefault="00CE69DB" w:rsidP="00CE69DB">
      <w:pPr>
        <w:pStyle w:val="PargrafodaLista"/>
        <w:widowControl/>
        <w:numPr>
          <w:ilvl w:val="1"/>
          <w:numId w:val="44"/>
        </w:numPr>
        <w:spacing w:line="276" w:lineRule="auto"/>
        <w:ind w:left="0" w:firstLine="0"/>
        <w:contextualSpacing/>
        <w:jc w:val="both"/>
        <w:rPr>
          <w:rFonts w:ascii="Arial" w:hAnsi="Arial" w:cs="Arial"/>
          <w:kern w:val="0"/>
          <w:sz w:val="20"/>
          <w:szCs w:val="20"/>
          <w:lang w:eastAsia="pt-BR"/>
        </w:rPr>
      </w:pPr>
      <w:r w:rsidRPr="001C2DA6">
        <w:rPr>
          <w:rFonts w:ascii="Arial" w:hAnsi="Arial" w:cs="Arial"/>
          <w:kern w:val="0"/>
          <w:sz w:val="20"/>
          <w:szCs w:val="20"/>
          <w:lang w:eastAsia="pt-BR"/>
        </w:rPr>
        <w:t>O serviço poder</w:t>
      </w:r>
      <w:r>
        <w:rPr>
          <w:rFonts w:ascii="Arial" w:hAnsi="Arial" w:cs="Arial"/>
          <w:kern w:val="0"/>
          <w:sz w:val="20"/>
          <w:szCs w:val="20"/>
          <w:lang w:eastAsia="pt-BR"/>
        </w:rPr>
        <w:t>á</w:t>
      </w:r>
      <w:r w:rsidRPr="001C2DA6">
        <w:rPr>
          <w:rFonts w:ascii="Arial" w:hAnsi="Arial" w:cs="Arial"/>
          <w:kern w:val="0"/>
          <w:sz w:val="20"/>
          <w:szCs w:val="20"/>
          <w:lang w:eastAsia="pt-BR"/>
        </w:rPr>
        <w:t xml:space="preserve"> ser rejeitado, no todo ou em parte, </w:t>
      </w:r>
      <w:r>
        <w:rPr>
          <w:rFonts w:ascii="Arial" w:hAnsi="Arial" w:cs="Arial"/>
          <w:kern w:val="0"/>
          <w:sz w:val="20"/>
          <w:szCs w:val="20"/>
          <w:lang w:eastAsia="pt-BR"/>
        </w:rPr>
        <w:t xml:space="preserve">se for o caso, </w:t>
      </w:r>
      <w:r w:rsidRPr="001C2DA6">
        <w:rPr>
          <w:rFonts w:ascii="Arial" w:hAnsi="Arial" w:cs="Arial"/>
          <w:kern w:val="0"/>
          <w:sz w:val="20"/>
          <w:szCs w:val="20"/>
          <w:lang w:eastAsia="pt-BR"/>
        </w:rPr>
        <w:t>quando em desacordo com as especificações constantes neste Termo de Referência e na proposta, sem prejuízo da aplicação das penalidades</w:t>
      </w:r>
    </w:p>
    <w:p w14:paraId="20D30592" w14:textId="77777777" w:rsidR="00CE69DB" w:rsidRPr="001C2DA6" w:rsidRDefault="00CE69DB" w:rsidP="00CE69DB">
      <w:pPr>
        <w:pStyle w:val="PargrafodaLista"/>
        <w:spacing w:line="276" w:lineRule="auto"/>
        <w:ind w:left="0"/>
        <w:jc w:val="both"/>
        <w:rPr>
          <w:rFonts w:ascii="Arial" w:hAnsi="Arial" w:cs="Arial"/>
          <w:kern w:val="0"/>
          <w:sz w:val="20"/>
          <w:szCs w:val="20"/>
          <w:lang w:eastAsia="pt-BR"/>
        </w:rPr>
      </w:pPr>
    </w:p>
    <w:p w14:paraId="5A8982F6" w14:textId="77777777" w:rsidR="00CE69DB" w:rsidRPr="00696720" w:rsidRDefault="00CE69DB" w:rsidP="00CE69DB">
      <w:pPr>
        <w:pStyle w:val="PargrafodaLista"/>
        <w:widowControl/>
        <w:numPr>
          <w:ilvl w:val="1"/>
          <w:numId w:val="44"/>
        </w:numPr>
        <w:spacing w:line="276" w:lineRule="auto"/>
        <w:ind w:left="0" w:firstLine="0"/>
        <w:contextualSpacing/>
        <w:jc w:val="both"/>
        <w:rPr>
          <w:rFonts w:ascii="Arial" w:hAnsi="Arial" w:cs="Arial"/>
          <w:kern w:val="0"/>
          <w:sz w:val="20"/>
          <w:szCs w:val="20"/>
          <w:lang w:eastAsia="pt-BR"/>
        </w:rPr>
      </w:pPr>
      <w:r w:rsidRPr="00696720">
        <w:rPr>
          <w:rFonts w:ascii="Arial" w:hAnsi="Arial" w:cs="Arial"/>
          <w:kern w:val="0"/>
          <w:sz w:val="20"/>
          <w:szCs w:val="20"/>
          <w:lang w:eastAsia="pt-BR"/>
        </w:rPr>
        <w:t>Quando a fiscalização for exercida por um único servidor, o Termo Detalhado deverá conter o registro, a análise e a conclusão acerca das ocorrências na execução do contrato, em relação à fiscalização técnica e administrativa e demais documentos que julgar necessários, devendo encaminhá-los ao gestor do contrato para recebimento definitivo.</w:t>
      </w:r>
    </w:p>
    <w:p w14:paraId="6871F7CC" w14:textId="77777777" w:rsidR="00CE69DB" w:rsidRPr="00696720" w:rsidRDefault="00CE69DB" w:rsidP="00CE69DB">
      <w:pPr>
        <w:pStyle w:val="PargrafodaLista"/>
        <w:jc w:val="both"/>
        <w:rPr>
          <w:rFonts w:ascii="Arial" w:hAnsi="Arial" w:cs="Arial"/>
          <w:kern w:val="0"/>
          <w:sz w:val="20"/>
          <w:szCs w:val="20"/>
          <w:lang w:eastAsia="pt-BR"/>
        </w:rPr>
      </w:pPr>
    </w:p>
    <w:p w14:paraId="773C448B" w14:textId="77777777" w:rsidR="00CE69DB" w:rsidRPr="00696720" w:rsidRDefault="00CE69DB" w:rsidP="00CE69DB">
      <w:pPr>
        <w:pStyle w:val="PargrafodaLista"/>
        <w:widowControl/>
        <w:numPr>
          <w:ilvl w:val="1"/>
          <w:numId w:val="44"/>
        </w:numPr>
        <w:spacing w:line="276" w:lineRule="auto"/>
        <w:ind w:left="0" w:firstLine="0"/>
        <w:contextualSpacing/>
        <w:jc w:val="both"/>
        <w:rPr>
          <w:rFonts w:ascii="Arial" w:hAnsi="Arial" w:cs="Arial"/>
          <w:kern w:val="0"/>
          <w:sz w:val="20"/>
          <w:szCs w:val="20"/>
          <w:lang w:eastAsia="pt-BR"/>
        </w:rPr>
      </w:pPr>
      <w:r w:rsidRPr="00696720">
        <w:rPr>
          <w:rFonts w:ascii="Arial" w:hAnsi="Arial" w:cs="Arial"/>
          <w:kern w:val="0"/>
          <w:sz w:val="20"/>
          <w:szCs w:val="20"/>
          <w:lang w:eastAsia="pt-BR"/>
        </w:rPr>
        <w:t>O serviço ser</w:t>
      </w:r>
      <w:r>
        <w:rPr>
          <w:rFonts w:ascii="Arial" w:hAnsi="Arial" w:cs="Arial"/>
          <w:kern w:val="0"/>
          <w:sz w:val="20"/>
          <w:szCs w:val="20"/>
          <w:lang w:eastAsia="pt-BR"/>
        </w:rPr>
        <w:t>á</w:t>
      </w:r>
      <w:r w:rsidRPr="00696720">
        <w:rPr>
          <w:rFonts w:ascii="Arial" w:hAnsi="Arial" w:cs="Arial"/>
          <w:kern w:val="0"/>
          <w:sz w:val="20"/>
          <w:szCs w:val="20"/>
          <w:lang w:eastAsia="pt-BR"/>
        </w:rPr>
        <w:t xml:space="preserve"> recebido definitivamente no prazo de 5 (cinco) dias, </w:t>
      </w:r>
      <w:r>
        <w:rPr>
          <w:rFonts w:ascii="Arial" w:hAnsi="Arial" w:cs="Arial"/>
          <w:kern w:val="0"/>
          <w:sz w:val="20"/>
          <w:szCs w:val="20"/>
          <w:lang w:eastAsia="pt-BR"/>
        </w:rPr>
        <w:t xml:space="preserve">se for o caso, </w:t>
      </w:r>
      <w:r w:rsidRPr="00696720">
        <w:rPr>
          <w:rFonts w:ascii="Arial" w:hAnsi="Arial" w:cs="Arial"/>
          <w:kern w:val="0"/>
          <w:sz w:val="20"/>
          <w:szCs w:val="20"/>
          <w:lang w:eastAsia="pt-BR"/>
        </w:rPr>
        <w:t>contados do recebimento provisório, por servidor ou comissão designada pela autoridade competente, após a verificação da qualidade e quantidade do serviço e consequente aceitação.</w:t>
      </w:r>
    </w:p>
    <w:p w14:paraId="5E1E76DD" w14:textId="77777777" w:rsidR="00CE69DB" w:rsidRPr="00696720" w:rsidRDefault="00CE69DB" w:rsidP="00CE69DB">
      <w:pPr>
        <w:pStyle w:val="PargrafodaLista"/>
        <w:jc w:val="both"/>
        <w:rPr>
          <w:rFonts w:ascii="Arial" w:hAnsi="Arial" w:cs="Arial"/>
          <w:kern w:val="0"/>
          <w:sz w:val="20"/>
          <w:szCs w:val="20"/>
          <w:lang w:eastAsia="pt-BR"/>
        </w:rPr>
      </w:pPr>
    </w:p>
    <w:p w14:paraId="51C2EB8E" w14:textId="77777777" w:rsidR="00CE69DB" w:rsidRPr="00696720" w:rsidRDefault="00CE69DB" w:rsidP="00CE69DB">
      <w:pPr>
        <w:pStyle w:val="PargrafodaLista"/>
        <w:widowControl/>
        <w:numPr>
          <w:ilvl w:val="1"/>
          <w:numId w:val="44"/>
        </w:numPr>
        <w:spacing w:line="276" w:lineRule="auto"/>
        <w:ind w:left="0" w:firstLine="0"/>
        <w:contextualSpacing/>
        <w:jc w:val="both"/>
        <w:rPr>
          <w:rFonts w:ascii="Arial" w:hAnsi="Arial" w:cs="Arial"/>
          <w:kern w:val="0"/>
          <w:sz w:val="20"/>
          <w:szCs w:val="20"/>
          <w:lang w:eastAsia="pt-BR"/>
        </w:rPr>
      </w:pPr>
      <w:r w:rsidRPr="00696720">
        <w:rPr>
          <w:rFonts w:ascii="Arial" w:hAnsi="Arial" w:cs="Arial"/>
          <w:kern w:val="0"/>
          <w:sz w:val="20"/>
          <w:szCs w:val="20"/>
          <w:lang w:eastAsia="pt-BR"/>
        </w:rPr>
        <w:t>No caso de controvérsia sobre a execução do objeto, quanto à qualidade e quantidade, deverá ser observado o teor do art. 143 da Lei nº 14.133, de 2021, comunicando-se à empresa para emissão de Nota Fiscal no que pertinente à parcela incontroversa da execução do objeto, para efeito de liquidação e pagamento.</w:t>
      </w:r>
    </w:p>
    <w:p w14:paraId="3DD3764F" w14:textId="77777777" w:rsidR="00CE69DB" w:rsidRPr="00696720" w:rsidRDefault="00CE69DB" w:rsidP="00CE69DB">
      <w:pPr>
        <w:pStyle w:val="PargrafodaLista"/>
        <w:jc w:val="both"/>
        <w:rPr>
          <w:rFonts w:ascii="Arial" w:hAnsi="Arial" w:cs="Arial"/>
          <w:kern w:val="0"/>
          <w:sz w:val="20"/>
          <w:szCs w:val="20"/>
          <w:lang w:eastAsia="pt-BR"/>
        </w:rPr>
      </w:pPr>
    </w:p>
    <w:p w14:paraId="746E98BA" w14:textId="77777777" w:rsidR="00CE69DB" w:rsidRPr="00696720" w:rsidRDefault="00CE69DB" w:rsidP="00CE69DB">
      <w:pPr>
        <w:pStyle w:val="PargrafodaLista"/>
        <w:widowControl/>
        <w:numPr>
          <w:ilvl w:val="1"/>
          <w:numId w:val="44"/>
        </w:numPr>
        <w:spacing w:line="276" w:lineRule="auto"/>
        <w:ind w:left="0" w:firstLine="0"/>
        <w:contextualSpacing/>
        <w:jc w:val="both"/>
        <w:rPr>
          <w:rFonts w:ascii="Arial" w:hAnsi="Arial" w:cs="Arial"/>
          <w:kern w:val="0"/>
          <w:sz w:val="20"/>
          <w:szCs w:val="20"/>
          <w:lang w:eastAsia="pt-BR"/>
        </w:rPr>
      </w:pPr>
      <w:r w:rsidRPr="00696720">
        <w:rPr>
          <w:rFonts w:ascii="Arial" w:hAnsi="Arial" w:cs="Arial"/>
          <w:kern w:val="0"/>
          <w:sz w:val="20"/>
          <w:szCs w:val="20"/>
          <w:lang w:eastAsia="pt-BR"/>
        </w:rPr>
        <w:t>Nenhum prazo de recebimento ocorrerá enquanto pendente a solução, pelo contratado, de inconsistências verificadas na execução do objeto ou no instrumento de cobrança.</w:t>
      </w:r>
    </w:p>
    <w:p w14:paraId="51E60437" w14:textId="77777777" w:rsidR="00CE69DB" w:rsidRPr="00696720" w:rsidRDefault="00CE69DB" w:rsidP="00CE69DB">
      <w:pPr>
        <w:pStyle w:val="PargrafodaLista"/>
        <w:jc w:val="both"/>
        <w:rPr>
          <w:rFonts w:ascii="Arial" w:hAnsi="Arial" w:cs="Arial"/>
          <w:kern w:val="0"/>
          <w:sz w:val="20"/>
          <w:szCs w:val="20"/>
          <w:lang w:eastAsia="pt-BR"/>
        </w:rPr>
      </w:pPr>
    </w:p>
    <w:p w14:paraId="003C9A82" w14:textId="77777777" w:rsidR="00CE69DB" w:rsidRPr="00696720" w:rsidRDefault="00CE69DB" w:rsidP="00CE69DB">
      <w:pPr>
        <w:pStyle w:val="PargrafodaLista"/>
        <w:widowControl/>
        <w:numPr>
          <w:ilvl w:val="1"/>
          <w:numId w:val="44"/>
        </w:numPr>
        <w:spacing w:line="276" w:lineRule="auto"/>
        <w:ind w:left="0" w:firstLine="0"/>
        <w:contextualSpacing/>
        <w:jc w:val="both"/>
        <w:rPr>
          <w:rFonts w:ascii="Arial" w:hAnsi="Arial" w:cs="Arial"/>
          <w:sz w:val="20"/>
          <w:szCs w:val="20"/>
        </w:rPr>
      </w:pPr>
      <w:r w:rsidRPr="00696720">
        <w:rPr>
          <w:rFonts w:ascii="Arial" w:hAnsi="Arial" w:cs="Arial"/>
          <w:kern w:val="0"/>
          <w:sz w:val="20"/>
          <w:szCs w:val="20"/>
          <w:lang w:eastAsia="pt-BR"/>
        </w:rPr>
        <w:t>O recebimento provisório ou definitivo não excluirá a responsabilidade civil pela solidez e pela segurança do serviço nem a responsabilidade ético-profissional pela perfeita execução do contrato.</w:t>
      </w:r>
    </w:p>
    <w:p w14:paraId="30002F9D" w14:textId="77777777" w:rsidR="00CE69DB" w:rsidRPr="00696720" w:rsidRDefault="00CE69DB" w:rsidP="00CE69DB">
      <w:pPr>
        <w:pStyle w:val="Nvel01-SemNumerao"/>
      </w:pPr>
      <w:r w:rsidRPr="00696720">
        <w:t xml:space="preserve">Liquidação </w:t>
      </w:r>
    </w:p>
    <w:p w14:paraId="122F7155" w14:textId="77777777" w:rsidR="00CE69DB" w:rsidRPr="00696720" w:rsidRDefault="00CE69DB" w:rsidP="00CE69DB">
      <w:pPr>
        <w:pStyle w:val="Nivel2"/>
        <w:numPr>
          <w:ilvl w:val="1"/>
          <w:numId w:val="44"/>
        </w:numPr>
        <w:autoSpaceDE/>
        <w:autoSpaceDN/>
        <w:adjustRightInd/>
        <w:ind w:left="0" w:firstLine="0"/>
      </w:pPr>
      <w:r w:rsidRPr="00696720">
        <w:t>Recebida a Nota Fiscal ou documento de cobrança equivalente, o setor competente, para fins de liquidação, deve verificar se o documento apresentado expressa os elementos necessários e essenciais, tais como:</w:t>
      </w:r>
    </w:p>
    <w:p w14:paraId="411B7CD5" w14:textId="77777777" w:rsidR="00CE69DB" w:rsidRPr="00696720" w:rsidRDefault="00CE69DB" w:rsidP="00CE69DB">
      <w:pPr>
        <w:pStyle w:val="Nivel3"/>
        <w:numPr>
          <w:ilvl w:val="2"/>
          <w:numId w:val="44"/>
        </w:numPr>
        <w:ind w:left="284" w:firstLine="0"/>
      </w:pPr>
      <w:r w:rsidRPr="00696720">
        <w:t xml:space="preserve"> a data da emissão;</w:t>
      </w:r>
    </w:p>
    <w:p w14:paraId="5690BEA2" w14:textId="77777777" w:rsidR="00CE69DB" w:rsidRPr="00696720" w:rsidRDefault="00CE69DB" w:rsidP="00CE69DB">
      <w:pPr>
        <w:pStyle w:val="Nivel3"/>
        <w:numPr>
          <w:ilvl w:val="2"/>
          <w:numId w:val="44"/>
        </w:numPr>
        <w:ind w:left="284" w:firstLine="0"/>
      </w:pPr>
      <w:r w:rsidRPr="00696720">
        <w:t xml:space="preserve"> os dados do contrato e do órgão contratante;</w:t>
      </w:r>
    </w:p>
    <w:p w14:paraId="09EE4318" w14:textId="77777777" w:rsidR="00CE69DB" w:rsidRPr="00696720" w:rsidRDefault="00CE69DB" w:rsidP="00CE69DB">
      <w:pPr>
        <w:pStyle w:val="Nivel3"/>
        <w:numPr>
          <w:ilvl w:val="2"/>
          <w:numId w:val="44"/>
        </w:numPr>
        <w:ind w:left="284" w:firstLine="0"/>
      </w:pPr>
      <w:r w:rsidRPr="00696720">
        <w:t xml:space="preserve"> o período respectivo de execução do contrato;</w:t>
      </w:r>
    </w:p>
    <w:p w14:paraId="149094F6" w14:textId="77777777" w:rsidR="00CE69DB" w:rsidRPr="00696720" w:rsidRDefault="00CE69DB" w:rsidP="00CE69DB">
      <w:pPr>
        <w:pStyle w:val="Nivel3"/>
        <w:numPr>
          <w:ilvl w:val="2"/>
          <w:numId w:val="44"/>
        </w:numPr>
        <w:ind w:left="284" w:firstLine="0"/>
      </w:pPr>
      <w:r w:rsidRPr="00696720">
        <w:t xml:space="preserve"> o valor a pagar; </w:t>
      </w:r>
    </w:p>
    <w:p w14:paraId="09AF5F69" w14:textId="77777777" w:rsidR="00CE69DB" w:rsidRPr="00696720" w:rsidRDefault="00CE69DB" w:rsidP="00CE69DB">
      <w:pPr>
        <w:pStyle w:val="Nivel3"/>
        <w:numPr>
          <w:ilvl w:val="2"/>
          <w:numId w:val="44"/>
        </w:numPr>
        <w:ind w:left="284" w:firstLine="0"/>
      </w:pPr>
      <w:r w:rsidRPr="00696720">
        <w:lastRenderedPageBreak/>
        <w:t xml:space="preserve"> eventual destaque do valor de retenções tributárias cabíveis.</w:t>
      </w:r>
    </w:p>
    <w:p w14:paraId="27EC01E8" w14:textId="77777777" w:rsidR="00CE69DB" w:rsidRPr="00696720" w:rsidRDefault="00CE69DB" w:rsidP="00CE69DB">
      <w:pPr>
        <w:pStyle w:val="Nivel2"/>
        <w:numPr>
          <w:ilvl w:val="1"/>
          <w:numId w:val="44"/>
        </w:numPr>
        <w:autoSpaceDE/>
        <w:autoSpaceDN/>
        <w:adjustRightInd/>
        <w:ind w:left="0" w:firstLine="0"/>
      </w:pPr>
      <w:r w:rsidRPr="00696720">
        <w:t>Havendo erro na apresentação da Nota Fiscal, ou circunstância que impeça a liquidação da despesa, esta ficará sobrestada até que o contratado providencie as medidas saneadoras, reiniciando-se o prazo após a comprovação da regularização da situação, sem ônus à contratante.</w:t>
      </w:r>
    </w:p>
    <w:p w14:paraId="2411F50E" w14:textId="77777777" w:rsidR="00CE69DB" w:rsidRPr="00696720" w:rsidRDefault="00CE69DB" w:rsidP="00CE69DB">
      <w:pPr>
        <w:pStyle w:val="Nvel01-SemNumerao"/>
      </w:pPr>
      <w:r w:rsidRPr="00696720">
        <w:t>Prazo de pagamento</w:t>
      </w:r>
    </w:p>
    <w:p w14:paraId="5FF2D068" w14:textId="77777777" w:rsidR="00CE69DB" w:rsidRPr="00696720" w:rsidRDefault="00CE69DB" w:rsidP="00CE69DB">
      <w:pPr>
        <w:pStyle w:val="Nivel2"/>
        <w:numPr>
          <w:ilvl w:val="1"/>
          <w:numId w:val="44"/>
        </w:numPr>
        <w:autoSpaceDE/>
        <w:autoSpaceDN/>
        <w:adjustRightInd/>
        <w:ind w:left="0" w:firstLine="0"/>
      </w:pPr>
      <w:r w:rsidRPr="00696720">
        <w:t>O pagamento será efetuado no prazo máximo de até 30 (trinta) dias, contados da apresentação da Nota Fiscal.</w:t>
      </w:r>
    </w:p>
    <w:p w14:paraId="01321A13" w14:textId="77777777" w:rsidR="00CE69DB" w:rsidRPr="00696720" w:rsidRDefault="00CE69DB" w:rsidP="00CE69DB">
      <w:pPr>
        <w:pStyle w:val="Nvel01-SemNumerao"/>
      </w:pPr>
      <w:r w:rsidRPr="00696720">
        <w:t>Forma de pagamento</w:t>
      </w:r>
    </w:p>
    <w:p w14:paraId="7A1EFAC7" w14:textId="77777777" w:rsidR="00CE69DB" w:rsidRPr="00696720" w:rsidRDefault="00CE69DB" w:rsidP="00CE69DB">
      <w:pPr>
        <w:pStyle w:val="Nvel2-Red"/>
        <w:numPr>
          <w:ilvl w:val="1"/>
          <w:numId w:val="44"/>
        </w:numPr>
        <w:ind w:left="0" w:firstLine="0"/>
      </w:pPr>
      <w:r w:rsidRPr="00696720">
        <w:t>O pagamento será realizado através de crédito em conta corrente.</w:t>
      </w:r>
    </w:p>
    <w:p w14:paraId="1187A71F" w14:textId="77777777" w:rsidR="00CE69DB" w:rsidRPr="00696720" w:rsidRDefault="00CE69DB" w:rsidP="00CE69DB">
      <w:pPr>
        <w:pStyle w:val="Nivel2"/>
        <w:numPr>
          <w:ilvl w:val="1"/>
          <w:numId w:val="44"/>
        </w:numPr>
        <w:autoSpaceDE/>
        <w:autoSpaceDN/>
        <w:adjustRightInd/>
        <w:ind w:left="0" w:firstLine="0"/>
        <w:rPr>
          <w:lang w:eastAsia="en-US"/>
        </w:rPr>
      </w:pPr>
      <w:r w:rsidRPr="00696720">
        <w:rPr>
          <w:lang w:eastAsia="en-US"/>
        </w:rPr>
        <w:t>Quando do pagamento, será efetuada a retenção tributária prevista na legislação aplicável.</w:t>
      </w:r>
    </w:p>
    <w:p w14:paraId="1C2314D3" w14:textId="77777777" w:rsidR="00CE69DB" w:rsidRPr="00696720" w:rsidRDefault="00CE69DB" w:rsidP="00CE69DB">
      <w:pPr>
        <w:pStyle w:val="Nivel3"/>
        <w:numPr>
          <w:ilvl w:val="2"/>
          <w:numId w:val="44"/>
        </w:numPr>
        <w:ind w:left="0" w:firstLine="0"/>
      </w:pPr>
      <w:r w:rsidRPr="00696720">
        <w:t>Independentemente do percentual de tributo inserido na planilha, quando houver, serão retidos na fonte, quando da realização do pagamento, os percentuais estabelecidos na legislação vigente.</w:t>
      </w:r>
    </w:p>
    <w:p w14:paraId="08E29DD9" w14:textId="77777777" w:rsidR="00CE69DB" w:rsidRPr="00696720" w:rsidRDefault="00CE69DB" w:rsidP="00CE69DB">
      <w:pPr>
        <w:pStyle w:val="Nivel2"/>
        <w:numPr>
          <w:ilvl w:val="1"/>
          <w:numId w:val="44"/>
        </w:numPr>
        <w:autoSpaceDE/>
        <w:autoSpaceDN/>
        <w:adjustRightInd/>
        <w:ind w:left="0" w:firstLine="0"/>
        <w:rPr>
          <w:lang w:eastAsia="en-US"/>
        </w:rPr>
      </w:pPr>
      <w:r w:rsidRPr="00696720">
        <w:rPr>
          <w:lang w:eastAsia="en-US"/>
        </w:rPr>
        <w:t>O contratado regularmente optante pelo Simples Nacional, nos termos da Lei Complementar nº 123, de 2006,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78CE5456" w14:textId="77777777" w:rsidR="00CE69DB" w:rsidRPr="00920196" w:rsidRDefault="00CE69DB" w:rsidP="00CE69DB">
      <w:pPr>
        <w:pStyle w:val="Nivel01"/>
        <w:numPr>
          <w:ilvl w:val="0"/>
          <w:numId w:val="44"/>
        </w:numPr>
        <w:tabs>
          <w:tab w:val="clear" w:pos="567"/>
          <w:tab w:val="left" w:pos="0"/>
        </w:tabs>
        <w:suppressAutoHyphens w:val="0"/>
        <w:spacing w:after="120" w:line="276" w:lineRule="auto"/>
        <w:ind w:left="284" w:hanging="284"/>
        <w:rPr>
          <w:rFonts w:ascii="Arial" w:eastAsia="Calibri" w:hAnsi="Arial" w:cs="Arial"/>
        </w:rPr>
      </w:pPr>
      <w:r w:rsidRPr="00920196">
        <w:rPr>
          <w:rFonts w:ascii="Arial" w:hAnsi="Arial" w:cs="Arial"/>
        </w:rPr>
        <w:t>FORMA E CRITÉRIOS DE SELEÇÃO DO FORNECEDOR E REGIME DE EXECUÇÃO</w:t>
      </w:r>
    </w:p>
    <w:p w14:paraId="1E866486" w14:textId="77777777" w:rsidR="00CE69DB" w:rsidRPr="00696720" w:rsidRDefault="00CE69DB" w:rsidP="00CE69DB">
      <w:pPr>
        <w:pStyle w:val="Nvel01-SemNumerao"/>
        <w:rPr>
          <w:rFonts w:eastAsiaTheme="minorEastAsia"/>
        </w:rPr>
      </w:pPr>
      <w:r w:rsidRPr="00696720">
        <w:t>Forma de seleção e critério de julgamento da proposta</w:t>
      </w:r>
    </w:p>
    <w:p w14:paraId="24CB3722" w14:textId="77777777" w:rsidR="00CE69DB" w:rsidRPr="00696720" w:rsidRDefault="00CE69DB" w:rsidP="00CE69DB">
      <w:pPr>
        <w:pStyle w:val="Nivel2"/>
        <w:numPr>
          <w:ilvl w:val="1"/>
          <w:numId w:val="44"/>
        </w:numPr>
        <w:autoSpaceDE/>
        <w:autoSpaceDN/>
        <w:adjustRightInd/>
        <w:ind w:left="0" w:firstLine="0"/>
        <w:rPr>
          <w:rFonts w:eastAsia="MS Mincho"/>
          <w:i/>
          <w:iCs/>
        </w:rPr>
      </w:pPr>
      <w:r w:rsidRPr="00696720">
        <w:t xml:space="preserve">O fornecedor será selecionado por meio de realização de procedimento de LICITAÇÃO, na modalidade </w:t>
      </w:r>
      <w:r w:rsidRPr="005B4C56">
        <w:t>PREGÃO,</w:t>
      </w:r>
      <w:r w:rsidRPr="00696720">
        <w:t xml:space="preserve"> sob a forma ELETRÔNICA, </w:t>
      </w:r>
      <w:r>
        <w:t xml:space="preserve">via </w:t>
      </w:r>
      <w:r w:rsidRPr="00696720">
        <w:t xml:space="preserve">regime de REGISTRO DE PREÇO com adoção do critério de julgamento pelo MENOR PREÇO POR </w:t>
      </w:r>
      <w:r>
        <w:t>ITEM</w:t>
      </w:r>
      <w:r w:rsidRPr="00696720">
        <w:t>.</w:t>
      </w:r>
    </w:p>
    <w:p w14:paraId="230ECDA6" w14:textId="77777777" w:rsidR="00CE69DB" w:rsidRPr="00696720" w:rsidRDefault="00CE69DB" w:rsidP="00CE69DB">
      <w:pPr>
        <w:pStyle w:val="Nivel2"/>
        <w:numPr>
          <w:ilvl w:val="1"/>
          <w:numId w:val="44"/>
        </w:numPr>
        <w:autoSpaceDE/>
        <w:autoSpaceDN/>
        <w:adjustRightInd/>
        <w:ind w:left="0" w:firstLine="0"/>
        <w:rPr>
          <w:rFonts w:eastAsia="MS Mincho"/>
          <w:i/>
          <w:iCs/>
        </w:rPr>
      </w:pPr>
      <w:r w:rsidRPr="00696720">
        <w:t>Por tratar-se de único ente contratante, o Município de Mandaguaçu, é dispensado do procedimento público de intenção de registro de preços em conformidade com o art. nº 86, § 1º da Lei nº 14.133/2021.</w:t>
      </w:r>
    </w:p>
    <w:p w14:paraId="09F418EC" w14:textId="77777777" w:rsidR="00CE69DB" w:rsidRPr="00696720" w:rsidRDefault="00CE69DB" w:rsidP="00CE69DB">
      <w:pPr>
        <w:pStyle w:val="Nivel2"/>
        <w:numPr>
          <w:ilvl w:val="1"/>
          <w:numId w:val="44"/>
        </w:numPr>
        <w:autoSpaceDE/>
        <w:autoSpaceDN/>
        <w:adjustRightInd/>
        <w:ind w:left="0" w:firstLine="0"/>
        <w:rPr>
          <w:rFonts w:eastAsia="MS Mincho"/>
          <w:i/>
          <w:iCs/>
        </w:rPr>
      </w:pPr>
      <w:r w:rsidRPr="00696720">
        <w:rPr>
          <w:rFonts w:eastAsia="MS Mincho"/>
          <w:iCs/>
        </w:rPr>
        <w:t>Optamos pela adoção do Regime de Registro de Preços, pois trata-se de aquisições rotineiras que terão seus preços registrados para futuras aquisições conforme demanda, logo não se obriga a aquisição caso a quantidade estimada esteja acima da demanda</w:t>
      </w:r>
      <w:r>
        <w:rPr>
          <w:rFonts w:eastAsia="MS Mincho"/>
          <w:iCs/>
        </w:rPr>
        <w:t xml:space="preserve"> </w:t>
      </w:r>
      <w:r>
        <w:rPr>
          <w:rFonts w:eastAsia="MS Mincho"/>
          <w:bCs/>
          <w:iCs/>
        </w:rPr>
        <w:t>e</w:t>
      </w:r>
      <w:r w:rsidRPr="00EF254C">
        <w:rPr>
          <w:rFonts w:eastAsia="MS Mincho"/>
          <w:bCs/>
          <w:iCs/>
        </w:rPr>
        <w:t>ssa estratégia possibilita a aquisição dos itens com preços mais competitivos, sem necessidade de aquisição imediata de grandes volumes, garantindo melhor gestão dos recursos orçamentários.</w:t>
      </w:r>
    </w:p>
    <w:p w14:paraId="746CD160" w14:textId="77777777" w:rsidR="00CE69DB" w:rsidRPr="00696720" w:rsidRDefault="00CE69DB" w:rsidP="00CE69DB">
      <w:pPr>
        <w:pStyle w:val="Nvel01-SemNumerao"/>
        <w:rPr>
          <w:rFonts w:eastAsia="MS Mincho"/>
        </w:rPr>
      </w:pPr>
      <w:r w:rsidRPr="00696720">
        <w:t>Forma de fornecimento</w:t>
      </w:r>
    </w:p>
    <w:p w14:paraId="0DA94032" w14:textId="77777777" w:rsidR="00CE69DB" w:rsidRPr="00696720" w:rsidRDefault="00CE69DB" w:rsidP="00CE69DB">
      <w:pPr>
        <w:pStyle w:val="Nivel2"/>
        <w:numPr>
          <w:ilvl w:val="1"/>
          <w:numId w:val="44"/>
        </w:numPr>
        <w:autoSpaceDE/>
        <w:autoSpaceDN/>
        <w:adjustRightInd/>
        <w:ind w:left="0" w:firstLine="0"/>
        <w:rPr>
          <w:b/>
        </w:rPr>
      </w:pPr>
      <w:r w:rsidRPr="00696720">
        <w:t xml:space="preserve">O fornecimento do objeto será de forma parcelada de acordo com a necessidade de cada </w:t>
      </w:r>
      <w:r>
        <w:t>s</w:t>
      </w:r>
      <w:r w:rsidRPr="00696720">
        <w:t>ecretaria, conforme modelo de execução do objeto descrito no tópico 5 deste Termo de Referência.</w:t>
      </w:r>
    </w:p>
    <w:p w14:paraId="31107C6E" w14:textId="77777777" w:rsidR="00CE69DB" w:rsidRPr="00696720" w:rsidRDefault="00CE69DB" w:rsidP="00CE69DB">
      <w:pPr>
        <w:pStyle w:val="Nivel01"/>
        <w:rPr>
          <w:rFonts w:ascii="Arial" w:hAnsi="Arial" w:cs="Arial"/>
        </w:rPr>
      </w:pPr>
      <w:r w:rsidRPr="00696720">
        <w:rPr>
          <w:rFonts w:ascii="Arial" w:hAnsi="Arial" w:cs="Arial"/>
        </w:rPr>
        <w:t>Exigências de habilitação</w:t>
      </w:r>
    </w:p>
    <w:p w14:paraId="60825FA0" w14:textId="77777777" w:rsidR="00CE69DB" w:rsidRPr="00696720" w:rsidRDefault="00CE69DB" w:rsidP="00CE69DB">
      <w:pPr>
        <w:pStyle w:val="Nivel2"/>
        <w:numPr>
          <w:ilvl w:val="1"/>
          <w:numId w:val="44"/>
        </w:numPr>
        <w:autoSpaceDE/>
        <w:autoSpaceDN/>
        <w:adjustRightInd/>
        <w:ind w:left="0" w:firstLine="0"/>
        <w:rPr>
          <w:rFonts w:eastAsia="MS Mincho"/>
          <w:i/>
        </w:rPr>
      </w:pPr>
      <w:r w:rsidRPr="00696720">
        <w:rPr>
          <w:rFonts w:eastAsia="MS Mincho"/>
        </w:rPr>
        <w:t>Os requisitos para fins de habilitação jurídica, fiscal, social, trabalhista e econômico-financeira serão disciplinados no Edital ou instrumento convocatório.</w:t>
      </w:r>
    </w:p>
    <w:bookmarkEnd w:id="23"/>
    <w:p w14:paraId="049B6AE6" w14:textId="77777777" w:rsidR="00CE69DB" w:rsidRPr="00920196" w:rsidRDefault="00CE69DB" w:rsidP="00CE69DB">
      <w:pPr>
        <w:pStyle w:val="Nivel01"/>
        <w:numPr>
          <w:ilvl w:val="0"/>
          <w:numId w:val="44"/>
        </w:numPr>
        <w:tabs>
          <w:tab w:val="clear" w:pos="567"/>
          <w:tab w:val="left" w:pos="0"/>
        </w:tabs>
        <w:suppressAutoHyphens w:val="0"/>
        <w:spacing w:after="120" w:line="276" w:lineRule="auto"/>
        <w:ind w:left="284" w:hanging="284"/>
        <w:rPr>
          <w:rFonts w:ascii="Arial" w:hAnsi="Arial" w:cs="Arial"/>
        </w:rPr>
      </w:pPr>
      <w:r w:rsidRPr="00920196">
        <w:rPr>
          <w:rFonts w:ascii="Arial" w:hAnsi="Arial" w:cs="Arial"/>
        </w:rPr>
        <w:t>ESTIMATIVAS DO VALOR DA</w:t>
      </w:r>
      <w:r>
        <w:rPr>
          <w:rFonts w:ascii="Arial" w:hAnsi="Arial" w:cs="Arial"/>
        </w:rPr>
        <w:t xml:space="preserve"> AQUISIÇÃO /</w:t>
      </w:r>
      <w:r w:rsidRPr="00920196">
        <w:rPr>
          <w:rFonts w:ascii="Arial" w:hAnsi="Arial" w:cs="Arial"/>
        </w:rPr>
        <w:t xml:space="preserve"> CONTRATAÇÃO</w:t>
      </w:r>
    </w:p>
    <w:p w14:paraId="5960B100" w14:textId="77777777" w:rsidR="00CE69DB" w:rsidRPr="00696720" w:rsidRDefault="00CE69DB" w:rsidP="00CE69DB">
      <w:pPr>
        <w:pStyle w:val="Nivel2"/>
        <w:numPr>
          <w:ilvl w:val="1"/>
          <w:numId w:val="44"/>
        </w:numPr>
        <w:autoSpaceDE/>
        <w:autoSpaceDN/>
        <w:adjustRightInd/>
        <w:ind w:left="0" w:firstLine="0"/>
        <w:rPr>
          <w:b/>
          <w:bCs/>
        </w:rPr>
      </w:pPr>
      <w:r w:rsidRPr="00696720">
        <w:t xml:space="preserve">O custo estimado da contratação é de </w:t>
      </w:r>
      <w:bookmarkStart w:id="31" w:name="_Hlk196893344"/>
      <w:r w:rsidRPr="00920196">
        <w:rPr>
          <w:color w:val="000000"/>
        </w:rPr>
        <w:t xml:space="preserve">R$ </w:t>
      </w:r>
      <w:r>
        <w:rPr>
          <w:color w:val="000000"/>
        </w:rPr>
        <w:t>144.395,00</w:t>
      </w:r>
      <w:r w:rsidRPr="00591906">
        <w:rPr>
          <w:color w:val="000000"/>
        </w:rPr>
        <w:t xml:space="preserve"> </w:t>
      </w:r>
      <w:r w:rsidRPr="00920196">
        <w:rPr>
          <w:color w:val="000000"/>
        </w:rPr>
        <w:t>(</w:t>
      </w:r>
      <w:r w:rsidRPr="000C2225">
        <w:rPr>
          <w:i/>
          <w:iCs/>
          <w:color w:val="000000"/>
        </w:rPr>
        <w:t>cento e quarenta e quatro mil trezentos e noventa e cinco reais</w:t>
      </w:r>
      <w:r w:rsidRPr="00920196">
        <w:rPr>
          <w:color w:val="000000"/>
        </w:rPr>
        <w:t>)</w:t>
      </w:r>
      <w:bookmarkEnd w:id="31"/>
      <w:r w:rsidRPr="00920196">
        <w:t>,</w:t>
      </w:r>
      <w:r w:rsidRPr="00696720">
        <w:t xml:space="preserve"> conforme detalhamento na Tabela nº 01 deste termo.</w:t>
      </w:r>
    </w:p>
    <w:p w14:paraId="6D7336B9" w14:textId="77777777" w:rsidR="00CE69DB" w:rsidRPr="00696720" w:rsidRDefault="00CE69DB" w:rsidP="00CE69DB">
      <w:pPr>
        <w:pStyle w:val="Nivel2"/>
        <w:numPr>
          <w:ilvl w:val="1"/>
          <w:numId w:val="44"/>
        </w:numPr>
        <w:autoSpaceDE/>
        <w:autoSpaceDN/>
        <w:adjustRightInd/>
        <w:ind w:left="0" w:firstLine="0"/>
        <w:rPr>
          <w:b/>
          <w:bCs/>
        </w:rPr>
      </w:pPr>
      <w:r w:rsidRPr="00696720">
        <w:lastRenderedPageBreak/>
        <w:t>Por tratar-se de Registro de Preços, os preços registrados poderão ser alterados ou atualizados em decorrência de eventual redução dos preços praticados no mercado ou de fato que eleve o custo dos produtos registrados;</w:t>
      </w:r>
    </w:p>
    <w:p w14:paraId="78073C5B" w14:textId="77777777" w:rsidR="00CE69DB" w:rsidRPr="00696720" w:rsidRDefault="00CE69DB" w:rsidP="00CE69DB">
      <w:pPr>
        <w:pStyle w:val="Nivel3"/>
        <w:numPr>
          <w:ilvl w:val="2"/>
          <w:numId w:val="44"/>
        </w:numPr>
        <w:ind w:left="0" w:firstLine="0"/>
      </w:pPr>
      <w:r w:rsidRPr="00696720">
        <w:t>Em caso de força maior, caso fortuito ou fato de príncipe ou em decorrência de fatos imprevisíveis ou previsíveis de consequências incalculáveis, que inviabilizem a execução da ata tal como pactuada, nos termos do disposto na alínea “d” do inciso II do caput do art. 124 da Lei nº 14.133, de 2.021;</w:t>
      </w:r>
    </w:p>
    <w:p w14:paraId="48A377A7" w14:textId="77777777" w:rsidR="00CE69DB" w:rsidRPr="00696720" w:rsidRDefault="00CE69DB" w:rsidP="00CE69DB">
      <w:pPr>
        <w:pStyle w:val="Nivel3"/>
        <w:numPr>
          <w:ilvl w:val="2"/>
          <w:numId w:val="44"/>
        </w:numPr>
        <w:ind w:left="0" w:firstLine="0"/>
      </w:pPr>
      <w:r w:rsidRPr="00696720">
        <w:t>Em caso de criação alteração ou extinção de quaisquer tributos ou encargos legais ou superveniência de disposições legais, com comprovada repercussão sobre os preços registrados;</w:t>
      </w:r>
    </w:p>
    <w:p w14:paraId="4232209A" w14:textId="77777777" w:rsidR="00CE69DB" w:rsidRPr="00696720" w:rsidRDefault="00CE69DB" w:rsidP="00CE69DB">
      <w:pPr>
        <w:pStyle w:val="Nivel3"/>
        <w:numPr>
          <w:ilvl w:val="2"/>
          <w:numId w:val="44"/>
        </w:numPr>
        <w:ind w:left="0" w:firstLine="0"/>
      </w:pPr>
      <w:r w:rsidRPr="00696720">
        <w:t>Serão reajustados os preços registrados, respeitada a contagem da anualidade e o índice previsto para contratação, ou</w:t>
      </w:r>
    </w:p>
    <w:p w14:paraId="1819931B" w14:textId="77777777" w:rsidR="00CE69DB" w:rsidRPr="00696720" w:rsidRDefault="00CE69DB" w:rsidP="00CE69DB">
      <w:pPr>
        <w:pStyle w:val="Nivel3"/>
        <w:numPr>
          <w:ilvl w:val="2"/>
          <w:numId w:val="44"/>
        </w:numPr>
        <w:ind w:left="0" w:firstLine="0"/>
      </w:pPr>
      <w:r w:rsidRPr="00696720">
        <w:t>Poderão ser repactuados, a pedido do interessado, conforme critérios definidos para a contratação.</w:t>
      </w:r>
    </w:p>
    <w:p w14:paraId="282D4083" w14:textId="77777777" w:rsidR="00CE69DB" w:rsidRPr="009846CD" w:rsidRDefault="00CE69DB" w:rsidP="00CE69DB">
      <w:pPr>
        <w:pStyle w:val="Nivel01"/>
        <w:numPr>
          <w:ilvl w:val="0"/>
          <w:numId w:val="44"/>
        </w:numPr>
        <w:tabs>
          <w:tab w:val="clear" w:pos="567"/>
          <w:tab w:val="left" w:pos="0"/>
        </w:tabs>
        <w:suppressAutoHyphens w:val="0"/>
        <w:spacing w:after="120" w:line="276" w:lineRule="auto"/>
        <w:ind w:left="567" w:hanging="567"/>
        <w:rPr>
          <w:rFonts w:ascii="Arial" w:hAnsi="Arial" w:cs="Arial"/>
        </w:rPr>
      </w:pPr>
      <w:r w:rsidRPr="009846CD">
        <w:rPr>
          <w:rFonts w:ascii="Arial" w:hAnsi="Arial" w:cs="Arial"/>
        </w:rPr>
        <w:t>ADEQUAÇÃO ORÇAMENTÁRIA</w:t>
      </w:r>
    </w:p>
    <w:p w14:paraId="6B10A2ED" w14:textId="77777777" w:rsidR="00CE69DB" w:rsidRDefault="00CE69DB" w:rsidP="00CE69DB">
      <w:pPr>
        <w:pStyle w:val="Nivel2"/>
        <w:numPr>
          <w:ilvl w:val="1"/>
          <w:numId w:val="44"/>
        </w:numPr>
        <w:autoSpaceDE/>
        <w:autoSpaceDN/>
        <w:adjustRightInd/>
        <w:ind w:left="567" w:hanging="567"/>
      </w:pPr>
      <w:r w:rsidRPr="00696720">
        <w:t>A contratação será atendida pelas seguintes dotações:</w:t>
      </w:r>
    </w:p>
    <w:tbl>
      <w:tblPr>
        <w:tblStyle w:val="TableNormal"/>
        <w:tblpPr w:leftFromText="141" w:rightFromText="141" w:vertAnchor="text" w:horzAnchor="margin" w:tblpXSpec="center" w:tblpY="172"/>
        <w:tblW w:w="10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1"/>
        <w:gridCol w:w="1383"/>
        <w:gridCol w:w="913"/>
        <w:gridCol w:w="2215"/>
        <w:gridCol w:w="4253"/>
      </w:tblGrid>
      <w:tr w:rsidR="00CE69DB" w14:paraId="13562ACC" w14:textId="77777777" w:rsidTr="00EC246B">
        <w:trPr>
          <w:trHeight w:val="307"/>
        </w:trPr>
        <w:tc>
          <w:tcPr>
            <w:tcW w:w="1301" w:type="dxa"/>
            <w:tcBorders>
              <w:top w:val="nil"/>
              <w:left w:val="nil"/>
              <w:bottom w:val="nil"/>
              <w:right w:val="nil"/>
            </w:tcBorders>
            <w:shd w:val="clear" w:color="auto" w:fill="000000"/>
          </w:tcPr>
          <w:bookmarkStart w:id="32" w:name="_Hlk196893361"/>
          <w:p w14:paraId="784746EB" w14:textId="77777777" w:rsidR="00CE69DB" w:rsidRPr="006B57A6" w:rsidRDefault="00CE69DB" w:rsidP="00EC246B">
            <w:pPr>
              <w:pStyle w:val="TableParagraph"/>
              <w:spacing w:before="9"/>
              <w:ind w:left="5"/>
              <w:rPr>
                <w:b/>
                <w:sz w:val="20"/>
                <w:szCs w:val="20"/>
              </w:rPr>
            </w:pPr>
            <w:r w:rsidRPr="006B57A6">
              <w:rPr>
                <w:b/>
                <w:noProof/>
                <w:sz w:val="20"/>
                <w:szCs w:val="20"/>
              </w:rPr>
              <mc:AlternateContent>
                <mc:Choice Requires="wpg">
                  <w:drawing>
                    <wp:anchor distT="0" distB="0" distL="0" distR="0" simplePos="0" relativeHeight="251661312" behindDoc="1" locked="0" layoutInCell="1" allowOverlap="1" wp14:anchorId="10F80917" wp14:editId="16817746">
                      <wp:simplePos x="0" y="0"/>
                      <wp:positionH relativeFrom="column">
                        <wp:posOffset>-4572</wp:posOffset>
                      </wp:positionH>
                      <wp:positionV relativeFrom="paragraph">
                        <wp:posOffset>-3735</wp:posOffset>
                      </wp:positionV>
                      <wp:extent cx="6361430" cy="195580"/>
                      <wp:effectExtent l="0" t="0" r="0" b="0"/>
                      <wp:wrapNone/>
                      <wp:docPr id="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1430" cy="195580"/>
                                <a:chOff x="0" y="0"/>
                                <a:chExt cx="6361430" cy="195580"/>
                              </a:xfrm>
                            </wpg:grpSpPr>
                            <wps:wsp>
                              <wps:cNvPr id="3" name="Graphic 8"/>
                              <wps:cNvSpPr/>
                              <wps:spPr>
                                <a:xfrm>
                                  <a:off x="0" y="0"/>
                                  <a:ext cx="6361430" cy="195580"/>
                                </a:xfrm>
                                <a:custGeom>
                                  <a:avLst/>
                                  <a:gdLst/>
                                  <a:ahLst/>
                                  <a:cxnLst/>
                                  <a:rect l="l" t="t" r="r" b="b"/>
                                  <a:pathLst>
                                    <a:path w="6361430" h="195580">
                                      <a:moveTo>
                                        <a:pt x="6361176" y="0"/>
                                      </a:moveTo>
                                      <a:lnTo>
                                        <a:pt x="4091940" y="0"/>
                                      </a:lnTo>
                                      <a:lnTo>
                                        <a:pt x="4091940" y="9144"/>
                                      </a:lnTo>
                                      <a:lnTo>
                                        <a:pt x="4091940" y="188976"/>
                                      </a:lnTo>
                                      <a:lnTo>
                                        <a:pt x="4090403" y="188976"/>
                                      </a:lnTo>
                                      <a:lnTo>
                                        <a:pt x="4090403" y="9144"/>
                                      </a:lnTo>
                                      <a:lnTo>
                                        <a:pt x="4091940" y="9144"/>
                                      </a:lnTo>
                                      <a:lnTo>
                                        <a:pt x="4091940" y="0"/>
                                      </a:lnTo>
                                      <a:lnTo>
                                        <a:pt x="1592580" y="0"/>
                                      </a:lnTo>
                                      <a:lnTo>
                                        <a:pt x="1592580" y="9144"/>
                                      </a:lnTo>
                                      <a:lnTo>
                                        <a:pt x="1592580" y="188976"/>
                                      </a:lnTo>
                                      <a:lnTo>
                                        <a:pt x="1592567" y="9144"/>
                                      </a:lnTo>
                                      <a:lnTo>
                                        <a:pt x="1592580" y="0"/>
                                      </a:lnTo>
                                      <a:lnTo>
                                        <a:pt x="0" y="0"/>
                                      </a:lnTo>
                                      <a:lnTo>
                                        <a:pt x="0" y="9144"/>
                                      </a:lnTo>
                                      <a:lnTo>
                                        <a:pt x="7620" y="9144"/>
                                      </a:lnTo>
                                      <a:lnTo>
                                        <a:pt x="7620" y="188976"/>
                                      </a:lnTo>
                                      <a:lnTo>
                                        <a:pt x="0" y="188976"/>
                                      </a:lnTo>
                                      <a:lnTo>
                                        <a:pt x="0" y="195072"/>
                                      </a:lnTo>
                                      <a:lnTo>
                                        <a:pt x="6361176" y="195072"/>
                                      </a:lnTo>
                                      <a:lnTo>
                                        <a:pt x="6361176" y="188976"/>
                                      </a:lnTo>
                                      <a:lnTo>
                                        <a:pt x="6361176" y="9144"/>
                                      </a:lnTo>
                                      <a:lnTo>
                                        <a:pt x="6361176"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4602313" id="Group 7" o:spid="_x0000_s1026" style="position:absolute;margin-left:-.35pt;margin-top:-.3pt;width:500.9pt;height:15.4pt;z-index:-251655168;mso-wrap-distance-left:0;mso-wrap-distance-right:0" coordsize="63614,19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">
                      <v:shape id="Graphic 8" o:spid="_x0000_s1027" style="position:absolute;width:63614;height:1955;visibility:visible;mso-wrap-style:square;v-text-anchor:top" coordsize="6361430,19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" path="m6361176,l4091940,r,9144l4091940,188976r-1537,l4090403,9144r1537,l4091940,,1592580,r,9144l1592580,188976r-13,-179832l1592580,,,,,9144r7620,l7620,188976r-7620,l,195072r6361176,l6361176,188976r,-179832l6361176,xe" fillcolor="black" stroked="f">
                        <v:path arrowok="t"/>
                      </v:shape>
                    </v:group>
                  </w:pict>
                </mc:Fallback>
              </mc:AlternateContent>
            </w:r>
            <w:r w:rsidRPr="006B57A6">
              <w:rPr>
                <w:b/>
                <w:color w:val="FFFFFF"/>
                <w:spacing w:val="-2"/>
                <w:sz w:val="20"/>
                <w:szCs w:val="20"/>
              </w:rPr>
              <w:t>DESPESA</w:t>
            </w:r>
          </w:p>
        </w:tc>
        <w:tc>
          <w:tcPr>
            <w:tcW w:w="1383" w:type="dxa"/>
            <w:tcBorders>
              <w:top w:val="nil"/>
              <w:left w:val="nil"/>
              <w:bottom w:val="nil"/>
              <w:right w:val="nil"/>
            </w:tcBorders>
            <w:shd w:val="clear" w:color="auto" w:fill="000000"/>
          </w:tcPr>
          <w:p w14:paraId="6178AA11" w14:textId="77777777" w:rsidR="00CE69DB" w:rsidRPr="006B57A6" w:rsidRDefault="00CE69DB" w:rsidP="00EC246B">
            <w:pPr>
              <w:pStyle w:val="TableParagraph"/>
              <w:spacing w:before="9"/>
              <w:ind w:left="9"/>
              <w:rPr>
                <w:b/>
                <w:sz w:val="20"/>
                <w:szCs w:val="20"/>
              </w:rPr>
            </w:pPr>
            <w:r w:rsidRPr="006B57A6">
              <w:rPr>
                <w:b/>
                <w:color w:val="FFFFFF"/>
                <w:spacing w:val="-2"/>
                <w:sz w:val="20"/>
                <w:szCs w:val="20"/>
              </w:rPr>
              <w:t>ELEMENTO</w:t>
            </w:r>
          </w:p>
        </w:tc>
        <w:tc>
          <w:tcPr>
            <w:tcW w:w="913" w:type="dxa"/>
            <w:tcBorders>
              <w:top w:val="nil"/>
              <w:left w:val="nil"/>
              <w:bottom w:val="nil"/>
              <w:right w:val="nil"/>
            </w:tcBorders>
            <w:shd w:val="clear" w:color="auto" w:fill="000000"/>
          </w:tcPr>
          <w:p w14:paraId="6D214263" w14:textId="77777777" w:rsidR="00CE69DB" w:rsidRPr="006B57A6" w:rsidRDefault="00CE69DB" w:rsidP="00EC246B">
            <w:pPr>
              <w:pStyle w:val="TableParagraph"/>
              <w:spacing w:before="9"/>
              <w:ind w:left="7"/>
              <w:rPr>
                <w:b/>
                <w:sz w:val="20"/>
                <w:szCs w:val="20"/>
              </w:rPr>
            </w:pPr>
            <w:r w:rsidRPr="006B57A6">
              <w:rPr>
                <w:b/>
                <w:color w:val="FFFFFF"/>
                <w:spacing w:val="-2"/>
                <w:sz w:val="20"/>
                <w:szCs w:val="20"/>
              </w:rPr>
              <w:t>FONTE</w:t>
            </w:r>
          </w:p>
        </w:tc>
        <w:tc>
          <w:tcPr>
            <w:tcW w:w="2215" w:type="dxa"/>
            <w:tcBorders>
              <w:top w:val="nil"/>
              <w:left w:val="nil"/>
              <w:bottom w:val="nil"/>
              <w:right w:val="nil"/>
            </w:tcBorders>
            <w:shd w:val="clear" w:color="auto" w:fill="000000"/>
          </w:tcPr>
          <w:p w14:paraId="2FFCC59B" w14:textId="77777777" w:rsidR="00CE69DB" w:rsidRPr="006B57A6" w:rsidRDefault="00CE69DB" w:rsidP="00EC246B">
            <w:pPr>
              <w:pStyle w:val="TableParagraph"/>
              <w:spacing w:before="9"/>
              <w:ind w:left="914"/>
              <w:rPr>
                <w:b/>
                <w:sz w:val="20"/>
                <w:szCs w:val="20"/>
              </w:rPr>
            </w:pPr>
            <w:r w:rsidRPr="006B57A6">
              <w:rPr>
                <w:b/>
                <w:color w:val="FFFFFF"/>
                <w:spacing w:val="-2"/>
                <w:sz w:val="20"/>
                <w:szCs w:val="20"/>
              </w:rPr>
              <w:t>DESCRIÇÃO</w:t>
            </w:r>
          </w:p>
        </w:tc>
        <w:tc>
          <w:tcPr>
            <w:tcW w:w="4253" w:type="dxa"/>
            <w:tcBorders>
              <w:top w:val="nil"/>
              <w:left w:val="nil"/>
              <w:bottom w:val="nil"/>
            </w:tcBorders>
            <w:shd w:val="clear" w:color="auto" w:fill="000000"/>
          </w:tcPr>
          <w:p w14:paraId="0F3585AE" w14:textId="77777777" w:rsidR="00CE69DB" w:rsidRPr="006B57A6" w:rsidRDefault="00CE69DB" w:rsidP="00EC246B">
            <w:pPr>
              <w:pStyle w:val="TableParagraph"/>
              <w:spacing w:before="9"/>
              <w:ind w:left="1132"/>
              <w:rPr>
                <w:b/>
                <w:sz w:val="20"/>
                <w:szCs w:val="20"/>
              </w:rPr>
            </w:pPr>
            <w:r w:rsidRPr="006B57A6">
              <w:rPr>
                <w:b/>
                <w:color w:val="FFFFFF"/>
                <w:spacing w:val="-2"/>
                <w:sz w:val="20"/>
                <w:szCs w:val="20"/>
              </w:rPr>
              <w:t>SECRETARIA</w:t>
            </w:r>
          </w:p>
        </w:tc>
      </w:tr>
      <w:tr w:rsidR="00CE69DB" w14:paraId="2A95BFE5" w14:textId="77777777" w:rsidTr="00EC246B">
        <w:trPr>
          <w:trHeight w:val="282"/>
        </w:trPr>
        <w:tc>
          <w:tcPr>
            <w:tcW w:w="1301" w:type="dxa"/>
            <w:tcBorders>
              <w:top w:val="nil"/>
              <w:left w:val="single" w:sz="6" w:space="0" w:color="000000"/>
              <w:bottom w:val="single" w:sz="6" w:space="0" w:color="000000"/>
              <w:right w:val="single" w:sz="6" w:space="0" w:color="000000"/>
            </w:tcBorders>
          </w:tcPr>
          <w:p w14:paraId="6BB48BA1" w14:textId="77777777" w:rsidR="00CE69DB" w:rsidRPr="006B57A6" w:rsidRDefault="00CE69DB" w:rsidP="00EC246B">
            <w:pPr>
              <w:pStyle w:val="TableParagraph"/>
              <w:spacing w:line="263" w:lineRule="exact"/>
              <w:rPr>
                <w:sz w:val="20"/>
                <w:szCs w:val="20"/>
              </w:rPr>
            </w:pPr>
            <w:r w:rsidRPr="006B57A6">
              <w:rPr>
                <w:spacing w:val="-5"/>
                <w:sz w:val="20"/>
                <w:szCs w:val="20"/>
              </w:rPr>
              <w:t>039</w:t>
            </w:r>
          </w:p>
        </w:tc>
        <w:tc>
          <w:tcPr>
            <w:tcW w:w="1383" w:type="dxa"/>
            <w:tcBorders>
              <w:top w:val="nil"/>
              <w:left w:val="single" w:sz="6" w:space="0" w:color="000000"/>
              <w:bottom w:val="single" w:sz="6" w:space="0" w:color="000000"/>
              <w:right w:val="single" w:sz="6" w:space="0" w:color="000000"/>
            </w:tcBorders>
          </w:tcPr>
          <w:p w14:paraId="085D902F" w14:textId="77777777" w:rsidR="00CE69DB" w:rsidRPr="006B57A6" w:rsidRDefault="00CE69DB" w:rsidP="00EC246B">
            <w:pPr>
              <w:pStyle w:val="TableParagraph"/>
              <w:spacing w:line="263" w:lineRule="exact"/>
              <w:ind w:left="15"/>
              <w:rPr>
                <w:sz w:val="20"/>
                <w:szCs w:val="20"/>
              </w:rPr>
            </w:pPr>
            <w:r w:rsidRPr="006B57A6">
              <w:rPr>
                <w:spacing w:val="-2"/>
                <w:sz w:val="20"/>
                <w:szCs w:val="20"/>
              </w:rPr>
              <w:t>3.3.90.30</w:t>
            </w:r>
          </w:p>
        </w:tc>
        <w:tc>
          <w:tcPr>
            <w:tcW w:w="913" w:type="dxa"/>
            <w:tcBorders>
              <w:top w:val="nil"/>
              <w:left w:val="single" w:sz="6" w:space="0" w:color="000000"/>
              <w:bottom w:val="single" w:sz="6" w:space="0" w:color="000000"/>
              <w:right w:val="single" w:sz="6" w:space="0" w:color="000000"/>
            </w:tcBorders>
          </w:tcPr>
          <w:p w14:paraId="087115BF" w14:textId="77777777" w:rsidR="00CE69DB" w:rsidRPr="006B57A6" w:rsidRDefault="00CE69DB" w:rsidP="00EC246B">
            <w:pPr>
              <w:pStyle w:val="TableParagraph"/>
              <w:spacing w:line="263" w:lineRule="exact"/>
              <w:ind w:left="11"/>
              <w:rPr>
                <w:sz w:val="20"/>
                <w:szCs w:val="20"/>
              </w:rPr>
            </w:pPr>
            <w:r w:rsidRPr="006B57A6">
              <w:rPr>
                <w:spacing w:val="-4"/>
                <w:sz w:val="20"/>
                <w:szCs w:val="20"/>
              </w:rPr>
              <w:t>0000</w:t>
            </w:r>
          </w:p>
        </w:tc>
        <w:tc>
          <w:tcPr>
            <w:tcW w:w="2215" w:type="dxa"/>
            <w:tcBorders>
              <w:top w:val="nil"/>
              <w:left w:val="single" w:sz="6" w:space="0" w:color="000000"/>
              <w:bottom w:val="single" w:sz="6" w:space="0" w:color="000000"/>
              <w:right w:val="single" w:sz="6" w:space="0" w:color="000000"/>
            </w:tcBorders>
          </w:tcPr>
          <w:p w14:paraId="755BFC7A" w14:textId="77777777" w:rsidR="00CE69DB" w:rsidRPr="006B57A6" w:rsidRDefault="00CE69DB" w:rsidP="00EC246B">
            <w:pPr>
              <w:pStyle w:val="TableParagraph"/>
              <w:spacing w:line="263"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nil"/>
              <w:left w:val="single" w:sz="6" w:space="0" w:color="000000"/>
              <w:bottom w:val="single" w:sz="6" w:space="0" w:color="000000"/>
            </w:tcBorders>
          </w:tcPr>
          <w:p w14:paraId="64F1C815" w14:textId="77777777" w:rsidR="00CE69DB" w:rsidRPr="006B57A6" w:rsidRDefault="00CE69DB" w:rsidP="00EC246B">
            <w:pPr>
              <w:pStyle w:val="TableParagraph"/>
              <w:spacing w:line="263" w:lineRule="exact"/>
              <w:ind w:left="103"/>
              <w:rPr>
                <w:sz w:val="20"/>
                <w:szCs w:val="20"/>
              </w:rPr>
            </w:pPr>
            <w:r w:rsidRPr="006B57A6">
              <w:rPr>
                <w:spacing w:val="-2"/>
                <w:sz w:val="20"/>
                <w:szCs w:val="20"/>
              </w:rPr>
              <w:t>Administração</w:t>
            </w:r>
          </w:p>
        </w:tc>
      </w:tr>
      <w:tr w:rsidR="00CE69DB" w14:paraId="26D6490C" w14:textId="77777777" w:rsidTr="00EC246B">
        <w:trPr>
          <w:trHeight w:val="285"/>
        </w:trPr>
        <w:tc>
          <w:tcPr>
            <w:tcW w:w="1301" w:type="dxa"/>
            <w:tcBorders>
              <w:top w:val="single" w:sz="6" w:space="0" w:color="000000"/>
              <w:left w:val="single" w:sz="6" w:space="0" w:color="000000"/>
              <w:bottom w:val="single" w:sz="6" w:space="0" w:color="000000"/>
              <w:right w:val="single" w:sz="6" w:space="0" w:color="000000"/>
            </w:tcBorders>
          </w:tcPr>
          <w:p w14:paraId="4DEF8E1B" w14:textId="77777777" w:rsidR="00CE69DB" w:rsidRPr="006B57A6" w:rsidRDefault="00CE69DB" w:rsidP="00EC246B">
            <w:pPr>
              <w:pStyle w:val="TableParagraph"/>
              <w:spacing w:line="265" w:lineRule="exact"/>
              <w:rPr>
                <w:sz w:val="20"/>
                <w:szCs w:val="20"/>
              </w:rPr>
            </w:pPr>
            <w:r w:rsidRPr="006B57A6">
              <w:rPr>
                <w:spacing w:val="-5"/>
                <w:sz w:val="20"/>
                <w:szCs w:val="20"/>
              </w:rPr>
              <w:t>076</w:t>
            </w:r>
          </w:p>
        </w:tc>
        <w:tc>
          <w:tcPr>
            <w:tcW w:w="1383" w:type="dxa"/>
            <w:tcBorders>
              <w:top w:val="single" w:sz="6" w:space="0" w:color="000000"/>
              <w:left w:val="single" w:sz="6" w:space="0" w:color="000000"/>
              <w:bottom w:val="single" w:sz="6" w:space="0" w:color="000000"/>
              <w:right w:val="single" w:sz="6" w:space="0" w:color="000000"/>
            </w:tcBorders>
          </w:tcPr>
          <w:p w14:paraId="7A2B7A72" w14:textId="77777777" w:rsidR="00CE69DB" w:rsidRPr="006B57A6" w:rsidRDefault="00CE69DB" w:rsidP="00EC246B">
            <w:pPr>
              <w:pStyle w:val="TableParagraph"/>
              <w:spacing w:line="265"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7105630B" w14:textId="77777777" w:rsidR="00CE69DB" w:rsidRPr="006B57A6" w:rsidRDefault="00CE69DB" w:rsidP="00EC246B">
            <w:pPr>
              <w:pStyle w:val="TableParagraph"/>
              <w:spacing w:line="265"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single" w:sz="6" w:space="0" w:color="000000"/>
              <w:right w:val="single" w:sz="6" w:space="0" w:color="000000"/>
            </w:tcBorders>
          </w:tcPr>
          <w:p w14:paraId="76B5921B" w14:textId="77777777" w:rsidR="00CE69DB" w:rsidRPr="006B57A6" w:rsidRDefault="00CE69DB" w:rsidP="00EC246B">
            <w:pPr>
              <w:pStyle w:val="TableParagraph"/>
              <w:spacing w:line="265"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single" w:sz="6" w:space="0" w:color="000000"/>
            </w:tcBorders>
          </w:tcPr>
          <w:p w14:paraId="2EB3126A" w14:textId="77777777" w:rsidR="00CE69DB" w:rsidRPr="006B57A6" w:rsidRDefault="00CE69DB" w:rsidP="00EC246B">
            <w:pPr>
              <w:pStyle w:val="TableParagraph"/>
              <w:spacing w:line="265" w:lineRule="exact"/>
              <w:ind w:left="103"/>
              <w:rPr>
                <w:sz w:val="20"/>
                <w:szCs w:val="20"/>
              </w:rPr>
            </w:pPr>
            <w:r w:rsidRPr="006B57A6">
              <w:rPr>
                <w:spacing w:val="-2"/>
                <w:sz w:val="20"/>
                <w:szCs w:val="20"/>
              </w:rPr>
              <w:t>Fazenda</w:t>
            </w:r>
          </w:p>
        </w:tc>
      </w:tr>
      <w:tr w:rsidR="00CE69DB" w14:paraId="57103C7F"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05BD115A" w14:textId="77777777" w:rsidR="00CE69DB" w:rsidRPr="006B57A6" w:rsidRDefault="00CE69DB" w:rsidP="00EC246B">
            <w:pPr>
              <w:pStyle w:val="TableParagraph"/>
              <w:spacing w:line="269" w:lineRule="exact"/>
              <w:rPr>
                <w:sz w:val="20"/>
                <w:szCs w:val="20"/>
              </w:rPr>
            </w:pPr>
            <w:r w:rsidRPr="006B57A6">
              <w:rPr>
                <w:spacing w:val="-5"/>
                <w:sz w:val="20"/>
                <w:szCs w:val="20"/>
              </w:rPr>
              <w:t>113</w:t>
            </w:r>
          </w:p>
        </w:tc>
        <w:tc>
          <w:tcPr>
            <w:tcW w:w="1383" w:type="dxa"/>
            <w:tcBorders>
              <w:top w:val="single" w:sz="6" w:space="0" w:color="000000"/>
              <w:left w:val="single" w:sz="6" w:space="0" w:color="000000"/>
              <w:bottom w:val="double" w:sz="6" w:space="0" w:color="000000"/>
              <w:right w:val="single" w:sz="6" w:space="0" w:color="000000"/>
            </w:tcBorders>
          </w:tcPr>
          <w:p w14:paraId="414F61D1" w14:textId="77777777" w:rsidR="00CE69DB" w:rsidRPr="006B57A6" w:rsidRDefault="00CE69DB"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1D686AA4" w14:textId="77777777" w:rsidR="00CE69DB" w:rsidRPr="006B57A6" w:rsidRDefault="00CE69DB" w:rsidP="00EC246B">
            <w:pPr>
              <w:pStyle w:val="TableParagraph"/>
              <w:spacing w:line="269"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double" w:sz="6" w:space="0" w:color="000000"/>
              <w:right w:val="single" w:sz="6" w:space="0" w:color="000000"/>
            </w:tcBorders>
          </w:tcPr>
          <w:p w14:paraId="49CFD5A4" w14:textId="77777777" w:rsidR="00CE69DB" w:rsidRPr="006B57A6" w:rsidRDefault="00CE69DB" w:rsidP="00EC246B">
            <w:pPr>
              <w:pStyle w:val="TableParagraph"/>
              <w:spacing w:line="269"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double" w:sz="6" w:space="0" w:color="000000"/>
            </w:tcBorders>
          </w:tcPr>
          <w:p w14:paraId="4543DA08" w14:textId="77777777" w:rsidR="00CE69DB" w:rsidRPr="006B57A6" w:rsidRDefault="00CE69DB" w:rsidP="00EC246B">
            <w:pPr>
              <w:pStyle w:val="TableParagraph"/>
              <w:spacing w:line="269" w:lineRule="exact"/>
              <w:ind w:left="103"/>
              <w:rPr>
                <w:sz w:val="20"/>
                <w:szCs w:val="20"/>
              </w:rPr>
            </w:pPr>
            <w:r w:rsidRPr="006B57A6">
              <w:rPr>
                <w:sz w:val="20"/>
                <w:szCs w:val="20"/>
              </w:rPr>
              <w:t>Controle</w:t>
            </w:r>
            <w:r w:rsidRPr="006B57A6">
              <w:rPr>
                <w:spacing w:val="-2"/>
                <w:sz w:val="20"/>
                <w:szCs w:val="20"/>
              </w:rPr>
              <w:t xml:space="preserve"> Interno</w:t>
            </w:r>
          </w:p>
        </w:tc>
      </w:tr>
      <w:tr w:rsidR="00CE69DB" w14:paraId="4030EB44" w14:textId="77777777" w:rsidTr="00EC246B">
        <w:trPr>
          <w:trHeight w:val="297"/>
        </w:trPr>
        <w:tc>
          <w:tcPr>
            <w:tcW w:w="1301" w:type="dxa"/>
            <w:tcBorders>
              <w:top w:val="double" w:sz="6" w:space="0" w:color="000000"/>
              <w:left w:val="single" w:sz="6" w:space="0" w:color="000000"/>
              <w:bottom w:val="single" w:sz="6" w:space="0" w:color="000000"/>
              <w:right w:val="single" w:sz="6" w:space="0" w:color="000000"/>
            </w:tcBorders>
          </w:tcPr>
          <w:p w14:paraId="24EDBAF1" w14:textId="77777777" w:rsidR="00CE69DB" w:rsidRPr="006B57A6" w:rsidRDefault="00CE69DB" w:rsidP="00EC246B">
            <w:pPr>
              <w:pStyle w:val="TableParagraph"/>
              <w:spacing w:before="8" w:line="270" w:lineRule="exact"/>
              <w:rPr>
                <w:sz w:val="20"/>
                <w:szCs w:val="20"/>
              </w:rPr>
            </w:pPr>
            <w:r w:rsidRPr="006B57A6">
              <w:rPr>
                <w:spacing w:val="-5"/>
                <w:sz w:val="20"/>
                <w:szCs w:val="20"/>
              </w:rPr>
              <w:t>136</w:t>
            </w:r>
          </w:p>
        </w:tc>
        <w:tc>
          <w:tcPr>
            <w:tcW w:w="1383" w:type="dxa"/>
            <w:tcBorders>
              <w:top w:val="double" w:sz="6" w:space="0" w:color="000000"/>
              <w:left w:val="single" w:sz="6" w:space="0" w:color="000000"/>
              <w:bottom w:val="single" w:sz="6" w:space="0" w:color="000000"/>
              <w:right w:val="single" w:sz="6" w:space="0" w:color="000000"/>
            </w:tcBorders>
          </w:tcPr>
          <w:p w14:paraId="4F296B1E" w14:textId="77777777" w:rsidR="00CE69DB" w:rsidRPr="006B57A6" w:rsidRDefault="00CE69DB" w:rsidP="00EC246B">
            <w:pPr>
              <w:pStyle w:val="TableParagraph"/>
              <w:spacing w:before="8"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02FF4740" w14:textId="77777777" w:rsidR="00CE69DB" w:rsidRPr="006B57A6" w:rsidRDefault="00CE69DB" w:rsidP="00EC246B">
            <w:pPr>
              <w:pStyle w:val="TableParagraph"/>
              <w:spacing w:before="8" w:line="270" w:lineRule="exact"/>
              <w:ind w:left="11" w:right="2"/>
              <w:rPr>
                <w:sz w:val="20"/>
                <w:szCs w:val="20"/>
              </w:rPr>
            </w:pPr>
            <w:r w:rsidRPr="006B57A6">
              <w:rPr>
                <w:spacing w:val="-2"/>
                <w:sz w:val="20"/>
                <w:szCs w:val="20"/>
              </w:rPr>
              <w:t>0.303</w:t>
            </w:r>
          </w:p>
        </w:tc>
        <w:tc>
          <w:tcPr>
            <w:tcW w:w="2215" w:type="dxa"/>
            <w:tcBorders>
              <w:top w:val="double" w:sz="6" w:space="0" w:color="000000"/>
              <w:left w:val="single" w:sz="6" w:space="0" w:color="000000"/>
              <w:bottom w:val="single" w:sz="6" w:space="0" w:color="000000"/>
              <w:right w:val="single" w:sz="6" w:space="0" w:color="000000"/>
            </w:tcBorders>
          </w:tcPr>
          <w:p w14:paraId="165D2490" w14:textId="77777777" w:rsidR="00CE69DB" w:rsidRPr="006B57A6" w:rsidRDefault="00CE69DB" w:rsidP="00EC246B">
            <w:pPr>
              <w:pStyle w:val="TableParagraph"/>
              <w:spacing w:before="8" w:line="270"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double" w:sz="6" w:space="0" w:color="000000"/>
              <w:left w:val="single" w:sz="6" w:space="0" w:color="000000"/>
              <w:bottom w:val="single" w:sz="6" w:space="0" w:color="000000"/>
            </w:tcBorders>
          </w:tcPr>
          <w:p w14:paraId="0E5078A4" w14:textId="77777777" w:rsidR="00CE69DB" w:rsidRPr="006B57A6" w:rsidRDefault="00CE69DB" w:rsidP="00EC246B">
            <w:pPr>
              <w:pStyle w:val="TableParagraph"/>
              <w:spacing w:before="8" w:line="270" w:lineRule="exact"/>
              <w:ind w:left="102"/>
              <w:rPr>
                <w:sz w:val="20"/>
                <w:szCs w:val="20"/>
              </w:rPr>
            </w:pPr>
            <w:r w:rsidRPr="006B57A6">
              <w:rPr>
                <w:spacing w:val="-2"/>
                <w:sz w:val="20"/>
                <w:szCs w:val="20"/>
              </w:rPr>
              <w:t>Saúde</w:t>
            </w:r>
          </w:p>
        </w:tc>
      </w:tr>
      <w:tr w:rsidR="00CE69DB" w14:paraId="0E5089CB"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2FBE78AE" w14:textId="77777777" w:rsidR="00CE69DB" w:rsidRPr="006B57A6" w:rsidRDefault="00CE69DB" w:rsidP="00EC246B">
            <w:pPr>
              <w:pStyle w:val="TableParagraph"/>
              <w:spacing w:line="263" w:lineRule="exact"/>
              <w:rPr>
                <w:sz w:val="20"/>
                <w:szCs w:val="20"/>
              </w:rPr>
            </w:pPr>
            <w:r w:rsidRPr="006B57A6">
              <w:rPr>
                <w:spacing w:val="-5"/>
                <w:sz w:val="20"/>
                <w:szCs w:val="20"/>
              </w:rPr>
              <w:t>145</w:t>
            </w:r>
          </w:p>
        </w:tc>
        <w:tc>
          <w:tcPr>
            <w:tcW w:w="1383" w:type="dxa"/>
            <w:tcBorders>
              <w:top w:val="single" w:sz="6" w:space="0" w:color="000000"/>
              <w:left w:val="single" w:sz="6" w:space="0" w:color="000000"/>
              <w:bottom w:val="single" w:sz="6" w:space="0" w:color="000000"/>
              <w:right w:val="single" w:sz="6" w:space="0" w:color="000000"/>
            </w:tcBorders>
          </w:tcPr>
          <w:p w14:paraId="3928710B" w14:textId="77777777" w:rsidR="00CE69DB" w:rsidRPr="006B57A6" w:rsidRDefault="00CE69D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5F8597EC" w14:textId="77777777" w:rsidR="00CE69DB" w:rsidRPr="006B57A6" w:rsidRDefault="00CE69DB" w:rsidP="00EC246B">
            <w:pPr>
              <w:pStyle w:val="TableParagraph"/>
              <w:spacing w:line="263"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single" w:sz="6" w:space="0" w:color="000000"/>
              <w:right w:val="single" w:sz="6" w:space="0" w:color="000000"/>
            </w:tcBorders>
          </w:tcPr>
          <w:p w14:paraId="23222C47" w14:textId="77777777" w:rsidR="00CE69DB" w:rsidRPr="006B57A6" w:rsidRDefault="00CE69DB" w:rsidP="00EC246B">
            <w:pPr>
              <w:pStyle w:val="TableParagraph"/>
              <w:spacing w:line="263"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single" w:sz="6" w:space="0" w:color="000000"/>
            </w:tcBorders>
          </w:tcPr>
          <w:p w14:paraId="710956B6" w14:textId="77777777" w:rsidR="00CE69DB" w:rsidRPr="006B57A6" w:rsidRDefault="00CE69DB" w:rsidP="00EC246B">
            <w:pPr>
              <w:pStyle w:val="TableParagraph"/>
              <w:spacing w:line="263" w:lineRule="exact"/>
              <w:ind w:left="102"/>
              <w:rPr>
                <w:sz w:val="20"/>
                <w:szCs w:val="20"/>
              </w:rPr>
            </w:pPr>
            <w:r w:rsidRPr="006B57A6">
              <w:rPr>
                <w:spacing w:val="-2"/>
                <w:sz w:val="20"/>
                <w:szCs w:val="20"/>
              </w:rPr>
              <w:t>Saúde</w:t>
            </w:r>
          </w:p>
        </w:tc>
      </w:tr>
      <w:tr w:rsidR="00CE69DB" w14:paraId="2CB75F9B" w14:textId="77777777" w:rsidTr="00EC246B">
        <w:trPr>
          <w:trHeight w:val="285"/>
        </w:trPr>
        <w:tc>
          <w:tcPr>
            <w:tcW w:w="1301" w:type="dxa"/>
            <w:tcBorders>
              <w:top w:val="single" w:sz="6" w:space="0" w:color="000000"/>
              <w:left w:val="single" w:sz="6" w:space="0" w:color="000000"/>
              <w:bottom w:val="single" w:sz="6" w:space="0" w:color="000000"/>
              <w:right w:val="single" w:sz="6" w:space="0" w:color="000000"/>
            </w:tcBorders>
          </w:tcPr>
          <w:p w14:paraId="42C2E605" w14:textId="77777777" w:rsidR="00CE69DB" w:rsidRPr="006B57A6" w:rsidRDefault="00CE69DB" w:rsidP="00EC246B">
            <w:pPr>
              <w:pStyle w:val="TableParagraph"/>
              <w:spacing w:line="265" w:lineRule="exact"/>
              <w:rPr>
                <w:sz w:val="20"/>
                <w:szCs w:val="20"/>
              </w:rPr>
            </w:pPr>
            <w:r w:rsidRPr="006B57A6">
              <w:rPr>
                <w:spacing w:val="-5"/>
                <w:sz w:val="20"/>
                <w:szCs w:val="20"/>
              </w:rPr>
              <w:t>174</w:t>
            </w:r>
          </w:p>
        </w:tc>
        <w:tc>
          <w:tcPr>
            <w:tcW w:w="1383" w:type="dxa"/>
            <w:tcBorders>
              <w:top w:val="single" w:sz="6" w:space="0" w:color="000000"/>
              <w:left w:val="single" w:sz="6" w:space="0" w:color="000000"/>
              <w:bottom w:val="single" w:sz="6" w:space="0" w:color="000000"/>
              <w:right w:val="single" w:sz="6" w:space="0" w:color="000000"/>
            </w:tcBorders>
          </w:tcPr>
          <w:p w14:paraId="49FF2D46" w14:textId="77777777" w:rsidR="00CE69DB" w:rsidRPr="006B57A6" w:rsidRDefault="00CE69DB" w:rsidP="00EC246B">
            <w:pPr>
              <w:pStyle w:val="TableParagraph"/>
              <w:spacing w:line="265"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5D78C001" w14:textId="77777777" w:rsidR="00CE69DB" w:rsidRPr="006B57A6" w:rsidRDefault="00CE69DB" w:rsidP="00EC246B">
            <w:pPr>
              <w:pStyle w:val="TableParagraph"/>
              <w:spacing w:line="265"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single" w:sz="6" w:space="0" w:color="000000"/>
              <w:right w:val="single" w:sz="6" w:space="0" w:color="000000"/>
            </w:tcBorders>
          </w:tcPr>
          <w:p w14:paraId="7C6ABD94" w14:textId="77777777" w:rsidR="00CE69DB" w:rsidRPr="006B57A6" w:rsidRDefault="00CE69DB" w:rsidP="00EC246B">
            <w:pPr>
              <w:pStyle w:val="TableParagraph"/>
              <w:spacing w:line="265"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single" w:sz="6" w:space="0" w:color="000000"/>
            </w:tcBorders>
          </w:tcPr>
          <w:p w14:paraId="25F7C117" w14:textId="77777777" w:rsidR="00CE69DB" w:rsidRPr="006B57A6" w:rsidRDefault="00CE69DB" w:rsidP="00EC246B">
            <w:pPr>
              <w:pStyle w:val="TableParagraph"/>
              <w:spacing w:line="265" w:lineRule="exact"/>
              <w:ind w:left="102"/>
              <w:rPr>
                <w:sz w:val="20"/>
                <w:szCs w:val="20"/>
              </w:rPr>
            </w:pPr>
            <w:r w:rsidRPr="006B57A6">
              <w:rPr>
                <w:spacing w:val="-2"/>
                <w:sz w:val="20"/>
                <w:szCs w:val="20"/>
              </w:rPr>
              <w:t>Saúde</w:t>
            </w:r>
          </w:p>
        </w:tc>
      </w:tr>
      <w:tr w:rsidR="00CE69DB" w14:paraId="03CEDA5D"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11DB8565" w14:textId="77777777" w:rsidR="00CE69DB" w:rsidRPr="006B57A6" w:rsidRDefault="00CE69DB" w:rsidP="00EC246B">
            <w:pPr>
              <w:pStyle w:val="TableParagraph"/>
              <w:spacing w:line="263" w:lineRule="exact"/>
              <w:rPr>
                <w:sz w:val="20"/>
                <w:szCs w:val="20"/>
              </w:rPr>
            </w:pPr>
            <w:r w:rsidRPr="006B57A6">
              <w:rPr>
                <w:spacing w:val="-5"/>
                <w:sz w:val="20"/>
                <w:szCs w:val="20"/>
              </w:rPr>
              <w:t>174</w:t>
            </w:r>
          </w:p>
        </w:tc>
        <w:tc>
          <w:tcPr>
            <w:tcW w:w="1383" w:type="dxa"/>
            <w:tcBorders>
              <w:top w:val="single" w:sz="6" w:space="0" w:color="000000"/>
              <w:left w:val="single" w:sz="6" w:space="0" w:color="000000"/>
              <w:bottom w:val="single" w:sz="6" w:space="0" w:color="000000"/>
              <w:right w:val="single" w:sz="6" w:space="0" w:color="000000"/>
            </w:tcBorders>
          </w:tcPr>
          <w:p w14:paraId="2D991D21" w14:textId="77777777" w:rsidR="00CE69DB" w:rsidRPr="006B57A6" w:rsidRDefault="00CE69D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65FF3F9F" w14:textId="77777777" w:rsidR="00CE69DB" w:rsidRPr="006B57A6" w:rsidRDefault="00CE69DB" w:rsidP="00EC246B">
            <w:pPr>
              <w:pStyle w:val="TableParagraph"/>
              <w:spacing w:line="263" w:lineRule="exact"/>
              <w:ind w:left="11" w:right="2"/>
              <w:rPr>
                <w:sz w:val="20"/>
                <w:szCs w:val="20"/>
              </w:rPr>
            </w:pPr>
            <w:r w:rsidRPr="006B57A6">
              <w:rPr>
                <w:spacing w:val="-2"/>
                <w:sz w:val="20"/>
                <w:szCs w:val="20"/>
              </w:rPr>
              <w:t>1.494</w:t>
            </w:r>
          </w:p>
        </w:tc>
        <w:tc>
          <w:tcPr>
            <w:tcW w:w="2215" w:type="dxa"/>
            <w:tcBorders>
              <w:top w:val="single" w:sz="6" w:space="0" w:color="000000"/>
              <w:left w:val="single" w:sz="6" w:space="0" w:color="000000"/>
              <w:bottom w:val="single" w:sz="6" w:space="0" w:color="000000"/>
              <w:right w:val="single" w:sz="6" w:space="0" w:color="000000"/>
            </w:tcBorders>
          </w:tcPr>
          <w:p w14:paraId="0C389F4A" w14:textId="77777777" w:rsidR="00CE69DB" w:rsidRPr="006B57A6" w:rsidRDefault="00CE69DB" w:rsidP="00EC246B">
            <w:pPr>
              <w:pStyle w:val="TableParagraph"/>
              <w:spacing w:line="263" w:lineRule="exact"/>
              <w:ind w:left="105"/>
              <w:rPr>
                <w:sz w:val="20"/>
                <w:szCs w:val="20"/>
              </w:rPr>
            </w:pPr>
            <w:r w:rsidRPr="006B57A6">
              <w:rPr>
                <w:sz w:val="20"/>
                <w:szCs w:val="20"/>
              </w:rPr>
              <w:t>Programa</w:t>
            </w:r>
            <w:r w:rsidRPr="006B57A6">
              <w:rPr>
                <w:spacing w:val="-2"/>
                <w:sz w:val="20"/>
                <w:szCs w:val="20"/>
              </w:rPr>
              <w:t xml:space="preserve"> </w:t>
            </w:r>
            <w:r w:rsidRPr="006B57A6">
              <w:rPr>
                <w:sz w:val="20"/>
                <w:szCs w:val="20"/>
              </w:rPr>
              <w:t>de</w:t>
            </w:r>
            <w:r w:rsidRPr="006B57A6">
              <w:rPr>
                <w:spacing w:val="-2"/>
                <w:sz w:val="20"/>
                <w:szCs w:val="20"/>
              </w:rPr>
              <w:t xml:space="preserve"> </w:t>
            </w:r>
            <w:r w:rsidRPr="006B57A6">
              <w:rPr>
                <w:sz w:val="20"/>
                <w:szCs w:val="20"/>
              </w:rPr>
              <w:t>Atenção</w:t>
            </w:r>
            <w:r w:rsidRPr="006B57A6">
              <w:rPr>
                <w:spacing w:val="-1"/>
                <w:sz w:val="20"/>
                <w:szCs w:val="20"/>
              </w:rPr>
              <w:t xml:space="preserve"> </w:t>
            </w:r>
            <w:r w:rsidRPr="006B57A6">
              <w:rPr>
                <w:spacing w:val="-2"/>
                <w:sz w:val="20"/>
                <w:szCs w:val="20"/>
              </w:rPr>
              <w:t>Básica</w:t>
            </w:r>
          </w:p>
        </w:tc>
        <w:tc>
          <w:tcPr>
            <w:tcW w:w="4253" w:type="dxa"/>
            <w:tcBorders>
              <w:top w:val="single" w:sz="6" w:space="0" w:color="000000"/>
              <w:left w:val="single" w:sz="6" w:space="0" w:color="000000"/>
              <w:bottom w:val="single" w:sz="6" w:space="0" w:color="000000"/>
            </w:tcBorders>
          </w:tcPr>
          <w:p w14:paraId="73439C44" w14:textId="77777777" w:rsidR="00CE69DB" w:rsidRPr="006B57A6" w:rsidRDefault="00CE69DB" w:rsidP="00EC246B">
            <w:pPr>
              <w:pStyle w:val="TableParagraph"/>
              <w:spacing w:line="263" w:lineRule="exact"/>
              <w:ind w:left="101"/>
              <w:rPr>
                <w:sz w:val="20"/>
                <w:szCs w:val="20"/>
              </w:rPr>
            </w:pPr>
            <w:r w:rsidRPr="006B57A6">
              <w:rPr>
                <w:spacing w:val="-4"/>
                <w:sz w:val="20"/>
                <w:szCs w:val="20"/>
              </w:rPr>
              <w:t>Saúde</w:t>
            </w:r>
          </w:p>
        </w:tc>
      </w:tr>
      <w:tr w:rsidR="00CE69DB" w14:paraId="32B5984D"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319BC66D" w14:textId="77777777" w:rsidR="00CE69DB" w:rsidRPr="006B57A6" w:rsidRDefault="00CE69DB" w:rsidP="00EC246B">
            <w:pPr>
              <w:pStyle w:val="TableParagraph"/>
              <w:spacing w:line="269" w:lineRule="exact"/>
              <w:rPr>
                <w:sz w:val="20"/>
                <w:szCs w:val="20"/>
              </w:rPr>
            </w:pPr>
            <w:r w:rsidRPr="006B57A6">
              <w:rPr>
                <w:spacing w:val="-5"/>
                <w:sz w:val="20"/>
                <w:szCs w:val="20"/>
              </w:rPr>
              <w:t>185</w:t>
            </w:r>
          </w:p>
        </w:tc>
        <w:tc>
          <w:tcPr>
            <w:tcW w:w="1383" w:type="dxa"/>
            <w:tcBorders>
              <w:top w:val="single" w:sz="6" w:space="0" w:color="000000"/>
              <w:left w:val="single" w:sz="6" w:space="0" w:color="000000"/>
              <w:bottom w:val="double" w:sz="6" w:space="0" w:color="000000"/>
              <w:right w:val="single" w:sz="6" w:space="0" w:color="000000"/>
            </w:tcBorders>
          </w:tcPr>
          <w:p w14:paraId="4018169E" w14:textId="77777777" w:rsidR="00CE69DB" w:rsidRPr="006B57A6" w:rsidRDefault="00CE69DB"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77288F20" w14:textId="77777777" w:rsidR="00CE69DB" w:rsidRPr="006B57A6" w:rsidRDefault="00CE69DB" w:rsidP="00EC246B">
            <w:pPr>
              <w:pStyle w:val="TableParagraph"/>
              <w:spacing w:line="269"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double" w:sz="6" w:space="0" w:color="000000"/>
              <w:right w:val="single" w:sz="6" w:space="0" w:color="000000"/>
            </w:tcBorders>
          </w:tcPr>
          <w:p w14:paraId="6A07B5C2" w14:textId="77777777" w:rsidR="00CE69DB" w:rsidRPr="006B57A6" w:rsidRDefault="00CE69DB" w:rsidP="00EC246B">
            <w:pPr>
              <w:pStyle w:val="TableParagraph"/>
              <w:spacing w:line="269"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double" w:sz="6" w:space="0" w:color="000000"/>
            </w:tcBorders>
          </w:tcPr>
          <w:p w14:paraId="44D4CC7C" w14:textId="77777777" w:rsidR="00CE69DB" w:rsidRPr="006B57A6" w:rsidRDefault="00CE69DB" w:rsidP="00EC246B">
            <w:pPr>
              <w:pStyle w:val="TableParagraph"/>
              <w:spacing w:line="269" w:lineRule="exact"/>
              <w:ind w:left="102"/>
              <w:rPr>
                <w:sz w:val="20"/>
                <w:szCs w:val="20"/>
              </w:rPr>
            </w:pPr>
            <w:r w:rsidRPr="006B57A6">
              <w:rPr>
                <w:spacing w:val="-2"/>
                <w:sz w:val="20"/>
                <w:szCs w:val="20"/>
              </w:rPr>
              <w:t>Saúde</w:t>
            </w:r>
          </w:p>
        </w:tc>
      </w:tr>
      <w:tr w:rsidR="00CE69DB" w14:paraId="3BD76410"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7BA080FC" w14:textId="77777777" w:rsidR="00CE69DB" w:rsidRPr="006B57A6" w:rsidRDefault="00CE69DB" w:rsidP="00EC246B">
            <w:pPr>
              <w:pStyle w:val="TableParagraph"/>
              <w:spacing w:before="10"/>
              <w:rPr>
                <w:sz w:val="20"/>
                <w:szCs w:val="20"/>
              </w:rPr>
            </w:pPr>
            <w:r w:rsidRPr="006B57A6">
              <w:rPr>
                <w:spacing w:val="-5"/>
                <w:sz w:val="20"/>
                <w:szCs w:val="20"/>
              </w:rPr>
              <w:t>271</w:t>
            </w:r>
          </w:p>
        </w:tc>
        <w:tc>
          <w:tcPr>
            <w:tcW w:w="1383" w:type="dxa"/>
            <w:tcBorders>
              <w:top w:val="double" w:sz="6" w:space="0" w:color="000000"/>
              <w:left w:val="single" w:sz="6" w:space="0" w:color="000000"/>
              <w:bottom w:val="double" w:sz="6" w:space="0" w:color="000000"/>
              <w:right w:val="single" w:sz="6" w:space="0" w:color="000000"/>
            </w:tcBorders>
          </w:tcPr>
          <w:p w14:paraId="57813A88" w14:textId="77777777" w:rsidR="00CE69DB" w:rsidRPr="006B57A6" w:rsidRDefault="00CE69DB"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13AF5E55" w14:textId="77777777" w:rsidR="00CE69DB" w:rsidRPr="006B57A6" w:rsidRDefault="00CE69DB"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49C29E12" w14:textId="77777777" w:rsidR="00CE69DB" w:rsidRPr="006B57A6" w:rsidRDefault="00CE69DB"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4A370569" w14:textId="77777777" w:rsidR="00CE69DB" w:rsidRPr="006B57A6" w:rsidRDefault="00CE69DB" w:rsidP="00EC246B">
            <w:pPr>
              <w:pStyle w:val="TableParagraph"/>
              <w:spacing w:before="10"/>
              <w:ind w:left="103"/>
              <w:rPr>
                <w:sz w:val="20"/>
                <w:szCs w:val="20"/>
              </w:rPr>
            </w:pPr>
            <w:r w:rsidRPr="006B57A6">
              <w:rPr>
                <w:spacing w:val="-2"/>
                <w:sz w:val="20"/>
                <w:szCs w:val="20"/>
              </w:rPr>
              <w:t>Social</w:t>
            </w:r>
          </w:p>
        </w:tc>
      </w:tr>
      <w:tr w:rsidR="00CE69DB" w14:paraId="184B90D5" w14:textId="77777777" w:rsidTr="00EC246B">
        <w:trPr>
          <w:trHeight w:val="298"/>
        </w:trPr>
        <w:tc>
          <w:tcPr>
            <w:tcW w:w="1301" w:type="dxa"/>
            <w:tcBorders>
              <w:top w:val="double" w:sz="6" w:space="0" w:color="000000"/>
              <w:left w:val="single" w:sz="6" w:space="0" w:color="000000"/>
              <w:bottom w:val="single" w:sz="6" w:space="0" w:color="000000"/>
              <w:right w:val="single" w:sz="6" w:space="0" w:color="000000"/>
            </w:tcBorders>
          </w:tcPr>
          <w:p w14:paraId="51268843" w14:textId="77777777" w:rsidR="00CE69DB" w:rsidRPr="006B57A6" w:rsidRDefault="00CE69DB" w:rsidP="00EC246B">
            <w:pPr>
              <w:pStyle w:val="TableParagraph"/>
              <w:spacing w:before="9" w:line="270" w:lineRule="exact"/>
              <w:rPr>
                <w:sz w:val="20"/>
                <w:szCs w:val="20"/>
              </w:rPr>
            </w:pPr>
            <w:r w:rsidRPr="006B57A6">
              <w:rPr>
                <w:spacing w:val="-5"/>
                <w:sz w:val="20"/>
                <w:szCs w:val="20"/>
              </w:rPr>
              <w:t>414</w:t>
            </w:r>
          </w:p>
        </w:tc>
        <w:tc>
          <w:tcPr>
            <w:tcW w:w="1383" w:type="dxa"/>
            <w:tcBorders>
              <w:top w:val="double" w:sz="6" w:space="0" w:color="000000"/>
              <w:left w:val="single" w:sz="6" w:space="0" w:color="000000"/>
              <w:bottom w:val="single" w:sz="6" w:space="0" w:color="000000"/>
              <w:right w:val="single" w:sz="6" w:space="0" w:color="000000"/>
            </w:tcBorders>
          </w:tcPr>
          <w:p w14:paraId="4E4652FF" w14:textId="77777777" w:rsidR="00CE69DB" w:rsidRPr="006B57A6" w:rsidRDefault="00CE69DB" w:rsidP="00EC246B">
            <w:pPr>
              <w:pStyle w:val="TableParagraph"/>
              <w:spacing w:before="9"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7AEAE69C" w14:textId="77777777" w:rsidR="00CE69DB" w:rsidRPr="006B57A6" w:rsidRDefault="00CE69DB" w:rsidP="00EC246B">
            <w:pPr>
              <w:pStyle w:val="TableParagraph"/>
              <w:spacing w:before="9" w:line="270" w:lineRule="exact"/>
              <w:ind w:left="11"/>
              <w:rPr>
                <w:sz w:val="20"/>
                <w:szCs w:val="20"/>
              </w:rPr>
            </w:pPr>
            <w:r w:rsidRPr="006B57A6">
              <w:rPr>
                <w:spacing w:val="-4"/>
                <w:sz w:val="20"/>
                <w:szCs w:val="20"/>
              </w:rPr>
              <w:t>0102</w:t>
            </w:r>
          </w:p>
        </w:tc>
        <w:tc>
          <w:tcPr>
            <w:tcW w:w="2215" w:type="dxa"/>
            <w:tcBorders>
              <w:top w:val="double" w:sz="6" w:space="0" w:color="000000"/>
              <w:left w:val="single" w:sz="6" w:space="0" w:color="000000"/>
              <w:bottom w:val="single" w:sz="6" w:space="0" w:color="000000"/>
              <w:right w:val="single" w:sz="6" w:space="0" w:color="000000"/>
            </w:tcBorders>
          </w:tcPr>
          <w:p w14:paraId="209DF70B" w14:textId="77777777" w:rsidR="00CE69DB" w:rsidRPr="006B57A6" w:rsidRDefault="00CE69DB" w:rsidP="00EC246B">
            <w:pPr>
              <w:pStyle w:val="TableParagraph"/>
              <w:spacing w:before="9" w:line="270" w:lineRule="exact"/>
              <w:ind w:left="105"/>
              <w:rPr>
                <w:sz w:val="20"/>
                <w:szCs w:val="20"/>
              </w:rPr>
            </w:pPr>
            <w:r w:rsidRPr="006B57A6">
              <w:rPr>
                <w:sz w:val="20"/>
                <w:szCs w:val="20"/>
              </w:rPr>
              <w:t>Fundeb</w:t>
            </w:r>
            <w:r w:rsidRPr="006B57A6">
              <w:rPr>
                <w:spacing w:val="-2"/>
                <w:sz w:val="20"/>
                <w:szCs w:val="20"/>
              </w:rPr>
              <w:t xml:space="preserve"> </w:t>
            </w:r>
            <w:r w:rsidRPr="006B57A6">
              <w:rPr>
                <w:spacing w:val="-5"/>
                <w:sz w:val="20"/>
                <w:szCs w:val="20"/>
              </w:rPr>
              <w:t>30%</w:t>
            </w:r>
          </w:p>
        </w:tc>
        <w:tc>
          <w:tcPr>
            <w:tcW w:w="4253" w:type="dxa"/>
            <w:tcBorders>
              <w:top w:val="double" w:sz="6" w:space="0" w:color="000000"/>
              <w:left w:val="single" w:sz="6" w:space="0" w:color="000000"/>
              <w:bottom w:val="single" w:sz="6" w:space="0" w:color="000000"/>
            </w:tcBorders>
          </w:tcPr>
          <w:p w14:paraId="671B2AF3" w14:textId="77777777" w:rsidR="00CE69DB" w:rsidRPr="006B57A6" w:rsidRDefault="00CE69DB" w:rsidP="00EC246B">
            <w:pPr>
              <w:pStyle w:val="TableParagraph"/>
              <w:spacing w:before="9" w:line="270" w:lineRule="exact"/>
              <w:ind w:left="103"/>
              <w:rPr>
                <w:sz w:val="20"/>
                <w:szCs w:val="20"/>
              </w:rPr>
            </w:pPr>
            <w:r w:rsidRPr="006B57A6">
              <w:rPr>
                <w:spacing w:val="-2"/>
                <w:sz w:val="20"/>
                <w:szCs w:val="20"/>
              </w:rPr>
              <w:t>Educação</w:t>
            </w:r>
          </w:p>
        </w:tc>
      </w:tr>
      <w:tr w:rsidR="00CE69DB" w14:paraId="2C9F4128"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26000C14" w14:textId="77777777" w:rsidR="00CE69DB" w:rsidRPr="006B57A6" w:rsidRDefault="00CE69DB" w:rsidP="00EC246B">
            <w:pPr>
              <w:pStyle w:val="TableParagraph"/>
              <w:spacing w:line="263" w:lineRule="exact"/>
              <w:rPr>
                <w:sz w:val="20"/>
                <w:szCs w:val="20"/>
              </w:rPr>
            </w:pPr>
            <w:r w:rsidRPr="006B57A6">
              <w:rPr>
                <w:spacing w:val="-5"/>
                <w:sz w:val="20"/>
                <w:szCs w:val="20"/>
              </w:rPr>
              <w:t>431</w:t>
            </w:r>
          </w:p>
        </w:tc>
        <w:tc>
          <w:tcPr>
            <w:tcW w:w="1383" w:type="dxa"/>
            <w:tcBorders>
              <w:top w:val="single" w:sz="6" w:space="0" w:color="000000"/>
              <w:left w:val="single" w:sz="6" w:space="0" w:color="000000"/>
              <w:bottom w:val="single" w:sz="6" w:space="0" w:color="000000"/>
              <w:right w:val="single" w:sz="6" w:space="0" w:color="000000"/>
            </w:tcBorders>
          </w:tcPr>
          <w:p w14:paraId="6ADC26CB" w14:textId="77777777" w:rsidR="00CE69DB" w:rsidRPr="006B57A6" w:rsidRDefault="00CE69D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1AC9172F" w14:textId="77777777" w:rsidR="00CE69DB" w:rsidRPr="006B57A6" w:rsidRDefault="00CE69DB" w:rsidP="00EC246B">
            <w:pPr>
              <w:pStyle w:val="TableParagraph"/>
              <w:spacing w:line="263" w:lineRule="exact"/>
              <w:ind w:left="11"/>
              <w:rPr>
                <w:sz w:val="20"/>
                <w:szCs w:val="20"/>
              </w:rPr>
            </w:pPr>
            <w:r w:rsidRPr="006B57A6">
              <w:rPr>
                <w:spacing w:val="-4"/>
                <w:sz w:val="20"/>
                <w:szCs w:val="20"/>
              </w:rPr>
              <w:t>0103</w:t>
            </w:r>
          </w:p>
        </w:tc>
        <w:tc>
          <w:tcPr>
            <w:tcW w:w="2215" w:type="dxa"/>
            <w:tcBorders>
              <w:top w:val="single" w:sz="6" w:space="0" w:color="000000"/>
              <w:left w:val="single" w:sz="6" w:space="0" w:color="000000"/>
              <w:bottom w:val="single" w:sz="6" w:space="0" w:color="000000"/>
              <w:right w:val="single" w:sz="6" w:space="0" w:color="000000"/>
            </w:tcBorders>
          </w:tcPr>
          <w:p w14:paraId="2F8B2D08" w14:textId="77777777" w:rsidR="00CE69DB" w:rsidRPr="006B57A6" w:rsidRDefault="00CE69DB" w:rsidP="00EC246B">
            <w:pPr>
              <w:pStyle w:val="TableParagraph"/>
              <w:spacing w:line="263" w:lineRule="exact"/>
              <w:ind w:left="105"/>
              <w:rPr>
                <w:sz w:val="20"/>
                <w:szCs w:val="20"/>
              </w:rPr>
            </w:pPr>
            <w:r w:rsidRPr="006B57A6">
              <w:rPr>
                <w:sz w:val="20"/>
                <w:szCs w:val="20"/>
              </w:rPr>
              <w:t>Educação</w:t>
            </w:r>
            <w:r w:rsidRPr="006B57A6">
              <w:rPr>
                <w:spacing w:val="-3"/>
                <w:sz w:val="20"/>
                <w:szCs w:val="20"/>
              </w:rPr>
              <w:t xml:space="preserve"> </w:t>
            </w:r>
            <w:r w:rsidRPr="006B57A6">
              <w:rPr>
                <w:spacing w:val="-5"/>
                <w:sz w:val="20"/>
                <w:szCs w:val="20"/>
              </w:rPr>
              <w:t>5%</w:t>
            </w:r>
          </w:p>
        </w:tc>
        <w:tc>
          <w:tcPr>
            <w:tcW w:w="4253" w:type="dxa"/>
            <w:tcBorders>
              <w:top w:val="single" w:sz="6" w:space="0" w:color="000000"/>
              <w:left w:val="single" w:sz="6" w:space="0" w:color="000000"/>
              <w:bottom w:val="single" w:sz="6" w:space="0" w:color="000000"/>
            </w:tcBorders>
          </w:tcPr>
          <w:p w14:paraId="094B6646" w14:textId="77777777" w:rsidR="00CE69DB" w:rsidRPr="006B57A6" w:rsidRDefault="00CE69DB" w:rsidP="00EC246B">
            <w:pPr>
              <w:pStyle w:val="TableParagraph"/>
              <w:spacing w:line="263" w:lineRule="exact"/>
              <w:ind w:left="101"/>
              <w:rPr>
                <w:sz w:val="20"/>
                <w:szCs w:val="20"/>
              </w:rPr>
            </w:pPr>
            <w:r w:rsidRPr="006B57A6">
              <w:rPr>
                <w:spacing w:val="-2"/>
                <w:sz w:val="20"/>
                <w:szCs w:val="20"/>
              </w:rPr>
              <w:t>Educação</w:t>
            </w:r>
          </w:p>
        </w:tc>
      </w:tr>
      <w:tr w:rsidR="00CE69DB" w14:paraId="68BF81D0"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74935812" w14:textId="77777777" w:rsidR="00CE69DB" w:rsidRPr="006B57A6" w:rsidRDefault="00CE69DB" w:rsidP="00EC246B">
            <w:pPr>
              <w:pStyle w:val="TableParagraph"/>
              <w:spacing w:line="263" w:lineRule="exact"/>
              <w:rPr>
                <w:sz w:val="20"/>
                <w:szCs w:val="20"/>
              </w:rPr>
            </w:pPr>
            <w:r w:rsidRPr="006B57A6">
              <w:rPr>
                <w:spacing w:val="-5"/>
                <w:sz w:val="20"/>
                <w:szCs w:val="20"/>
              </w:rPr>
              <w:t>431</w:t>
            </w:r>
          </w:p>
        </w:tc>
        <w:tc>
          <w:tcPr>
            <w:tcW w:w="1383" w:type="dxa"/>
            <w:tcBorders>
              <w:top w:val="single" w:sz="6" w:space="0" w:color="000000"/>
              <w:left w:val="single" w:sz="6" w:space="0" w:color="000000"/>
              <w:bottom w:val="single" w:sz="6" w:space="0" w:color="000000"/>
              <w:right w:val="single" w:sz="6" w:space="0" w:color="000000"/>
            </w:tcBorders>
          </w:tcPr>
          <w:p w14:paraId="53A6A1C0" w14:textId="77777777" w:rsidR="00CE69DB" w:rsidRPr="006B57A6" w:rsidRDefault="00CE69DB"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3A981C4A" w14:textId="77777777" w:rsidR="00CE69DB" w:rsidRPr="006B57A6" w:rsidRDefault="00CE69DB" w:rsidP="00EC246B">
            <w:pPr>
              <w:pStyle w:val="TableParagraph"/>
              <w:spacing w:line="263" w:lineRule="exact"/>
              <w:ind w:left="11"/>
              <w:rPr>
                <w:sz w:val="20"/>
                <w:szCs w:val="20"/>
              </w:rPr>
            </w:pPr>
            <w:r w:rsidRPr="006B57A6">
              <w:rPr>
                <w:spacing w:val="-4"/>
                <w:sz w:val="20"/>
                <w:szCs w:val="20"/>
              </w:rPr>
              <w:t>0104</w:t>
            </w:r>
          </w:p>
        </w:tc>
        <w:tc>
          <w:tcPr>
            <w:tcW w:w="2215" w:type="dxa"/>
            <w:tcBorders>
              <w:top w:val="single" w:sz="6" w:space="0" w:color="000000"/>
              <w:left w:val="single" w:sz="6" w:space="0" w:color="000000"/>
              <w:bottom w:val="single" w:sz="6" w:space="0" w:color="000000"/>
              <w:right w:val="single" w:sz="6" w:space="0" w:color="000000"/>
            </w:tcBorders>
          </w:tcPr>
          <w:p w14:paraId="78821F0B" w14:textId="77777777" w:rsidR="00CE69DB" w:rsidRPr="006B57A6" w:rsidRDefault="00CE69DB" w:rsidP="00EC246B">
            <w:pPr>
              <w:pStyle w:val="TableParagraph"/>
              <w:spacing w:line="263" w:lineRule="exact"/>
              <w:ind w:left="105"/>
              <w:rPr>
                <w:sz w:val="20"/>
                <w:szCs w:val="20"/>
              </w:rPr>
            </w:pPr>
            <w:r w:rsidRPr="006B57A6">
              <w:rPr>
                <w:sz w:val="20"/>
                <w:szCs w:val="20"/>
              </w:rPr>
              <w:t>Educação</w:t>
            </w:r>
            <w:r w:rsidRPr="006B57A6">
              <w:rPr>
                <w:spacing w:val="-3"/>
                <w:sz w:val="20"/>
                <w:szCs w:val="20"/>
              </w:rPr>
              <w:t xml:space="preserve"> </w:t>
            </w:r>
            <w:r w:rsidRPr="006B57A6">
              <w:rPr>
                <w:spacing w:val="-5"/>
                <w:sz w:val="20"/>
                <w:szCs w:val="20"/>
              </w:rPr>
              <w:t>25%</w:t>
            </w:r>
          </w:p>
        </w:tc>
        <w:tc>
          <w:tcPr>
            <w:tcW w:w="4253" w:type="dxa"/>
            <w:tcBorders>
              <w:top w:val="single" w:sz="6" w:space="0" w:color="000000"/>
              <w:left w:val="single" w:sz="6" w:space="0" w:color="000000"/>
              <w:bottom w:val="single" w:sz="6" w:space="0" w:color="000000"/>
            </w:tcBorders>
          </w:tcPr>
          <w:p w14:paraId="32EDD2DF" w14:textId="77777777" w:rsidR="00CE69DB" w:rsidRPr="006B57A6" w:rsidRDefault="00CE69DB" w:rsidP="00EC246B">
            <w:pPr>
              <w:pStyle w:val="TableParagraph"/>
              <w:spacing w:line="263" w:lineRule="exact"/>
              <w:ind w:left="101"/>
              <w:rPr>
                <w:sz w:val="20"/>
                <w:szCs w:val="20"/>
              </w:rPr>
            </w:pPr>
            <w:r w:rsidRPr="006B57A6">
              <w:rPr>
                <w:spacing w:val="-2"/>
                <w:sz w:val="20"/>
                <w:szCs w:val="20"/>
              </w:rPr>
              <w:t>Educação</w:t>
            </w:r>
          </w:p>
        </w:tc>
      </w:tr>
      <w:tr w:rsidR="00CE69DB" w14:paraId="51C080A9" w14:textId="77777777" w:rsidTr="00EC246B">
        <w:trPr>
          <w:trHeight w:val="300"/>
        </w:trPr>
        <w:tc>
          <w:tcPr>
            <w:tcW w:w="1301" w:type="dxa"/>
            <w:tcBorders>
              <w:top w:val="single" w:sz="6" w:space="0" w:color="000000"/>
              <w:left w:val="single" w:sz="6" w:space="0" w:color="000000"/>
              <w:bottom w:val="double" w:sz="6" w:space="0" w:color="000000"/>
              <w:right w:val="single" w:sz="6" w:space="0" w:color="000000"/>
            </w:tcBorders>
          </w:tcPr>
          <w:p w14:paraId="15E3E95F" w14:textId="77777777" w:rsidR="00CE69DB" w:rsidRPr="006B57A6" w:rsidRDefault="00CE69DB" w:rsidP="00EC246B">
            <w:pPr>
              <w:pStyle w:val="TableParagraph"/>
              <w:spacing w:line="271" w:lineRule="exact"/>
              <w:rPr>
                <w:sz w:val="20"/>
                <w:szCs w:val="20"/>
              </w:rPr>
            </w:pPr>
            <w:r w:rsidRPr="006B57A6">
              <w:rPr>
                <w:spacing w:val="-5"/>
                <w:sz w:val="20"/>
                <w:szCs w:val="20"/>
              </w:rPr>
              <w:t>420</w:t>
            </w:r>
          </w:p>
        </w:tc>
        <w:tc>
          <w:tcPr>
            <w:tcW w:w="1383" w:type="dxa"/>
            <w:tcBorders>
              <w:top w:val="single" w:sz="6" w:space="0" w:color="000000"/>
              <w:left w:val="single" w:sz="6" w:space="0" w:color="000000"/>
              <w:bottom w:val="double" w:sz="6" w:space="0" w:color="000000"/>
              <w:right w:val="single" w:sz="6" w:space="0" w:color="000000"/>
            </w:tcBorders>
          </w:tcPr>
          <w:p w14:paraId="637CAF10" w14:textId="77777777" w:rsidR="00CE69DB" w:rsidRPr="006B57A6" w:rsidRDefault="00CE69DB" w:rsidP="00EC246B">
            <w:pPr>
              <w:pStyle w:val="TableParagraph"/>
              <w:spacing w:line="271"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4154D294" w14:textId="77777777" w:rsidR="00CE69DB" w:rsidRPr="006B57A6" w:rsidRDefault="00CE69DB" w:rsidP="00EC246B">
            <w:pPr>
              <w:pStyle w:val="TableParagraph"/>
              <w:spacing w:line="271" w:lineRule="exact"/>
              <w:ind w:left="11"/>
              <w:rPr>
                <w:sz w:val="20"/>
                <w:szCs w:val="20"/>
              </w:rPr>
            </w:pPr>
            <w:r w:rsidRPr="006B57A6">
              <w:rPr>
                <w:spacing w:val="-4"/>
                <w:sz w:val="20"/>
                <w:szCs w:val="20"/>
              </w:rPr>
              <w:t>0107</w:t>
            </w:r>
          </w:p>
        </w:tc>
        <w:tc>
          <w:tcPr>
            <w:tcW w:w="2215" w:type="dxa"/>
            <w:tcBorders>
              <w:top w:val="single" w:sz="6" w:space="0" w:color="000000"/>
              <w:left w:val="single" w:sz="6" w:space="0" w:color="000000"/>
              <w:bottom w:val="double" w:sz="6" w:space="0" w:color="000000"/>
              <w:right w:val="single" w:sz="6" w:space="0" w:color="000000"/>
            </w:tcBorders>
          </w:tcPr>
          <w:p w14:paraId="6E1F4277" w14:textId="77777777" w:rsidR="00CE69DB" w:rsidRPr="006B57A6" w:rsidRDefault="00CE69DB" w:rsidP="00EC246B">
            <w:pPr>
              <w:pStyle w:val="TableParagraph"/>
              <w:spacing w:line="271" w:lineRule="exact"/>
              <w:ind w:left="105"/>
              <w:rPr>
                <w:sz w:val="20"/>
                <w:szCs w:val="20"/>
              </w:rPr>
            </w:pPr>
            <w:r w:rsidRPr="006B57A6">
              <w:rPr>
                <w:sz w:val="20"/>
                <w:szCs w:val="20"/>
              </w:rPr>
              <w:t>Rec.</w:t>
            </w:r>
            <w:r w:rsidRPr="006B57A6">
              <w:rPr>
                <w:spacing w:val="-2"/>
                <w:sz w:val="20"/>
                <w:szCs w:val="20"/>
              </w:rPr>
              <w:t xml:space="preserve"> </w:t>
            </w:r>
            <w:r w:rsidRPr="006B57A6">
              <w:rPr>
                <w:sz w:val="20"/>
                <w:szCs w:val="20"/>
              </w:rPr>
              <w:t xml:space="preserve">Salário </w:t>
            </w:r>
            <w:r w:rsidRPr="006B57A6">
              <w:rPr>
                <w:spacing w:val="-2"/>
                <w:sz w:val="20"/>
                <w:szCs w:val="20"/>
              </w:rPr>
              <w:t>Educação</w:t>
            </w:r>
          </w:p>
        </w:tc>
        <w:tc>
          <w:tcPr>
            <w:tcW w:w="4253" w:type="dxa"/>
            <w:tcBorders>
              <w:top w:val="single" w:sz="6" w:space="0" w:color="000000"/>
              <w:left w:val="single" w:sz="6" w:space="0" w:color="000000"/>
              <w:bottom w:val="double" w:sz="6" w:space="0" w:color="000000"/>
            </w:tcBorders>
          </w:tcPr>
          <w:p w14:paraId="4045D31B" w14:textId="77777777" w:rsidR="00CE69DB" w:rsidRPr="006B57A6" w:rsidRDefault="00CE69DB" w:rsidP="00EC246B">
            <w:pPr>
              <w:pStyle w:val="TableParagraph"/>
              <w:spacing w:line="271" w:lineRule="exact"/>
              <w:ind w:left="101"/>
              <w:rPr>
                <w:sz w:val="20"/>
                <w:szCs w:val="20"/>
              </w:rPr>
            </w:pPr>
            <w:r w:rsidRPr="006B57A6">
              <w:rPr>
                <w:spacing w:val="-2"/>
                <w:sz w:val="20"/>
                <w:szCs w:val="20"/>
              </w:rPr>
              <w:t>Educação</w:t>
            </w:r>
          </w:p>
        </w:tc>
      </w:tr>
      <w:tr w:rsidR="00CE69DB" w14:paraId="072DA2C0"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6114A2AB" w14:textId="77777777" w:rsidR="00CE69DB" w:rsidRPr="006B57A6" w:rsidRDefault="00CE69DB" w:rsidP="00EC246B">
            <w:pPr>
              <w:pStyle w:val="TableParagraph"/>
              <w:spacing w:before="8"/>
              <w:rPr>
                <w:sz w:val="20"/>
                <w:szCs w:val="20"/>
              </w:rPr>
            </w:pPr>
            <w:r w:rsidRPr="006B57A6">
              <w:rPr>
                <w:spacing w:val="-5"/>
                <w:sz w:val="20"/>
                <w:szCs w:val="20"/>
              </w:rPr>
              <w:t>455</w:t>
            </w:r>
          </w:p>
        </w:tc>
        <w:tc>
          <w:tcPr>
            <w:tcW w:w="1383" w:type="dxa"/>
            <w:tcBorders>
              <w:top w:val="double" w:sz="6" w:space="0" w:color="000000"/>
              <w:left w:val="single" w:sz="6" w:space="0" w:color="000000"/>
              <w:bottom w:val="double" w:sz="6" w:space="0" w:color="000000"/>
              <w:right w:val="single" w:sz="6" w:space="0" w:color="000000"/>
            </w:tcBorders>
          </w:tcPr>
          <w:p w14:paraId="6FB15AB3" w14:textId="77777777" w:rsidR="00CE69DB" w:rsidRPr="006B57A6" w:rsidRDefault="00CE69DB"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01F18A67" w14:textId="77777777" w:rsidR="00CE69DB" w:rsidRPr="006B57A6" w:rsidRDefault="00CE69DB"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2A57512F" w14:textId="77777777" w:rsidR="00CE69DB" w:rsidRPr="006B57A6" w:rsidRDefault="00CE69DB"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72D241A7" w14:textId="77777777" w:rsidR="00CE69DB" w:rsidRPr="006B57A6" w:rsidRDefault="00CE69DB" w:rsidP="00EC246B">
            <w:pPr>
              <w:pStyle w:val="TableParagraph"/>
              <w:spacing w:before="8"/>
              <w:ind w:left="103"/>
              <w:rPr>
                <w:sz w:val="20"/>
                <w:szCs w:val="20"/>
              </w:rPr>
            </w:pPr>
            <w:r w:rsidRPr="006B57A6">
              <w:rPr>
                <w:spacing w:val="-2"/>
                <w:sz w:val="20"/>
                <w:szCs w:val="20"/>
              </w:rPr>
              <w:t>Cultura</w:t>
            </w:r>
          </w:p>
        </w:tc>
      </w:tr>
      <w:tr w:rsidR="00CE69DB" w14:paraId="1BAF56DB" w14:textId="77777777" w:rsidTr="00EC246B">
        <w:trPr>
          <w:trHeight w:val="298"/>
        </w:trPr>
        <w:tc>
          <w:tcPr>
            <w:tcW w:w="1301" w:type="dxa"/>
            <w:tcBorders>
              <w:top w:val="double" w:sz="6" w:space="0" w:color="000000"/>
              <w:left w:val="single" w:sz="6" w:space="0" w:color="000000"/>
              <w:bottom w:val="single" w:sz="6" w:space="0" w:color="000000"/>
              <w:right w:val="single" w:sz="6" w:space="0" w:color="000000"/>
            </w:tcBorders>
          </w:tcPr>
          <w:p w14:paraId="7CC9559F" w14:textId="77777777" w:rsidR="00CE69DB" w:rsidRPr="006B57A6" w:rsidRDefault="00CE69DB" w:rsidP="00EC246B">
            <w:pPr>
              <w:pStyle w:val="TableParagraph"/>
              <w:spacing w:before="9" w:line="270" w:lineRule="exact"/>
              <w:rPr>
                <w:sz w:val="20"/>
                <w:szCs w:val="20"/>
              </w:rPr>
            </w:pPr>
            <w:r w:rsidRPr="006B57A6">
              <w:rPr>
                <w:spacing w:val="-5"/>
                <w:sz w:val="20"/>
                <w:szCs w:val="20"/>
              </w:rPr>
              <w:t>468</w:t>
            </w:r>
          </w:p>
        </w:tc>
        <w:tc>
          <w:tcPr>
            <w:tcW w:w="1383" w:type="dxa"/>
            <w:tcBorders>
              <w:top w:val="double" w:sz="6" w:space="0" w:color="000000"/>
              <w:left w:val="single" w:sz="6" w:space="0" w:color="000000"/>
              <w:bottom w:val="single" w:sz="6" w:space="0" w:color="000000"/>
              <w:right w:val="single" w:sz="6" w:space="0" w:color="000000"/>
            </w:tcBorders>
          </w:tcPr>
          <w:p w14:paraId="52E6A59A" w14:textId="77777777" w:rsidR="00CE69DB" w:rsidRPr="006B57A6" w:rsidRDefault="00CE69DB" w:rsidP="00EC246B">
            <w:pPr>
              <w:pStyle w:val="TableParagraph"/>
              <w:spacing w:before="9"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756BF410" w14:textId="77777777" w:rsidR="00CE69DB" w:rsidRPr="006B57A6" w:rsidRDefault="00CE69DB" w:rsidP="00EC246B">
            <w:pPr>
              <w:pStyle w:val="TableParagraph"/>
              <w:spacing w:before="9" w:line="270" w:lineRule="exact"/>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single" w:sz="6" w:space="0" w:color="000000"/>
              <w:right w:val="single" w:sz="6" w:space="0" w:color="000000"/>
            </w:tcBorders>
          </w:tcPr>
          <w:p w14:paraId="497EF1F6" w14:textId="77777777" w:rsidR="00CE69DB" w:rsidRPr="006B57A6" w:rsidRDefault="00CE69DB" w:rsidP="00EC246B">
            <w:pPr>
              <w:pStyle w:val="TableParagraph"/>
              <w:spacing w:before="9" w:line="270"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single" w:sz="6" w:space="0" w:color="000000"/>
            </w:tcBorders>
          </w:tcPr>
          <w:p w14:paraId="261556CA" w14:textId="77777777" w:rsidR="00CE69DB" w:rsidRPr="006B57A6" w:rsidRDefault="00CE69DB" w:rsidP="00EC246B">
            <w:pPr>
              <w:pStyle w:val="TableParagraph"/>
              <w:spacing w:before="9" w:line="270" w:lineRule="exact"/>
              <w:ind w:left="103"/>
              <w:rPr>
                <w:sz w:val="20"/>
                <w:szCs w:val="20"/>
              </w:rPr>
            </w:pPr>
            <w:r w:rsidRPr="006B57A6">
              <w:rPr>
                <w:spacing w:val="-2"/>
                <w:sz w:val="20"/>
                <w:szCs w:val="20"/>
              </w:rPr>
              <w:t>Esporte</w:t>
            </w:r>
          </w:p>
        </w:tc>
      </w:tr>
      <w:tr w:rsidR="00CE69DB" w14:paraId="586AA5AF"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30A3D05F" w14:textId="77777777" w:rsidR="00CE69DB" w:rsidRPr="006B57A6" w:rsidRDefault="00CE69DB" w:rsidP="00EC246B">
            <w:pPr>
              <w:pStyle w:val="TableParagraph"/>
              <w:spacing w:line="269" w:lineRule="exact"/>
              <w:rPr>
                <w:sz w:val="20"/>
                <w:szCs w:val="20"/>
              </w:rPr>
            </w:pPr>
            <w:r w:rsidRPr="006B57A6">
              <w:rPr>
                <w:spacing w:val="-5"/>
                <w:sz w:val="20"/>
                <w:szCs w:val="20"/>
              </w:rPr>
              <w:t>490</w:t>
            </w:r>
          </w:p>
        </w:tc>
        <w:tc>
          <w:tcPr>
            <w:tcW w:w="1383" w:type="dxa"/>
            <w:tcBorders>
              <w:top w:val="single" w:sz="6" w:space="0" w:color="000000"/>
              <w:left w:val="single" w:sz="6" w:space="0" w:color="000000"/>
              <w:bottom w:val="double" w:sz="6" w:space="0" w:color="000000"/>
              <w:right w:val="single" w:sz="6" w:space="0" w:color="000000"/>
            </w:tcBorders>
          </w:tcPr>
          <w:p w14:paraId="177DAAED" w14:textId="77777777" w:rsidR="00CE69DB" w:rsidRPr="006B57A6" w:rsidRDefault="00CE69DB"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4B12F47A" w14:textId="77777777" w:rsidR="00CE69DB" w:rsidRPr="006B57A6" w:rsidRDefault="00CE69DB" w:rsidP="00EC246B">
            <w:pPr>
              <w:pStyle w:val="TableParagraph"/>
              <w:spacing w:line="269"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double" w:sz="6" w:space="0" w:color="000000"/>
              <w:right w:val="single" w:sz="6" w:space="0" w:color="000000"/>
            </w:tcBorders>
          </w:tcPr>
          <w:p w14:paraId="3139D6DF" w14:textId="77777777" w:rsidR="00CE69DB" w:rsidRPr="006B57A6" w:rsidRDefault="00CE69DB" w:rsidP="00EC246B">
            <w:pPr>
              <w:pStyle w:val="TableParagraph"/>
              <w:spacing w:line="269"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double" w:sz="6" w:space="0" w:color="000000"/>
            </w:tcBorders>
          </w:tcPr>
          <w:p w14:paraId="12F4E7BB" w14:textId="77777777" w:rsidR="00CE69DB" w:rsidRPr="006B57A6" w:rsidRDefault="00CE69DB" w:rsidP="00EC246B">
            <w:pPr>
              <w:pStyle w:val="TableParagraph"/>
              <w:spacing w:line="269" w:lineRule="exact"/>
              <w:ind w:left="103"/>
              <w:rPr>
                <w:sz w:val="20"/>
                <w:szCs w:val="20"/>
              </w:rPr>
            </w:pPr>
            <w:r w:rsidRPr="006B57A6">
              <w:rPr>
                <w:spacing w:val="-2"/>
                <w:sz w:val="20"/>
                <w:szCs w:val="20"/>
              </w:rPr>
              <w:t>Esporte</w:t>
            </w:r>
          </w:p>
        </w:tc>
      </w:tr>
      <w:tr w:rsidR="00CE69DB" w14:paraId="36C02920"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0E62FF9F" w14:textId="77777777" w:rsidR="00CE69DB" w:rsidRPr="006B57A6" w:rsidRDefault="00CE69DB" w:rsidP="00EC246B">
            <w:pPr>
              <w:pStyle w:val="TableParagraph"/>
              <w:spacing w:before="10"/>
              <w:rPr>
                <w:sz w:val="20"/>
                <w:szCs w:val="20"/>
              </w:rPr>
            </w:pPr>
            <w:r w:rsidRPr="006B57A6">
              <w:rPr>
                <w:spacing w:val="-5"/>
                <w:sz w:val="20"/>
                <w:szCs w:val="20"/>
              </w:rPr>
              <w:t>499</w:t>
            </w:r>
          </w:p>
        </w:tc>
        <w:tc>
          <w:tcPr>
            <w:tcW w:w="1383" w:type="dxa"/>
            <w:tcBorders>
              <w:top w:val="double" w:sz="6" w:space="0" w:color="000000"/>
              <w:left w:val="single" w:sz="6" w:space="0" w:color="000000"/>
              <w:bottom w:val="double" w:sz="6" w:space="0" w:color="000000"/>
              <w:right w:val="single" w:sz="6" w:space="0" w:color="000000"/>
            </w:tcBorders>
          </w:tcPr>
          <w:p w14:paraId="06F53076" w14:textId="77777777" w:rsidR="00CE69DB" w:rsidRPr="006B57A6" w:rsidRDefault="00CE69DB"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0750CD1A" w14:textId="77777777" w:rsidR="00CE69DB" w:rsidRPr="006B57A6" w:rsidRDefault="00CE69DB"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41D914B2" w14:textId="77777777" w:rsidR="00CE69DB" w:rsidRPr="006B57A6" w:rsidRDefault="00CE69DB"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3FFBB79F" w14:textId="77777777" w:rsidR="00CE69DB" w:rsidRPr="006B57A6" w:rsidRDefault="00CE69DB" w:rsidP="00EC246B">
            <w:pPr>
              <w:pStyle w:val="TableParagraph"/>
              <w:spacing w:before="10"/>
              <w:ind w:left="103"/>
              <w:rPr>
                <w:sz w:val="20"/>
                <w:szCs w:val="20"/>
              </w:rPr>
            </w:pPr>
            <w:r w:rsidRPr="006B57A6">
              <w:rPr>
                <w:sz w:val="20"/>
                <w:szCs w:val="20"/>
              </w:rPr>
              <w:t>Ind/Com/Tur.</w:t>
            </w:r>
            <w:r w:rsidRPr="006B57A6">
              <w:rPr>
                <w:spacing w:val="-4"/>
                <w:sz w:val="20"/>
                <w:szCs w:val="20"/>
              </w:rPr>
              <w:t xml:space="preserve"> </w:t>
            </w:r>
            <w:r w:rsidRPr="006B57A6">
              <w:rPr>
                <w:sz w:val="20"/>
                <w:szCs w:val="20"/>
              </w:rPr>
              <w:t>e</w:t>
            </w:r>
            <w:r w:rsidRPr="006B57A6">
              <w:rPr>
                <w:spacing w:val="-1"/>
                <w:sz w:val="20"/>
                <w:szCs w:val="20"/>
              </w:rPr>
              <w:t xml:space="preserve"> </w:t>
            </w:r>
            <w:r w:rsidRPr="006B57A6">
              <w:rPr>
                <w:spacing w:val="-2"/>
                <w:sz w:val="20"/>
                <w:szCs w:val="20"/>
              </w:rPr>
              <w:t>Trabalho</w:t>
            </w:r>
          </w:p>
        </w:tc>
      </w:tr>
      <w:tr w:rsidR="00CE69DB" w14:paraId="54DF2C94"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04F68CB7" w14:textId="77777777" w:rsidR="00CE69DB" w:rsidRPr="006B57A6" w:rsidRDefault="00CE69DB" w:rsidP="00EC246B">
            <w:pPr>
              <w:pStyle w:val="TableParagraph"/>
              <w:spacing w:before="9"/>
              <w:rPr>
                <w:sz w:val="20"/>
                <w:szCs w:val="20"/>
              </w:rPr>
            </w:pPr>
            <w:r w:rsidRPr="006B57A6">
              <w:rPr>
                <w:spacing w:val="-5"/>
                <w:sz w:val="20"/>
                <w:szCs w:val="20"/>
              </w:rPr>
              <w:t>510</w:t>
            </w:r>
          </w:p>
        </w:tc>
        <w:tc>
          <w:tcPr>
            <w:tcW w:w="1383" w:type="dxa"/>
            <w:tcBorders>
              <w:top w:val="double" w:sz="6" w:space="0" w:color="000000"/>
              <w:left w:val="single" w:sz="6" w:space="0" w:color="000000"/>
              <w:bottom w:val="double" w:sz="6" w:space="0" w:color="000000"/>
              <w:right w:val="single" w:sz="6" w:space="0" w:color="000000"/>
            </w:tcBorders>
          </w:tcPr>
          <w:p w14:paraId="01810507" w14:textId="77777777" w:rsidR="00CE69DB" w:rsidRPr="006B57A6" w:rsidRDefault="00CE69DB"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4DAA8807" w14:textId="77777777" w:rsidR="00CE69DB" w:rsidRPr="006B57A6" w:rsidRDefault="00CE69DB"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22314E03" w14:textId="77777777" w:rsidR="00CE69DB" w:rsidRPr="006B57A6" w:rsidRDefault="00CE69DB"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588A8362" w14:textId="77777777" w:rsidR="00CE69DB" w:rsidRPr="006B57A6" w:rsidRDefault="00CE69DB" w:rsidP="00EC246B">
            <w:pPr>
              <w:pStyle w:val="TableParagraph"/>
              <w:spacing w:before="9"/>
              <w:ind w:left="103"/>
              <w:rPr>
                <w:sz w:val="20"/>
                <w:szCs w:val="20"/>
              </w:rPr>
            </w:pPr>
            <w:r w:rsidRPr="006B57A6">
              <w:rPr>
                <w:sz w:val="20"/>
                <w:szCs w:val="20"/>
              </w:rPr>
              <w:t>Meio</w:t>
            </w:r>
            <w:r w:rsidRPr="006B57A6">
              <w:rPr>
                <w:spacing w:val="-2"/>
                <w:sz w:val="20"/>
                <w:szCs w:val="20"/>
              </w:rPr>
              <w:t xml:space="preserve"> Ambiente</w:t>
            </w:r>
          </w:p>
        </w:tc>
      </w:tr>
      <w:tr w:rsidR="00CE69DB" w14:paraId="09D27C2D" w14:textId="77777777" w:rsidTr="00EC246B">
        <w:trPr>
          <w:trHeight w:val="315"/>
        </w:trPr>
        <w:tc>
          <w:tcPr>
            <w:tcW w:w="1301" w:type="dxa"/>
            <w:tcBorders>
              <w:top w:val="double" w:sz="6" w:space="0" w:color="000000"/>
              <w:left w:val="single" w:sz="6" w:space="0" w:color="000000"/>
              <w:bottom w:val="double" w:sz="6" w:space="0" w:color="000000"/>
              <w:right w:val="single" w:sz="6" w:space="0" w:color="000000"/>
            </w:tcBorders>
          </w:tcPr>
          <w:p w14:paraId="10BE0BC6" w14:textId="77777777" w:rsidR="00CE69DB" w:rsidRPr="006B57A6" w:rsidRDefault="00CE69DB" w:rsidP="00EC246B">
            <w:pPr>
              <w:pStyle w:val="TableParagraph"/>
              <w:spacing w:before="10"/>
              <w:rPr>
                <w:sz w:val="20"/>
                <w:szCs w:val="20"/>
              </w:rPr>
            </w:pPr>
            <w:r w:rsidRPr="006B57A6">
              <w:rPr>
                <w:spacing w:val="-5"/>
                <w:sz w:val="20"/>
                <w:szCs w:val="20"/>
              </w:rPr>
              <w:t>552</w:t>
            </w:r>
          </w:p>
        </w:tc>
        <w:tc>
          <w:tcPr>
            <w:tcW w:w="1383" w:type="dxa"/>
            <w:tcBorders>
              <w:top w:val="double" w:sz="6" w:space="0" w:color="000000"/>
              <w:left w:val="single" w:sz="6" w:space="0" w:color="000000"/>
              <w:bottom w:val="double" w:sz="6" w:space="0" w:color="000000"/>
              <w:right w:val="single" w:sz="6" w:space="0" w:color="000000"/>
            </w:tcBorders>
          </w:tcPr>
          <w:p w14:paraId="65D674E2" w14:textId="77777777" w:rsidR="00CE69DB" w:rsidRPr="006B57A6" w:rsidRDefault="00CE69DB"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6F4EE6A7" w14:textId="77777777" w:rsidR="00CE69DB" w:rsidRPr="006B57A6" w:rsidRDefault="00CE69DB"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40F38BBB" w14:textId="77777777" w:rsidR="00CE69DB" w:rsidRPr="006B57A6" w:rsidRDefault="00CE69DB"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5A445089" w14:textId="77777777" w:rsidR="00CE69DB" w:rsidRPr="006B57A6" w:rsidRDefault="00CE69DB" w:rsidP="00EC246B">
            <w:pPr>
              <w:pStyle w:val="TableParagraph"/>
              <w:spacing w:before="10"/>
              <w:ind w:left="103"/>
              <w:rPr>
                <w:sz w:val="20"/>
                <w:szCs w:val="20"/>
              </w:rPr>
            </w:pPr>
            <w:r w:rsidRPr="006B57A6">
              <w:rPr>
                <w:sz w:val="20"/>
                <w:szCs w:val="20"/>
              </w:rPr>
              <w:t>Serviços</w:t>
            </w:r>
            <w:r w:rsidRPr="006B57A6">
              <w:rPr>
                <w:spacing w:val="-2"/>
                <w:sz w:val="20"/>
                <w:szCs w:val="20"/>
              </w:rPr>
              <w:t xml:space="preserve"> Públicos</w:t>
            </w:r>
          </w:p>
        </w:tc>
      </w:tr>
      <w:tr w:rsidR="00CE69DB" w14:paraId="3307C08E"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6AF28D1B" w14:textId="77777777" w:rsidR="00CE69DB" w:rsidRPr="006B57A6" w:rsidRDefault="00CE69DB" w:rsidP="00EC246B">
            <w:pPr>
              <w:pStyle w:val="TableParagraph"/>
              <w:spacing w:before="8"/>
              <w:rPr>
                <w:sz w:val="20"/>
                <w:szCs w:val="20"/>
              </w:rPr>
            </w:pPr>
            <w:r w:rsidRPr="006B57A6">
              <w:rPr>
                <w:spacing w:val="-5"/>
                <w:sz w:val="20"/>
                <w:szCs w:val="20"/>
              </w:rPr>
              <w:t>611</w:t>
            </w:r>
          </w:p>
        </w:tc>
        <w:tc>
          <w:tcPr>
            <w:tcW w:w="1383" w:type="dxa"/>
            <w:tcBorders>
              <w:top w:val="double" w:sz="6" w:space="0" w:color="000000"/>
              <w:left w:val="single" w:sz="6" w:space="0" w:color="000000"/>
              <w:bottom w:val="double" w:sz="6" w:space="0" w:color="000000"/>
              <w:right w:val="single" w:sz="6" w:space="0" w:color="000000"/>
            </w:tcBorders>
          </w:tcPr>
          <w:p w14:paraId="761C3EF0" w14:textId="77777777" w:rsidR="00CE69DB" w:rsidRPr="006B57A6" w:rsidRDefault="00CE69DB"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34A78063" w14:textId="77777777" w:rsidR="00CE69DB" w:rsidRPr="006B57A6" w:rsidRDefault="00CE69DB"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18F531E8" w14:textId="77777777" w:rsidR="00CE69DB" w:rsidRPr="006B57A6" w:rsidRDefault="00CE69DB"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11883FE4" w14:textId="77777777" w:rsidR="00CE69DB" w:rsidRPr="006B57A6" w:rsidRDefault="00CE69DB" w:rsidP="00EC246B">
            <w:pPr>
              <w:pStyle w:val="TableParagraph"/>
              <w:spacing w:before="8"/>
              <w:ind w:left="103"/>
              <w:rPr>
                <w:sz w:val="20"/>
                <w:szCs w:val="20"/>
              </w:rPr>
            </w:pPr>
            <w:r w:rsidRPr="006B57A6">
              <w:rPr>
                <w:sz w:val="20"/>
                <w:szCs w:val="20"/>
              </w:rPr>
              <w:t>Segurança e</w:t>
            </w:r>
            <w:r w:rsidRPr="006B57A6">
              <w:rPr>
                <w:spacing w:val="-5"/>
                <w:sz w:val="20"/>
                <w:szCs w:val="20"/>
              </w:rPr>
              <w:t xml:space="preserve"> </w:t>
            </w:r>
            <w:r w:rsidRPr="006B57A6">
              <w:rPr>
                <w:sz w:val="20"/>
                <w:szCs w:val="20"/>
              </w:rPr>
              <w:t>Mobilidade</w:t>
            </w:r>
            <w:r w:rsidRPr="006B57A6">
              <w:rPr>
                <w:spacing w:val="1"/>
                <w:sz w:val="20"/>
                <w:szCs w:val="20"/>
              </w:rPr>
              <w:t xml:space="preserve"> </w:t>
            </w:r>
            <w:r w:rsidRPr="006B57A6">
              <w:rPr>
                <w:spacing w:val="-2"/>
                <w:sz w:val="20"/>
                <w:szCs w:val="20"/>
              </w:rPr>
              <w:t>Urbana</w:t>
            </w:r>
          </w:p>
        </w:tc>
      </w:tr>
      <w:tr w:rsidR="00CE69DB" w14:paraId="3B5AC752"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4B72E04D" w14:textId="77777777" w:rsidR="00CE69DB" w:rsidRPr="006B57A6" w:rsidRDefault="00CE69DB" w:rsidP="00EC246B">
            <w:pPr>
              <w:pStyle w:val="TableParagraph"/>
              <w:spacing w:before="9"/>
              <w:rPr>
                <w:sz w:val="20"/>
                <w:szCs w:val="20"/>
              </w:rPr>
            </w:pPr>
            <w:r w:rsidRPr="006B57A6">
              <w:rPr>
                <w:spacing w:val="-5"/>
                <w:sz w:val="20"/>
                <w:szCs w:val="20"/>
              </w:rPr>
              <w:t>640</w:t>
            </w:r>
          </w:p>
        </w:tc>
        <w:tc>
          <w:tcPr>
            <w:tcW w:w="1383" w:type="dxa"/>
            <w:tcBorders>
              <w:top w:val="double" w:sz="6" w:space="0" w:color="000000"/>
              <w:left w:val="single" w:sz="6" w:space="0" w:color="000000"/>
              <w:bottom w:val="double" w:sz="6" w:space="0" w:color="000000"/>
              <w:right w:val="single" w:sz="6" w:space="0" w:color="000000"/>
            </w:tcBorders>
          </w:tcPr>
          <w:p w14:paraId="1113C636" w14:textId="77777777" w:rsidR="00CE69DB" w:rsidRPr="006B57A6" w:rsidRDefault="00CE69DB"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3EA7D019" w14:textId="77777777" w:rsidR="00CE69DB" w:rsidRPr="006B57A6" w:rsidRDefault="00CE69DB"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46E717B0" w14:textId="77777777" w:rsidR="00CE69DB" w:rsidRPr="006B57A6" w:rsidRDefault="00CE69DB"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2A849527" w14:textId="77777777" w:rsidR="00CE69DB" w:rsidRPr="006B57A6" w:rsidRDefault="00CE69DB" w:rsidP="00EC246B">
            <w:pPr>
              <w:pStyle w:val="TableParagraph"/>
              <w:spacing w:before="9"/>
              <w:ind w:left="103"/>
              <w:rPr>
                <w:sz w:val="20"/>
                <w:szCs w:val="20"/>
              </w:rPr>
            </w:pPr>
            <w:r w:rsidRPr="006B57A6">
              <w:rPr>
                <w:sz w:val="20"/>
                <w:szCs w:val="20"/>
              </w:rPr>
              <w:t>Planejam.</w:t>
            </w:r>
            <w:r w:rsidRPr="006B57A6">
              <w:rPr>
                <w:spacing w:val="-2"/>
                <w:sz w:val="20"/>
                <w:szCs w:val="20"/>
              </w:rPr>
              <w:t xml:space="preserve"> </w:t>
            </w:r>
            <w:r w:rsidRPr="006B57A6">
              <w:rPr>
                <w:sz w:val="20"/>
                <w:szCs w:val="20"/>
              </w:rPr>
              <w:t>e Inovação</w:t>
            </w:r>
            <w:r w:rsidRPr="006B57A6">
              <w:rPr>
                <w:spacing w:val="-4"/>
                <w:sz w:val="20"/>
                <w:szCs w:val="20"/>
              </w:rPr>
              <w:t xml:space="preserve"> </w:t>
            </w:r>
            <w:r w:rsidRPr="006B57A6">
              <w:rPr>
                <w:spacing w:val="-2"/>
                <w:sz w:val="20"/>
                <w:szCs w:val="20"/>
              </w:rPr>
              <w:t>Tecnológica</w:t>
            </w:r>
          </w:p>
        </w:tc>
      </w:tr>
      <w:tr w:rsidR="00CE69DB" w14:paraId="7A8B0B37"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249D5993" w14:textId="77777777" w:rsidR="00CE69DB" w:rsidRPr="006B57A6" w:rsidRDefault="00CE69DB" w:rsidP="00EC246B">
            <w:pPr>
              <w:pStyle w:val="TableParagraph"/>
              <w:spacing w:before="8"/>
              <w:rPr>
                <w:sz w:val="20"/>
                <w:szCs w:val="20"/>
              </w:rPr>
            </w:pPr>
            <w:r w:rsidRPr="006B57A6">
              <w:rPr>
                <w:spacing w:val="-5"/>
                <w:sz w:val="20"/>
                <w:szCs w:val="20"/>
              </w:rPr>
              <w:t>535</w:t>
            </w:r>
          </w:p>
        </w:tc>
        <w:tc>
          <w:tcPr>
            <w:tcW w:w="1383" w:type="dxa"/>
            <w:tcBorders>
              <w:top w:val="double" w:sz="6" w:space="0" w:color="000000"/>
              <w:left w:val="single" w:sz="6" w:space="0" w:color="000000"/>
              <w:bottom w:val="double" w:sz="6" w:space="0" w:color="000000"/>
              <w:right w:val="single" w:sz="6" w:space="0" w:color="000000"/>
            </w:tcBorders>
          </w:tcPr>
          <w:p w14:paraId="43822C80" w14:textId="77777777" w:rsidR="00CE69DB" w:rsidRPr="006B57A6" w:rsidRDefault="00CE69DB"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73F20B01" w14:textId="77777777" w:rsidR="00CE69DB" w:rsidRPr="006B57A6" w:rsidRDefault="00CE69DB"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279D23C5" w14:textId="77777777" w:rsidR="00CE69DB" w:rsidRPr="006B57A6" w:rsidRDefault="00CE69DB"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52720087" w14:textId="77777777" w:rsidR="00CE69DB" w:rsidRPr="006B57A6" w:rsidRDefault="00CE69DB" w:rsidP="00EC246B">
            <w:pPr>
              <w:pStyle w:val="TableParagraph"/>
              <w:spacing w:before="8"/>
              <w:ind w:left="103"/>
              <w:rPr>
                <w:sz w:val="20"/>
                <w:szCs w:val="20"/>
              </w:rPr>
            </w:pPr>
            <w:r w:rsidRPr="006B57A6">
              <w:rPr>
                <w:sz w:val="20"/>
                <w:szCs w:val="20"/>
              </w:rPr>
              <w:t>Agricultura</w:t>
            </w:r>
            <w:r w:rsidRPr="006B57A6">
              <w:rPr>
                <w:spacing w:val="-2"/>
                <w:sz w:val="20"/>
                <w:szCs w:val="20"/>
              </w:rPr>
              <w:t xml:space="preserve"> </w:t>
            </w:r>
            <w:r w:rsidRPr="006B57A6">
              <w:rPr>
                <w:sz w:val="20"/>
                <w:szCs w:val="20"/>
              </w:rPr>
              <w:t>e</w:t>
            </w:r>
            <w:r w:rsidRPr="006B57A6">
              <w:rPr>
                <w:spacing w:val="-4"/>
                <w:sz w:val="20"/>
                <w:szCs w:val="20"/>
              </w:rPr>
              <w:t xml:space="preserve"> </w:t>
            </w:r>
            <w:r w:rsidRPr="006B57A6">
              <w:rPr>
                <w:spacing w:val="-2"/>
                <w:sz w:val="20"/>
                <w:szCs w:val="20"/>
              </w:rPr>
              <w:t>Pecuária</w:t>
            </w:r>
          </w:p>
        </w:tc>
      </w:tr>
      <w:tr w:rsidR="00CE69DB" w14:paraId="16F5B5EA" w14:textId="77777777" w:rsidTr="00EC246B">
        <w:trPr>
          <w:trHeight w:val="315"/>
        </w:trPr>
        <w:tc>
          <w:tcPr>
            <w:tcW w:w="1301" w:type="dxa"/>
            <w:tcBorders>
              <w:top w:val="double" w:sz="6" w:space="0" w:color="000000"/>
              <w:left w:val="single" w:sz="6" w:space="0" w:color="000000"/>
              <w:bottom w:val="double" w:sz="6" w:space="0" w:color="000000"/>
              <w:right w:val="single" w:sz="6" w:space="0" w:color="000000"/>
            </w:tcBorders>
          </w:tcPr>
          <w:p w14:paraId="433A2475" w14:textId="77777777" w:rsidR="00CE69DB" w:rsidRPr="006B57A6" w:rsidRDefault="00CE69DB" w:rsidP="00EC246B">
            <w:pPr>
              <w:pStyle w:val="TableParagraph"/>
              <w:spacing w:before="9"/>
              <w:rPr>
                <w:sz w:val="20"/>
                <w:szCs w:val="20"/>
              </w:rPr>
            </w:pPr>
            <w:r w:rsidRPr="006B57A6">
              <w:rPr>
                <w:spacing w:val="-5"/>
                <w:sz w:val="20"/>
                <w:szCs w:val="20"/>
              </w:rPr>
              <w:t>686</w:t>
            </w:r>
          </w:p>
        </w:tc>
        <w:tc>
          <w:tcPr>
            <w:tcW w:w="1383" w:type="dxa"/>
            <w:tcBorders>
              <w:top w:val="double" w:sz="6" w:space="0" w:color="000000"/>
              <w:left w:val="single" w:sz="6" w:space="0" w:color="000000"/>
              <w:bottom w:val="double" w:sz="6" w:space="0" w:color="000000"/>
              <w:right w:val="single" w:sz="6" w:space="0" w:color="000000"/>
            </w:tcBorders>
          </w:tcPr>
          <w:p w14:paraId="28957080" w14:textId="77777777" w:rsidR="00CE69DB" w:rsidRPr="006B57A6" w:rsidRDefault="00CE69DB"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0809A9BB" w14:textId="77777777" w:rsidR="00CE69DB" w:rsidRPr="006B57A6" w:rsidRDefault="00CE69DB"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75C12C7E" w14:textId="77777777" w:rsidR="00CE69DB" w:rsidRPr="006B57A6" w:rsidRDefault="00CE69DB"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0ED4DB82" w14:textId="77777777" w:rsidR="00CE69DB" w:rsidRPr="006B57A6" w:rsidRDefault="00CE69DB" w:rsidP="00EC246B">
            <w:pPr>
              <w:pStyle w:val="TableParagraph"/>
              <w:spacing w:before="9"/>
              <w:ind w:left="103"/>
              <w:rPr>
                <w:sz w:val="20"/>
                <w:szCs w:val="20"/>
              </w:rPr>
            </w:pPr>
            <w:r w:rsidRPr="006B57A6">
              <w:rPr>
                <w:sz w:val="20"/>
                <w:szCs w:val="20"/>
              </w:rPr>
              <w:t>Licitação</w:t>
            </w:r>
            <w:r w:rsidRPr="006B57A6">
              <w:rPr>
                <w:spacing w:val="-3"/>
                <w:sz w:val="20"/>
                <w:szCs w:val="20"/>
              </w:rPr>
              <w:t xml:space="preserve"> </w:t>
            </w:r>
            <w:r w:rsidRPr="006B57A6">
              <w:rPr>
                <w:sz w:val="20"/>
                <w:szCs w:val="20"/>
              </w:rPr>
              <w:t>e</w:t>
            </w:r>
            <w:r w:rsidRPr="006B57A6">
              <w:rPr>
                <w:spacing w:val="-2"/>
                <w:sz w:val="20"/>
                <w:szCs w:val="20"/>
              </w:rPr>
              <w:t xml:space="preserve"> Compras</w:t>
            </w:r>
          </w:p>
        </w:tc>
      </w:tr>
    </w:tbl>
    <w:bookmarkEnd w:id="32"/>
    <w:p w14:paraId="6B508183" w14:textId="77777777" w:rsidR="00CE69DB" w:rsidRPr="00696720" w:rsidRDefault="00CE69DB" w:rsidP="00CE69DB">
      <w:pPr>
        <w:pStyle w:val="Nvel2-Red"/>
        <w:numPr>
          <w:ilvl w:val="1"/>
          <w:numId w:val="44"/>
        </w:numPr>
        <w:ind w:left="0" w:firstLine="0"/>
      </w:pPr>
      <w:r w:rsidRPr="00696720">
        <w:lastRenderedPageBreak/>
        <w:t>A dotação relativa aos exercícios financeiros subsequentes será indicada após aprovação da Lei Orçamentária respectiva e liberação dos créditos correspondentes, mediante apostilamento.</w:t>
      </w:r>
    </w:p>
    <w:p w14:paraId="0A855E94" w14:textId="77777777" w:rsidR="00CE69DB" w:rsidRPr="00696720" w:rsidRDefault="00CE69DB" w:rsidP="00CE69DB">
      <w:pPr>
        <w:pStyle w:val="Nivel2"/>
        <w:ind w:left="709"/>
      </w:pPr>
    </w:p>
    <w:p w14:paraId="3989FB1B" w14:textId="77777777" w:rsidR="00CE69DB" w:rsidRPr="00696720" w:rsidRDefault="00CE69DB" w:rsidP="00CE69DB">
      <w:pPr>
        <w:pStyle w:val="Nivel2"/>
        <w:ind w:left="709"/>
      </w:pPr>
    </w:p>
    <w:p w14:paraId="7D72FC25" w14:textId="77777777" w:rsidR="00CE69DB" w:rsidRPr="00696720" w:rsidRDefault="00CE69DB" w:rsidP="00CE69DB">
      <w:pPr>
        <w:pStyle w:val="Nivel2"/>
        <w:ind w:left="709"/>
        <w:jc w:val="right"/>
      </w:pPr>
      <w:r w:rsidRPr="00696720">
        <w:t xml:space="preserve">Mandaguaçu, </w:t>
      </w:r>
      <w:r>
        <w:t>22</w:t>
      </w:r>
      <w:r w:rsidRPr="00696720">
        <w:t xml:space="preserve"> de </w:t>
      </w:r>
      <w:r>
        <w:t>abril</w:t>
      </w:r>
      <w:r w:rsidRPr="00696720">
        <w:t xml:space="preserve"> de 2025.</w:t>
      </w:r>
    </w:p>
    <w:p w14:paraId="3F400044" w14:textId="77777777" w:rsidR="00CE69DB" w:rsidRDefault="00CE69DB" w:rsidP="00CE69DB">
      <w:pPr>
        <w:pStyle w:val="Nivel2"/>
        <w:ind w:left="709"/>
      </w:pPr>
    </w:p>
    <w:p w14:paraId="15570F0A" w14:textId="77777777" w:rsidR="00CE69DB" w:rsidRDefault="00CE69DB" w:rsidP="00CE69DB">
      <w:pPr>
        <w:pStyle w:val="Nivel2"/>
        <w:ind w:left="709"/>
      </w:pPr>
    </w:p>
    <w:p w14:paraId="47E8C069" w14:textId="77777777" w:rsidR="00CE69DB" w:rsidRPr="00696720" w:rsidRDefault="00CE69DB" w:rsidP="00CE69DB">
      <w:pPr>
        <w:pStyle w:val="Nivel2"/>
        <w:ind w:left="709"/>
      </w:pPr>
    </w:p>
    <w:p w14:paraId="472A4473" w14:textId="77777777" w:rsidR="00CE69DB" w:rsidRDefault="00CE69DB" w:rsidP="00CE69DB">
      <w:pPr>
        <w:pStyle w:val="Default"/>
        <w:jc w:val="center"/>
        <w:rPr>
          <w:rFonts w:ascii="Arial" w:hAnsi="Arial" w:cs="Arial"/>
          <w:b/>
          <w:color w:val="auto"/>
          <w:szCs w:val="20"/>
        </w:rPr>
      </w:pPr>
    </w:p>
    <w:p w14:paraId="3B90D47B" w14:textId="77777777" w:rsidR="00CE69DB" w:rsidRPr="00696720" w:rsidRDefault="00CE69DB" w:rsidP="00CE69DB">
      <w:pPr>
        <w:pStyle w:val="Default"/>
        <w:jc w:val="center"/>
        <w:rPr>
          <w:rFonts w:ascii="Arial" w:hAnsi="Arial" w:cs="Arial"/>
          <w:color w:val="auto"/>
          <w:szCs w:val="20"/>
        </w:rPr>
      </w:pPr>
      <w:r>
        <w:rPr>
          <w:rFonts w:ascii="Arial" w:hAnsi="Arial" w:cs="Arial"/>
          <w:b/>
          <w:color w:val="auto"/>
          <w:szCs w:val="20"/>
        </w:rPr>
        <w:t>MARCIA DIAS CONOR</w:t>
      </w:r>
    </w:p>
    <w:p w14:paraId="3E345152" w14:textId="77777777" w:rsidR="00CE69DB" w:rsidRPr="009D2B99" w:rsidRDefault="00CE69DB" w:rsidP="00CE69DB">
      <w:pPr>
        <w:pStyle w:val="Default"/>
        <w:jc w:val="center"/>
        <w:rPr>
          <w:rFonts w:ascii="Arial" w:hAnsi="Arial" w:cs="Arial"/>
          <w:i/>
          <w:iCs/>
          <w:color w:val="auto"/>
          <w:szCs w:val="20"/>
        </w:rPr>
      </w:pPr>
      <w:r w:rsidRPr="009D2B99">
        <w:rPr>
          <w:rFonts w:ascii="Arial" w:hAnsi="Arial" w:cs="Arial"/>
          <w:i/>
          <w:iCs/>
          <w:color w:val="auto"/>
          <w:szCs w:val="20"/>
        </w:rPr>
        <w:t>Secr</w:t>
      </w:r>
      <w:r>
        <w:rPr>
          <w:rFonts w:ascii="Arial" w:hAnsi="Arial" w:cs="Arial"/>
          <w:i/>
          <w:iCs/>
          <w:color w:val="auto"/>
          <w:szCs w:val="20"/>
        </w:rPr>
        <w:t>etária de Administração</w:t>
      </w:r>
    </w:p>
    <w:p w14:paraId="78207A12" w14:textId="77777777" w:rsidR="00CE69DB" w:rsidRPr="00DB1D29" w:rsidRDefault="00CE69DB" w:rsidP="00CE69DB">
      <w:pPr>
        <w:spacing w:afterLines="120" w:after="288" w:line="312" w:lineRule="auto"/>
        <w:ind w:firstLine="709"/>
        <w:jc w:val="center"/>
        <w:rPr>
          <w:rFonts w:ascii="Arial" w:hAnsi="Arial" w:cs="Arial"/>
          <w:sz w:val="20"/>
          <w:szCs w:val="20"/>
        </w:rPr>
      </w:pPr>
    </w:p>
    <w:p w14:paraId="58A31D0F" w14:textId="7B4BB0E6" w:rsidR="00D0463E" w:rsidRPr="00E11F2E" w:rsidRDefault="00D0463E" w:rsidP="00A246C2">
      <w:pPr>
        <w:spacing w:before="120" w:afterLines="120" w:after="288" w:line="312" w:lineRule="auto"/>
        <w:ind w:firstLine="709"/>
        <w:jc w:val="center"/>
        <w:rPr>
          <w:rFonts w:ascii="Arial" w:hAnsi="Arial" w:cs="Arial"/>
          <w:b/>
          <w:i/>
          <w:sz w:val="20"/>
          <w:szCs w:val="20"/>
        </w:rPr>
      </w:pPr>
    </w:p>
    <w:p w14:paraId="2A3EE161" w14:textId="77777777" w:rsidR="00272123" w:rsidRPr="008801A3" w:rsidRDefault="00272123" w:rsidP="00A246C2">
      <w:pPr>
        <w:spacing w:afterLines="120" w:after="288" w:line="312" w:lineRule="auto"/>
        <w:ind w:firstLine="709"/>
        <w:jc w:val="center"/>
        <w:rPr>
          <w:rFonts w:ascii="Arial" w:hAnsi="Arial" w:cs="Arial"/>
          <w:sz w:val="20"/>
          <w:szCs w:val="20"/>
        </w:rPr>
      </w:pPr>
      <w:r w:rsidRPr="008801A3">
        <w:rPr>
          <w:rFonts w:ascii="Arial" w:hAnsi="Arial" w:cs="Arial"/>
          <w:sz w:val="20"/>
          <w:szCs w:val="20"/>
        </w:rPr>
        <w:t xml:space="preserve">   </w:t>
      </w:r>
    </w:p>
    <w:p w14:paraId="42BB1380" w14:textId="77777777" w:rsidR="002D4D37" w:rsidRDefault="002D4D37" w:rsidP="00A246C2">
      <w:pPr>
        <w:spacing w:afterLines="120" w:after="288" w:line="312" w:lineRule="auto"/>
        <w:ind w:firstLine="709"/>
        <w:jc w:val="center"/>
        <w:rPr>
          <w:rFonts w:ascii="Arial" w:hAnsi="Arial" w:cs="Arial"/>
          <w:sz w:val="20"/>
          <w:szCs w:val="20"/>
        </w:rPr>
      </w:pPr>
    </w:p>
    <w:p w14:paraId="66A1C518" w14:textId="77777777" w:rsidR="002D4D37" w:rsidRDefault="002D4D37" w:rsidP="00A246C2">
      <w:pPr>
        <w:spacing w:afterLines="120" w:after="288" w:line="312" w:lineRule="auto"/>
        <w:ind w:firstLine="709"/>
        <w:jc w:val="center"/>
        <w:rPr>
          <w:rFonts w:ascii="Arial" w:hAnsi="Arial" w:cs="Arial"/>
          <w:sz w:val="20"/>
          <w:szCs w:val="20"/>
        </w:rPr>
      </w:pPr>
    </w:p>
    <w:p w14:paraId="61901EB2" w14:textId="77777777" w:rsidR="002D4D37" w:rsidRDefault="002D4D37" w:rsidP="00A246C2">
      <w:pPr>
        <w:spacing w:afterLines="120" w:after="288" w:line="312" w:lineRule="auto"/>
        <w:ind w:firstLine="709"/>
        <w:jc w:val="center"/>
        <w:rPr>
          <w:rFonts w:ascii="Arial" w:hAnsi="Arial" w:cs="Arial"/>
          <w:sz w:val="20"/>
          <w:szCs w:val="20"/>
        </w:rPr>
      </w:pPr>
    </w:p>
    <w:p w14:paraId="3956FAE8" w14:textId="77777777" w:rsidR="002D4D37" w:rsidRDefault="002D4D37" w:rsidP="00A246C2">
      <w:pPr>
        <w:spacing w:afterLines="120" w:after="288" w:line="312" w:lineRule="auto"/>
        <w:ind w:firstLine="709"/>
        <w:jc w:val="center"/>
        <w:rPr>
          <w:rFonts w:ascii="Arial" w:hAnsi="Arial" w:cs="Arial"/>
          <w:sz w:val="20"/>
          <w:szCs w:val="20"/>
        </w:rPr>
      </w:pPr>
    </w:p>
    <w:p w14:paraId="51E3C919" w14:textId="77777777" w:rsidR="00CE69DB" w:rsidRDefault="00CE69DB" w:rsidP="00A246C2">
      <w:pPr>
        <w:spacing w:afterLines="120" w:after="288" w:line="312" w:lineRule="auto"/>
        <w:ind w:firstLine="709"/>
        <w:jc w:val="center"/>
        <w:rPr>
          <w:rFonts w:ascii="Arial" w:hAnsi="Arial" w:cs="Arial"/>
          <w:sz w:val="20"/>
          <w:szCs w:val="20"/>
        </w:rPr>
      </w:pPr>
    </w:p>
    <w:p w14:paraId="567AE798" w14:textId="77777777" w:rsidR="00CE69DB" w:rsidRDefault="00CE69DB" w:rsidP="00A246C2">
      <w:pPr>
        <w:spacing w:afterLines="120" w:after="288" w:line="312" w:lineRule="auto"/>
        <w:ind w:firstLine="709"/>
        <w:jc w:val="center"/>
        <w:rPr>
          <w:rFonts w:ascii="Arial" w:hAnsi="Arial" w:cs="Arial"/>
          <w:sz w:val="20"/>
          <w:szCs w:val="20"/>
        </w:rPr>
      </w:pPr>
    </w:p>
    <w:p w14:paraId="3D136B92" w14:textId="77777777" w:rsidR="00CE69DB" w:rsidRDefault="00CE69DB" w:rsidP="00A246C2">
      <w:pPr>
        <w:spacing w:afterLines="120" w:after="288" w:line="312" w:lineRule="auto"/>
        <w:ind w:firstLine="709"/>
        <w:jc w:val="center"/>
        <w:rPr>
          <w:rFonts w:ascii="Arial" w:hAnsi="Arial" w:cs="Arial"/>
          <w:sz w:val="20"/>
          <w:szCs w:val="20"/>
        </w:rPr>
      </w:pPr>
    </w:p>
    <w:p w14:paraId="3BEB7254" w14:textId="77777777" w:rsidR="00CE69DB" w:rsidRDefault="00CE69DB" w:rsidP="00A246C2">
      <w:pPr>
        <w:spacing w:afterLines="120" w:after="288" w:line="312" w:lineRule="auto"/>
        <w:ind w:firstLine="709"/>
        <w:jc w:val="center"/>
        <w:rPr>
          <w:rFonts w:ascii="Arial" w:hAnsi="Arial" w:cs="Arial"/>
          <w:sz w:val="20"/>
          <w:szCs w:val="20"/>
        </w:rPr>
      </w:pPr>
    </w:p>
    <w:p w14:paraId="244CC5C5" w14:textId="77777777" w:rsidR="00CE69DB" w:rsidRDefault="00CE69DB" w:rsidP="00A246C2">
      <w:pPr>
        <w:spacing w:afterLines="120" w:after="288" w:line="312" w:lineRule="auto"/>
        <w:ind w:firstLine="709"/>
        <w:jc w:val="center"/>
        <w:rPr>
          <w:rFonts w:ascii="Arial" w:hAnsi="Arial" w:cs="Arial"/>
          <w:sz w:val="20"/>
          <w:szCs w:val="20"/>
        </w:rPr>
      </w:pPr>
    </w:p>
    <w:p w14:paraId="6AFF66B6" w14:textId="77777777" w:rsidR="00CE69DB" w:rsidRDefault="00CE69DB" w:rsidP="00A246C2">
      <w:pPr>
        <w:spacing w:afterLines="120" w:after="288" w:line="312" w:lineRule="auto"/>
        <w:ind w:firstLine="709"/>
        <w:jc w:val="center"/>
        <w:rPr>
          <w:rFonts w:ascii="Arial" w:hAnsi="Arial" w:cs="Arial"/>
          <w:sz w:val="20"/>
          <w:szCs w:val="20"/>
        </w:rPr>
      </w:pPr>
    </w:p>
    <w:p w14:paraId="1C0535C8" w14:textId="77777777" w:rsidR="00CE69DB" w:rsidRDefault="00CE69DB" w:rsidP="00A246C2">
      <w:pPr>
        <w:spacing w:afterLines="120" w:after="288" w:line="312" w:lineRule="auto"/>
        <w:ind w:firstLine="709"/>
        <w:jc w:val="center"/>
        <w:rPr>
          <w:rFonts w:ascii="Arial" w:hAnsi="Arial" w:cs="Arial"/>
          <w:sz w:val="20"/>
          <w:szCs w:val="20"/>
        </w:rPr>
      </w:pPr>
    </w:p>
    <w:p w14:paraId="36097838" w14:textId="77777777" w:rsidR="00CE69DB" w:rsidRDefault="00CE69DB" w:rsidP="00A246C2">
      <w:pPr>
        <w:spacing w:afterLines="120" w:after="288" w:line="312" w:lineRule="auto"/>
        <w:ind w:firstLine="709"/>
        <w:jc w:val="center"/>
        <w:rPr>
          <w:rFonts w:ascii="Arial" w:hAnsi="Arial" w:cs="Arial"/>
          <w:sz w:val="20"/>
          <w:szCs w:val="20"/>
        </w:rPr>
      </w:pPr>
    </w:p>
    <w:p w14:paraId="40D2C176" w14:textId="0EED05F0" w:rsidR="00527015" w:rsidRPr="008801A3" w:rsidRDefault="00527015" w:rsidP="00A246C2">
      <w:pPr>
        <w:spacing w:afterLines="120" w:after="288" w:line="312" w:lineRule="auto"/>
        <w:ind w:firstLine="709"/>
        <w:jc w:val="center"/>
        <w:rPr>
          <w:rFonts w:ascii="Arial" w:hAnsi="Arial" w:cs="Arial"/>
          <w:sz w:val="20"/>
          <w:szCs w:val="20"/>
        </w:rPr>
      </w:pPr>
      <w:r w:rsidRPr="008801A3">
        <w:rPr>
          <w:rFonts w:ascii="Arial" w:hAnsi="Arial" w:cs="Arial"/>
          <w:sz w:val="20"/>
          <w:szCs w:val="20"/>
        </w:rPr>
        <w:t xml:space="preserve">   </w:t>
      </w:r>
    </w:p>
    <w:p w14:paraId="08462374" w14:textId="338A8B40" w:rsidR="00EF42AA" w:rsidRPr="00CD395C" w:rsidRDefault="00882CB3" w:rsidP="00D36FF9">
      <w:pPr>
        <w:spacing w:afterLines="120" w:after="288" w:line="312" w:lineRule="auto"/>
        <w:ind w:firstLine="709"/>
        <w:jc w:val="center"/>
        <w:rPr>
          <w:rFonts w:ascii="Arial" w:hAnsi="Arial" w:cs="Arial"/>
          <w:sz w:val="20"/>
          <w:szCs w:val="20"/>
        </w:rPr>
      </w:pPr>
      <w:r w:rsidRPr="00157527">
        <w:rPr>
          <w:rFonts w:ascii="Arial" w:hAnsi="Arial" w:cs="Arial"/>
          <w:sz w:val="20"/>
          <w:szCs w:val="20"/>
        </w:rPr>
        <w:lastRenderedPageBreak/>
        <w:t xml:space="preserve">   </w:t>
      </w:r>
      <w:bookmarkEnd w:id="22"/>
      <w:r w:rsidR="00EF42AA" w:rsidRPr="00CD395C">
        <w:rPr>
          <w:rFonts w:ascii="Arial" w:hAnsi="Arial" w:cs="Arial"/>
          <w:b/>
          <w:bCs/>
          <w:sz w:val="20"/>
          <w:szCs w:val="20"/>
          <w:u w:val="single"/>
        </w:rPr>
        <w:t xml:space="preserve">ANEXO </w:t>
      </w:r>
      <w:r w:rsidR="00EF42AA">
        <w:rPr>
          <w:rFonts w:ascii="Arial" w:hAnsi="Arial" w:cs="Arial"/>
          <w:b/>
          <w:bCs/>
          <w:sz w:val="20"/>
          <w:szCs w:val="20"/>
          <w:u w:val="single"/>
        </w:rPr>
        <w:t>I</w:t>
      </w:r>
      <w:r w:rsidR="00EF42AA" w:rsidRPr="00CD395C">
        <w:rPr>
          <w:rFonts w:ascii="Arial" w:hAnsi="Arial" w:cs="Arial"/>
          <w:b/>
          <w:bCs/>
          <w:sz w:val="20"/>
          <w:szCs w:val="20"/>
          <w:u w:val="single"/>
        </w:rPr>
        <w:t xml:space="preserve">I - EDITAL DE </w:t>
      </w:r>
      <w:r w:rsidR="00EF42AA" w:rsidRPr="00CD395C">
        <w:rPr>
          <w:rFonts w:ascii="Arial" w:hAnsi="Arial" w:cs="Arial"/>
          <w:b/>
          <w:sz w:val="20"/>
          <w:szCs w:val="20"/>
          <w:u w:val="single"/>
        </w:rPr>
        <w:t xml:space="preserve">PREGÃO ELETRÔNICO </w:t>
      </w:r>
      <w:r w:rsidR="00EF42AA" w:rsidRPr="00BA5F58">
        <w:rPr>
          <w:rFonts w:ascii="Arial" w:hAnsi="Arial" w:cs="Arial"/>
          <w:b/>
          <w:sz w:val="20"/>
          <w:szCs w:val="20"/>
          <w:u w:val="single"/>
        </w:rPr>
        <w:t xml:space="preserve">Nº </w:t>
      </w:r>
      <w:r w:rsidR="00516F4B">
        <w:rPr>
          <w:rFonts w:ascii="Arial" w:hAnsi="Arial" w:cs="Arial"/>
          <w:b/>
          <w:sz w:val="20"/>
          <w:szCs w:val="20"/>
          <w:u w:val="single"/>
        </w:rPr>
        <w:t>18</w:t>
      </w:r>
      <w:r w:rsidR="00EF42AA" w:rsidRPr="00BA5F58">
        <w:rPr>
          <w:rFonts w:ascii="Arial" w:hAnsi="Arial" w:cs="Arial"/>
          <w:b/>
          <w:sz w:val="20"/>
          <w:szCs w:val="20"/>
          <w:u w:val="single"/>
        </w:rPr>
        <w:t>/202</w:t>
      </w:r>
      <w:r w:rsidR="0011473B">
        <w:rPr>
          <w:rFonts w:ascii="Arial" w:hAnsi="Arial" w:cs="Arial"/>
          <w:b/>
          <w:sz w:val="20"/>
          <w:szCs w:val="20"/>
          <w:u w:val="single"/>
        </w:rPr>
        <w:t>5</w:t>
      </w:r>
      <w:r w:rsidR="00EF42AA" w:rsidRPr="00CD395C">
        <w:rPr>
          <w:rFonts w:ascii="Arial" w:hAnsi="Arial" w:cs="Arial"/>
          <w:b/>
          <w:sz w:val="20"/>
          <w:szCs w:val="20"/>
          <w:u w:val="single"/>
        </w:rPr>
        <w:t xml:space="preserve"> </w:t>
      </w:r>
    </w:p>
    <w:p w14:paraId="54254D70" w14:textId="3618A0D9" w:rsidR="00EF42AA" w:rsidRDefault="00EF42AA" w:rsidP="00A246C2">
      <w:pPr>
        <w:tabs>
          <w:tab w:val="center" w:pos="4961"/>
          <w:tab w:val="left" w:pos="7879"/>
        </w:tabs>
        <w:rPr>
          <w:rFonts w:ascii="Arial" w:hAnsi="Arial" w:cs="Arial"/>
          <w:b/>
          <w:bCs/>
          <w:sz w:val="20"/>
          <w:szCs w:val="20"/>
          <w:u w:val="single"/>
        </w:rPr>
      </w:pPr>
    </w:p>
    <w:p w14:paraId="3F2526CE" w14:textId="77777777" w:rsidR="00133E9C" w:rsidRPr="005F295F" w:rsidRDefault="00133E9C" w:rsidP="00A246C2">
      <w:pPr>
        <w:spacing w:line="360" w:lineRule="auto"/>
        <w:jc w:val="center"/>
        <w:rPr>
          <w:rFonts w:ascii="Arial" w:hAnsi="Arial" w:cs="Arial"/>
          <w:sz w:val="20"/>
          <w:szCs w:val="20"/>
        </w:rPr>
      </w:pPr>
      <w:r w:rsidRPr="005F295F">
        <w:rPr>
          <w:rFonts w:ascii="Arial" w:hAnsi="Arial" w:cs="Arial"/>
          <w:b/>
          <w:bCs/>
          <w:iCs/>
          <w:color w:val="000000"/>
          <w:sz w:val="20"/>
          <w:szCs w:val="20"/>
        </w:rPr>
        <w:t>ATA DE REGISTRO DE PREÇOS</w:t>
      </w:r>
    </w:p>
    <w:p w14:paraId="0F4E8E05" w14:textId="77777777" w:rsidR="00133E9C" w:rsidRDefault="00133E9C" w:rsidP="00A246C2">
      <w:pPr>
        <w:widowControl w:val="0"/>
        <w:autoSpaceDE w:val="0"/>
        <w:autoSpaceDN w:val="0"/>
        <w:adjustRightInd w:val="0"/>
        <w:spacing w:line="360" w:lineRule="auto"/>
        <w:jc w:val="center"/>
        <w:rPr>
          <w:rFonts w:ascii="Arial" w:hAnsi="Arial" w:cs="Arial"/>
          <w:sz w:val="20"/>
          <w:szCs w:val="20"/>
        </w:rPr>
      </w:pPr>
      <w:r w:rsidRPr="00A274E4">
        <w:rPr>
          <w:rFonts w:ascii="Arial" w:hAnsi="Arial" w:cs="Arial"/>
          <w:b/>
          <w:bCs/>
          <w:sz w:val="20"/>
          <w:szCs w:val="20"/>
        </w:rPr>
        <w:t>MUNICÍPIO DE MANDAGUAÇU</w:t>
      </w:r>
      <w:r w:rsidRPr="005F295F">
        <w:rPr>
          <w:rFonts w:ascii="Arial" w:hAnsi="Arial" w:cs="Arial"/>
          <w:sz w:val="20"/>
          <w:szCs w:val="20"/>
        </w:rPr>
        <w:t xml:space="preserve"> </w:t>
      </w:r>
    </w:p>
    <w:p w14:paraId="53AB1FD8"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ATA DE REGISTRO DE PREÇOS</w:t>
      </w:r>
    </w:p>
    <w:p w14:paraId="66F18CFD" w14:textId="77777777" w:rsidR="00133E9C" w:rsidRPr="005F295F" w:rsidRDefault="00133E9C" w:rsidP="00A246C2">
      <w:pPr>
        <w:widowControl w:val="0"/>
        <w:autoSpaceDE w:val="0"/>
        <w:autoSpaceDN w:val="0"/>
        <w:adjustRightInd w:val="0"/>
        <w:spacing w:line="360" w:lineRule="auto"/>
        <w:jc w:val="center"/>
        <w:rPr>
          <w:rFonts w:ascii="Arial" w:hAnsi="Arial" w:cs="Arial"/>
          <w:bCs/>
          <w:sz w:val="20"/>
          <w:szCs w:val="20"/>
        </w:rPr>
      </w:pPr>
      <w:r w:rsidRPr="005F295F">
        <w:rPr>
          <w:rFonts w:ascii="Arial" w:hAnsi="Arial" w:cs="Arial"/>
          <w:bCs/>
          <w:sz w:val="20"/>
          <w:szCs w:val="20"/>
        </w:rPr>
        <w:t>N.º .........</w:t>
      </w:r>
    </w:p>
    <w:p w14:paraId="25524F1A" w14:textId="4D0B4ABD" w:rsidR="00133E9C" w:rsidRDefault="00133E9C" w:rsidP="00A246C2">
      <w:pPr>
        <w:widowControl w:val="0"/>
        <w:tabs>
          <w:tab w:val="center" w:pos="4779"/>
          <w:tab w:val="right" w:pos="9198"/>
        </w:tabs>
        <w:autoSpaceDE w:val="0"/>
        <w:autoSpaceDN w:val="0"/>
        <w:adjustRightInd w:val="0"/>
        <w:spacing w:before="120" w:after="120" w:line="360" w:lineRule="auto"/>
        <w:ind w:firstLine="1418"/>
        <w:jc w:val="both"/>
        <w:rPr>
          <w:rFonts w:ascii="Arial" w:hAnsi="Arial" w:cs="Arial"/>
          <w:sz w:val="20"/>
          <w:szCs w:val="20"/>
        </w:rPr>
      </w:pPr>
      <w:r w:rsidRPr="5EBCF017">
        <w:rPr>
          <w:rFonts w:ascii="Arial" w:hAnsi="Arial" w:cs="Arial"/>
          <w:sz w:val="20"/>
          <w:szCs w:val="20"/>
        </w:rPr>
        <w:t>O</w:t>
      </w:r>
      <w:r>
        <w:rPr>
          <w:rFonts w:ascii="Arial" w:hAnsi="Arial" w:cs="Arial"/>
          <w:sz w:val="20"/>
          <w:szCs w:val="20"/>
        </w:rPr>
        <w:t xml:space="preserve"> </w:t>
      </w:r>
      <w:r w:rsidRPr="00A274E4">
        <w:rPr>
          <w:rFonts w:ascii="Arial" w:hAnsi="Arial" w:cs="Arial"/>
          <w:b/>
          <w:bCs/>
          <w:sz w:val="20"/>
          <w:szCs w:val="20"/>
        </w:rPr>
        <w:t>MUNICÍPIO DE MANDAGUAÇU</w:t>
      </w:r>
      <w:r w:rsidRPr="5EBCF017">
        <w:rPr>
          <w:rFonts w:ascii="Arial" w:hAnsi="Arial" w:cs="Arial"/>
          <w:sz w:val="20"/>
          <w:szCs w:val="20"/>
        </w:rPr>
        <w:t xml:space="preserve">, com sede na </w:t>
      </w:r>
      <w:r w:rsidRPr="00A274E4">
        <w:rPr>
          <w:rFonts w:ascii="Arial" w:hAnsi="Arial" w:cs="Arial"/>
          <w:sz w:val="20"/>
          <w:szCs w:val="20"/>
        </w:rPr>
        <w:t>Rua Bernardino Bogo, 175, na cidade de Mandaguaçu</w:t>
      </w:r>
      <w:r w:rsidRPr="5EBCF017">
        <w:rPr>
          <w:rFonts w:ascii="Arial" w:hAnsi="Arial" w:cs="Arial"/>
          <w:sz w:val="20"/>
          <w:szCs w:val="20"/>
        </w:rPr>
        <w:t xml:space="preserve">, inscrito no CNPJ/MF sob o nº </w:t>
      </w:r>
      <w:r w:rsidRPr="00A274E4">
        <w:rPr>
          <w:rFonts w:ascii="Arial" w:hAnsi="Arial" w:cs="Arial"/>
          <w:sz w:val="20"/>
          <w:szCs w:val="20"/>
        </w:rPr>
        <w:t>76.285.329/0001-08</w:t>
      </w:r>
      <w:r w:rsidRPr="5EBCF017">
        <w:rPr>
          <w:rFonts w:ascii="Arial" w:hAnsi="Arial" w:cs="Arial"/>
          <w:sz w:val="20"/>
          <w:szCs w:val="20"/>
        </w:rPr>
        <w:t>, neste ato representado pelo</w:t>
      </w:r>
      <w:r>
        <w:rPr>
          <w:rFonts w:ascii="Arial" w:hAnsi="Arial" w:cs="Arial"/>
          <w:sz w:val="20"/>
          <w:szCs w:val="20"/>
        </w:rPr>
        <w:t xml:space="preserve"> prefeito municipal, </w:t>
      </w:r>
      <w:r w:rsidR="00AD5325">
        <w:rPr>
          <w:rFonts w:ascii="Arial" w:hAnsi="Arial" w:cs="Arial"/>
          <w:sz w:val="20"/>
          <w:szCs w:val="20"/>
        </w:rPr>
        <w:t>Jose Roberto Mendes</w:t>
      </w:r>
      <w:r w:rsidRPr="5EBCF017">
        <w:rPr>
          <w:rFonts w:ascii="Arial" w:hAnsi="Arial" w:cs="Arial"/>
          <w:sz w:val="20"/>
          <w:szCs w:val="20"/>
        </w:rPr>
        <w:t>, portador d</w:t>
      </w:r>
      <w:r>
        <w:rPr>
          <w:rFonts w:ascii="Arial" w:hAnsi="Arial" w:cs="Arial"/>
          <w:sz w:val="20"/>
          <w:szCs w:val="20"/>
        </w:rPr>
        <w:t>o</w:t>
      </w:r>
      <w:r w:rsidRPr="5EBCF017">
        <w:rPr>
          <w:rFonts w:ascii="Arial" w:hAnsi="Arial" w:cs="Arial"/>
          <w:sz w:val="20"/>
          <w:szCs w:val="20"/>
        </w:rPr>
        <w:t xml:space="preserve"> </w:t>
      </w:r>
      <w:r>
        <w:rPr>
          <w:rFonts w:ascii="Arial" w:hAnsi="Arial" w:cs="Arial"/>
          <w:sz w:val="20"/>
          <w:szCs w:val="20"/>
        </w:rPr>
        <w:t xml:space="preserve">RG Nº **** e do CPF Nº </w:t>
      </w:r>
      <w:r w:rsidR="00AD5325">
        <w:rPr>
          <w:rFonts w:ascii="Arial" w:hAnsi="Arial" w:cs="Arial"/>
          <w:sz w:val="20"/>
          <w:szCs w:val="20"/>
        </w:rPr>
        <w:t>.................</w:t>
      </w:r>
      <w:r w:rsidRPr="5EBCF017">
        <w:rPr>
          <w:rFonts w:ascii="Arial" w:hAnsi="Arial" w:cs="Arial"/>
          <w:sz w:val="20"/>
          <w:szCs w:val="20"/>
        </w:rPr>
        <w:t xml:space="preserve">, considerando o julgamento da licitação na modalidade de </w:t>
      </w:r>
      <w:r w:rsidRPr="007E2862">
        <w:rPr>
          <w:rFonts w:ascii="Arial" w:hAnsi="Arial" w:cs="Arial"/>
          <w:sz w:val="20"/>
          <w:szCs w:val="20"/>
        </w:rPr>
        <w:t>pregão, na forma eletrônica, para REGISTRO DE PREÇOS</w:t>
      </w:r>
      <w:r>
        <w:rPr>
          <w:rFonts w:ascii="Arial" w:hAnsi="Arial" w:cs="Arial"/>
          <w:sz w:val="20"/>
          <w:szCs w:val="20"/>
        </w:rPr>
        <w:t xml:space="preserve"> </w:t>
      </w:r>
      <w:r w:rsidRPr="5EBCF017">
        <w:rPr>
          <w:rFonts w:ascii="Arial" w:hAnsi="Arial" w:cs="Arial"/>
          <w:sz w:val="20"/>
          <w:szCs w:val="20"/>
        </w:rPr>
        <w:t>nº ......./20</w:t>
      </w:r>
      <w:r>
        <w:rPr>
          <w:rFonts w:ascii="Arial" w:hAnsi="Arial" w:cs="Arial"/>
          <w:sz w:val="20"/>
          <w:szCs w:val="20"/>
        </w:rPr>
        <w:t>2</w:t>
      </w:r>
      <w:r w:rsidRPr="5EBCF017">
        <w:rPr>
          <w:rFonts w:ascii="Arial" w:hAnsi="Arial" w:cs="Arial"/>
          <w:sz w:val="20"/>
          <w:szCs w:val="20"/>
        </w:rPr>
        <w:t>..., publicada no ...... de ...../...../20</w:t>
      </w:r>
      <w:r>
        <w:rPr>
          <w:rFonts w:ascii="Arial" w:hAnsi="Arial" w:cs="Arial"/>
          <w:sz w:val="20"/>
          <w:szCs w:val="20"/>
        </w:rPr>
        <w:t>2</w:t>
      </w:r>
      <w:r w:rsidRPr="5EBCF017">
        <w:rPr>
          <w:rFonts w:ascii="Arial" w:hAnsi="Arial" w:cs="Arial"/>
          <w:sz w:val="20"/>
          <w:szCs w:val="20"/>
        </w:rPr>
        <w:t>....., processo administrativo n.º ........, RESOLVE registrar os preços da(s)</w:t>
      </w:r>
      <w:r>
        <w:rPr>
          <w:rFonts w:ascii="Arial" w:hAnsi="Arial" w:cs="Arial"/>
          <w:sz w:val="20"/>
          <w:szCs w:val="20"/>
        </w:rPr>
        <w:t xml:space="preserve">  </w:t>
      </w:r>
      <w:r w:rsidRPr="5EBCF017">
        <w:rPr>
          <w:rFonts w:ascii="Arial" w:hAnsi="Arial" w:cs="Arial"/>
          <w:sz w:val="20"/>
          <w:szCs w:val="20"/>
        </w:rPr>
        <w:t>empresa(s) indicada(s) e qualificada(s) nesta ATA, de acordo com a classificação por ela(s) alcançada(s) e na(s)</w:t>
      </w:r>
      <w:r>
        <w:rPr>
          <w:rFonts w:ascii="Arial" w:hAnsi="Arial" w:cs="Arial"/>
          <w:sz w:val="20"/>
          <w:szCs w:val="20"/>
        </w:rPr>
        <w:t xml:space="preserve">  </w:t>
      </w:r>
      <w:r w:rsidRPr="5EBCF017">
        <w:rPr>
          <w:rFonts w:ascii="Arial" w:hAnsi="Arial" w:cs="Arial"/>
          <w:sz w:val="20"/>
          <w:szCs w:val="20"/>
        </w:rPr>
        <w:t>quantidade(s)</w:t>
      </w:r>
      <w:r>
        <w:rPr>
          <w:rFonts w:ascii="Arial" w:hAnsi="Arial" w:cs="Arial"/>
          <w:sz w:val="20"/>
          <w:szCs w:val="20"/>
        </w:rPr>
        <w:t xml:space="preserve">  </w:t>
      </w:r>
      <w:r w:rsidRPr="5EBCF017">
        <w:rPr>
          <w:rFonts w:ascii="Arial" w:hAnsi="Arial" w:cs="Arial"/>
          <w:sz w:val="20"/>
          <w:szCs w:val="20"/>
        </w:rPr>
        <w:t xml:space="preserve">cotada(s), atendendo as condições </w:t>
      </w:r>
      <w:r w:rsidRPr="007B2846">
        <w:rPr>
          <w:rFonts w:ascii="Arial" w:hAnsi="Arial" w:cs="Arial"/>
          <w:sz w:val="20"/>
          <w:szCs w:val="20"/>
        </w:rPr>
        <w:t xml:space="preserve">previstas no </w:t>
      </w:r>
      <w:r w:rsidRPr="007E2862">
        <w:rPr>
          <w:rFonts w:ascii="Arial" w:hAnsi="Arial" w:cs="Arial"/>
          <w:sz w:val="20"/>
          <w:szCs w:val="20"/>
        </w:rPr>
        <w:t>Edital de licitação</w:t>
      </w:r>
      <w:r w:rsidRPr="5EBCF017">
        <w:rPr>
          <w:rFonts w:ascii="Arial" w:hAnsi="Arial" w:cs="Arial"/>
          <w:sz w:val="20"/>
          <w:szCs w:val="20"/>
        </w:rPr>
        <w:t xml:space="preserve">, sujeitando-se as partes às normas constantes na Lei nº </w:t>
      </w:r>
      <w:r>
        <w:rPr>
          <w:rFonts w:ascii="Arial" w:hAnsi="Arial" w:cs="Arial"/>
          <w:sz w:val="20"/>
          <w:szCs w:val="20"/>
        </w:rPr>
        <w:t>14.133, de 1º de abril de 2021,</w:t>
      </w:r>
      <w:r w:rsidRPr="5EBCF017">
        <w:rPr>
          <w:rFonts w:ascii="Arial" w:hAnsi="Arial" w:cs="Arial"/>
          <w:sz w:val="20"/>
          <w:szCs w:val="20"/>
        </w:rPr>
        <w:t xml:space="preserve"> e em conformidade com as disposições a seguir:</w:t>
      </w:r>
    </w:p>
    <w:p w14:paraId="69BD4E46" w14:textId="77777777" w:rsidR="00133E9C" w:rsidRPr="00636001" w:rsidRDefault="00133E9C" w:rsidP="00A246C2">
      <w:pPr>
        <w:pStyle w:val="Nivel01"/>
        <w:numPr>
          <w:ilvl w:val="0"/>
          <w:numId w:val="23"/>
        </w:numPr>
        <w:suppressAutoHyphens w:val="0"/>
        <w:spacing w:before="120" w:after="120" w:line="360" w:lineRule="auto"/>
        <w:ind w:left="0" w:firstLine="0"/>
      </w:pPr>
      <w:r w:rsidRPr="00636001">
        <w:t>DO OBJETO</w:t>
      </w:r>
    </w:p>
    <w:p w14:paraId="1E70CF10" w14:textId="00374BBF" w:rsidR="00133E9C" w:rsidRDefault="00133E9C" w:rsidP="00A246C2">
      <w:pPr>
        <w:pStyle w:val="Nivel2"/>
        <w:numPr>
          <w:ilvl w:val="1"/>
          <w:numId w:val="23"/>
        </w:numPr>
        <w:spacing w:line="360" w:lineRule="auto"/>
        <w:ind w:left="0" w:firstLine="0"/>
      </w:pPr>
      <w:r w:rsidRPr="005F295F">
        <w:t>A presente Ata tem por objeto o</w:t>
      </w:r>
      <w:r w:rsidR="009B0771">
        <w:t xml:space="preserve"> </w:t>
      </w:r>
      <w:r w:rsidR="009B0771" w:rsidRPr="00C17161">
        <w:rPr>
          <w:bCs/>
          <w:color w:val="000000"/>
        </w:rPr>
        <w:t xml:space="preserve">registro de preços </w:t>
      </w:r>
      <w:r w:rsidR="00EB1033" w:rsidRPr="00624666">
        <w:t xml:space="preserve">para </w:t>
      </w:r>
      <w:r w:rsidR="00EB1033" w:rsidRPr="000719AB">
        <w:t>compra parcelada de caixa de papel sulfite A4 para atender às necessidades diárias de todas as secretarias</w:t>
      </w:r>
      <w:r w:rsidR="00EB1033" w:rsidRPr="00624666">
        <w:t xml:space="preserve"> municipais</w:t>
      </w:r>
      <w:r w:rsidRPr="005F295F">
        <w:t xml:space="preserve">, especificado(s) no(s) item(ns).......... do .......... Termo de Referência, anexo </w:t>
      </w:r>
      <w:r w:rsidRPr="007E2862">
        <w:rPr>
          <w:i/>
          <w:color w:val="FF0000"/>
          <w:highlight w:val="yellow"/>
        </w:rPr>
        <w:t>...... [do edital de Licitação nº ........../20...</w:t>
      </w:r>
      <w:r w:rsidRPr="005F295F">
        <w:t>, que é parte integrante desta Ata, assim como a</w:t>
      </w:r>
      <w:r>
        <w:t>s</w:t>
      </w:r>
      <w:r w:rsidRPr="005F295F">
        <w:t xml:space="preserve"> proposta</w:t>
      </w:r>
      <w:r>
        <w:t>s</w:t>
      </w:r>
      <w:r w:rsidRPr="005F295F">
        <w:t xml:space="preserve"> </w:t>
      </w:r>
      <w:r>
        <w:t>cujos preços tenham sido registrados</w:t>
      </w:r>
      <w:r w:rsidRPr="005F295F">
        <w:t>, independentemente de transcrição.</w:t>
      </w:r>
    </w:p>
    <w:p w14:paraId="51C015BD" w14:textId="77777777" w:rsidR="00133E9C" w:rsidRPr="005F295F" w:rsidRDefault="00133E9C" w:rsidP="00A246C2">
      <w:pPr>
        <w:pStyle w:val="Nivel01"/>
        <w:numPr>
          <w:ilvl w:val="0"/>
          <w:numId w:val="23"/>
        </w:numPr>
        <w:suppressAutoHyphens w:val="0"/>
        <w:spacing w:before="120" w:after="120" w:line="360" w:lineRule="auto"/>
        <w:ind w:left="0" w:firstLine="0"/>
      </w:pPr>
      <w:r w:rsidRPr="00636001">
        <w:t>DOS</w:t>
      </w:r>
      <w:r w:rsidRPr="005F295F">
        <w:t xml:space="preserve"> PREÇOS, ESPECIFICAÇÕES E QUANTITATIVOS</w:t>
      </w:r>
    </w:p>
    <w:p w14:paraId="510ED165" w14:textId="20BEE4D5" w:rsidR="00133E9C" w:rsidRDefault="00133E9C" w:rsidP="00A246C2">
      <w:pPr>
        <w:pStyle w:val="Nivel2"/>
        <w:numPr>
          <w:ilvl w:val="1"/>
          <w:numId w:val="23"/>
        </w:numPr>
        <w:spacing w:line="360" w:lineRule="auto"/>
        <w:ind w:left="0" w:firstLine="0"/>
      </w:pPr>
      <w:r w:rsidRPr="005F295F">
        <w:t>O preço registrado, as especificações do objeto, a</w:t>
      </w:r>
      <w:r>
        <w:t>s</w:t>
      </w:r>
      <w:r w:rsidRPr="005F295F">
        <w:t xml:space="preserve"> quantidade</w:t>
      </w:r>
      <w:r>
        <w:t>s mínimas e máximas de cada item</w:t>
      </w:r>
      <w:r w:rsidRPr="005F295F">
        <w:t xml:space="preserve">, fornecedor(es) e as demais condições ofertadas na(s) proposta(s) são as que seguem: </w:t>
      </w:r>
    </w:p>
    <w:tbl>
      <w:tblPr>
        <w:tblW w:w="9392" w:type="dxa"/>
        <w:tblInd w:w="10" w:type="dxa"/>
        <w:tblLayout w:type="fixed"/>
        <w:tblCellMar>
          <w:left w:w="10" w:type="dxa"/>
          <w:right w:w="10" w:type="dxa"/>
        </w:tblCellMar>
        <w:tblLook w:val="0000" w:firstRow="0" w:lastRow="0" w:firstColumn="0" w:lastColumn="0" w:noHBand="0" w:noVBand="0"/>
      </w:tblPr>
      <w:tblGrid>
        <w:gridCol w:w="497"/>
        <w:gridCol w:w="1333"/>
        <w:gridCol w:w="1253"/>
        <w:gridCol w:w="1541"/>
        <w:gridCol w:w="1121"/>
        <w:gridCol w:w="1121"/>
        <w:gridCol w:w="841"/>
        <w:gridCol w:w="841"/>
        <w:gridCol w:w="844"/>
      </w:tblGrid>
      <w:tr w:rsidR="00133E9C" w:rsidRPr="005F295F" w14:paraId="60F421C7" w14:textId="77777777" w:rsidTr="008F0E80">
        <w:trPr>
          <w:trHeight w:val="511"/>
        </w:trPr>
        <w:tc>
          <w:tcPr>
            <w:tcW w:w="497" w:type="dxa"/>
            <w:tcBorders>
              <w:top w:val="single" w:sz="2" w:space="0" w:color="000000"/>
              <w:left w:val="single" w:sz="2" w:space="0" w:color="000000"/>
              <w:bottom w:val="single" w:sz="2" w:space="0" w:color="000000"/>
              <w:right w:val="single" w:sz="2" w:space="0" w:color="000000"/>
            </w:tcBorders>
            <w:vAlign w:val="center"/>
          </w:tcPr>
          <w:p w14:paraId="4083F272"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Item</w:t>
            </w:r>
          </w:p>
          <w:p w14:paraId="20F8E8B1"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do</w:t>
            </w:r>
          </w:p>
          <w:p w14:paraId="080389A6"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TR</w:t>
            </w:r>
          </w:p>
        </w:tc>
        <w:tc>
          <w:tcPr>
            <w:tcW w:w="8895" w:type="dxa"/>
            <w:gridSpan w:val="8"/>
            <w:tcBorders>
              <w:top w:val="single" w:sz="2" w:space="0" w:color="000000"/>
              <w:left w:val="single" w:sz="2" w:space="0" w:color="000000"/>
              <w:bottom w:val="single" w:sz="2" w:space="0" w:color="000000"/>
              <w:right w:val="single" w:sz="2" w:space="0" w:color="000000"/>
            </w:tcBorders>
          </w:tcPr>
          <w:p w14:paraId="0AC45364" w14:textId="77777777" w:rsidR="00133E9C" w:rsidRPr="005F295F" w:rsidRDefault="00133E9C" w:rsidP="00A246C2">
            <w:pPr>
              <w:widowControl w:val="0"/>
              <w:autoSpaceDE w:val="0"/>
              <w:autoSpaceDN w:val="0"/>
              <w:adjustRightInd w:val="0"/>
              <w:spacing w:line="360" w:lineRule="auto"/>
              <w:jc w:val="center"/>
              <w:rPr>
                <w:rFonts w:ascii="Arial" w:hAnsi="Arial" w:cs="Arial"/>
                <w:i/>
                <w:color w:val="FF0000"/>
                <w:sz w:val="20"/>
                <w:szCs w:val="20"/>
              </w:rPr>
            </w:pPr>
            <w:r w:rsidRPr="005F295F">
              <w:rPr>
                <w:rFonts w:ascii="Arial" w:hAnsi="Arial" w:cs="Arial"/>
                <w:sz w:val="20"/>
                <w:szCs w:val="20"/>
              </w:rPr>
              <w:t xml:space="preserve">Fornecedor </w:t>
            </w:r>
            <w:r w:rsidRPr="005F295F">
              <w:rPr>
                <w:rFonts w:ascii="Arial" w:hAnsi="Arial" w:cs="Arial"/>
                <w:i/>
                <w:color w:val="FF0000"/>
                <w:sz w:val="20"/>
                <w:szCs w:val="20"/>
              </w:rPr>
              <w:t>(razão social, CNPJ/MF, endereço, contatos, representante)</w:t>
            </w:r>
          </w:p>
          <w:p w14:paraId="28BFCBA4"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p>
        </w:tc>
      </w:tr>
      <w:tr w:rsidR="00133E9C" w:rsidRPr="005F295F" w14:paraId="3C59F750" w14:textId="77777777" w:rsidTr="008F0E80">
        <w:trPr>
          <w:trHeight w:val="674"/>
        </w:trPr>
        <w:tc>
          <w:tcPr>
            <w:tcW w:w="497" w:type="dxa"/>
            <w:tcBorders>
              <w:top w:val="nil"/>
              <w:left w:val="single" w:sz="2" w:space="0" w:color="000000"/>
              <w:bottom w:val="single" w:sz="2" w:space="0" w:color="000000"/>
              <w:right w:val="nil"/>
            </w:tcBorders>
            <w:vAlign w:val="center"/>
          </w:tcPr>
          <w:p w14:paraId="10C0A8E9"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X</w:t>
            </w:r>
          </w:p>
        </w:tc>
        <w:tc>
          <w:tcPr>
            <w:tcW w:w="1333" w:type="dxa"/>
            <w:tcBorders>
              <w:top w:val="nil"/>
              <w:left w:val="single" w:sz="2" w:space="0" w:color="000000"/>
              <w:bottom w:val="single" w:sz="2" w:space="0" w:color="000000"/>
              <w:right w:val="nil"/>
            </w:tcBorders>
          </w:tcPr>
          <w:p w14:paraId="4A1CAF69"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r w:rsidRPr="005F295F">
              <w:rPr>
                <w:rFonts w:ascii="Arial" w:hAnsi="Arial" w:cs="Arial"/>
                <w:sz w:val="20"/>
                <w:szCs w:val="20"/>
              </w:rPr>
              <w:t>Especificação</w:t>
            </w:r>
          </w:p>
        </w:tc>
        <w:tc>
          <w:tcPr>
            <w:tcW w:w="1253" w:type="dxa"/>
            <w:tcBorders>
              <w:top w:val="nil"/>
              <w:left w:val="single" w:sz="2" w:space="0" w:color="000000"/>
              <w:bottom w:val="single" w:sz="2" w:space="0" w:color="000000"/>
              <w:right w:val="nil"/>
            </w:tcBorders>
          </w:tcPr>
          <w:p w14:paraId="498234E6" w14:textId="77777777" w:rsidR="00133E9C" w:rsidRPr="005F295F" w:rsidRDefault="00133E9C" w:rsidP="00A246C2">
            <w:pPr>
              <w:widowControl w:val="0"/>
              <w:autoSpaceDE w:val="0"/>
              <w:autoSpaceDN w:val="0"/>
              <w:adjustRightInd w:val="0"/>
              <w:spacing w:line="360" w:lineRule="auto"/>
              <w:jc w:val="center"/>
              <w:rPr>
                <w:rFonts w:ascii="Arial" w:hAnsi="Arial" w:cs="Arial"/>
                <w:i/>
                <w:iCs/>
                <w:sz w:val="20"/>
                <w:szCs w:val="20"/>
              </w:rPr>
            </w:pPr>
            <w:r w:rsidRPr="005F295F">
              <w:rPr>
                <w:rFonts w:ascii="Arial" w:hAnsi="Arial" w:cs="Arial"/>
                <w:i/>
                <w:iCs/>
                <w:sz w:val="20"/>
                <w:szCs w:val="20"/>
              </w:rPr>
              <w:t xml:space="preserve">Marca </w:t>
            </w:r>
          </w:p>
          <w:p w14:paraId="233428A8" w14:textId="77777777" w:rsidR="00133E9C" w:rsidRPr="005F295F" w:rsidRDefault="00133E9C" w:rsidP="00A246C2">
            <w:pPr>
              <w:widowControl w:val="0"/>
              <w:autoSpaceDE w:val="0"/>
              <w:autoSpaceDN w:val="0"/>
              <w:adjustRightInd w:val="0"/>
              <w:spacing w:line="360" w:lineRule="auto"/>
              <w:jc w:val="center"/>
              <w:rPr>
                <w:rFonts w:ascii="Arial" w:hAnsi="Arial" w:cs="Arial"/>
                <w:i/>
                <w:iCs/>
                <w:sz w:val="20"/>
                <w:szCs w:val="20"/>
              </w:rPr>
            </w:pPr>
            <w:r w:rsidRPr="005F295F">
              <w:rPr>
                <w:rFonts w:ascii="Arial" w:hAnsi="Arial" w:cs="Arial"/>
                <w:i/>
                <w:iCs/>
                <w:sz w:val="20"/>
                <w:szCs w:val="20"/>
              </w:rPr>
              <w:t>(se exigida no edital)</w:t>
            </w:r>
          </w:p>
        </w:tc>
        <w:tc>
          <w:tcPr>
            <w:tcW w:w="1541" w:type="dxa"/>
            <w:tcBorders>
              <w:top w:val="nil"/>
              <w:left w:val="single" w:sz="2" w:space="0" w:color="000000"/>
              <w:bottom w:val="single" w:sz="2" w:space="0" w:color="000000"/>
              <w:right w:val="nil"/>
            </w:tcBorders>
          </w:tcPr>
          <w:p w14:paraId="23088B5A" w14:textId="77777777" w:rsidR="00133E9C" w:rsidRPr="005F295F" w:rsidRDefault="00133E9C" w:rsidP="00A246C2">
            <w:pPr>
              <w:widowControl w:val="0"/>
              <w:autoSpaceDE w:val="0"/>
              <w:autoSpaceDN w:val="0"/>
              <w:adjustRightInd w:val="0"/>
              <w:spacing w:line="360" w:lineRule="auto"/>
              <w:jc w:val="center"/>
              <w:rPr>
                <w:rFonts w:ascii="Arial" w:hAnsi="Arial" w:cs="Arial"/>
                <w:i/>
                <w:iCs/>
                <w:sz w:val="20"/>
                <w:szCs w:val="20"/>
              </w:rPr>
            </w:pPr>
            <w:r w:rsidRPr="005F295F">
              <w:rPr>
                <w:rFonts w:ascii="Arial" w:hAnsi="Arial" w:cs="Arial"/>
                <w:i/>
                <w:iCs/>
                <w:sz w:val="20"/>
                <w:szCs w:val="20"/>
              </w:rPr>
              <w:t>Modelo</w:t>
            </w:r>
          </w:p>
          <w:p w14:paraId="19D6B8C4" w14:textId="77777777" w:rsidR="00133E9C" w:rsidRPr="005F295F" w:rsidRDefault="00133E9C" w:rsidP="00A246C2">
            <w:pPr>
              <w:widowControl w:val="0"/>
              <w:autoSpaceDE w:val="0"/>
              <w:autoSpaceDN w:val="0"/>
              <w:adjustRightInd w:val="0"/>
              <w:spacing w:line="360" w:lineRule="auto"/>
              <w:jc w:val="center"/>
              <w:rPr>
                <w:rFonts w:ascii="Arial" w:hAnsi="Arial" w:cs="Arial"/>
                <w:i/>
                <w:iCs/>
                <w:sz w:val="20"/>
                <w:szCs w:val="20"/>
              </w:rPr>
            </w:pPr>
            <w:r w:rsidRPr="005F295F">
              <w:rPr>
                <w:rFonts w:ascii="Arial" w:hAnsi="Arial" w:cs="Arial"/>
                <w:i/>
                <w:iCs/>
                <w:sz w:val="20"/>
                <w:szCs w:val="20"/>
              </w:rPr>
              <w:t>(se exigido no edital)</w:t>
            </w:r>
          </w:p>
        </w:tc>
        <w:tc>
          <w:tcPr>
            <w:tcW w:w="1121" w:type="dxa"/>
            <w:tcBorders>
              <w:top w:val="nil"/>
              <w:left w:val="single" w:sz="2" w:space="0" w:color="000000"/>
              <w:bottom w:val="single" w:sz="2" w:space="0" w:color="000000"/>
              <w:right w:val="nil"/>
            </w:tcBorders>
          </w:tcPr>
          <w:p w14:paraId="5D7AEC1A"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Unidade</w:t>
            </w:r>
          </w:p>
        </w:tc>
        <w:tc>
          <w:tcPr>
            <w:tcW w:w="1121" w:type="dxa"/>
            <w:tcBorders>
              <w:top w:val="nil"/>
              <w:left w:val="single" w:sz="2" w:space="0" w:color="000000"/>
              <w:bottom w:val="single" w:sz="2" w:space="0" w:color="000000"/>
              <w:right w:val="nil"/>
            </w:tcBorders>
          </w:tcPr>
          <w:p w14:paraId="4FC0846D"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Quantidade</w:t>
            </w:r>
            <w:r>
              <w:rPr>
                <w:rFonts w:ascii="Arial" w:hAnsi="Arial" w:cs="Arial"/>
                <w:sz w:val="20"/>
                <w:szCs w:val="20"/>
              </w:rPr>
              <w:t>Máxima</w:t>
            </w:r>
          </w:p>
        </w:tc>
        <w:tc>
          <w:tcPr>
            <w:tcW w:w="841" w:type="dxa"/>
            <w:tcBorders>
              <w:top w:val="nil"/>
              <w:left w:val="single" w:sz="2" w:space="0" w:color="000000"/>
              <w:bottom w:val="single" w:sz="2" w:space="0" w:color="000000"/>
              <w:right w:val="single" w:sz="2" w:space="0" w:color="000000"/>
            </w:tcBorders>
          </w:tcPr>
          <w:p w14:paraId="27A5216A"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Pr>
                <w:rFonts w:ascii="Arial" w:hAnsi="Arial" w:cs="Arial"/>
                <w:sz w:val="20"/>
                <w:szCs w:val="20"/>
              </w:rPr>
              <w:t>Quantidade Mínima</w:t>
            </w:r>
          </w:p>
        </w:tc>
        <w:tc>
          <w:tcPr>
            <w:tcW w:w="841" w:type="dxa"/>
            <w:tcBorders>
              <w:top w:val="nil"/>
              <w:left w:val="single" w:sz="2" w:space="0" w:color="000000"/>
              <w:bottom w:val="single" w:sz="2" w:space="0" w:color="000000"/>
              <w:right w:val="nil"/>
            </w:tcBorders>
          </w:tcPr>
          <w:p w14:paraId="04FFB4DB"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Valor Un</w:t>
            </w:r>
          </w:p>
        </w:tc>
        <w:tc>
          <w:tcPr>
            <w:tcW w:w="844" w:type="dxa"/>
            <w:tcBorders>
              <w:top w:val="nil"/>
              <w:left w:val="single" w:sz="2" w:space="0" w:color="000000"/>
              <w:bottom w:val="single" w:sz="2" w:space="0" w:color="000000"/>
              <w:right w:val="single" w:sz="2" w:space="0" w:color="000000"/>
            </w:tcBorders>
          </w:tcPr>
          <w:p w14:paraId="60C9E4C3"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i/>
                <w:iCs/>
                <w:sz w:val="20"/>
                <w:szCs w:val="20"/>
              </w:rPr>
              <w:t>Prazo garantia ou validade</w:t>
            </w:r>
          </w:p>
        </w:tc>
      </w:tr>
      <w:tr w:rsidR="00133E9C" w:rsidRPr="005F295F" w14:paraId="09C23E01" w14:textId="77777777" w:rsidTr="008F0E80">
        <w:trPr>
          <w:trHeight w:val="174"/>
        </w:trPr>
        <w:tc>
          <w:tcPr>
            <w:tcW w:w="497" w:type="dxa"/>
            <w:tcBorders>
              <w:top w:val="nil"/>
              <w:left w:val="single" w:sz="2" w:space="0" w:color="000000"/>
              <w:bottom w:val="single" w:sz="2" w:space="0" w:color="000000"/>
              <w:right w:val="nil"/>
            </w:tcBorders>
          </w:tcPr>
          <w:p w14:paraId="6271962C"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1333" w:type="dxa"/>
            <w:tcBorders>
              <w:top w:val="nil"/>
              <w:left w:val="single" w:sz="2" w:space="0" w:color="000000"/>
              <w:bottom w:val="single" w:sz="2" w:space="0" w:color="000000"/>
              <w:right w:val="nil"/>
            </w:tcBorders>
          </w:tcPr>
          <w:p w14:paraId="3A9AF538"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1253" w:type="dxa"/>
            <w:tcBorders>
              <w:top w:val="nil"/>
              <w:left w:val="single" w:sz="2" w:space="0" w:color="000000"/>
              <w:bottom w:val="single" w:sz="2" w:space="0" w:color="000000"/>
              <w:right w:val="nil"/>
            </w:tcBorders>
          </w:tcPr>
          <w:p w14:paraId="65BE3A03"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1541" w:type="dxa"/>
            <w:tcBorders>
              <w:top w:val="nil"/>
              <w:left w:val="single" w:sz="2" w:space="0" w:color="000000"/>
              <w:bottom w:val="single" w:sz="2" w:space="0" w:color="000000"/>
              <w:right w:val="nil"/>
            </w:tcBorders>
          </w:tcPr>
          <w:p w14:paraId="4DC468AB"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1121" w:type="dxa"/>
            <w:tcBorders>
              <w:top w:val="nil"/>
              <w:left w:val="single" w:sz="2" w:space="0" w:color="000000"/>
              <w:bottom w:val="single" w:sz="2" w:space="0" w:color="000000"/>
              <w:right w:val="nil"/>
            </w:tcBorders>
          </w:tcPr>
          <w:p w14:paraId="02F05153"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1121" w:type="dxa"/>
            <w:tcBorders>
              <w:top w:val="nil"/>
              <w:left w:val="single" w:sz="2" w:space="0" w:color="000000"/>
              <w:bottom w:val="single" w:sz="2" w:space="0" w:color="000000"/>
              <w:right w:val="nil"/>
            </w:tcBorders>
          </w:tcPr>
          <w:p w14:paraId="586C9187"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841" w:type="dxa"/>
            <w:tcBorders>
              <w:top w:val="nil"/>
              <w:left w:val="single" w:sz="2" w:space="0" w:color="000000"/>
              <w:bottom w:val="single" w:sz="2" w:space="0" w:color="000000"/>
              <w:right w:val="single" w:sz="2" w:space="0" w:color="000000"/>
            </w:tcBorders>
          </w:tcPr>
          <w:p w14:paraId="5817C09C"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841" w:type="dxa"/>
            <w:tcBorders>
              <w:top w:val="nil"/>
              <w:left w:val="single" w:sz="2" w:space="0" w:color="000000"/>
              <w:bottom w:val="single" w:sz="2" w:space="0" w:color="000000"/>
              <w:right w:val="nil"/>
            </w:tcBorders>
          </w:tcPr>
          <w:p w14:paraId="224505FA"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c>
          <w:tcPr>
            <w:tcW w:w="844" w:type="dxa"/>
            <w:tcBorders>
              <w:top w:val="nil"/>
              <w:left w:val="single" w:sz="2" w:space="0" w:color="000000"/>
              <w:bottom w:val="single" w:sz="2" w:space="0" w:color="000000"/>
              <w:right w:val="single" w:sz="2" w:space="0" w:color="000000"/>
            </w:tcBorders>
          </w:tcPr>
          <w:p w14:paraId="4D031179" w14:textId="77777777" w:rsidR="00133E9C" w:rsidRPr="005F295F" w:rsidRDefault="00133E9C" w:rsidP="00A246C2">
            <w:pPr>
              <w:widowControl w:val="0"/>
              <w:autoSpaceDE w:val="0"/>
              <w:autoSpaceDN w:val="0"/>
              <w:adjustRightInd w:val="0"/>
              <w:spacing w:line="360" w:lineRule="auto"/>
              <w:jc w:val="both"/>
              <w:rPr>
                <w:rFonts w:ascii="Arial" w:hAnsi="Arial" w:cs="Arial"/>
                <w:sz w:val="20"/>
                <w:szCs w:val="20"/>
              </w:rPr>
            </w:pPr>
          </w:p>
        </w:tc>
      </w:tr>
    </w:tbl>
    <w:p w14:paraId="2B70401B" w14:textId="188D0E99" w:rsidR="00133E9C" w:rsidRPr="007B2846" w:rsidRDefault="00133E9C" w:rsidP="00A246C2">
      <w:pPr>
        <w:pStyle w:val="Nivel01"/>
        <w:numPr>
          <w:ilvl w:val="0"/>
          <w:numId w:val="23"/>
        </w:numPr>
        <w:suppressAutoHyphens w:val="0"/>
        <w:spacing w:before="120" w:after="120" w:line="360" w:lineRule="auto"/>
        <w:ind w:left="0" w:firstLine="0"/>
      </w:pPr>
      <w:r w:rsidRPr="007B2846">
        <w:t>ÓRGÃO(S) GERENCIADOR E PARTICIPANTE(S)</w:t>
      </w:r>
    </w:p>
    <w:p w14:paraId="0C5810F9" w14:textId="125327F0" w:rsidR="00133E9C" w:rsidRPr="007B2846" w:rsidRDefault="00133E9C" w:rsidP="00A246C2">
      <w:pPr>
        <w:pStyle w:val="Nivel2"/>
        <w:numPr>
          <w:ilvl w:val="1"/>
          <w:numId w:val="23"/>
        </w:numPr>
        <w:spacing w:line="360" w:lineRule="auto"/>
        <w:ind w:left="0" w:firstLine="0"/>
      </w:pPr>
      <w:r w:rsidRPr="007B2846">
        <w:t xml:space="preserve">O órgão gerenciador será </w:t>
      </w:r>
      <w:r w:rsidR="00C22797">
        <w:t>a Secretaria</w:t>
      </w:r>
      <w:r>
        <w:t xml:space="preserve"> de</w:t>
      </w:r>
      <w:r w:rsidR="004E7412">
        <w:t xml:space="preserve"> ......</w:t>
      </w:r>
      <w:r w:rsidRPr="007B2846">
        <w:t>.</w:t>
      </w:r>
    </w:p>
    <w:p w14:paraId="0BC58064" w14:textId="430433D7" w:rsidR="00133E9C" w:rsidRPr="00D1456C" w:rsidRDefault="00133E9C" w:rsidP="00A246C2">
      <w:pPr>
        <w:pStyle w:val="Nivel01"/>
        <w:numPr>
          <w:ilvl w:val="0"/>
          <w:numId w:val="23"/>
        </w:numPr>
        <w:suppressAutoHyphens w:val="0"/>
        <w:spacing w:before="120" w:after="120" w:line="360" w:lineRule="auto"/>
        <w:ind w:left="0" w:firstLine="0"/>
      </w:pPr>
      <w:r>
        <w:lastRenderedPageBreak/>
        <w:t xml:space="preserve">VALIDADE, FORMALIZAÇÃO DA ATA DE REGISTRO DE PREÇOS E CADASTRO </w:t>
      </w:r>
      <w:r w:rsidR="00192121">
        <w:t xml:space="preserve">DE </w:t>
      </w:r>
      <w:r>
        <w:t>RESERVA</w:t>
      </w:r>
    </w:p>
    <w:p w14:paraId="32DB2FE1" w14:textId="77777777" w:rsidR="00133E9C" w:rsidRPr="00B63622" w:rsidRDefault="00133E9C" w:rsidP="00A246C2">
      <w:pPr>
        <w:pStyle w:val="Nivel2"/>
        <w:numPr>
          <w:ilvl w:val="1"/>
          <w:numId w:val="23"/>
        </w:numPr>
        <w:spacing w:line="360" w:lineRule="auto"/>
        <w:ind w:left="0" w:firstLine="0"/>
        <w:rPr>
          <w:iCs/>
        </w:rPr>
      </w:pPr>
      <w:r w:rsidRPr="005F295F">
        <w:t>A validade da Ata de Registro de Preços será de</w:t>
      </w:r>
      <w:r>
        <w:t xml:space="preserve"> 1 (um) ano, contado a</w:t>
      </w:r>
      <w:r w:rsidRPr="005F295F">
        <w:t xml:space="preserve"> partir do</w:t>
      </w:r>
      <w:r>
        <w:t xml:space="preserve"> primeiro dia útil subsequente à data de divulgação no PNCP</w:t>
      </w:r>
      <w:r w:rsidRPr="005F295F">
        <w:t xml:space="preserve">, </w:t>
      </w:r>
      <w:r w:rsidRPr="00FE3845">
        <w:t>podendo ser prorrogada por igual período, mediante a anuência do fornecedor, desde que comprovado o preço vantajoso.</w:t>
      </w:r>
    </w:p>
    <w:p w14:paraId="1DC8A362" w14:textId="77777777" w:rsidR="00133E9C" w:rsidRDefault="00133E9C" w:rsidP="00A246C2">
      <w:pPr>
        <w:pStyle w:val="Nvel3"/>
        <w:numPr>
          <w:ilvl w:val="2"/>
          <w:numId w:val="23"/>
        </w:numPr>
        <w:spacing w:line="360" w:lineRule="auto"/>
        <w:ind w:left="284" w:firstLine="0"/>
      </w:pPr>
      <w:r w:rsidRPr="00B63622">
        <w:t>O</w:t>
      </w:r>
      <w:r>
        <w:t xml:space="preserve"> </w:t>
      </w:r>
      <w:r w:rsidRPr="00B63622">
        <w:t>contrato</w:t>
      </w:r>
      <w:r>
        <w:t xml:space="preserve"> </w:t>
      </w:r>
      <w:r w:rsidRPr="00B63622">
        <w:t>decorrente</w:t>
      </w:r>
      <w:r>
        <w:t xml:space="preserve"> </w:t>
      </w:r>
      <w:r w:rsidRPr="00B63622">
        <w:t>da</w:t>
      </w:r>
      <w:r>
        <w:t xml:space="preserve"> </w:t>
      </w:r>
      <w:r w:rsidRPr="00B63622">
        <w:t>ata</w:t>
      </w:r>
      <w:r>
        <w:t xml:space="preserve"> </w:t>
      </w:r>
      <w:r w:rsidRPr="00B63622">
        <w:t>de</w:t>
      </w:r>
      <w:r>
        <w:t xml:space="preserve"> </w:t>
      </w:r>
      <w:r w:rsidRPr="00B63622">
        <w:t>registro</w:t>
      </w:r>
      <w:r>
        <w:t xml:space="preserve"> </w:t>
      </w:r>
      <w:r w:rsidRPr="00B63622">
        <w:t>de</w:t>
      </w:r>
      <w:r>
        <w:t xml:space="preserve"> </w:t>
      </w:r>
      <w:r w:rsidRPr="00B63622">
        <w:t>preços</w:t>
      </w:r>
      <w:r>
        <w:t xml:space="preserve"> </w:t>
      </w:r>
      <w:r w:rsidRPr="00B63622">
        <w:t>terá</w:t>
      </w:r>
      <w:r>
        <w:t xml:space="preserve"> </w:t>
      </w:r>
      <w:r w:rsidRPr="00B63622">
        <w:t>sua</w:t>
      </w:r>
      <w:r>
        <w:t xml:space="preserve"> </w:t>
      </w:r>
      <w:r w:rsidRPr="00B63622">
        <w:t>vigência</w:t>
      </w:r>
      <w:r>
        <w:t xml:space="preserve"> </w:t>
      </w:r>
      <w:r w:rsidRPr="00B63622">
        <w:t>estabelecida n</w:t>
      </w:r>
      <w:r>
        <w:t xml:space="preserve">o próprio instrumento contratual e observará </w:t>
      </w:r>
      <w:r w:rsidRPr="0000620C">
        <w:t>no momento da contratação e a cada exercício financeiro a disponibilidade de créditos orçamentários, bem como a previsão no plano plurianual, quando ultrapassar 1 (um) exercício financeiro</w:t>
      </w:r>
      <w:r w:rsidRPr="00B63622">
        <w:t>.</w:t>
      </w:r>
    </w:p>
    <w:p w14:paraId="35309582" w14:textId="77777777" w:rsidR="00133E9C" w:rsidRPr="00B63622" w:rsidRDefault="00133E9C" w:rsidP="00A246C2">
      <w:pPr>
        <w:pStyle w:val="Nvel3"/>
        <w:numPr>
          <w:ilvl w:val="2"/>
          <w:numId w:val="23"/>
        </w:numPr>
        <w:spacing w:line="360" w:lineRule="auto"/>
        <w:ind w:left="284" w:firstLine="0"/>
      </w:pPr>
      <w:r>
        <w:t>Na formalização do contrato ou do instrumento substituto deverá haver a indicação da disponibilidade dos créditos orçamentários respectivos.</w:t>
      </w:r>
    </w:p>
    <w:p w14:paraId="23E46AD4" w14:textId="77777777" w:rsidR="00133E9C" w:rsidRDefault="00133E9C" w:rsidP="00A246C2">
      <w:pPr>
        <w:pStyle w:val="Nivel2"/>
        <w:numPr>
          <w:ilvl w:val="1"/>
          <w:numId w:val="23"/>
        </w:numPr>
        <w:spacing w:line="360" w:lineRule="auto"/>
        <w:ind w:left="0" w:firstLine="0"/>
      </w:pPr>
      <w:r w:rsidRPr="00C74737">
        <w:t>A contratação com os fornecedores registrados na ata será formalizada pelo órgão</w:t>
      </w:r>
      <w:r>
        <w:t xml:space="preserve"> </w:t>
      </w:r>
      <w:r w:rsidRPr="00C74737">
        <w:t xml:space="preserve">ou </w:t>
      </w:r>
      <w:r>
        <w:t xml:space="preserve">pela </w:t>
      </w:r>
      <w:r w:rsidRPr="00C74737">
        <w:t>en</w:t>
      </w:r>
      <w:r>
        <w:rPr>
          <w:rFonts w:eastAsia="Arial"/>
        </w:rPr>
        <w:t>ti</w:t>
      </w:r>
      <w:r w:rsidRPr="00C74737">
        <w:t>dade interessad</w:t>
      </w:r>
      <w:r>
        <w:t>a</w:t>
      </w:r>
      <w:r w:rsidRPr="00C74737">
        <w:t xml:space="preserve"> por intermédio de instrumento contratual, emissão de nota de empenho de</w:t>
      </w:r>
      <w:r>
        <w:t xml:space="preserve"> </w:t>
      </w:r>
      <w:r w:rsidRPr="00C74737">
        <w:t>despesa, autorização de compra ou outro instrumento hábil, conforme o art. 95 da Lei nº 14.133, de 2021.</w:t>
      </w:r>
    </w:p>
    <w:p w14:paraId="0CE30F40" w14:textId="1409838B" w:rsidR="00133E9C" w:rsidRPr="00C82CB6" w:rsidRDefault="00133E9C" w:rsidP="00A246C2">
      <w:pPr>
        <w:pStyle w:val="Nvel3"/>
        <w:numPr>
          <w:ilvl w:val="2"/>
          <w:numId w:val="23"/>
        </w:numPr>
        <w:spacing w:line="360" w:lineRule="auto"/>
        <w:ind w:left="284" w:firstLine="0"/>
      </w:pPr>
      <w:r w:rsidRPr="00C74737">
        <w:t xml:space="preserve"> </w:t>
      </w:r>
      <w:r w:rsidRPr="007B2846">
        <w:t>O instrumento contratual deverá ser assinado no prazo de validade da ata de registro de preços.</w:t>
      </w:r>
    </w:p>
    <w:p w14:paraId="7DCCC19E" w14:textId="77777777" w:rsidR="00133E9C" w:rsidRPr="007B2846" w:rsidRDefault="00133E9C" w:rsidP="00A246C2">
      <w:pPr>
        <w:pStyle w:val="Nivel2"/>
        <w:numPr>
          <w:ilvl w:val="1"/>
          <w:numId w:val="23"/>
        </w:numPr>
        <w:spacing w:line="360" w:lineRule="auto"/>
        <w:ind w:left="0" w:firstLine="0"/>
      </w:pPr>
      <w:r w:rsidRPr="007B2846">
        <w:t>Os contratos decorrentes do sistema de registro de preços poderão ser alterados, observado o art. 124 da Lei nº 14.133, de 2021.</w:t>
      </w:r>
    </w:p>
    <w:p w14:paraId="332CD385" w14:textId="77777777" w:rsidR="00133E9C" w:rsidRPr="00C82CB6" w:rsidRDefault="00133E9C" w:rsidP="00A246C2">
      <w:pPr>
        <w:pStyle w:val="Nivel2"/>
        <w:numPr>
          <w:ilvl w:val="1"/>
          <w:numId w:val="23"/>
        </w:numPr>
        <w:spacing w:line="360" w:lineRule="auto"/>
        <w:ind w:left="0" w:firstLine="0"/>
      </w:pPr>
      <w:r w:rsidRPr="00C82CB6">
        <w:t>Após a homologação da licitação ou da contratação direta, deverão ser observadas as seguintes condições para formalização da ata de registro de preços:</w:t>
      </w:r>
    </w:p>
    <w:p w14:paraId="59BB5860" w14:textId="77777777" w:rsidR="00133E9C" w:rsidRPr="00C82CB6" w:rsidRDefault="00133E9C" w:rsidP="00A246C2">
      <w:pPr>
        <w:pStyle w:val="Nvel3"/>
        <w:numPr>
          <w:ilvl w:val="2"/>
          <w:numId w:val="23"/>
        </w:numPr>
        <w:spacing w:line="360" w:lineRule="auto"/>
        <w:ind w:left="284" w:firstLine="0"/>
      </w:pPr>
      <w:r>
        <w:t>S</w:t>
      </w:r>
      <w:r w:rsidRPr="00666FEB">
        <w:t>erão registrados na ata os preços e os quan</w:t>
      </w:r>
      <w:r>
        <w:t>ti</w:t>
      </w:r>
      <w:r w:rsidRPr="00666FEB">
        <w:t>ta</w:t>
      </w:r>
      <w:r>
        <w:rPr>
          <w:rFonts w:eastAsia="Arial"/>
        </w:rPr>
        <w:t>ti</w:t>
      </w:r>
      <w:r w:rsidRPr="00666FEB">
        <w:t>vos do adjudicatário</w:t>
      </w:r>
      <w:r>
        <w:t xml:space="preserve">, devendo ser </w:t>
      </w:r>
      <w:r w:rsidRPr="007B2846">
        <w:t xml:space="preserve">observada a possibilidade de o licitante oferecer ou não proposta em quantitativo inferior ao máximo previsto </w:t>
      </w:r>
      <w:r w:rsidRPr="007E2862">
        <w:rPr>
          <w:i/>
          <w:iCs/>
        </w:rPr>
        <w:t>no edital</w:t>
      </w:r>
      <w:r w:rsidRPr="007E2862">
        <w:t xml:space="preserve"> </w:t>
      </w:r>
      <w:r w:rsidRPr="007B2846">
        <w:t>e se obrigar nos limites dela;</w:t>
      </w:r>
    </w:p>
    <w:p w14:paraId="033A4A86" w14:textId="77777777" w:rsidR="00133E9C" w:rsidRPr="007B2846" w:rsidRDefault="00133E9C" w:rsidP="00A246C2">
      <w:pPr>
        <w:pStyle w:val="Nvel3"/>
        <w:numPr>
          <w:ilvl w:val="2"/>
          <w:numId w:val="23"/>
        </w:numPr>
        <w:spacing w:line="360" w:lineRule="auto"/>
        <w:ind w:left="284" w:firstLine="0"/>
      </w:pPr>
      <w:r w:rsidRPr="007B2846">
        <w:t>Será incluído na ata, na forma de anexo, o registro dos licitantes ou dos fornecedores que:</w:t>
      </w:r>
    </w:p>
    <w:p w14:paraId="6E499C84" w14:textId="77777777" w:rsidR="00133E9C" w:rsidRPr="007B2846" w:rsidRDefault="00133E9C" w:rsidP="00A246C2">
      <w:pPr>
        <w:pStyle w:val="Nvel4"/>
        <w:numPr>
          <w:ilvl w:val="3"/>
          <w:numId w:val="23"/>
        </w:numPr>
        <w:spacing w:line="360" w:lineRule="auto"/>
        <w:ind w:left="567" w:firstLine="0"/>
      </w:pPr>
      <w:r w:rsidRPr="007B2846">
        <w:t xml:space="preserve">Aceitarem cotar os bens, as obras ou os serviços com preços iguais aos do adjudicatário, observada a classificação da licitação; e </w:t>
      </w:r>
    </w:p>
    <w:p w14:paraId="190669BF" w14:textId="77777777" w:rsidR="00133E9C" w:rsidRPr="007B2846" w:rsidRDefault="00133E9C" w:rsidP="00A246C2">
      <w:pPr>
        <w:pStyle w:val="Nvel4"/>
        <w:numPr>
          <w:ilvl w:val="3"/>
          <w:numId w:val="23"/>
        </w:numPr>
        <w:spacing w:line="360" w:lineRule="auto"/>
        <w:ind w:left="567" w:firstLine="0"/>
      </w:pPr>
      <w:r w:rsidRPr="007B2846">
        <w:t xml:space="preserve">Mantiverem sua proposta original. </w:t>
      </w:r>
      <w:bookmarkStart w:id="33" w:name="cadastro_reserva"/>
      <w:bookmarkEnd w:id="33"/>
    </w:p>
    <w:p w14:paraId="26137D42" w14:textId="77777777" w:rsidR="00133E9C" w:rsidRPr="00C82CB6" w:rsidRDefault="00133E9C" w:rsidP="00A246C2">
      <w:pPr>
        <w:pStyle w:val="Nvel3"/>
        <w:numPr>
          <w:ilvl w:val="2"/>
          <w:numId w:val="23"/>
        </w:numPr>
        <w:spacing w:line="360" w:lineRule="auto"/>
        <w:ind w:left="284" w:firstLine="0"/>
      </w:pPr>
      <w:r w:rsidRPr="007B2846">
        <w:t>Será respeitada, nas contratações, a ordem de classificação dos licitantes ou dos fornecedores registrados na ata</w:t>
      </w:r>
      <w:r w:rsidRPr="00C82CB6">
        <w:t>.</w:t>
      </w:r>
    </w:p>
    <w:p w14:paraId="54B921A5" w14:textId="58B25CF1" w:rsidR="00133E9C" w:rsidRDefault="00133E9C" w:rsidP="00A246C2">
      <w:pPr>
        <w:pStyle w:val="Nivel2"/>
        <w:numPr>
          <w:ilvl w:val="1"/>
          <w:numId w:val="23"/>
        </w:numPr>
        <w:spacing w:line="360" w:lineRule="auto"/>
        <w:ind w:left="0" w:firstLine="0"/>
      </w:pPr>
      <w:r w:rsidRPr="00063172">
        <w:t xml:space="preserve">O registro </w:t>
      </w:r>
      <w:r w:rsidR="004E7412">
        <w:t>de fornecedores para o cadastro de reserva, t</w:t>
      </w:r>
      <w:r w:rsidRPr="00C82CB6">
        <w:t>em</w:t>
      </w:r>
      <w:r w:rsidRPr="00063172">
        <w:t xml:space="preserve"> por obje</w:t>
      </w:r>
      <w:r w:rsidRPr="00063172">
        <w:rPr>
          <w:rFonts w:eastAsia="Arial"/>
        </w:rPr>
        <w:t>ti</w:t>
      </w:r>
      <w:r w:rsidRPr="00063172">
        <w:t xml:space="preserve">vo </w:t>
      </w:r>
      <w:r w:rsidR="004E7412">
        <w:t xml:space="preserve">se valer deste cadastro </w:t>
      </w:r>
      <w:r>
        <w:t xml:space="preserve">para </w:t>
      </w:r>
      <w:r w:rsidRPr="00063172">
        <w:t>o caso de impossibilidade de atendimento pelo signatário da ata.</w:t>
      </w:r>
    </w:p>
    <w:p w14:paraId="5D4C9A85" w14:textId="77777777" w:rsidR="00133E9C" w:rsidRPr="00C82CB6" w:rsidRDefault="00133E9C" w:rsidP="00A246C2">
      <w:pPr>
        <w:pStyle w:val="Nivel2"/>
        <w:numPr>
          <w:ilvl w:val="1"/>
          <w:numId w:val="23"/>
        </w:numPr>
        <w:spacing w:line="360" w:lineRule="auto"/>
        <w:ind w:left="0" w:firstLine="0"/>
      </w:pPr>
      <w:r w:rsidRPr="00E90D8C">
        <w:t xml:space="preserve">Para fins da ordem de classificação, os licitantes ou fornecedores que </w:t>
      </w:r>
      <w:r>
        <w:t xml:space="preserve">aceitarem reduzir suas propostas </w:t>
      </w:r>
      <w:r w:rsidRPr="00C82CB6">
        <w:t>para o preço do adjudicatário antecederão aqueles que mantiverem sua proposta original.</w:t>
      </w:r>
    </w:p>
    <w:p w14:paraId="5ED0C984" w14:textId="48FA203D" w:rsidR="00133E9C" w:rsidRPr="00C82CB6" w:rsidRDefault="00133E9C" w:rsidP="00A246C2">
      <w:pPr>
        <w:pStyle w:val="Nivel2"/>
        <w:numPr>
          <w:ilvl w:val="1"/>
          <w:numId w:val="23"/>
        </w:numPr>
        <w:spacing w:line="360" w:lineRule="auto"/>
        <w:ind w:left="0" w:firstLine="0"/>
      </w:pPr>
      <w:r w:rsidRPr="00C82CB6">
        <w:lastRenderedPageBreak/>
        <w:t>A habilitação dos licitantes que comporão o cadastro de reserva somente será efetuada quando houver necessidade de contratação dos licitantes remanescentes, nas seguintes hipóteses:</w:t>
      </w:r>
      <w:bookmarkStart w:id="34" w:name="habilitacao_reserva"/>
      <w:bookmarkEnd w:id="34"/>
    </w:p>
    <w:p w14:paraId="0ACFA7B2" w14:textId="54978A8C" w:rsidR="00133E9C" w:rsidRPr="00C82CB6" w:rsidRDefault="00133E9C" w:rsidP="00A246C2">
      <w:pPr>
        <w:pStyle w:val="Nvel3"/>
        <w:numPr>
          <w:ilvl w:val="2"/>
          <w:numId w:val="23"/>
        </w:numPr>
        <w:spacing w:line="360" w:lineRule="auto"/>
        <w:ind w:left="284" w:firstLine="0"/>
      </w:pPr>
      <w:r w:rsidRPr="00C82CB6">
        <w:t xml:space="preserve">Quando o licitante vencedor não assinar a ata de registro de preços, no prazo e nas condições estabelecidos </w:t>
      </w:r>
      <w:r w:rsidRPr="007E2862">
        <w:rPr>
          <w:i/>
          <w:iCs/>
        </w:rPr>
        <w:t>no edital</w:t>
      </w:r>
      <w:r w:rsidRPr="007E2862">
        <w:t xml:space="preserve"> </w:t>
      </w:r>
      <w:r w:rsidRPr="00C82CB6">
        <w:t>e</w:t>
      </w:r>
      <w:r w:rsidR="004E7412">
        <w:t>;</w:t>
      </w:r>
    </w:p>
    <w:p w14:paraId="5B6109DD" w14:textId="77777777" w:rsidR="00133E9C" w:rsidRPr="00C82CB6" w:rsidRDefault="00133E9C" w:rsidP="00A246C2">
      <w:pPr>
        <w:pStyle w:val="Nvel3"/>
        <w:numPr>
          <w:ilvl w:val="2"/>
          <w:numId w:val="23"/>
        </w:numPr>
        <w:spacing w:line="360" w:lineRule="auto"/>
        <w:ind w:left="284" w:firstLine="0"/>
      </w:pPr>
      <w:r w:rsidRPr="00C82CB6">
        <w:t xml:space="preserve">Quando houver o cancelamento do registro do licitante ou do registro de preços nas hipóteses previstas no </w:t>
      </w:r>
      <w:r w:rsidRPr="007B2846">
        <w:t xml:space="preserve">item </w:t>
      </w:r>
      <w:r w:rsidRPr="007B2846">
        <w:fldChar w:fldCharType="begin"/>
      </w:r>
      <w:r w:rsidRPr="007B2846">
        <w:instrText xml:space="preserve"> REF cancelamento \r \h  \* MERGEFORMAT </w:instrText>
      </w:r>
      <w:r w:rsidRPr="007B2846">
        <w:fldChar w:fldCharType="separate"/>
      </w:r>
      <w:r>
        <w:t>9</w:t>
      </w:r>
      <w:r w:rsidRPr="007B2846">
        <w:fldChar w:fldCharType="end"/>
      </w:r>
      <w:r w:rsidRPr="00C82CB6">
        <w:t>.</w:t>
      </w:r>
    </w:p>
    <w:p w14:paraId="34C457F3" w14:textId="77777777" w:rsidR="00133E9C" w:rsidRDefault="00133E9C" w:rsidP="00A246C2">
      <w:pPr>
        <w:pStyle w:val="Nivel2"/>
        <w:numPr>
          <w:ilvl w:val="1"/>
          <w:numId w:val="23"/>
        </w:numPr>
        <w:spacing w:line="360" w:lineRule="auto"/>
        <w:ind w:left="0" w:firstLine="0"/>
      </w:pPr>
      <w:r w:rsidRPr="00666FEB">
        <w:t>O preço registrado com indicação dos licitantes e fornecedores será divulgado no PNCP</w:t>
      </w:r>
      <w:r>
        <w:t xml:space="preserve"> </w:t>
      </w:r>
      <w:r w:rsidRPr="002A6165">
        <w:t>e ficará disponibilizado durante a vigência da ata de registro de preços.</w:t>
      </w:r>
    </w:p>
    <w:p w14:paraId="6B6ED7FF" w14:textId="77777777" w:rsidR="00133E9C" w:rsidRDefault="00133E9C" w:rsidP="00A246C2">
      <w:pPr>
        <w:pStyle w:val="Nivel2"/>
        <w:numPr>
          <w:ilvl w:val="1"/>
          <w:numId w:val="23"/>
        </w:numPr>
        <w:spacing w:line="360" w:lineRule="auto"/>
        <w:ind w:left="0" w:firstLine="0"/>
      </w:pPr>
      <w:r w:rsidRPr="002A6165">
        <w:t>Após a homologação da licitação ou da contratação direta, o licitante mais bem classificado ou o fornecedor, no caso da contratação direta, será convocado para assinar a ata de registro de preços, no prazo e nas condições estabelecidos no edital de licitação ou no aviso de contratação direta, sob pena de</w:t>
      </w:r>
      <w:r>
        <w:t xml:space="preserve"> </w:t>
      </w:r>
      <w:r w:rsidRPr="002A6165">
        <w:t>decair o direito, sem prejuízo das sanções previstas na Lei nº 14.133, de 2021.</w:t>
      </w:r>
    </w:p>
    <w:p w14:paraId="16613FDC" w14:textId="77777777" w:rsidR="00133E9C" w:rsidRPr="00F63392" w:rsidRDefault="00133E9C" w:rsidP="00A246C2">
      <w:pPr>
        <w:pStyle w:val="Nvel3"/>
        <w:numPr>
          <w:ilvl w:val="2"/>
          <w:numId w:val="23"/>
        </w:numPr>
        <w:spacing w:line="360" w:lineRule="auto"/>
        <w:ind w:left="284" w:firstLine="0"/>
      </w:pPr>
      <w:r w:rsidRPr="00F63392">
        <w:t>O prazo de convocação poderá ser prorrogado 1 (uma) vez, por igual período, mediante solicitação do licitante ou fornecedor convocado, desde que</w:t>
      </w:r>
      <w:r>
        <w:t xml:space="preserve"> apresentada dentro do prazo, devidamente justificada, e que a justificativa seja aceita pela </w:t>
      </w:r>
      <w:r w:rsidRPr="00F63392">
        <w:t>Administração.</w:t>
      </w:r>
    </w:p>
    <w:p w14:paraId="2BDB95E4" w14:textId="77777777" w:rsidR="00133E9C" w:rsidRPr="00BE6356" w:rsidRDefault="00133E9C" w:rsidP="00A246C2">
      <w:pPr>
        <w:pStyle w:val="Nivel2"/>
        <w:numPr>
          <w:ilvl w:val="1"/>
          <w:numId w:val="23"/>
        </w:numPr>
        <w:spacing w:line="360" w:lineRule="auto"/>
        <w:ind w:left="0" w:firstLine="0"/>
      </w:pPr>
      <w:r w:rsidRPr="002A6165">
        <w:t>A ata de registro de preços</w:t>
      </w:r>
      <w:r>
        <w:t xml:space="preserve"> </w:t>
      </w:r>
      <w:r w:rsidRPr="002A6165">
        <w:t>será</w:t>
      </w:r>
      <w:r>
        <w:t xml:space="preserve"> </w:t>
      </w:r>
      <w:r w:rsidRPr="00BE6356">
        <w:t>assinada por meio de assinatura digital</w:t>
      </w:r>
      <w:r>
        <w:t xml:space="preserve"> e</w:t>
      </w:r>
      <w:r w:rsidRPr="002A6165">
        <w:t xml:space="preserve"> disponibilizada no Sistema de Registro de Preços</w:t>
      </w:r>
      <w:r w:rsidRPr="00BE6356">
        <w:t>.</w:t>
      </w:r>
    </w:p>
    <w:p w14:paraId="221223CC" w14:textId="7D4EA480" w:rsidR="00133E9C" w:rsidRPr="00C82CB6" w:rsidRDefault="00133E9C" w:rsidP="00A246C2">
      <w:pPr>
        <w:pStyle w:val="Nivel2"/>
        <w:numPr>
          <w:ilvl w:val="1"/>
          <w:numId w:val="23"/>
        </w:numPr>
        <w:spacing w:line="360" w:lineRule="auto"/>
        <w:ind w:left="0" w:firstLine="0"/>
      </w:pPr>
      <w:r w:rsidRPr="00C82CB6">
        <w:t>Quando o convocado não assinar a ata de registro de preços no prazo e nas condições estabelecidos no edital ou no aviso de contratação, fica facultado à Administração convocar os licitantes remanescentes do cadastro de reserva, na ordem de classificação, para fazê-lo em igual prazo e nas condições propostas pelo primeiro classificado.</w:t>
      </w:r>
      <w:bookmarkStart w:id="35" w:name="recusa_dos_que_baixaram_preco"/>
      <w:bookmarkEnd w:id="35"/>
    </w:p>
    <w:p w14:paraId="2CF40607" w14:textId="21D42CB4" w:rsidR="00133E9C" w:rsidRPr="00C82CB6" w:rsidRDefault="00133E9C" w:rsidP="00A246C2">
      <w:pPr>
        <w:pStyle w:val="Nivel2"/>
        <w:numPr>
          <w:ilvl w:val="1"/>
          <w:numId w:val="23"/>
        </w:numPr>
        <w:spacing w:line="360" w:lineRule="auto"/>
        <w:ind w:left="0" w:firstLine="0"/>
      </w:pPr>
      <w:r w:rsidRPr="00C82CB6">
        <w:t>Na hipótese de nenhum dos licitantes aceitar a contratação nos termos do item anterior, a Administração, observados o valor es</w:t>
      </w:r>
      <w:r w:rsidRPr="00C82CB6">
        <w:rPr>
          <w:rFonts w:eastAsia="Arial"/>
        </w:rPr>
        <w:t>ti</w:t>
      </w:r>
      <w:r w:rsidRPr="00C82CB6">
        <w:t xml:space="preserve">mado e sua eventual atualização nos termos </w:t>
      </w:r>
      <w:r w:rsidRPr="007E2862">
        <w:rPr>
          <w:i/>
          <w:iCs/>
        </w:rPr>
        <w:t>do edital</w:t>
      </w:r>
      <w:r w:rsidRPr="00C82CB6">
        <w:t>, poderá:</w:t>
      </w:r>
    </w:p>
    <w:p w14:paraId="289807DF" w14:textId="77777777" w:rsidR="00133E9C" w:rsidRDefault="00133E9C" w:rsidP="00A246C2">
      <w:pPr>
        <w:pStyle w:val="Nvel3"/>
        <w:numPr>
          <w:ilvl w:val="2"/>
          <w:numId w:val="23"/>
        </w:numPr>
        <w:spacing w:line="360" w:lineRule="auto"/>
        <w:ind w:left="284" w:firstLine="0"/>
      </w:pPr>
      <w:r w:rsidRPr="00C82CB6">
        <w:t>Convocar para negociação os demais licitantes</w:t>
      </w:r>
      <w:r w:rsidRPr="00BE6356">
        <w:t xml:space="preserve"> </w:t>
      </w:r>
      <w:r>
        <w:t xml:space="preserve">ou fornecedores </w:t>
      </w:r>
      <w:r w:rsidRPr="00BE6356">
        <w:t xml:space="preserve">remanescentes </w:t>
      </w:r>
      <w:r>
        <w:t>cujos preços foram registrados sem redução</w:t>
      </w:r>
      <w:r w:rsidRPr="00BE6356">
        <w:t xml:space="preserve">, </w:t>
      </w:r>
      <w:r>
        <w:t xml:space="preserve">observada </w:t>
      </w:r>
      <w:r w:rsidRPr="00BE6356">
        <w:t>a ordem de classificação,</w:t>
      </w:r>
      <w:r>
        <w:t xml:space="preserve"> </w:t>
      </w:r>
      <w:r w:rsidRPr="00BE6356">
        <w:t>com vistas à obtenção de preço melhor, mesmo que acima do preço do adjudicatário;</w:t>
      </w:r>
      <w:r>
        <w:t xml:space="preserve"> ou</w:t>
      </w:r>
    </w:p>
    <w:p w14:paraId="6B72BADE" w14:textId="77777777" w:rsidR="00133E9C" w:rsidRDefault="00133E9C" w:rsidP="00A246C2">
      <w:pPr>
        <w:pStyle w:val="Nvel3"/>
        <w:numPr>
          <w:ilvl w:val="2"/>
          <w:numId w:val="23"/>
        </w:numPr>
        <w:spacing w:line="360" w:lineRule="auto"/>
        <w:ind w:left="284" w:firstLine="0"/>
      </w:pPr>
      <w:r>
        <w:t>A</w:t>
      </w:r>
      <w:r w:rsidRPr="00BE6356">
        <w:t xml:space="preserve">djudicar e </w:t>
      </w:r>
      <w:r>
        <w:t>firmar</w:t>
      </w:r>
      <w:r w:rsidRPr="00BE6356">
        <w:t xml:space="preserve"> o contrato nas condições ofertadas pelos licitantes </w:t>
      </w:r>
      <w:r>
        <w:t xml:space="preserve">ou fornecedores </w:t>
      </w:r>
      <w:r w:rsidRPr="00BE6356">
        <w:t>remanescentes,</w:t>
      </w:r>
      <w:r>
        <w:t xml:space="preserve"> </w:t>
      </w:r>
      <w:r w:rsidRPr="00BE6356">
        <w:t>atendida a ordem classificatória, quando frustrada a negociação de melhor condição.</w:t>
      </w:r>
    </w:p>
    <w:p w14:paraId="2B77D414" w14:textId="77777777" w:rsidR="00133E9C" w:rsidRDefault="00133E9C" w:rsidP="00A246C2">
      <w:pPr>
        <w:pStyle w:val="Nivel2"/>
        <w:numPr>
          <w:ilvl w:val="1"/>
          <w:numId w:val="23"/>
        </w:numPr>
        <w:spacing w:line="360" w:lineRule="auto"/>
        <w:ind w:left="0" w:firstLine="0"/>
      </w:pPr>
      <w:r w:rsidRPr="00A25D1D">
        <w:t>A</w:t>
      </w:r>
      <w:r>
        <w:t xml:space="preserve"> </w:t>
      </w:r>
      <w:r w:rsidRPr="00A25D1D">
        <w:t>existência</w:t>
      </w:r>
      <w:r>
        <w:t xml:space="preserve"> </w:t>
      </w:r>
      <w:r w:rsidRPr="00A25D1D">
        <w:t>de</w:t>
      </w:r>
      <w:r>
        <w:t xml:space="preserve"> </w:t>
      </w:r>
      <w:r w:rsidRPr="00A25D1D">
        <w:t>preços</w:t>
      </w:r>
      <w:r>
        <w:t xml:space="preserve"> </w:t>
      </w:r>
      <w:r w:rsidRPr="00A25D1D">
        <w:t>registrados</w:t>
      </w:r>
      <w:r>
        <w:t xml:space="preserve"> </w:t>
      </w:r>
      <w:r w:rsidRPr="00A25D1D">
        <w:t>implicará</w:t>
      </w:r>
      <w:r>
        <w:t xml:space="preserve"> </w:t>
      </w:r>
      <w:r w:rsidRPr="00A25D1D">
        <w:t>compromisso</w:t>
      </w:r>
      <w:r>
        <w:t xml:space="preserve"> </w:t>
      </w:r>
      <w:r w:rsidRPr="00A25D1D">
        <w:t>de</w:t>
      </w:r>
      <w:r>
        <w:t xml:space="preserve"> </w:t>
      </w:r>
      <w:r w:rsidRPr="00A25D1D">
        <w:t>fornecimento</w:t>
      </w:r>
      <w:r>
        <w:t xml:space="preserve"> </w:t>
      </w:r>
      <w:r w:rsidRPr="00A25D1D">
        <w:t>nas</w:t>
      </w:r>
      <w:r>
        <w:t xml:space="preserve"> </w:t>
      </w:r>
      <w:r w:rsidRPr="00A25D1D">
        <w:t xml:space="preserve">condições estabelecidas, mas não obrigará a Administração a contratar, facultada a realização de licitação específica para a aquisição pretendida, desde que devidamente </w:t>
      </w:r>
      <w:r>
        <w:t>justificada</w:t>
      </w:r>
      <w:r w:rsidRPr="00A25D1D">
        <w:t>.</w:t>
      </w:r>
    </w:p>
    <w:p w14:paraId="0F09A1D4" w14:textId="77777777" w:rsidR="00133E9C" w:rsidRDefault="00133E9C" w:rsidP="00A246C2">
      <w:pPr>
        <w:pStyle w:val="Nivel01"/>
        <w:numPr>
          <w:ilvl w:val="0"/>
          <w:numId w:val="23"/>
        </w:numPr>
        <w:suppressAutoHyphens w:val="0"/>
        <w:spacing w:before="120" w:after="120" w:line="360" w:lineRule="auto"/>
        <w:ind w:left="0" w:firstLine="0"/>
      </w:pPr>
      <w:r w:rsidRPr="00D52993">
        <w:lastRenderedPageBreak/>
        <w:t xml:space="preserve">ALTERAÇÃO </w:t>
      </w:r>
      <w:r>
        <w:t xml:space="preserve">OU ATUALIZAÇÃO </w:t>
      </w:r>
      <w:r w:rsidRPr="00D52993">
        <w:t>DOS PREÇOS REGISTRADOS</w:t>
      </w:r>
    </w:p>
    <w:p w14:paraId="7F91FA22" w14:textId="77777777" w:rsidR="00133E9C" w:rsidRPr="00D52993" w:rsidRDefault="00133E9C" w:rsidP="00A246C2">
      <w:pPr>
        <w:pStyle w:val="Nivel2"/>
        <w:numPr>
          <w:ilvl w:val="1"/>
          <w:numId w:val="23"/>
        </w:numPr>
        <w:spacing w:line="360" w:lineRule="auto"/>
        <w:ind w:left="0" w:firstLine="0"/>
      </w:pPr>
      <w:r w:rsidRPr="00D52993">
        <w:t xml:space="preserve">Os preços registrados poderão ser alterados </w:t>
      </w:r>
      <w:r>
        <w:t xml:space="preserve">ou atualizados </w:t>
      </w:r>
      <w:r w:rsidRPr="00D52993">
        <w:t>em decorrência de eventual redução dos preços pra</w:t>
      </w:r>
      <w:r w:rsidRPr="00D52993">
        <w:rPr>
          <w:rFonts w:eastAsia="Calibri"/>
        </w:rPr>
        <w:t>ti</w:t>
      </w:r>
      <w:r w:rsidRPr="00D52993">
        <w:t xml:space="preserve">cados no mercado ou de fato que eleve o custo dos bens, </w:t>
      </w:r>
      <w:r>
        <w:t xml:space="preserve">das </w:t>
      </w:r>
      <w:r w:rsidRPr="00D52993">
        <w:t xml:space="preserve">obras ou </w:t>
      </w:r>
      <w:r>
        <w:t xml:space="preserve">dos </w:t>
      </w:r>
      <w:r w:rsidRPr="00D52993">
        <w:t>serviços registrados, nas seguintes situações:</w:t>
      </w:r>
    </w:p>
    <w:p w14:paraId="1E35EC6E" w14:textId="77777777" w:rsidR="00133E9C" w:rsidRPr="000F1396" w:rsidRDefault="00133E9C" w:rsidP="00A246C2">
      <w:pPr>
        <w:pStyle w:val="Nvel3"/>
        <w:numPr>
          <w:ilvl w:val="2"/>
          <w:numId w:val="23"/>
        </w:numPr>
        <w:spacing w:line="360" w:lineRule="auto"/>
        <w:ind w:left="284" w:firstLine="0"/>
      </w:pPr>
      <w:r>
        <w:t>E</w:t>
      </w:r>
      <w:r w:rsidRPr="00D52993">
        <w:t>m caso de força maior, caso fortuito ou fato do príncipe ou em decorrência de fatos imprevisíveis ou previsíveis de consequências incalculáveis, que inviabilizem a execução da ata tal como pactuad</w:t>
      </w:r>
      <w:r>
        <w:t>a</w:t>
      </w:r>
      <w:r w:rsidRPr="00D52993">
        <w:t xml:space="preserve">, nos termos da </w:t>
      </w:r>
      <w:r w:rsidRPr="00D52993">
        <w:rPr>
          <w:color w:val="0000EF"/>
        </w:rPr>
        <w:t>alínea “d” do inciso II do caput do art. 124 da Lei nº 14.133, de 2021</w:t>
      </w:r>
      <w:r>
        <w:rPr>
          <w:color w:val="0000EF"/>
        </w:rPr>
        <w:t>;</w:t>
      </w:r>
    </w:p>
    <w:p w14:paraId="15BBF807" w14:textId="77777777" w:rsidR="00133E9C" w:rsidRPr="00D52993" w:rsidRDefault="00133E9C" w:rsidP="00A246C2">
      <w:pPr>
        <w:pStyle w:val="Nvel3"/>
        <w:numPr>
          <w:ilvl w:val="2"/>
          <w:numId w:val="23"/>
        </w:numPr>
        <w:spacing w:line="360" w:lineRule="auto"/>
        <w:ind w:left="284" w:firstLine="0"/>
      </w:pPr>
      <w:r>
        <w:t>Em caso</w:t>
      </w:r>
      <w:r w:rsidRPr="00D52993">
        <w:t xml:space="preserve"> de criação, alteração ou ex</w:t>
      </w:r>
      <w:r w:rsidRPr="00D52993">
        <w:rPr>
          <w:rFonts w:eastAsia="Calibri"/>
        </w:rPr>
        <w:t>ti</w:t>
      </w:r>
      <w:r w:rsidRPr="00D52993">
        <w:t>nção de quaisquer tributos ou encargos legais ou a superveniência de disposições legais, com comprovada repercussão sobre os preços registrados</w:t>
      </w:r>
      <w:r>
        <w:t xml:space="preserve">; </w:t>
      </w:r>
    </w:p>
    <w:p w14:paraId="6726E3A1" w14:textId="77777777" w:rsidR="00133E9C" w:rsidRPr="007B2846" w:rsidRDefault="00133E9C" w:rsidP="00A246C2">
      <w:pPr>
        <w:pStyle w:val="Nvel3"/>
        <w:numPr>
          <w:ilvl w:val="2"/>
          <w:numId w:val="23"/>
        </w:numPr>
        <w:spacing w:line="360" w:lineRule="auto"/>
        <w:ind w:left="284" w:firstLine="0"/>
      </w:pPr>
      <w:r w:rsidRPr="007B2846">
        <w:t>Na hipótese de previsão no edital ou no aviso de contratação direta de cláusula de reajustamento ou repactuação sobre os preços registrados, nos termos da Lei nº 14.133, de 2021.</w:t>
      </w:r>
    </w:p>
    <w:p w14:paraId="59F79571" w14:textId="77777777" w:rsidR="00133E9C" w:rsidRPr="00C82CB6" w:rsidRDefault="00133E9C" w:rsidP="00A246C2">
      <w:pPr>
        <w:pStyle w:val="Nvel4"/>
        <w:numPr>
          <w:ilvl w:val="3"/>
          <w:numId w:val="23"/>
        </w:numPr>
        <w:spacing w:line="360" w:lineRule="auto"/>
        <w:ind w:left="567" w:firstLine="0"/>
      </w:pPr>
      <w:r w:rsidRPr="007B2846">
        <w:t>No caso do reajustamento</w:t>
      </w:r>
      <w:r w:rsidRPr="00C82CB6">
        <w:t xml:space="preserve">, deverá ser respeitada a contagem da anualidade e o índice previstos para a contratação;  </w:t>
      </w:r>
    </w:p>
    <w:p w14:paraId="0A2CF6DB" w14:textId="77777777" w:rsidR="00133E9C" w:rsidRDefault="00133E9C" w:rsidP="00A246C2">
      <w:pPr>
        <w:pStyle w:val="Nvel4"/>
        <w:numPr>
          <w:ilvl w:val="3"/>
          <w:numId w:val="23"/>
        </w:numPr>
        <w:spacing w:line="360" w:lineRule="auto"/>
        <w:ind w:left="567" w:firstLine="0"/>
      </w:pPr>
      <w:r w:rsidRPr="007B2846">
        <w:t>No caso da repactuação</w:t>
      </w:r>
      <w:r w:rsidRPr="00C82CB6">
        <w:t xml:space="preserve">, </w:t>
      </w:r>
      <w:r w:rsidRPr="007B2846">
        <w:t>poderá</w:t>
      </w:r>
      <w:r w:rsidRPr="00C82CB6">
        <w:t xml:space="preserve"> ser a pedido do interessado, conforme critérios definidos para a contratação.</w:t>
      </w:r>
    </w:p>
    <w:p w14:paraId="767713F9" w14:textId="77777777" w:rsidR="00133E9C" w:rsidRPr="00C05076" w:rsidRDefault="00133E9C" w:rsidP="00A246C2">
      <w:pPr>
        <w:pStyle w:val="Nivel01"/>
        <w:numPr>
          <w:ilvl w:val="0"/>
          <w:numId w:val="23"/>
        </w:numPr>
        <w:suppressAutoHyphens w:val="0"/>
        <w:spacing w:before="120" w:after="120" w:line="360" w:lineRule="auto"/>
        <w:ind w:left="0" w:firstLine="0"/>
      </w:pPr>
      <w:r>
        <w:t>NEGOCIAÇÃO DE PREÇOS REGISTRADOS</w:t>
      </w:r>
    </w:p>
    <w:p w14:paraId="51462048" w14:textId="77777777" w:rsidR="00133E9C" w:rsidRPr="00D52993" w:rsidRDefault="00133E9C" w:rsidP="00A246C2">
      <w:pPr>
        <w:pStyle w:val="Nivel2"/>
        <w:numPr>
          <w:ilvl w:val="1"/>
          <w:numId w:val="23"/>
        </w:numPr>
        <w:spacing w:line="360" w:lineRule="auto"/>
        <w:ind w:left="0" w:firstLine="0"/>
      </w:pPr>
      <w:r>
        <w:t>Na hipótese de</w:t>
      </w:r>
      <w:r w:rsidRPr="00D52993">
        <w:t xml:space="preserve"> o preço registrado tornar</w:t>
      </w:r>
      <w:r>
        <w:t>-se</w:t>
      </w:r>
      <w:r w:rsidRPr="00D52993">
        <w:t xml:space="preserve"> superior ao preço pra</w:t>
      </w:r>
      <w:r w:rsidRPr="00D52993">
        <w:rPr>
          <w:rFonts w:eastAsia="Calibri"/>
        </w:rPr>
        <w:t>ti</w:t>
      </w:r>
      <w:r w:rsidRPr="00D52993">
        <w:t>cado no mercado por mo</w:t>
      </w:r>
      <w:r w:rsidRPr="00D52993">
        <w:rPr>
          <w:rFonts w:eastAsia="Calibri"/>
        </w:rPr>
        <w:t>ti</w:t>
      </w:r>
      <w:r w:rsidRPr="00D52993">
        <w:t>vo superveniente, o órgão ou en</w:t>
      </w:r>
      <w:r w:rsidRPr="00D52993">
        <w:rPr>
          <w:rFonts w:eastAsia="Calibri"/>
        </w:rPr>
        <w:t>ti</w:t>
      </w:r>
      <w:r w:rsidRPr="00D52993">
        <w:t>dade gerenciadora convocará o fornecedor para negociar a redução do preço registrado.</w:t>
      </w:r>
    </w:p>
    <w:p w14:paraId="0A51487F" w14:textId="5C72C2BD" w:rsidR="00133E9C" w:rsidRPr="00D52993" w:rsidRDefault="00133E9C" w:rsidP="00A246C2">
      <w:pPr>
        <w:pStyle w:val="Nvel3"/>
        <w:numPr>
          <w:ilvl w:val="2"/>
          <w:numId w:val="23"/>
        </w:numPr>
        <w:spacing w:line="360" w:lineRule="auto"/>
        <w:ind w:left="284" w:firstLine="0"/>
      </w:pPr>
      <w:r w:rsidRPr="00D52993">
        <w:t>Caso não aceite reduzir seu preço aos valores pra</w:t>
      </w:r>
      <w:r w:rsidRPr="00D52993">
        <w:rPr>
          <w:rFonts w:eastAsia="Calibri"/>
        </w:rPr>
        <w:t>ti</w:t>
      </w:r>
      <w:r w:rsidRPr="00D52993">
        <w:t xml:space="preserve">cados pelo mercado, </w:t>
      </w:r>
      <w:r>
        <w:t xml:space="preserve">o fornecedor </w:t>
      </w:r>
      <w:r w:rsidRPr="00D52993">
        <w:t xml:space="preserve">será liberado do compromisso assumido </w:t>
      </w:r>
      <w:r>
        <w:t>quanto</w:t>
      </w:r>
      <w:r w:rsidRPr="00D52993">
        <w:t xml:space="preserve"> ao </w:t>
      </w:r>
      <w:r w:rsidR="00B14BD0">
        <w:t>item</w:t>
      </w:r>
      <w:r w:rsidRPr="00D52993">
        <w:t xml:space="preserve"> registrado, sem aplicação de penalidades administrativas.</w:t>
      </w:r>
    </w:p>
    <w:p w14:paraId="6B56D78C" w14:textId="77777777" w:rsidR="00133E9C" w:rsidRPr="000A5F80" w:rsidRDefault="00133E9C" w:rsidP="00A246C2">
      <w:pPr>
        <w:pStyle w:val="Nvel3"/>
        <w:numPr>
          <w:ilvl w:val="2"/>
          <w:numId w:val="23"/>
        </w:numPr>
        <w:spacing w:line="360" w:lineRule="auto"/>
        <w:ind w:left="284" w:firstLine="0"/>
      </w:pPr>
      <w:r w:rsidRPr="000A5F80">
        <w:t xml:space="preserve">Na hipótese prevista no item anterior, o gerenciador convocará os fornecedores do cadastro de reserva, na ordem de classificação, para verificar se aceitam reduzir seus preços aos valores de mercado e </w:t>
      </w:r>
      <w:r>
        <w:t>não convocará o</w:t>
      </w:r>
      <w:r w:rsidRPr="000A5F80">
        <w:t>s licitantes ou fornecedores que tiveram seu registro cancelado.</w:t>
      </w:r>
      <w:r>
        <w:t xml:space="preserve"> </w:t>
      </w:r>
    </w:p>
    <w:p w14:paraId="7D980486" w14:textId="77777777" w:rsidR="00133E9C" w:rsidRDefault="00133E9C" w:rsidP="00A246C2">
      <w:pPr>
        <w:pStyle w:val="Nvel3"/>
        <w:numPr>
          <w:ilvl w:val="2"/>
          <w:numId w:val="23"/>
        </w:numPr>
        <w:spacing w:line="360" w:lineRule="auto"/>
        <w:ind w:left="284" w:firstLine="0"/>
      </w:pPr>
      <w:r>
        <w:t>Se n</w:t>
      </w:r>
      <w:r w:rsidRPr="00B510C6">
        <w:t xml:space="preserve">ão </w:t>
      </w:r>
      <w:r>
        <w:t>obtiver</w:t>
      </w:r>
      <w:r w:rsidRPr="00B510C6">
        <w:t xml:space="preserve"> êxito nas negociações, o órgão ou en</w:t>
      </w:r>
      <w:r w:rsidRPr="00B510C6">
        <w:rPr>
          <w:rFonts w:eastAsia="Calibri"/>
        </w:rPr>
        <w:t>tid</w:t>
      </w:r>
      <w:r w:rsidRPr="00B510C6">
        <w:t>ade gerenciadora proceder</w:t>
      </w:r>
      <w:r>
        <w:t>á</w:t>
      </w:r>
      <w:r w:rsidRPr="00B510C6">
        <w:t xml:space="preserve"> ao cancelamento da ata de registro de preços, adotando as medidas cabíveis para obtenção d</w:t>
      </w:r>
      <w:r>
        <w:t>e</w:t>
      </w:r>
      <w:r w:rsidRPr="00B510C6">
        <w:t xml:space="preserve"> contratação mais vantajosa.</w:t>
      </w:r>
      <w:bookmarkStart w:id="36" w:name="reducao_preco_mercado_negociacao_frustra"/>
      <w:bookmarkEnd w:id="36"/>
    </w:p>
    <w:p w14:paraId="4BF293D2" w14:textId="77777777" w:rsidR="00133E9C" w:rsidRPr="00DA45E5" w:rsidRDefault="00133E9C" w:rsidP="00A246C2">
      <w:pPr>
        <w:pStyle w:val="Nvel3"/>
        <w:numPr>
          <w:ilvl w:val="2"/>
          <w:numId w:val="23"/>
        </w:numPr>
        <w:spacing w:line="360" w:lineRule="auto"/>
        <w:ind w:left="284" w:firstLine="0"/>
      </w:pPr>
      <w:r>
        <w:rPr>
          <w:rFonts w:ascii="Calibri" w:hAnsi="Calibri" w:cs="Calibri"/>
        </w:rPr>
        <w:t>Na hipótese de</w:t>
      </w:r>
      <w:r w:rsidRPr="00DA45E5">
        <w:t xml:space="preserve"> redução do preço registrado, o gerenciador comunicar</w:t>
      </w:r>
      <w:r>
        <w:t>á</w:t>
      </w:r>
      <w:r w:rsidRPr="00DA45E5">
        <w:t xml:space="preserve"> aos órgãos e </w:t>
      </w:r>
      <w:r>
        <w:t>à</w:t>
      </w:r>
      <w:r w:rsidRPr="00DA45E5">
        <w:t>s en</w:t>
      </w:r>
      <w:r w:rsidRPr="00DA45E5">
        <w:rPr>
          <w:rFonts w:eastAsia="Calibri"/>
        </w:rPr>
        <w:t>ti</w:t>
      </w:r>
      <w:r w:rsidRPr="00DA45E5">
        <w:t xml:space="preserve">dades que </w:t>
      </w:r>
      <w:r w:rsidRPr="00DA45E5">
        <w:rPr>
          <w:rFonts w:eastAsia="Calibri"/>
        </w:rPr>
        <w:t>ti</w:t>
      </w:r>
      <w:r w:rsidRPr="00DA45E5">
        <w:t xml:space="preserve">verem </w:t>
      </w:r>
      <w:r>
        <w:t xml:space="preserve">firmado </w:t>
      </w:r>
      <w:r w:rsidRPr="00DA45E5">
        <w:t>contratos</w:t>
      </w:r>
      <w:r>
        <w:t xml:space="preserve"> decorrentes da ata de registro de preços</w:t>
      </w:r>
      <w:r w:rsidRPr="00DA45E5">
        <w:t xml:space="preserve"> para que avaliem a conveniência e a oportunidade de diligenciarem negociação com vistas à alteração contratual, observado o disposto no art. 124 da Lei nº 14.133, de 2021.</w:t>
      </w:r>
    </w:p>
    <w:p w14:paraId="341DC4F8" w14:textId="77777777" w:rsidR="00133E9C" w:rsidRPr="00DA45E5" w:rsidRDefault="00133E9C" w:rsidP="00A246C2">
      <w:pPr>
        <w:pStyle w:val="Nivel2"/>
        <w:numPr>
          <w:ilvl w:val="1"/>
          <w:numId w:val="23"/>
        </w:numPr>
        <w:spacing w:line="360" w:lineRule="auto"/>
        <w:ind w:left="0" w:firstLine="0"/>
      </w:pPr>
      <w:r>
        <w:lastRenderedPageBreak/>
        <w:t xml:space="preserve">Na hipótese </w:t>
      </w:r>
      <w:r w:rsidRPr="00DA45E5">
        <w:t>de o preço de mercado tornar</w:t>
      </w:r>
      <w:r>
        <w:t>-se</w:t>
      </w:r>
      <w:r w:rsidRPr="00DA45E5">
        <w:t xml:space="preserve"> superior ao preço registrado e o fornecedor não p</w:t>
      </w:r>
      <w:r>
        <w:t>o</w:t>
      </w:r>
      <w:r w:rsidRPr="00DA45E5">
        <w:t xml:space="preserve">der cumprir as obrigações </w:t>
      </w:r>
      <w:r>
        <w:t xml:space="preserve">estabelecidas </w:t>
      </w:r>
      <w:r w:rsidRPr="00DA45E5">
        <w:t>na ata, será facultado ao fornecedor requerer ao gerenciador a alteração do preço registrado, mediante comprovação de fato superveniente que supostamente o impossibilite de cumprir o compromisso.</w:t>
      </w:r>
      <w:bookmarkStart w:id="37" w:name="hipotese_preco_mercado_maior"/>
      <w:bookmarkEnd w:id="37"/>
    </w:p>
    <w:p w14:paraId="751A2439" w14:textId="77777777" w:rsidR="00133E9C" w:rsidRPr="00DA45E5" w:rsidRDefault="00133E9C" w:rsidP="00A246C2">
      <w:pPr>
        <w:pStyle w:val="Nvel3"/>
        <w:numPr>
          <w:ilvl w:val="2"/>
          <w:numId w:val="23"/>
        </w:numPr>
        <w:spacing w:line="360" w:lineRule="auto"/>
        <w:ind w:left="284" w:firstLine="0"/>
      </w:pPr>
      <w:r w:rsidRPr="00DA45E5">
        <w:t>Neste caso, o fornecedor encaminhar</w:t>
      </w:r>
      <w:r>
        <w:t>á</w:t>
      </w:r>
      <w:r w:rsidRPr="00DA45E5">
        <w:t xml:space="preserve">, juntamente com o pedido de alteração, </w:t>
      </w:r>
      <w:r>
        <w:t xml:space="preserve">a </w:t>
      </w:r>
      <w:r w:rsidRPr="00DA45E5">
        <w:t xml:space="preserve">documentação comprobatória ou </w:t>
      </w:r>
      <w:r>
        <w:t xml:space="preserve">a </w:t>
      </w:r>
      <w:r w:rsidRPr="00DA45E5">
        <w:t xml:space="preserve">planilha de custos que demonstre </w:t>
      </w:r>
      <w:r>
        <w:t>a inviabilidade</w:t>
      </w:r>
      <w:r w:rsidRPr="00DA45E5">
        <w:t xml:space="preserve"> </w:t>
      </w:r>
      <w:r>
        <w:t>d</w:t>
      </w:r>
      <w:r w:rsidRPr="00DA45E5">
        <w:t xml:space="preserve">o preço registrado </w:t>
      </w:r>
      <w:r>
        <w:t xml:space="preserve">em relação </w:t>
      </w:r>
      <w:r w:rsidRPr="00DA45E5">
        <w:t>às condições inicialmente pactuadas.</w:t>
      </w:r>
      <w:bookmarkStart w:id="38" w:name="prova_preco_mercado_maior"/>
      <w:bookmarkEnd w:id="38"/>
    </w:p>
    <w:p w14:paraId="06EC9F83" w14:textId="77777777" w:rsidR="00133E9C" w:rsidRPr="00C82CB6" w:rsidRDefault="00133E9C" w:rsidP="00A246C2">
      <w:pPr>
        <w:pStyle w:val="Nvel3"/>
        <w:numPr>
          <w:ilvl w:val="2"/>
          <w:numId w:val="23"/>
        </w:numPr>
        <w:spacing w:line="360" w:lineRule="auto"/>
        <w:ind w:left="284" w:firstLine="0"/>
      </w:pPr>
      <w:r>
        <w:t>Não hipótese de não comprovação d</w:t>
      </w:r>
      <w:r w:rsidRPr="00DA45E5">
        <w:t xml:space="preserve">a existência de fato superveniente que </w:t>
      </w:r>
      <w:r>
        <w:t>inviabilize</w:t>
      </w:r>
      <w:r w:rsidRPr="00DA45E5">
        <w:t xml:space="preserve"> o preço registrado, o pedido será indeferido pelo órgão ou en</w:t>
      </w:r>
      <w:r w:rsidRPr="00DA45E5">
        <w:rPr>
          <w:rFonts w:eastAsia="Calibri"/>
        </w:rPr>
        <w:t>ti</w:t>
      </w:r>
      <w:r w:rsidRPr="00DA45E5">
        <w:t>dade gerenciadora</w:t>
      </w:r>
      <w:r>
        <w:t xml:space="preserve"> e</w:t>
      </w:r>
      <w:r w:rsidRPr="00DA45E5">
        <w:t xml:space="preserve"> o fornecedor </w:t>
      </w:r>
      <w:r>
        <w:t>deverá</w:t>
      </w:r>
      <w:r w:rsidRPr="00DA45E5">
        <w:t xml:space="preserve"> cumprir as </w:t>
      </w:r>
      <w:r w:rsidRPr="00C82CB6">
        <w:t xml:space="preserve">obrigações estabelecidas na ata, sob pena de cancelamento do seu registro, nos termos do </w:t>
      </w:r>
      <w:r w:rsidRPr="007B2846">
        <w:t xml:space="preserve">item </w:t>
      </w:r>
      <w:r w:rsidRPr="007B2846">
        <w:fldChar w:fldCharType="begin"/>
      </w:r>
      <w:r w:rsidRPr="007B2846">
        <w:instrText xml:space="preserve"> REF cancelamento_do_fornecedor \r \h  \* MERGEFORMAT </w:instrText>
      </w:r>
      <w:r w:rsidRPr="007B2846">
        <w:fldChar w:fldCharType="separate"/>
      </w:r>
      <w:r>
        <w:t>9.1</w:t>
      </w:r>
      <w:r w:rsidRPr="007B2846">
        <w:fldChar w:fldCharType="end"/>
      </w:r>
      <w:r w:rsidRPr="00C82CB6">
        <w:t>, sem prejuízo das sanções previstas na Lei nº 14.133, de 2021, e na legislação aplicável.</w:t>
      </w:r>
      <w:bookmarkStart w:id="39" w:name="nao_comprovacao_majoracao_mercado"/>
      <w:bookmarkEnd w:id="39"/>
    </w:p>
    <w:p w14:paraId="3EB0215B" w14:textId="1181CD4B" w:rsidR="00133E9C" w:rsidRPr="00C82CB6" w:rsidRDefault="00133E9C" w:rsidP="00A246C2">
      <w:pPr>
        <w:pStyle w:val="Nvel3"/>
        <w:numPr>
          <w:ilvl w:val="2"/>
          <w:numId w:val="23"/>
        </w:numPr>
        <w:spacing w:line="360" w:lineRule="auto"/>
        <w:ind w:left="284" w:firstLine="0"/>
      </w:pPr>
      <w:r w:rsidRPr="00C82CB6">
        <w:t>Na hipótese de cancelamento do registro do fornecedor, nos termos do item anterior, o gerenciador convocará os fornecedores do cadastro de reserva, na ordem de classificação, para verificar se aceitam manter seus preços registrados</w:t>
      </w:r>
      <w:r w:rsidRPr="007B2846">
        <w:t>.</w:t>
      </w:r>
    </w:p>
    <w:p w14:paraId="05FC85D1" w14:textId="4658D29A" w:rsidR="00133E9C" w:rsidRPr="00C82CB6" w:rsidRDefault="00133E9C" w:rsidP="00A246C2">
      <w:pPr>
        <w:pStyle w:val="Nvel3"/>
        <w:numPr>
          <w:ilvl w:val="2"/>
          <w:numId w:val="23"/>
        </w:numPr>
        <w:spacing w:line="360" w:lineRule="auto"/>
        <w:ind w:left="284" w:firstLine="0"/>
      </w:pPr>
      <w:r w:rsidRPr="00C82CB6">
        <w:t>Se não obtiver êxito nas negociações, o órgão ou entidade gerenciadora procederá ao cancelamento da ata de registro de preços, e adotará</w:t>
      </w:r>
      <w:r w:rsidRPr="00DA45E5">
        <w:t xml:space="preserve"> as medidas cabíveis para </w:t>
      </w:r>
      <w:r>
        <w:t xml:space="preserve">a </w:t>
      </w:r>
      <w:r w:rsidRPr="00C82CB6">
        <w:t>obtenção da contratação mais vantajosa.</w:t>
      </w:r>
      <w:bookmarkStart w:id="40" w:name="majora_preco_mercado_negociacao_frustra"/>
      <w:bookmarkEnd w:id="40"/>
    </w:p>
    <w:p w14:paraId="43A649AA" w14:textId="5B984189" w:rsidR="00133E9C" w:rsidRPr="00DA45E5" w:rsidRDefault="00133E9C" w:rsidP="00A246C2">
      <w:pPr>
        <w:pStyle w:val="Nvel3"/>
        <w:numPr>
          <w:ilvl w:val="2"/>
          <w:numId w:val="23"/>
        </w:numPr>
        <w:spacing w:line="360" w:lineRule="auto"/>
        <w:ind w:left="284" w:firstLine="0"/>
      </w:pPr>
      <w:r w:rsidRPr="00C82CB6">
        <w:t>Na hipótese de comprovação da majoração do preço de mercado que inviabilize o preço registrado, o</w:t>
      </w:r>
      <w:r w:rsidRPr="00DA45E5">
        <w:t xml:space="preserve"> órgão ou en</w:t>
      </w:r>
      <w:r w:rsidRPr="00DA45E5">
        <w:rPr>
          <w:rFonts w:eastAsia="Calibri"/>
        </w:rPr>
        <w:t>ti</w:t>
      </w:r>
      <w:r w:rsidRPr="00DA45E5">
        <w:t>dade gerenciadora atualiza</w:t>
      </w:r>
      <w:r>
        <w:t>rá</w:t>
      </w:r>
      <w:r w:rsidRPr="00DA45E5">
        <w:t xml:space="preserve"> o preço registrado, de acordo com a realidade dos valores praticados pelo mercado.</w:t>
      </w:r>
    </w:p>
    <w:p w14:paraId="5D64D513" w14:textId="77777777" w:rsidR="00133E9C" w:rsidRDefault="00133E9C" w:rsidP="00A246C2">
      <w:pPr>
        <w:pStyle w:val="Nvel3"/>
        <w:numPr>
          <w:ilvl w:val="2"/>
          <w:numId w:val="23"/>
        </w:numPr>
        <w:spacing w:line="360" w:lineRule="auto"/>
        <w:ind w:left="284" w:firstLine="0"/>
      </w:pPr>
      <w:r w:rsidRPr="009D3DB6">
        <w:t xml:space="preserve"> O órgão ou en</w:t>
      </w:r>
      <w:r w:rsidRPr="009D3DB6">
        <w:rPr>
          <w:rFonts w:eastAsia="Calibri"/>
        </w:rPr>
        <w:t>ti</w:t>
      </w:r>
      <w:r w:rsidRPr="009D3DB6">
        <w:t>dade gerenciadora comunicará aos órgãos e às en</w:t>
      </w:r>
      <w:r w:rsidRPr="009D3DB6">
        <w:rPr>
          <w:rFonts w:eastAsia="Calibri"/>
        </w:rPr>
        <w:t>ti</w:t>
      </w:r>
      <w:r w:rsidRPr="009D3DB6">
        <w:t>dades que</w:t>
      </w:r>
      <w:r>
        <w:t xml:space="preserve"> </w:t>
      </w:r>
      <w:r w:rsidRPr="009D3DB6">
        <w:rPr>
          <w:rFonts w:eastAsia="Calibri"/>
        </w:rPr>
        <w:t>ti</w:t>
      </w:r>
      <w:r w:rsidRPr="009D3DB6">
        <w:t>verem firmado contratos decorrentes da ata de registro de preços sobre a efe</w:t>
      </w:r>
      <w:r w:rsidRPr="009D3DB6">
        <w:rPr>
          <w:rFonts w:eastAsia="Calibri"/>
        </w:rPr>
        <w:t>ti</w:t>
      </w:r>
      <w:r w:rsidRPr="009D3DB6">
        <w:t>va alteração do preço registrado, para que avaliem a necessidade de alteração contratual, observado o disposto no art. 124 da Lei nº 14.133, de 2021.</w:t>
      </w:r>
    </w:p>
    <w:p w14:paraId="76252123" w14:textId="77777777" w:rsidR="00133E9C" w:rsidRPr="00666FEB" w:rsidRDefault="00133E9C" w:rsidP="00A246C2">
      <w:pPr>
        <w:pStyle w:val="Nivel01"/>
        <w:numPr>
          <w:ilvl w:val="0"/>
          <w:numId w:val="23"/>
        </w:numPr>
        <w:suppressAutoHyphens w:val="0"/>
        <w:spacing w:before="120" w:after="120" w:line="360" w:lineRule="auto"/>
        <w:ind w:left="0" w:firstLine="0"/>
      </w:pPr>
      <w:r w:rsidRPr="00666FEB">
        <w:t>REMANEJAMENTO DAS QUANTIDADES REGISTRADAS NA ATA DE REGISTRO DE PREÇOS</w:t>
      </w:r>
    </w:p>
    <w:p w14:paraId="09754510" w14:textId="77777777" w:rsidR="00133E9C" w:rsidRPr="00666FEB" w:rsidRDefault="00133E9C" w:rsidP="00A246C2">
      <w:pPr>
        <w:pStyle w:val="Nivel2"/>
        <w:numPr>
          <w:ilvl w:val="1"/>
          <w:numId w:val="23"/>
        </w:numPr>
        <w:spacing w:line="360" w:lineRule="auto"/>
        <w:ind w:left="0" w:firstLine="0"/>
      </w:pPr>
      <w:r>
        <w:t xml:space="preserve"> </w:t>
      </w:r>
      <w:r w:rsidRPr="00666FEB">
        <w:t>As quan</w:t>
      </w:r>
      <w:r w:rsidRPr="00666FEB">
        <w:rPr>
          <w:rFonts w:eastAsia="Arial"/>
        </w:rPr>
        <w:t>ti</w:t>
      </w:r>
      <w:r w:rsidRPr="00666FEB">
        <w:t>dades previstas para os itens com preços registrados nas atas de registro de preços poderão ser remanejadas pelo órgão ou en</w:t>
      </w:r>
      <w:r w:rsidRPr="00666FEB">
        <w:rPr>
          <w:rFonts w:eastAsia="Arial"/>
        </w:rPr>
        <w:t>ti</w:t>
      </w:r>
      <w:r w:rsidRPr="00666FEB">
        <w:t xml:space="preserve">dade gerenciadora entre os órgãos ou </w:t>
      </w:r>
      <w:r>
        <w:t xml:space="preserve">as </w:t>
      </w:r>
      <w:r w:rsidRPr="00666FEB">
        <w:t>en</w:t>
      </w:r>
      <w:r w:rsidRPr="00666FEB">
        <w:rPr>
          <w:rFonts w:eastAsia="Arial"/>
        </w:rPr>
        <w:t>ti</w:t>
      </w:r>
      <w:r w:rsidRPr="00666FEB">
        <w:t>dades par</w:t>
      </w:r>
      <w:r w:rsidRPr="00666FEB">
        <w:rPr>
          <w:rFonts w:eastAsia="Arial"/>
        </w:rPr>
        <w:t>ti</w:t>
      </w:r>
      <w:r w:rsidRPr="00666FEB">
        <w:t>cipantes e não par</w:t>
      </w:r>
      <w:r w:rsidRPr="00666FEB">
        <w:rPr>
          <w:rFonts w:eastAsia="Arial"/>
        </w:rPr>
        <w:t>ti</w:t>
      </w:r>
      <w:r w:rsidRPr="00666FEB">
        <w:t>cipantes do registro de preços.</w:t>
      </w:r>
    </w:p>
    <w:p w14:paraId="72E736B9" w14:textId="77777777" w:rsidR="00133E9C" w:rsidRDefault="00133E9C" w:rsidP="00A246C2">
      <w:pPr>
        <w:pStyle w:val="Nivel2"/>
        <w:numPr>
          <w:ilvl w:val="1"/>
          <w:numId w:val="23"/>
        </w:numPr>
        <w:spacing w:line="360" w:lineRule="auto"/>
        <w:ind w:left="0" w:firstLine="0"/>
      </w:pPr>
      <w:r>
        <w:t xml:space="preserve"> </w:t>
      </w:r>
      <w:r w:rsidRPr="00666FEB">
        <w:t>O remanejamento somente poderá ser feito</w:t>
      </w:r>
      <w:r>
        <w:t>:</w:t>
      </w:r>
    </w:p>
    <w:p w14:paraId="2B2B5517" w14:textId="77777777" w:rsidR="00133E9C" w:rsidRDefault="00133E9C" w:rsidP="00A246C2">
      <w:pPr>
        <w:pStyle w:val="Nvel3"/>
        <w:numPr>
          <w:ilvl w:val="2"/>
          <w:numId w:val="23"/>
        </w:numPr>
        <w:spacing w:line="360" w:lineRule="auto"/>
        <w:ind w:left="284" w:firstLine="0"/>
      </w:pPr>
      <w:r>
        <w:t>D</w:t>
      </w:r>
      <w:r w:rsidRPr="00666FEB">
        <w:t>e órgão ou en</w:t>
      </w:r>
      <w:r w:rsidRPr="00666FEB">
        <w:rPr>
          <w:rFonts w:eastAsia="Arial"/>
        </w:rPr>
        <w:t>ti</w:t>
      </w:r>
      <w:r w:rsidRPr="00666FEB">
        <w:t>dade par</w:t>
      </w:r>
      <w:r w:rsidRPr="00666FEB">
        <w:rPr>
          <w:rFonts w:eastAsia="Arial"/>
        </w:rPr>
        <w:t>ti</w:t>
      </w:r>
      <w:r w:rsidRPr="00666FEB">
        <w:t>cipante para órgão ou en</w:t>
      </w:r>
      <w:r w:rsidRPr="00666FEB">
        <w:rPr>
          <w:rFonts w:eastAsia="Arial"/>
        </w:rPr>
        <w:t>ti</w:t>
      </w:r>
      <w:r w:rsidRPr="00666FEB">
        <w:t>dade par</w:t>
      </w:r>
      <w:r w:rsidRPr="00666FEB">
        <w:rPr>
          <w:rFonts w:eastAsia="Arial"/>
        </w:rPr>
        <w:t>ti</w:t>
      </w:r>
      <w:r w:rsidRPr="00666FEB">
        <w:t>cipante</w:t>
      </w:r>
      <w:r>
        <w:t>; ou</w:t>
      </w:r>
    </w:p>
    <w:p w14:paraId="386C0CD4" w14:textId="77777777" w:rsidR="00133E9C" w:rsidRPr="00666FEB" w:rsidRDefault="00133E9C" w:rsidP="00A246C2">
      <w:pPr>
        <w:pStyle w:val="Nvel3"/>
        <w:numPr>
          <w:ilvl w:val="2"/>
          <w:numId w:val="23"/>
        </w:numPr>
        <w:spacing w:line="360" w:lineRule="auto"/>
        <w:ind w:left="284" w:firstLine="0"/>
      </w:pPr>
      <w:r>
        <w:t>D</w:t>
      </w:r>
      <w:r w:rsidRPr="00666FEB">
        <w:t>e órgão ou en</w:t>
      </w:r>
      <w:r w:rsidRPr="00666FEB">
        <w:rPr>
          <w:rFonts w:eastAsia="Arial"/>
        </w:rPr>
        <w:t>ti</w:t>
      </w:r>
      <w:r w:rsidRPr="00666FEB">
        <w:t>dade par</w:t>
      </w:r>
      <w:r w:rsidRPr="00666FEB">
        <w:rPr>
          <w:rFonts w:eastAsia="Arial"/>
        </w:rPr>
        <w:t>ti</w:t>
      </w:r>
      <w:r w:rsidRPr="00666FEB">
        <w:t>cipante para órgão ou entidade não participante.</w:t>
      </w:r>
    </w:p>
    <w:p w14:paraId="2434E0B5" w14:textId="77777777" w:rsidR="00133E9C" w:rsidRPr="00666FEB" w:rsidRDefault="00133E9C" w:rsidP="00A246C2">
      <w:pPr>
        <w:pStyle w:val="Nivel2"/>
        <w:numPr>
          <w:ilvl w:val="1"/>
          <w:numId w:val="23"/>
        </w:numPr>
        <w:spacing w:line="360" w:lineRule="auto"/>
        <w:ind w:left="0" w:firstLine="0"/>
      </w:pPr>
      <w:r w:rsidRPr="00666FEB">
        <w:t>O órgão ou en</w:t>
      </w:r>
      <w:r w:rsidRPr="00666FEB">
        <w:rPr>
          <w:rFonts w:eastAsia="Arial"/>
        </w:rPr>
        <w:t>ti</w:t>
      </w:r>
      <w:r w:rsidRPr="00666FEB">
        <w:t xml:space="preserve">dade gerenciadora que </w:t>
      </w:r>
      <w:r>
        <w:t xml:space="preserve">tiver </w:t>
      </w:r>
      <w:r w:rsidRPr="00666FEB">
        <w:t>es</w:t>
      </w:r>
      <w:r w:rsidRPr="00666FEB">
        <w:rPr>
          <w:rFonts w:eastAsia="Arial"/>
        </w:rPr>
        <w:t>ti</w:t>
      </w:r>
      <w:r w:rsidRPr="00666FEB">
        <w:t>m</w:t>
      </w:r>
      <w:r>
        <w:t>ad</w:t>
      </w:r>
      <w:r w:rsidRPr="00666FEB">
        <w:t>o</w:t>
      </w:r>
      <w:r>
        <w:t xml:space="preserve"> as</w:t>
      </w:r>
      <w:r w:rsidRPr="00666FEB">
        <w:t xml:space="preserve"> quan</w:t>
      </w:r>
      <w:r w:rsidRPr="00666FEB">
        <w:rPr>
          <w:rFonts w:eastAsia="Arial"/>
        </w:rPr>
        <w:t>ti</w:t>
      </w:r>
      <w:r w:rsidRPr="00666FEB">
        <w:t>dades que pretende contratar será considerado participante para efeito do remanejamento.</w:t>
      </w:r>
      <w:bookmarkStart w:id="41" w:name="gerenciador_estimador_é_partic_em_remane"/>
      <w:bookmarkEnd w:id="41"/>
    </w:p>
    <w:p w14:paraId="1B9D425E" w14:textId="1EB23DAF" w:rsidR="00133E9C" w:rsidRPr="00CF4619" w:rsidRDefault="00133E9C" w:rsidP="00A246C2">
      <w:pPr>
        <w:pStyle w:val="Nivel2"/>
        <w:numPr>
          <w:ilvl w:val="1"/>
          <w:numId w:val="23"/>
        </w:numPr>
        <w:spacing w:line="360" w:lineRule="auto"/>
        <w:ind w:left="0" w:firstLine="0"/>
      </w:pPr>
      <w:r>
        <w:lastRenderedPageBreak/>
        <w:t>Na hipótese</w:t>
      </w:r>
      <w:r w:rsidRPr="00666FEB">
        <w:t xml:space="preserve"> de remanejamento de órgão ou entidade par</w:t>
      </w:r>
      <w:r w:rsidRPr="00666FEB">
        <w:rPr>
          <w:rFonts w:eastAsia="Arial"/>
        </w:rPr>
        <w:t>ti</w:t>
      </w:r>
      <w:r w:rsidRPr="00666FEB">
        <w:t>cipante</w:t>
      </w:r>
      <w:r w:rsidRPr="00675F59">
        <w:t xml:space="preserve"> para órgão ou e</w:t>
      </w:r>
      <w:r>
        <w:t>nti</w:t>
      </w:r>
      <w:r w:rsidRPr="00675F59">
        <w:t>dade</w:t>
      </w:r>
      <w:r>
        <w:t xml:space="preserve"> </w:t>
      </w:r>
      <w:r w:rsidRPr="00CF4619">
        <w:t>não participante, ser</w:t>
      </w:r>
      <w:r>
        <w:t>ão</w:t>
      </w:r>
      <w:r w:rsidRPr="00CF4619">
        <w:t xml:space="preserve"> observados os limites previstos n</w:t>
      </w:r>
      <w:r>
        <w:t xml:space="preserve">o Decreto </w:t>
      </w:r>
      <w:r w:rsidR="00A225B2">
        <w:t>Municipal</w:t>
      </w:r>
      <w:r w:rsidRPr="00CF4619">
        <w:t>.</w:t>
      </w:r>
    </w:p>
    <w:p w14:paraId="7B07D5FA" w14:textId="77777777" w:rsidR="00133E9C" w:rsidRDefault="00133E9C" w:rsidP="00A246C2">
      <w:pPr>
        <w:pStyle w:val="Nivel2"/>
        <w:numPr>
          <w:ilvl w:val="1"/>
          <w:numId w:val="23"/>
        </w:numPr>
        <w:spacing w:line="360" w:lineRule="auto"/>
        <w:ind w:left="0" w:firstLine="0"/>
      </w:pPr>
      <w:r>
        <w:t>Competirá</w:t>
      </w:r>
      <w:r w:rsidRPr="00675F59">
        <w:t xml:space="preserve"> ao órgão ou </w:t>
      </w:r>
      <w:r>
        <w:t xml:space="preserve">à </w:t>
      </w:r>
      <w:r w:rsidRPr="00675F59">
        <w:t>en</w:t>
      </w:r>
      <w:r>
        <w:rPr>
          <w:rFonts w:eastAsia="Arial"/>
        </w:rPr>
        <w:t>ti</w:t>
      </w:r>
      <w:r w:rsidRPr="00675F59">
        <w:t>dade gerenciadora autorizar o</w:t>
      </w:r>
      <w:r>
        <w:t xml:space="preserve"> </w:t>
      </w:r>
      <w:r w:rsidRPr="00CF4619">
        <w:t>remanejamento solicitado, com a redução do quan</w:t>
      </w:r>
      <w:r w:rsidRPr="00CF4619">
        <w:rPr>
          <w:rFonts w:eastAsia="Arial"/>
        </w:rPr>
        <w:t>ti</w:t>
      </w:r>
      <w:r w:rsidRPr="00CF4619">
        <w:t>ta</w:t>
      </w:r>
      <w:r w:rsidRPr="00CF4619">
        <w:rPr>
          <w:rFonts w:eastAsia="Arial"/>
        </w:rPr>
        <w:t>ti</w:t>
      </w:r>
      <w:r w:rsidRPr="00CF4619">
        <w:t xml:space="preserve">vo inicialmente informado pelo órgão ou </w:t>
      </w:r>
      <w:r>
        <w:t xml:space="preserve">pela </w:t>
      </w:r>
      <w:r w:rsidRPr="00CF4619">
        <w:t>en</w:t>
      </w:r>
      <w:r w:rsidRPr="00CF4619">
        <w:rPr>
          <w:rFonts w:eastAsia="Arial"/>
        </w:rPr>
        <w:t>ti</w:t>
      </w:r>
      <w:r w:rsidRPr="00CF4619">
        <w:t>dade</w:t>
      </w:r>
      <w:r>
        <w:t xml:space="preserve"> </w:t>
      </w:r>
      <w:r w:rsidRPr="00CF4619">
        <w:t>par</w:t>
      </w:r>
      <w:r w:rsidRPr="00CF4619">
        <w:rPr>
          <w:rFonts w:eastAsia="Arial"/>
        </w:rPr>
        <w:t>ti</w:t>
      </w:r>
      <w:r w:rsidRPr="00CF4619">
        <w:t>cipante, desde que haja prévia anuência do órgão ou da en</w:t>
      </w:r>
      <w:r w:rsidRPr="00CF4619">
        <w:rPr>
          <w:rFonts w:eastAsia="Arial"/>
        </w:rPr>
        <w:t>ti</w:t>
      </w:r>
      <w:r w:rsidRPr="00CF4619">
        <w:t>dade que sofrer redução dos</w:t>
      </w:r>
      <w:r>
        <w:t xml:space="preserve"> </w:t>
      </w:r>
      <w:r w:rsidRPr="00CF4619">
        <w:t>quantitativos informados.</w:t>
      </w:r>
    </w:p>
    <w:p w14:paraId="76A8E31C" w14:textId="77777777" w:rsidR="00133E9C" w:rsidRDefault="00133E9C" w:rsidP="00A246C2">
      <w:pPr>
        <w:pStyle w:val="Nivel2"/>
        <w:numPr>
          <w:ilvl w:val="1"/>
          <w:numId w:val="23"/>
        </w:numPr>
        <w:spacing w:line="360" w:lineRule="auto"/>
        <w:ind w:left="0" w:firstLine="0"/>
      </w:pPr>
      <w:r w:rsidRPr="00DC1B9F">
        <w:t>Caso o remanejamento seja feito entre órgãos ou en</w:t>
      </w:r>
      <w:r>
        <w:rPr>
          <w:rFonts w:eastAsia="Arial"/>
        </w:rPr>
        <w:t>ti</w:t>
      </w:r>
      <w:r w:rsidRPr="00DC1B9F">
        <w:t xml:space="preserve">dades dos </w:t>
      </w:r>
      <w:r>
        <w:t>E</w:t>
      </w:r>
      <w:r w:rsidRPr="00DC1B9F">
        <w:t xml:space="preserve">stados, do </w:t>
      </w:r>
      <w:r>
        <w:t>D</w:t>
      </w:r>
      <w:r w:rsidRPr="00DC1B9F">
        <w:t>istrito</w:t>
      </w:r>
      <w:r>
        <w:t xml:space="preserve"> F</w:t>
      </w:r>
      <w:r w:rsidRPr="00DC1B9F">
        <w:t>ederal ou de Municípios dis</w:t>
      </w:r>
      <w:r>
        <w:rPr>
          <w:rFonts w:eastAsia="Arial"/>
        </w:rPr>
        <w:t>ti</w:t>
      </w:r>
      <w:r w:rsidRPr="00DC1B9F">
        <w:t>ntos, caberá ao fornecedor beneficiário da ata de registro de preços,</w:t>
      </w:r>
      <w:r>
        <w:t xml:space="preserve"> </w:t>
      </w:r>
      <w:r w:rsidRPr="00DC1B9F">
        <w:t>observadas as condições nela estabelecidas, optar pela aceitação ou não do fornecimento decorrente do</w:t>
      </w:r>
      <w:r>
        <w:t xml:space="preserve"> </w:t>
      </w:r>
      <w:r w:rsidRPr="00DC1B9F">
        <w:t>remanejamento dos itens.</w:t>
      </w:r>
    </w:p>
    <w:p w14:paraId="481D9CC9" w14:textId="77777777" w:rsidR="00133E9C" w:rsidRDefault="00133E9C" w:rsidP="00A246C2">
      <w:pPr>
        <w:pStyle w:val="Nivel2"/>
        <w:numPr>
          <w:ilvl w:val="1"/>
          <w:numId w:val="23"/>
        </w:numPr>
        <w:spacing w:line="360" w:lineRule="auto"/>
        <w:ind w:left="0" w:firstLine="0"/>
      </w:pPr>
      <w:r w:rsidRPr="00DC1B9F">
        <w:t xml:space="preserve">Na hipótese da compra centralizada, não havendo indicação pelo órgão ou </w:t>
      </w:r>
      <w:r>
        <w:t xml:space="preserve">pela </w:t>
      </w:r>
      <w:r w:rsidRPr="00DC1B9F">
        <w:t>en</w:t>
      </w:r>
      <w:r>
        <w:rPr>
          <w:rFonts w:eastAsia="Arial"/>
        </w:rPr>
        <w:t>ti</w:t>
      </w:r>
      <w:r w:rsidRPr="00DC1B9F">
        <w:t>dade</w:t>
      </w:r>
      <w:r>
        <w:t xml:space="preserve"> </w:t>
      </w:r>
      <w:r w:rsidRPr="00DC1B9F">
        <w:t>gerenciadora</w:t>
      </w:r>
      <w:r>
        <w:t>,</w:t>
      </w:r>
      <w:r w:rsidRPr="00DC1B9F">
        <w:t xml:space="preserve"> dos quan</w:t>
      </w:r>
      <w:r w:rsidRPr="00DC1B9F">
        <w:rPr>
          <w:rFonts w:eastAsia="Arial"/>
        </w:rPr>
        <w:t>ti</w:t>
      </w:r>
      <w:r w:rsidRPr="00DC1B9F">
        <w:t>ta</w:t>
      </w:r>
      <w:r w:rsidRPr="00DC1B9F">
        <w:rPr>
          <w:rFonts w:eastAsia="Arial"/>
        </w:rPr>
        <w:t>ti</w:t>
      </w:r>
      <w:r w:rsidRPr="00DC1B9F">
        <w:t>vos dos par</w:t>
      </w:r>
      <w:r w:rsidRPr="00DC1B9F">
        <w:rPr>
          <w:rFonts w:eastAsia="Arial"/>
        </w:rPr>
        <w:t>ti</w:t>
      </w:r>
      <w:r w:rsidRPr="00DC1B9F">
        <w:t xml:space="preserve">cipantes da compra centralizada, nos </w:t>
      </w:r>
      <w:r w:rsidRPr="00C82CB6">
        <w:t xml:space="preserve">termos do </w:t>
      </w:r>
      <w:r w:rsidRPr="007B2846">
        <w:t xml:space="preserve">item </w:t>
      </w:r>
      <w:r w:rsidRPr="007B2846">
        <w:fldChar w:fldCharType="begin"/>
      </w:r>
      <w:r w:rsidRPr="007B2846">
        <w:instrText xml:space="preserve"> REF gerenciador_estimador_é_partic_em_remane \r \h  \* MERGEFORMAT </w:instrText>
      </w:r>
      <w:r w:rsidRPr="007B2846">
        <w:fldChar w:fldCharType="separate"/>
      </w:r>
      <w:r>
        <w:t>8.3</w:t>
      </w:r>
      <w:r w:rsidRPr="007B2846">
        <w:fldChar w:fldCharType="end"/>
      </w:r>
      <w:r w:rsidRPr="00C82CB6">
        <w:t>, a</w:t>
      </w:r>
      <w:r w:rsidRPr="00DC1B9F">
        <w:t xml:space="preserve"> distribuição</w:t>
      </w:r>
      <w:r>
        <w:t xml:space="preserve"> </w:t>
      </w:r>
      <w:r w:rsidRPr="00DC1B9F">
        <w:t>das quantidades para a execução descentralizada será por meio do remanejamento.</w:t>
      </w:r>
    </w:p>
    <w:p w14:paraId="3B97CB7D" w14:textId="77777777" w:rsidR="00133E9C" w:rsidRPr="009C5E2C" w:rsidRDefault="00133E9C" w:rsidP="00A246C2">
      <w:pPr>
        <w:pStyle w:val="Nivel01"/>
        <w:numPr>
          <w:ilvl w:val="0"/>
          <w:numId w:val="23"/>
        </w:numPr>
        <w:suppressAutoHyphens w:val="0"/>
        <w:spacing w:before="120" w:after="120" w:line="360" w:lineRule="auto"/>
        <w:ind w:left="0" w:firstLine="0"/>
        <w:rPr>
          <w:iCs/>
        </w:rPr>
      </w:pPr>
      <w:r>
        <w:t xml:space="preserve">CANCELAMENTO DO REGISTRO DO LICITANTE VENCEDOR E DOS PREÇOS </w:t>
      </w:r>
      <w:r w:rsidRPr="009C5E2C">
        <w:t>REGISTRADOS</w:t>
      </w:r>
      <w:bookmarkStart w:id="42" w:name="cancelamento"/>
      <w:bookmarkEnd w:id="42"/>
    </w:p>
    <w:p w14:paraId="4966524D" w14:textId="77777777" w:rsidR="00133E9C" w:rsidRPr="00B4636C" w:rsidRDefault="00133E9C" w:rsidP="00A246C2">
      <w:pPr>
        <w:pStyle w:val="Nivel2"/>
        <w:numPr>
          <w:ilvl w:val="1"/>
          <w:numId w:val="23"/>
        </w:numPr>
        <w:spacing w:line="360" w:lineRule="auto"/>
        <w:ind w:left="0" w:firstLine="0"/>
      </w:pPr>
      <w:r w:rsidRPr="00B4636C">
        <w:t xml:space="preserve">O </w:t>
      </w:r>
      <w:r w:rsidRPr="008A077D">
        <w:t>registro</w:t>
      </w:r>
      <w:r w:rsidRPr="00B4636C">
        <w:t xml:space="preserve"> do fornecedor será cancelado pelo gerenciador, quando o fornecedor:</w:t>
      </w:r>
      <w:bookmarkStart w:id="43" w:name="cancelamento_do_fornecedor"/>
      <w:bookmarkEnd w:id="43"/>
    </w:p>
    <w:p w14:paraId="75703048" w14:textId="77777777" w:rsidR="00133E9C" w:rsidRPr="009D6CCC" w:rsidRDefault="00133E9C" w:rsidP="00A246C2">
      <w:pPr>
        <w:pStyle w:val="Nvel3"/>
        <w:numPr>
          <w:ilvl w:val="2"/>
          <w:numId w:val="23"/>
        </w:numPr>
        <w:spacing w:line="360" w:lineRule="auto"/>
        <w:ind w:left="284" w:firstLine="0"/>
      </w:pPr>
      <w:r w:rsidRPr="009D6CCC">
        <w:t>Descumprir as condições da ata de registro de preços, sem motivo justificado;</w:t>
      </w:r>
    </w:p>
    <w:p w14:paraId="6BF931F7" w14:textId="77777777" w:rsidR="00133E9C" w:rsidRPr="009D6CCC" w:rsidRDefault="00133E9C" w:rsidP="00A246C2">
      <w:pPr>
        <w:pStyle w:val="Nvel3"/>
        <w:numPr>
          <w:ilvl w:val="2"/>
          <w:numId w:val="23"/>
        </w:numPr>
        <w:spacing w:line="360" w:lineRule="auto"/>
        <w:ind w:left="284" w:firstLine="0"/>
      </w:pPr>
      <w:r w:rsidRPr="009D6CCC">
        <w:t>Não re</w:t>
      </w:r>
      <w:r w:rsidRPr="009D6CCC">
        <w:rPr>
          <w:rFonts w:eastAsia="Arial"/>
        </w:rPr>
        <w:t>ti</w:t>
      </w:r>
      <w:r w:rsidRPr="009D6CCC">
        <w:t>rar a nota de empenho, ou instrumento equivalente, no prazo estabelecido pela Administração sem justificativa razoável;</w:t>
      </w:r>
    </w:p>
    <w:p w14:paraId="51FEBBA7" w14:textId="3D758489" w:rsidR="00133E9C" w:rsidRPr="009D6CCC" w:rsidRDefault="00133E9C" w:rsidP="00A246C2">
      <w:pPr>
        <w:pStyle w:val="Nvel3"/>
        <w:numPr>
          <w:ilvl w:val="2"/>
          <w:numId w:val="23"/>
        </w:numPr>
        <w:spacing w:line="360" w:lineRule="auto"/>
        <w:ind w:left="284" w:firstLine="0"/>
      </w:pPr>
      <w:r w:rsidRPr="009D6CCC">
        <w:t xml:space="preserve">Não aceitar manter seu preço registrado, na hipótese prevista no </w:t>
      </w:r>
      <w:r w:rsidR="00A225B2">
        <w:t>Decreto Municipal</w:t>
      </w:r>
      <w:r w:rsidRPr="009D6CCC">
        <w:t>; ou</w:t>
      </w:r>
    </w:p>
    <w:p w14:paraId="3471D74D" w14:textId="77777777" w:rsidR="00133E9C" w:rsidRPr="009D6CCC" w:rsidRDefault="00133E9C" w:rsidP="00A246C2">
      <w:pPr>
        <w:pStyle w:val="Nvel3"/>
        <w:numPr>
          <w:ilvl w:val="2"/>
          <w:numId w:val="23"/>
        </w:numPr>
        <w:spacing w:line="360" w:lineRule="auto"/>
        <w:ind w:left="284" w:firstLine="0"/>
      </w:pPr>
      <w:r w:rsidRPr="009D6CCC">
        <w:t xml:space="preserve"> Sofrer sanção prevista nos incisos III ou IV do caput do art. 156 da Lei nº 14.133, de 2021.</w:t>
      </w:r>
    </w:p>
    <w:p w14:paraId="0E5D7274" w14:textId="77777777" w:rsidR="00133E9C" w:rsidRPr="00C82CB6" w:rsidRDefault="00133E9C" w:rsidP="00A246C2">
      <w:pPr>
        <w:pStyle w:val="Nvel4"/>
        <w:numPr>
          <w:ilvl w:val="3"/>
          <w:numId w:val="23"/>
        </w:numPr>
        <w:spacing w:line="360" w:lineRule="auto"/>
        <w:ind w:left="567" w:firstLine="0"/>
      </w:pPr>
      <w:r w:rsidRPr="00B4636C">
        <w:t xml:space="preserve">Na hipótese de aplicação de sanção prevista nos incisos III ou IV do caput do art. 156 da Lei nº 14.133, de 2021, caso a penalidade aplicada ao fornecedor não ultrapasse o prazo de vigência </w:t>
      </w:r>
      <w:r w:rsidRPr="00C82CB6">
        <w:t>da ata de registro de preços, poderá o órgão ou a entidade gerenciadora poderá, mediante decisão fundamentada, decidir pela manutenção do registro de preços, vedadas contratações derivadas da ata enquanto perdurarem os efeitos da sanção.</w:t>
      </w:r>
    </w:p>
    <w:p w14:paraId="31FC7893" w14:textId="77777777" w:rsidR="00133E9C" w:rsidRPr="00B4636C" w:rsidRDefault="00133E9C" w:rsidP="00A246C2">
      <w:pPr>
        <w:pStyle w:val="Nivel2"/>
        <w:numPr>
          <w:ilvl w:val="1"/>
          <w:numId w:val="23"/>
        </w:numPr>
        <w:spacing w:line="360" w:lineRule="auto"/>
        <w:ind w:left="0" w:firstLine="0"/>
      </w:pPr>
      <w:r w:rsidRPr="00C82CB6">
        <w:t xml:space="preserve"> O cancelamento de registros nas hipóteses previstas no </w:t>
      </w:r>
      <w:r w:rsidRPr="007B2846">
        <w:t xml:space="preserve">item </w:t>
      </w:r>
      <w:r w:rsidRPr="007B2846">
        <w:fldChar w:fldCharType="begin"/>
      </w:r>
      <w:r w:rsidRPr="007B2846">
        <w:instrText xml:space="preserve"> REF cancelamento_do_fornecedor \r \h  \* MERGEFORMAT </w:instrText>
      </w:r>
      <w:r w:rsidRPr="007B2846">
        <w:fldChar w:fldCharType="separate"/>
      </w:r>
      <w:r>
        <w:t>9.1</w:t>
      </w:r>
      <w:r w:rsidRPr="007B2846">
        <w:fldChar w:fldCharType="end"/>
      </w:r>
      <w:r w:rsidRPr="00C82CB6">
        <w:t xml:space="preserve"> será formalizado por despacho do órgão ou da entidade gerenciadora, garantido</w:t>
      </w:r>
      <w:r w:rsidRPr="00B4636C">
        <w:t>s os princípios do contraditório e da ampla defesa.</w:t>
      </w:r>
    </w:p>
    <w:p w14:paraId="3DAA6E3A" w14:textId="77777777" w:rsidR="00133E9C" w:rsidRPr="00B4636C" w:rsidRDefault="00133E9C" w:rsidP="00A246C2">
      <w:pPr>
        <w:pStyle w:val="Nivel2"/>
        <w:numPr>
          <w:ilvl w:val="1"/>
          <w:numId w:val="23"/>
        </w:numPr>
        <w:spacing w:line="360" w:lineRule="auto"/>
        <w:ind w:left="0" w:firstLine="0"/>
      </w:pPr>
      <w:r w:rsidRPr="00B4636C">
        <w:t>Na hipótese de cancelamento do registro do fornecedor, o órgão ou a entidade gerenciadora poderá convocar os licitantes que compõem o cadastro de reserva, observada a ordem de classificação.</w:t>
      </w:r>
    </w:p>
    <w:p w14:paraId="4E538435" w14:textId="77777777" w:rsidR="00133E9C" w:rsidRPr="00B4636C" w:rsidRDefault="00133E9C" w:rsidP="00A246C2">
      <w:pPr>
        <w:pStyle w:val="Nivel2"/>
        <w:numPr>
          <w:ilvl w:val="1"/>
          <w:numId w:val="23"/>
        </w:numPr>
        <w:spacing w:line="360" w:lineRule="auto"/>
        <w:ind w:left="0" w:firstLine="0"/>
      </w:pPr>
      <w:r w:rsidRPr="00B4636C">
        <w:t>O cancelamento dos preços registrados poderá ser realizado pelo gerenciador, em determinada ata de registro de preços, total ou parcialmente, nas seguintes hipóteses, desde que devidamente comprovadas e justificadas:</w:t>
      </w:r>
      <w:bookmarkStart w:id="44" w:name="cancelamento_da_ata"/>
      <w:bookmarkEnd w:id="44"/>
      <w:r w:rsidRPr="00B4636C">
        <w:t xml:space="preserve"> </w:t>
      </w:r>
    </w:p>
    <w:p w14:paraId="7503B6A0" w14:textId="77777777" w:rsidR="00133E9C" w:rsidRPr="009C5E2C" w:rsidRDefault="00133E9C" w:rsidP="00A246C2">
      <w:pPr>
        <w:pStyle w:val="Nvel3"/>
        <w:numPr>
          <w:ilvl w:val="2"/>
          <w:numId w:val="23"/>
        </w:numPr>
        <w:spacing w:line="360" w:lineRule="auto"/>
        <w:ind w:left="284" w:firstLine="0"/>
      </w:pPr>
      <w:r>
        <w:t>P</w:t>
      </w:r>
      <w:r w:rsidRPr="009C5E2C">
        <w:t xml:space="preserve">or </w:t>
      </w:r>
      <w:r w:rsidRPr="00B4636C">
        <w:t>razão</w:t>
      </w:r>
      <w:r w:rsidRPr="009C5E2C">
        <w:t xml:space="preserve"> de interesse público;</w:t>
      </w:r>
    </w:p>
    <w:p w14:paraId="2A81FC02" w14:textId="77777777" w:rsidR="00133E9C" w:rsidRDefault="00133E9C" w:rsidP="00A246C2">
      <w:pPr>
        <w:pStyle w:val="Nvel3"/>
        <w:numPr>
          <w:ilvl w:val="2"/>
          <w:numId w:val="23"/>
        </w:numPr>
        <w:spacing w:line="360" w:lineRule="auto"/>
        <w:ind w:left="284" w:firstLine="0"/>
      </w:pPr>
      <w:r>
        <w:t>A</w:t>
      </w:r>
      <w:r w:rsidRPr="009C5E2C">
        <w:t xml:space="preserve"> pedido do fornecedor, decorrente de caso fortuito ou força maior</w:t>
      </w:r>
      <w:r>
        <w:t>; ou</w:t>
      </w:r>
    </w:p>
    <w:p w14:paraId="57AD9125" w14:textId="791113C2" w:rsidR="00133E9C" w:rsidRDefault="00133E9C" w:rsidP="00A246C2">
      <w:pPr>
        <w:pStyle w:val="Nvel3"/>
        <w:numPr>
          <w:ilvl w:val="2"/>
          <w:numId w:val="23"/>
        </w:numPr>
        <w:spacing w:line="360" w:lineRule="auto"/>
        <w:ind w:left="284" w:firstLine="0"/>
      </w:pPr>
      <w:r>
        <w:lastRenderedPageBreak/>
        <w:t>S</w:t>
      </w:r>
      <w:r w:rsidRPr="00B4636C">
        <w:t>e não houver êxito nas negociações, nas hipóteses em que o preço de mercado</w:t>
      </w:r>
      <w:r>
        <w:t xml:space="preserve"> </w:t>
      </w:r>
      <w:r w:rsidRPr="00B4636C">
        <w:t>tornar-se superior ou inferior ao preço registrado, nos termos do</w:t>
      </w:r>
      <w:r>
        <w:t xml:space="preserve"> </w:t>
      </w:r>
      <w:r w:rsidR="00624865">
        <w:t>Decreto Municipal</w:t>
      </w:r>
      <w:r>
        <w:t xml:space="preserve">. </w:t>
      </w:r>
    </w:p>
    <w:p w14:paraId="5A8D527C" w14:textId="77777777" w:rsidR="00133E9C" w:rsidRPr="005F295F" w:rsidRDefault="00133E9C" w:rsidP="00A246C2">
      <w:pPr>
        <w:pStyle w:val="Nivel01"/>
        <w:numPr>
          <w:ilvl w:val="0"/>
          <w:numId w:val="23"/>
        </w:numPr>
        <w:suppressAutoHyphens w:val="0"/>
        <w:spacing w:before="120" w:after="120" w:line="360" w:lineRule="auto"/>
        <w:ind w:left="0" w:firstLine="0"/>
      </w:pPr>
      <w:r w:rsidRPr="005F295F">
        <w:t>DAS PENALIDADES</w:t>
      </w:r>
    </w:p>
    <w:p w14:paraId="7AA245FF" w14:textId="77777777" w:rsidR="00133E9C" w:rsidRPr="00C82CB6" w:rsidRDefault="00133E9C" w:rsidP="00A246C2">
      <w:pPr>
        <w:pStyle w:val="Nivel2"/>
        <w:numPr>
          <w:ilvl w:val="1"/>
          <w:numId w:val="23"/>
        </w:numPr>
        <w:spacing w:line="360" w:lineRule="auto"/>
        <w:ind w:left="0" w:firstLine="0"/>
      </w:pPr>
      <w:r w:rsidRPr="00C82CB6">
        <w:t xml:space="preserve">O descumprimento da Ata de Registro de Preços ensejará aplicação das penalidades estabelecidas </w:t>
      </w:r>
      <w:r w:rsidRPr="007E2862">
        <w:rPr>
          <w:i/>
        </w:rPr>
        <w:t>no edital</w:t>
      </w:r>
      <w:r w:rsidRPr="00C82CB6">
        <w:t>.</w:t>
      </w:r>
    </w:p>
    <w:p w14:paraId="3E643781" w14:textId="77777777" w:rsidR="00133E9C" w:rsidRPr="009D6CCC" w:rsidRDefault="00133E9C" w:rsidP="00A246C2">
      <w:pPr>
        <w:pStyle w:val="Nvel3"/>
        <w:numPr>
          <w:ilvl w:val="2"/>
          <w:numId w:val="23"/>
        </w:numPr>
        <w:spacing w:line="360" w:lineRule="auto"/>
        <w:ind w:left="284" w:firstLine="0"/>
      </w:pPr>
      <w:r w:rsidRPr="009D6CCC">
        <w:t xml:space="preserve">As sanções também se aplicam aos integrantes do cadastro de reserva no registro de preços que, convocados, não honrarem o compromisso assumido injustificadamente após terem assinado a ata. </w:t>
      </w:r>
    </w:p>
    <w:p w14:paraId="25B2310C" w14:textId="5614F3E1" w:rsidR="00133E9C" w:rsidRPr="00C82CB6" w:rsidRDefault="00133E9C" w:rsidP="00A246C2">
      <w:pPr>
        <w:pStyle w:val="Nivel2"/>
        <w:numPr>
          <w:ilvl w:val="1"/>
          <w:numId w:val="23"/>
        </w:numPr>
        <w:spacing w:line="360" w:lineRule="auto"/>
        <w:ind w:left="0" w:firstLine="0"/>
      </w:pPr>
      <w:r w:rsidRPr="00C82CB6">
        <w:t>É da competência do gerenciador a aplicação das penalidades decorrentes do descumprimento do pactuado nesta ata de registro de preço</w:t>
      </w:r>
      <w:r w:rsidR="00624865">
        <w:t xml:space="preserve">, </w:t>
      </w:r>
      <w:r w:rsidRPr="00C82CB6">
        <w:t xml:space="preserve">exceto nas hipóteses em que o descumprimento disser respeito às contratações dos órgãos </w:t>
      </w:r>
      <w:r w:rsidRPr="007B2846">
        <w:t>ou entidade</w:t>
      </w:r>
      <w:r w:rsidRPr="00C82CB6">
        <w:t xml:space="preserve"> participante, caso no qual caberá ao respectivo órgão participante a aplicação da penalidade </w:t>
      </w:r>
      <w:r w:rsidR="00624865">
        <w:t>do Decreto Municipal</w:t>
      </w:r>
      <w:r w:rsidRPr="00C82CB6">
        <w:t>.</w:t>
      </w:r>
    </w:p>
    <w:p w14:paraId="40106364" w14:textId="3BA72AD7" w:rsidR="00133E9C" w:rsidRDefault="00133E9C" w:rsidP="00A246C2">
      <w:pPr>
        <w:pStyle w:val="Nivel2"/>
        <w:numPr>
          <w:ilvl w:val="1"/>
          <w:numId w:val="23"/>
        </w:numPr>
        <w:spacing w:line="360" w:lineRule="auto"/>
        <w:ind w:left="0" w:firstLine="0"/>
      </w:pPr>
      <w:r w:rsidRPr="00C82CB6">
        <w:t xml:space="preserve">O órgão </w:t>
      </w:r>
      <w:r w:rsidRPr="007B2846">
        <w:t>ou entidade</w:t>
      </w:r>
      <w:r w:rsidRPr="00C82CB6">
        <w:t xml:space="preserve"> participante deverá comunicar ao órgão gerenciador qualquer das ocorrências previstas no item 9.1, dada</w:t>
      </w:r>
      <w:r w:rsidRPr="005F295F">
        <w:t xml:space="preserve"> a necessidade de instauração de procedimento para cancelamento do registro do fornecedor.</w:t>
      </w:r>
    </w:p>
    <w:p w14:paraId="4FC1B87C" w14:textId="77777777" w:rsidR="00133E9C" w:rsidRPr="005F295F" w:rsidRDefault="00133E9C" w:rsidP="00A246C2">
      <w:pPr>
        <w:pStyle w:val="Nivel01"/>
        <w:numPr>
          <w:ilvl w:val="0"/>
          <w:numId w:val="23"/>
        </w:numPr>
        <w:suppressAutoHyphens w:val="0"/>
        <w:spacing w:before="120" w:after="120" w:line="360" w:lineRule="auto"/>
        <w:ind w:left="0" w:firstLine="0"/>
      </w:pPr>
      <w:r w:rsidRPr="005F295F">
        <w:t>CONDIÇÕES GERAIS</w:t>
      </w:r>
    </w:p>
    <w:p w14:paraId="55CF5FFC" w14:textId="77777777" w:rsidR="00133E9C" w:rsidRPr="00C82CB6" w:rsidRDefault="00133E9C" w:rsidP="00A246C2">
      <w:pPr>
        <w:pStyle w:val="Nivel2"/>
        <w:numPr>
          <w:ilvl w:val="1"/>
          <w:numId w:val="23"/>
        </w:numPr>
        <w:spacing w:line="360" w:lineRule="auto"/>
        <w:ind w:left="0" w:firstLine="0"/>
      </w:pPr>
      <w:r w:rsidRPr="00C82CB6">
        <w:t xml:space="preserve">As condições gerais de execução do objeto, tais como os prazos para entrega e recebimento, as obrigações da Administração e do fornecedor registrado, penalidades e demais condições do ajuste, encontram-se definidos no Termo de Referência, ANEXO </w:t>
      </w:r>
      <w:r w:rsidRPr="007E2862">
        <w:rPr>
          <w:i/>
        </w:rPr>
        <w:t>AO EDITAL</w:t>
      </w:r>
      <w:r w:rsidRPr="00C82CB6">
        <w:t>.</w:t>
      </w:r>
    </w:p>
    <w:p w14:paraId="5D6A5D7A" w14:textId="7B229972" w:rsidR="00133E9C" w:rsidRPr="007B5C8B" w:rsidRDefault="00133E9C" w:rsidP="00A246C2">
      <w:pPr>
        <w:widowControl w:val="0"/>
        <w:autoSpaceDE w:val="0"/>
        <w:autoSpaceDN w:val="0"/>
        <w:adjustRightInd w:val="0"/>
        <w:spacing w:before="120" w:after="120" w:line="360" w:lineRule="auto"/>
        <w:jc w:val="both"/>
        <w:rPr>
          <w:rFonts w:ascii="Arial" w:hAnsi="Arial" w:cs="Arial"/>
          <w:sz w:val="20"/>
          <w:szCs w:val="20"/>
        </w:rPr>
      </w:pPr>
      <w:r w:rsidRPr="005F295F">
        <w:rPr>
          <w:rFonts w:ascii="Arial" w:hAnsi="Arial" w:cs="Arial"/>
          <w:sz w:val="20"/>
          <w:szCs w:val="20"/>
        </w:rPr>
        <w:t xml:space="preserve">Para firmeza e validade do pactuado, a presente Ata foi lavrada em </w:t>
      </w:r>
      <w:r w:rsidRPr="005F295F">
        <w:rPr>
          <w:rFonts w:ascii="Arial" w:hAnsi="Arial" w:cs="Arial"/>
          <w:color w:val="FF0000"/>
          <w:sz w:val="20"/>
          <w:szCs w:val="20"/>
        </w:rPr>
        <w:t xml:space="preserve">.... </w:t>
      </w:r>
      <w:r w:rsidRPr="005F295F">
        <w:rPr>
          <w:rFonts w:ascii="Arial" w:hAnsi="Arial" w:cs="Arial"/>
          <w:sz w:val="20"/>
          <w:szCs w:val="20"/>
        </w:rPr>
        <w:t>(</w:t>
      </w:r>
      <w:r w:rsidRPr="005F295F">
        <w:rPr>
          <w:rFonts w:ascii="Arial" w:hAnsi="Arial" w:cs="Arial"/>
          <w:color w:val="FF0000"/>
          <w:sz w:val="20"/>
          <w:szCs w:val="20"/>
        </w:rPr>
        <w:t>....</w:t>
      </w:r>
      <w:r w:rsidRPr="005F295F">
        <w:rPr>
          <w:rFonts w:ascii="Arial" w:hAnsi="Arial" w:cs="Arial"/>
          <w:sz w:val="20"/>
          <w:szCs w:val="20"/>
        </w:rPr>
        <w:t>) vias de igual teor, que, depois de lida e achada em ordem, vai assinada pelas partes</w:t>
      </w:r>
      <w:r>
        <w:rPr>
          <w:rFonts w:ascii="Arial" w:hAnsi="Arial" w:cs="Arial"/>
          <w:sz w:val="20"/>
          <w:szCs w:val="20"/>
        </w:rPr>
        <w:t>.</w:t>
      </w:r>
    </w:p>
    <w:p w14:paraId="566C57A2" w14:textId="7965AA8A" w:rsidR="00133E9C" w:rsidRDefault="00133E9C" w:rsidP="00A246C2">
      <w:pPr>
        <w:widowControl w:val="0"/>
        <w:autoSpaceDE w:val="0"/>
        <w:autoSpaceDN w:val="0"/>
        <w:adjustRightInd w:val="0"/>
        <w:spacing w:line="360" w:lineRule="auto"/>
        <w:jc w:val="center"/>
        <w:rPr>
          <w:rFonts w:ascii="Arial" w:hAnsi="Arial" w:cs="Arial"/>
          <w:sz w:val="20"/>
          <w:szCs w:val="20"/>
        </w:rPr>
      </w:pPr>
      <w:r>
        <w:rPr>
          <w:rFonts w:ascii="Arial" w:hAnsi="Arial" w:cs="Arial"/>
          <w:sz w:val="20"/>
          <w:szCs w:val="20"/>
        </w:rPr>
        <w:t>Mandaguaçu, ** de ** de 202*</w:t>
      </w:r>
    </w:p>
    <w:p w14:paraId="3EBFD828" w14:textId="77777777" w:rsidR="00133E9C" w:rsidRDefault="00133E9C" w:rsidP="00A246C2">
      <w:pPr>
        <w:widowControl w:val="0"/>
        <w:autoSpaceDE w:val="0"/>
        <w:autoSpaceDN w:val="0"/>
        <w:adjustRightInd w:val="0"/>
        <w:spacing w:line="360" w:lineRule="auto"/>
        <w:jc w:val="center"/>
        <w:rPr>
          <w:rFonts w:ascii="Arial" w:hAnsi="Arial" w:cs="Arial"/>
          <w:sz w:val="20"/>
          <w:szCs w:val="20"/>
        </w:rPr>
      </w:pPr>
      <w:r w:rsidRPr="005F295F">
        <w:rPr>
          <w:rFonts w:ascii="Arial" w:hAnsi="Arial" w:cs="Arial"/>
          <w:sz w:val="20"/>
          <w:szCs w:val="20"/>
        </w:rPr>
        <w:t>Assinaturas</w:t>
      </w:r>
    </w:p>
    <w:p w14:paraId="60D45444" w14:textId="77777777" w:rsidR="00133E9C" w:rsidRDefault="00133E9C" w:rsidP="00A246C2">
      <w:pPr>
        <w:widowControl w:val="0"/>
        <w:autoSpaceDE w:val="0"/>
        <w:autoSpaceDN w:val="0"/>
        <w:adjustRightInd w:val="0"/>
        <w:spacing w:line="360" w:lineRule="auto"/>
        <w:jc w:val="center"/>
        <w:rPr>
          <w:rFonts w:ascii="Arial" w:hAnsi="Arial" w:cs="Arial"/>
          <w:sz w:val="20"/>
          <w:szCs w:val="20"/>
        </w:rPr>
      </w:pPr>
    </w:p>
    <w:p w14:paraId="4CB19775" w14:textId="77777777" w:rsidR="00133E9C" w:rsidRPr="005F295F" w:rsidRDefault="00133E9C" w:rsidP="00A246C2">
      <w:pPr>
        <w:widowControl w:val="0"/>
        <w:autoSpaceDE w:val="0"/>
        <w:autoSpaceDN w:val="0"/>
        <w:adjustRightInd w:val="0"/>
        <w:spacing w:line="360" w:lineRule="auto"/>
        <w:jc w:val="center"/>
        <w:rPr>
          <w:rFonts w:ascii="Arial" w:hAnsi="Arial" w:cs="Arial"/>
          <w:sz w:val="20"/>
          <w:szCs w:val="20"/>
        </w:rPr>
      </w:pPr>
      <w:r>
        <w:rPr>
          <w:rFonts w:ascii="Arial" w:hAnsi="Arial" w:cs="Arial"/>
          <w:sz w:val="20"/>
          <w:szCs w:val="20"/>
        </w:rPr>
        <w:t>_________________________________________</w:t>
      </w:r>
    </w:p>
    <w:p w14:paraId="6B53C42A" w14:textId="641DA017" w:rsidR="00EF42AA" w:rsidRDefault="00133E9C" w:rsidP="00A246C2">
      <w:pPr>
        <w:pStyle w:val="Corpo"/>
        <w:spacing w:after="91" w:line="259" w:lineRule="auto"/>
        <w:ind w:left="90"/>
        <w:jc w:val="center"/>
        <w:rPr>
          <w:rFonts w:cs="Arial"/>
          <w:b/>
          <w:bCs/>
        </w:rPr>
      </w:pPr>
      <w:r w:rsidRPr="005F295F">
        <w:rPr>
          <w:rFonts w:ascii="Arial" w:hAnsi="Arial" w:cs="Arial"/>
        </w:rPr>
        <w:t>Representante legal do órgão gerenciador e representante</w:t>
      </w:r>
      <w:r w:rsidRPr="007E2862">
        <w:rPr>
          <w:rFonts w:ascii="Arial" w:hAnsi="Arial" w:cs="Arial"/>
          <w:highlight w:val="yellow"/>
        </w:rPr>
        <w:t>(s)</w:t>
      </w:r>
      <w:r w:rsidRPr="005F295F">
        <w:rPr>
          <w:rFonts w:ascii="Arial" w:hAnsi="Arial" w:cs="Arial"/>
        </w:rPr>
        <w:t xml:space="preserve"> legal</w:t>
      </w:r>
      <w:r w:rsidRPr="007E2862">
        <w:rPr>
          <w:rFonts w:ascii="Arial" w:hAnsi="Arial" w:cs="Arial"/>
          <w:highlight w:val="yellow"/>
        </w:rPr>
        <w:t>(is)</w:t>
      </w:r>
      <w:r w:rsidRPr="005F295F">
        <w:rPr>
          <w:rFonts w:ascii="Arial" w:hAnsi="Arial" w:cs="Arial"/>
        </w:rPr>
        <w:t xml:space="preserve"> do</w:t>
      </w:r>
      <w:r w:rsidRPr="007E2862">
        <w:rPr>
          <w:rFonts w:ascii="Arial" w:hAnsi="Arial" w:cs="Arial"/>
          <w:highlight w:val="yellow"/>
        </w:rPr>
        <w:t>(s)</w:t>
      </w:r>
      <w:r w:rsidRPr="005F295F">
        <w:rPr>
          <w:rFonts w:ascii="Arial" w:hAnsi="Arial" w:cs="Arial"/>
        </w:rPr>
        <w:t xml:space="preserve"> fornecedor</w:t>
      </w:r>
      <w:r w:rsidRPr="007E2862">
        <w:rPr>
          <w:rFonts w:ascii="Arial" w:hAnsi="Arial" w:cs="Arial"/>
          <w:highlight w:val="yellow"/>
        </w:rPr>
        <w:t>(s)</w:t>
      </w:r>
      <w:r w:rsidRPr="005F295F">
        <w:rPr>
          <w:rFonts w:ascii="Arial" w:hAnsi="Arial" w:cs="Arial"/>
        </w:rPr>
        <w:t xml:space="preserve"> registrado</w:t>
      </w:r>
      <w:r w:rsidRPr="00133E9C">
        <w:rPr>
          <w:rFonts w:ascii="Arial" w:hAnsi="Arial" w:cs="Arial"/>
          <w:highlight w:val="yellow"/>
        </w:rPr>
        <w:t>(s)</w:t>
      </w:r>
    </w:p>
    <w:p w14:paraId="7273A1D1" w14:textId="77777777" w:rsidR="000A10E9" w:rsidRDefault="000A10E9" w:rsidP="00A246C2">
      <w:pPr>
        <w:ind w:left="426"/>
        <w:jc w:val="center"/>
        <w:rPr>
          <w:rFonts w:ascii="Arial" w:hAnsi="Arial" w:cs="Arial"/>
          <w:b/>
          <w:bCs/>
          <w:sz w:val="20"/>
          <w:szCs w:val="20"/>
          <w:u w:val="single"/>
        </w:rPr>
      </w:pPr>
    </w:p>
    <w:p w14:paraId="653516CE" w14:textId="77777777" w:rsidR="000A10E9" w:rsidRDefault="000A10E9" w:rsidP="00A246C2">
      <w:pPr>
        <w:ind w:left="426"/>
        <w:jc w:val="center"/>
        <w:rPr>
          <w:rFonts w:ascii="Arial" w:hAnsi="Arial" w:cs="Arial"/>
          <w:b/>
          <w:bCs/>
          <w:sz w:val="20"/>
          <w:szCs w:val="20"/>
          <w:u w:val="single"/>
        </w:rPr>
      </w:pPr>
    </w:p>
    <w:p w14:paraId="7FD4ADBE" w14:textId="017BBA2E" w:rsidR="00AA7458" w:rsidRDefault="00AA7458" w:rsidP="00A246C2">
      <w:pPr>
        <w:rPr>
          <w:rFonts w:ascii="Arial" w:hAnsi="Arial" w:cs="Arial"/>
          <w:b/>
          <w:bCs/>
          <w:sz w:val="20"/>
          <w:szCs w:val="20"/>
          <w:u w:val="single"/>
        </w:rPr>
      </w:pPr>
    </w:p>
    <w:p w14:paraId="02A2379A" w14:textId="77777777" w:rsidR="007B5C8B" w:rsidRDefault="007B5C8B" w:rsidP="00A246C2">
      <w:pPr>
        <w:rPr>
          <w:rFonts w:ascii="Arial" w:hAnsi="Arial" w:cs="Arial"/>
          <w:b/>
          <w:bCs/>
          <w:sz w:val="20"/>
          <w:szCs w:val="20"/>
          <w:u w:val="single"/>
        </w:rPr>
      </w:pPr>
    </w:p>
    <w:p w14:paraId="1DEFC117" w14:textId="77777777" w:rsidR="00A45A81" w:rsidRDefault="00A45A81" w:rsidP="00A246C2">
      <w:pPr>
        <w:ind w:left="426"/>
        <w:jc w:val="center"/>
        <w:rPr>
          <w:rFonts w:ascii="Arial" w:hAnsi="Arial" w:cs="Arial"/>
          <w:b/>
          <w:bCs/>
          <w:sz w:val="20"/>
          <w:szCs w:val="20"/>
          <w:u w:val="single"/>
        </w:rPr>
      </w:pPr>
    </w:p>
    <w:p w14:paraId="18453FBA" w14:textId="77777777" w:rsidR="009933A0" w:rsidRDefault="009933A0" w:rsidP="00A246C2">
      <w:pPr>
        <w:ind w:left="426"/>
        <w:jc w:val="center"/>
        <w:rPr>
          <w:rFonts w:ascii="Arial" w:hAnsi="Arial" w:cs="Arial"/>
          <w:b/>
          <w:bCs/>
          <w:sz w:val="20"/>
          <w:szCs w:val="20"/>
          <w:u w:val="single"/>
        </w:rPr>
      </w:pPr>
    </w:p>
    <w:p w14:paraId="2E2354A9" w14:textId="77777777" w:rsidR="009933A0" w:rsidRDefault="009933A0" w:rsidP="00A246C2">
      <w:pPr>
        <w:ind w:left="426"/>
        <w:jc w:val="center"/>
        <w:rPr>
          <w:rFonts w:ascii="Arial" w:hAnsi="Arial" w:cs="Arial"/>
          <w:b/>
          <w:bCs/>
          <w:sz w:val="20"/>
          <w:szCs w:val="20"/>
          <w:u w:val="single"/>
        </w:rPr>
      </w:pPr>
    </w:p>
    <w:p w14:paraId="1C9CC565" w14:textId="77777777" w:rsidR="009933A0" w:rsidRDefault="009933A0" w:rsidP="00A246C2">
      <w:pPr>
        <w:ind w:left="426"/>
        <w:jc w:val="center"/>
        <w:rPr>
          <w:rFonts w:ascii="Arial" w:hAnsi="Arial" w:cs="Arial"/>
          <w:b/>
          <w:bCs/>
          <w:sz w:val="20"/>
          <w:szCs w:val="20"/>
          <w:u w:val="single"/>
        </w:rPr>
      </w:pPr>
    </w:p>
    <w:p w14:paraId="47C8F3C8" w14:textId="77777777" w:rsidR="009933A0" w:rsidRDefault="009933A0" w:rsidP="00A246C2">
      <w:pPr>
        <w:ind w:left="426"/>
        <w:jc w:val="center"/>
        <w:rPr>
          <w:rFonts w:ascii="Arial" w:hAnsi="Arial" w:cs="Arial"/>
          <w:b/>
          <w:bCs/>
          <w:sz w:val="20"/>
          <w:szCs w:val="20"/>
          <w:u w:val="single"/>
        </w:rPr>
      </w:pPr>
    </w:p>
    <w:p w14:paraId="59D71101" w14:textId="77777777" w:rsidR="009933A0" w:rsidRDefault="009933A0" w:rsidP="00A246C2">
      <w:pPr>
        <w:ind w:left="426"/>
        <w:jc w:val="center"/>
        <w:rPr>
          <w:rFonts w:ascii="Arial" w:hAnsi="Arial" w:cs="Arial"/>
          <w:b/>
          <w:bCs/>
          <w:sz w:val="20"/>
          <w:szCs w:val="20"/>
          <w:u w:val="single"/>
        </w:rPr>
      </w:pPr>
    </w:p>
    <w:p w14:paraId="61E5B6A3" w14:textId="77777777" w:rsidR="009933A0" w:rsidRDefault="009933A0" w:rsidP="00A246C2">
      <w:pPr>
        <w:ind w:left="426"/>
        <w:jc w:val="center"/>
        <w:rPr>
          <w:rFonts w:ascii="Arial" w:hAnsi="Arial" w:cs="Arial"/>
          <w:b/>
          <w:bCs/>
          <w:sz w:val="20"/>
          <w:szCs w:val="20"/>
          <w:u w:val="single"/>
        </w:rPr>
      </w:pPr>
    </w:p>
    <w:p w14:paraId="05CA5467" w14:textId="2551A5B6" w:rsidR="00EF0528" w:rsidRDefault="00EF0528" w:rsidP="00A246C2">
      <w:pPr>
        <w:ind w:left="426"/>
        <w:jc w:val="center"/>
        <w:rPr>
          <w:rFonts w:ascii="Arial" w:hAnsi="Arial" w:cs="Arial"/>
          <w:b/>
          <w:bCs/>
          <w:sz w:val="20"/>
          <w:szCs w:val="20"/>
          <w:u w:val="single"/>
        </w:rPr>
      </w:pPr>
    </w:p>
    <w:p w14:paraId="484F0B7C" w14:textId="77777777" w:rsidR="00361854" w:rsidRDefault="00361854" w:rsidP="00A246C2">
      <w:pPr>
        <w:ind w:left="426"/>
        <w:jc w:val="center"/>
        <w:rPr>
          <w:rFonts w:ascii="Arial" w:hAnsi="Arial" w:cs="Arial"/>
          <w:b/>
          <w:bCs/>
          <w:sz w:val="20"/>
          <w:szCs w:val="20"/>
          <w:u w:val="single"/>
        </w:rPr>
      </w:pPr>
    </w:p>
    <w:p w14:paraId="41160B06" w14:textId="77777777" w:rsidR="009933A0" w:rsidRDefault="009933A0" w:rsidP="00A246C2">
      <w:pPr>
        <w:ind w:left="426"/>
        <w:jc w:val="center"/>
        <w:rPr>
          <w:rFonts w:ascii="Arial" w:hAnsi="Arial" w:cs="Arial"/>
          <w:b/>
          <w:bCs/>
          <w:sz w:val="20"/>
          <w:szCs w:val="20"/>
          <w:u w:val="single"/>
        </w:rPr>
      </w:pPr>
    </w:p>
    <w:p w14:paraId="20A413BE" w14:textId="56FABC4A" w:rsidR="001430F9" w:rsidRPr="00CD395C" w:rsidRDefault="001430F9" w:rsidP="00A246C2">
      <w:pPr>
        <w:ind w:left="426"/>
        <w:jc w:val="center"/>
        <w:rPr>
          <w:rFonts w:ascii="Arial" w:hAnsi="Arial" w:cs="Arial"/>
          <w:sz w:val="20"/>
          <w:szCs w:val="20"/>
        </w:rPr>
      </w:pPr>
      <w:r w:rsidRPr="00CD395C">
        <w:rPr>
          <w:rFonts w:ascii="Arial" w:hAnsi="Arial" w:cs="Arial"/>
          <w:b/>
          <w:bCs/>
          <w:sz w:val="20"/>
          <w:szCs w:val="20"/>
          <w:u w:val="single"/>
        </w:rPr>
        <w:lastRenderedPageBreak/>
        <w:t xml:space="preserve">ANEXO </w:t>
      </w:r>
      <w:r>
        <w:rPr>
          <w:rFonts w:ascii="Arial" w:hAnsi="Arial" w:cs="Arial"/>
          <w:b/>
          <w:bCs/>
          <w:sz w:val="20"/>
          <w:szCs w:val="20"/>
          <w:u w:val="single"/>
        </w:rPr>
        <w:t>II</w:t>
      </w:r>
      <w:r w:rsidRPr="00CD395C">
        <w:rPr>
          <w:rFonts w:ascii="Arial" w:hAnsi="Arial" w:cs="Arial"/>
          <w:b/>
          <w:bCs/>
          <w:sz w:val="20"/>
          <w:szCs w:val="20"/>
          <w:u w:val="single"/>
        </w:rPr>
        <w:t xml:space="preserve">I - EDITAL DE </w:t>
      </w:r>
      <w:r w:rsidRPr="00CD395C">
        <w:rPr>
          <w:rFonts w:ascii="Arial" w:hAnsi="Arial" w:cs="Arial"/>
          <w:b/>
          <w:sz w:val="20"/>
          <w:szCs w:val="20"/>
          <w:u w:val="single"/>
        </w:rPr>
        <w:t xml:space="preserve">PREGÃO ELETRÔNICO </w:t>
      </w:r>
      <w:r w:rsidRPr="00BA5F58">
        <w:rPr>
          <w:rFonts w:ascii="Arial" w:hAnsi="Arial" w:cs="Arial"/>
          <w:b/>
          <w:sz w:val="20"/>
          <w:szCs w:val="20"/>
          <w:u w:val="single"/>
        </w:rPr>
        <w:t xml:space="preserve">Nº </w:t>
      </w:r>
      <w:r w:rsidR="00516F4B">
        <w:rPr>
          <w:rFonts w:ascii="Arial" w:hAnsi="Arial" w:cs="Arial"/>
          <w:b/>
          <w:sz w:val="20"/>
          <w:szCs w:val="20"/>
          <w:u w:val="single"/>
        </w:rPr>
        <w:t>18</w:t>
      </w:r>
      <w:r w:rsidRPr="00BA5F58">
        <w:rPr>
          <w:rFonts w:ascii="Arial" w:hAnsi="Arial" w:cs="Arial"/>
          <w:b/>
          <w:sz w:val="20"/>
          <w:szCs w:val="20"/>
          <w:u w:val="single"/>
        </w:rPr>
        <w:t>/202</w:t>
      </w:r>
      <w:r w:rsidR="006D6847">
        <w:rPr>
          <w:rFonts w:ascii="Arial" w:hAnsi="Arial" w:cs="Arial"/>
          <w:b/>
          <w:sz w:val="20"/>
          <w:szCs w:val="20"/>
          <w:u w:val="single"/>
        </w:rPr>
        <w:t>5</w:t>
      </w:r>
      <w:r w:rsidRPr="00CD395C">
        <w:rPr>
          <w:rFonts w:ascii="Arial" w:hAnsi="Arial" w:cs="Arial"/>
          <w:b/>
          <w:sz w:val="20"/>
          <w:szCs w:val="20"/>
          <w:u w:val="single"/>
        </w:rPr>
        <w:t xml:space="preserve"> </w:t>
      </w:r>
    </w:p>
    <w:bookmarkEnd w:id="0"/>
    <w:p w14:paraId="66196815" w14:textId="77777777" w:rsidR="00EB1033" w:rsidRPr="006D56AE" w:rsidRDefault="00EB1033" w:rsidP="00EB1033">
      <w:pPr>
        <w:pStyle w:val="Default"/>
        <w:jc w:val="center"/>
        <w:rPr>
          <w:rFonts w:ascii="Arial" w:hAnsi="Arial" w:cs="Arial"/>
          <w:b/>
          <w:bCs/>
          <w:color w:val="auto"/>
          <w:szCs w:val="20"/>
          <w:u w:val="single"/>
        </w:rPr>
      </w:pPr>
      <w:r w:rsidRPr="006D56AE">
        <w:rPr>
          <w:rFonts w:ascii="Arial" w:hAnsi="Arial" w:cs="Arial"/>
          <w:b/>
          <w:bCs/>
          <w:color w:val="auto"/>
          <w:szCs w:val="20"/>
          <w:u w:val="single"/>
        </w:rPr>
        <w:t xml:space="preserve">ESTUDO TÉCNICO PRELIMINAR </w:t>
      </w:r>
    </w:p>
    <w:p w14:paraId="77BACA9D" w14:textId="77777777" w:rsidR="00EB1033" w:rsidRPr="00DA2906" w:rsidRDefault="00EB1033" w:rsidP="00EB1033">
      <w:pPr>
        <w:pStyle w:val="Default"/>
        <w:jc w:val="both"/>
        <w:rPr>
          <w:rFonts w:ascii="Arial" w:hAnsi="Arial" w:cs="Arial"/>
          <w:szCs w:val="20"/>
        </w:rPr>
      </w:pPr>
    </w:p>
    <w:p w14:paraId="53FBD2D5" w14:textId="77777777" w:rsidR="00EB1033" w:rsidRPr="00DA2906" w:rsidRDefault="00EB1033" w:rsidP="00EB1033">
      <w:pPr>
        <w:pStyle w:val="Default"/>
        <w:tabs>
          <w:tab w:val="left" w:pos="142"/>
        </w:tabs>
        <w:jc w:val="both"/>
        <w:rPr>
          <w:rFonts w:ascii="Arial" w:hAnsi="Arial" w:cs="Arial"/>
          <w:szCs w:val="20"/>
        </w:rPr>
      </w:pPr>
    </w:p>
    <w:p w14:paraId="7ED4217F" w14:textId="77777777" w:rsidR="00EB1033" w:rsidRDefault="00EB1033" w:rsidP="00EB1033">
      <w:pPr>
        <w:pStyle w:val="Default"/>
        <w:jc w:val="both"/>
        <w:rPr>
          <w:rFonts w:ascii="Arial" w:hAnsi="Arial" w:cs="Arial"/>
          <w:b/>
          <w:bCs/>
          <w:szCs w:val="20"/>
        </w:rPr>
      </w:pPr>
      <w:r w:rsidRPr="00DA2906">
        <w:rPr>
          <w:rFonts w:ascii="Arial" w:hAnsi="Arial" w:cs="Arial"/>
          <w:b/>
          <w:bCs/>
          <w:szCs w:val="20"/>
        </w:rPr>
        <w:t xml:space="preserve">1 - </w:t>
      </w:r>
      <w:r w:rsidRPr="008C107A">
        <w:rPr>
          <w:rFonts w:ascii="Arial" w:hAnsi="Arial" w:cs="Arial"/>
          <w:b/>
          <w:bCs/>
          <w:szCs w:val="20"/>
        </w:rPr>
        <w:t xml:space="preserve">OBJETO DA </w:t>
      </w:r>
      <w:r>
        <w:rPr>
          <w:rFonts w:ascii="Arial" w:hAnsi="Arial" w:cs="Arial"/>
          <w:b/>
          <w:bCs/>
          <w:szCs w:val="20"/>
        </w:rPr>
        <w:t>AQUISIÇÃO / CONTRATAÇÃO</w:t>
      </w:r>
      <w:r w:rsidRPr="008C107A">
        <w:rPr>
          <w:rFonts w:ascii="Arial" w:hAnsi="Arial" w:cs="Arial"/>
          <w:b/>
          <w:bCs/>
          <w:szCs w:val="20"/>
        </w:rPr>
        <w:t>:</w:t>
      </w:r>
      <w:r>
        <w:rPr>
          <w:rFonts w:ascii="Arial" w:hAnsi="Arial" w:cs="Arial"/>
          <w:b/>
          <w:bCs/>
          <w:szCs w:val="20"/>
        </w:rPr>
        <w:t xml:space="preserve">    </w:t>
      </w:r>
    </w:p>
    <w:p w14:paraId="2B160976" w14:textId="77777777" w:rsidR="00EB1033" w:rsidRDefault="00EB1033" w:rsidP="00EB1033">
      <w:pPr>
        <w:pStyle w:val="Default"/>
        <w:jc w:val="both"/>
        <w:rPr>
          <w:rFonts w:ascii="Arial" w:hAnsi="Arial" w:cs="Arial"/>
          <w:b/>
          <w:bCs/>
          <w:szCs w:val="20"/>
        </w:rPr>
      </w:pPr>
    </w:p>
    <w:p w14:paraId="0775C551" w14:textId="77777777" w:rsidR="00EB1033" w:rsidRDefault="00EB1033" w:rsidP="00EB1033">
      <w:pPr>
        <w:pStyle w:val="Default"/>
        <w:spacing w:line="276" w:lineRule="auto"/>
        <w:jc w:val="both"/>
        <w:rPr>
          <w:rFonts w:ascii="Arial" w:hAnsi="Arial" w:cs="Arial"/>
          <w:szCs w:val="20"/>
        </w:rPr>
      </w:pPr>
      <w:bookmarkStart w:id="45" w:name="_Hlk195186478"/>
      <w:r>
        <w:rPr>
          <w:rFonts w:ascii="Arial" w:hAnsi="Arial" w:cs="Arial"/>
          <w:szCs w:val="20"/>
        </w:rPr>
        <w:t xml:space="preserve">Registro de preços para compra </w:t>
      </w:r>
      <w:r w:rsidRPr="00811273">
        <w:rPr>
          <w:rFonts w:ascii="Arial" w:hAnsi="Arial" w:cs="Arial"/>
          <w:szCs w:val="20"/>
        </w:rPr>
        <w:t xml:space="preserve">de </w:t>
      </w:r>
      <w:r>
        <w:rPr>
          <w:rFonts w:ascii="Arial" w:hAnsi="Arial" w:cs="Arial"/>
          <w:szCs w:val="20"/>
        </w:rPr>
        <w:t>caixa de papel sulfite A4</w:t>
      </w:r>
      <w:r w:rsidRPr="00811273">
        <w:rPr>
          <w:rFonts w:ascii="Arial" w:hAnsi="Arial" w:cs="Arial"/>
          <w:szCs w:val="20"/>
        </w:rPr>
        <w:t xml:space="preserve"> para atender às necessidades diárias </w:t>
      </w:r>
      <w:r>
        <w:rPr>
          <w:rFonts w:ascii="Arial" w:hAnsi="Arial" w:cs="Arial"/>
          <w:szCs w:val="20"/>
        </w:rPr>
        <w:t>de todas as secretarias municipais.</w:t>
      </w:r>
      <w:r w:rsidRPr="00811273">
        <w:rPr>
          <w:rFonts w:ascii="Arial" w:hAnsi="Arial" w:cs="Arial"/>
          <w:szCs w:val="20"/>
        </w:rPr>
        <w:t xml:space="preserve"> </w:t>
      </w:r>
    </w:p>
    <w:bookmarkEnd w:id="45"/>
    <w:p w14:paraId="4C1F78E9" w14:textId="77777777" w:rsidR="00EB1033" w:rsidRDefault="00EB1033" w:rsidP="00EB1033">
      <w:pPr>
        <w:pStyle w:val="Default"/>
        <w:spacing w:line="276" w:lineRule="auto"/>
        <w:jc w:val="both"/>
        <w:rPr>
          <w:rFonts w:ascii="Helvetica" w:hAnsi="Helvetica"/>
          <w:color w:val="626262"/>
          <w:sz w:val="21"/>
          <w:szCs w:val="21"/>
        </w:rPr>
      </w:pPr>
    </w:p>
    <w:p w14:paraId="6E6E5D3B" w14:textId="77777777" w:rsidR="00EB1033" w:rsidRDefault="00EB1033" w:rsidP="00EB1033">
      <w:pPr>
        <w:pStyle w:val="Default"/>
        <w:jc w:val="both"/>
        <w:rPr>
          <w:rFonts w:ascii="Arial" w:hAnsi="Arial" w:cs="Arial"/>
          <w:b/>
          <w:bCs/>
          <w:szCs w:val="20"/>
        </w:rPr>
      </w:pPr>
      <w:r w:rsidRPr="00DA2906">
        <w:rPr>
          <w:rFonts w:ascii="Arial" w:hAnsi="Arial" w:cs="Arial"/>
          <w:b/>
          <w:bCs/>
          <w:szCs w:val="20"/>
        </w:rPr>
        <w:t xml:space="preserve">2 - </w:t>
      </w:r>
      <w:r w:rsidRPr="008C107A">
        <w:rPr>
          <w:rFonts w:ascii="Arial" w:hAnsi="Arial" w:cs="Arial"/>
          <w:b/>
          <w:bCs/>
          <w:szCs w:val="20"/>
        </w:rPr>
        <w:t>DESCRIÇÃO DA NECESSIDADE:</w:t>
      </w:r>
    </w:p>
    <w:p w14:paraId="1AFB916E" w14:textId="77777777" w:rsidR="00EB1033" w:rsidRDefault="00EB1033" w:rsidP="00EB1033">
      <w:pPr>
        <w:pStyle w:val="Default"/>
        <w:jc w:val="both"/>
        <w:rPr>
          <w:rFonts w:ascii="Arial" w:hAnsi="Arial" w:cs="Arial"/>
          <w:b/>
          <w:bCs/>
          <w:szCs w:val="20"/>
        </w:rPr>
      </w:pPr>
    </w:p>
    <w:p w14:paraId="4006D924" w14:textId="77777777" w:rsidR="00EB1033" w:rsidRDefault="00EB1033" w:rsidP="00EB1033">
      <w:pPr>
        <w:pStyle w:val="Default"/>
        <w:spacing w:line="276" w:lineRule="auto"/>
        <w:jc w:val="both"/>
        <w:rPr>
          <w:rFonts w:ascii="Arial" w:hAnsi="Arial" w:cs="Arial"/>
          <w:szCs w:val="20"/>
        </w:rPr>
      </w:pPr>
      <w:r>
        <w:rPr>
          <w:rFonts w:ascii="Arial" w:hAnsi="Arial" w:cs="Arial"/>
          <w:szCs w:val="20"/>
        </w:rPr>
        <w:t>N</w:t>
      </w:r>
      <w:r w:rsidRPr="000C0ABB">
        <w:rPr>
          <w:rFonts w:ascii="Arial" w:hAnsi="Arial" w:cs="Arial"/>
          <w:szCs w:val="20"/>
        </w:rPr>
        <w:t>ecessidade de papel para impressão e cópia de documentos institucionais, essenciais para o funcionamento das atividades administrativas, pedagógicas, jurídicas e demais áreas da instituição.</w:t>
      </w:r>
    </w:p>
    <w:p w14:paraId="61C50C0C" w14:textId="77777777" w:rsidR="00EB1033" w:rsidRDefault="00EB1033" w:rsidP="00EB1033">
      <w:pPr>
        <w:pStyle w:val="Default"/>
        <w:jc w:val="both"/>
        <w:rPr>
          <w:rFonts w:ascii="Arial" w:hAnsi="Arial" w:cs="Arial"/>
          <w:szCs w:val="20"/>
        </w:rPr>
      </w:pPr>
    </w:p>
    <w:p w14:paraId="5F6C1D9F" w14:textId="77777777" w:rsidR="00EB1033" w:rsidRDefault="00EB1033" w:rsidP="00EB1033">
      <w:pPr>
        <w:pStyle w:val="Default"/>
        <w:jc w:val="both"/>
        <w:rPr>
          <w:rFonts w:ascii="Arial" w:hAnsi="Arial" w:cs="Arial"/>
          <w:b/>
          <w:bCs/>
          <w:szCs w:val="20"/>
        </w:rPr>
      </w:pPr>
      <w:r w:rsidRPr="00DA2906">
        <w:rPr>
          <w:rFonts w:ascii="Arial" w:hAnsi="Arial" w:cs="Arial"/>
          <w:b/>
          <w:bCs/>
          <w:szCs w:val="20"/>
        </w:rPr>
        <w:t xml:space="preserve">3 - </w:t>
      </w:r>
      <w:r w:rsidRPr="00AF26A8">
        <w:rPr>
          <w:rFonts w:ascii="Arial" w:hAnsi="Arial" w:cs="Arial"/>
          <w:b/>
          <w:bCs/>
          <w:szCs w:val="20"/>
        </w:rPr>
        <w:t>DESCRIÇÃO DOS REQUISITOS DA</w:t>
      </w:r>
      <w:r>
        <w:rPr>
          <w:rFonts w:ascii="Arial" w:hAnsi="Arial" w:cs="Arial"/>
          <w:b/>
          <w:bCs/>
          <w:szCs w:val="20"/>
        </w:rPr>
        <w:t xml:space="preserve"> AQUISIÇÃO / CONTRATAÇÃO</w:t>
      </w:r>
      <w:r w:rsidRPr="00AF26A8">
        <w:rPr>
          <w:rFonts w:ascii="Arial" w:hAnsi="Arial" w:cs="Arial"/>
          <w:b/>
          <w:bCs/>
          <w:szCs w:val="20"/>
        </w:rPr>
        <w:t>:</w:t>
      </w:r>
    </w:p>
    <w:p w14:paraId="51B940DD" w14:textId="77777777" w:rsidR="00EB1033" w:rsidRPr="00DA2906" w:rsidRDefault="00EB1033" w:rsidP="00EB1033">
      <w:pPr>
        <w:pStyle w:val="Default"/>
        <w:jc w:val="both"/>
        <w:rPr>
          <w:rFonts w:ascii="Arial" w:hAnsi="Arial" w:cs="Arial"/>
          <w:szCs w:val="20"/>
        </w:rPr>
      </w:pPr>
    </w:p>
    <w:p w14:paraId="4AFA51E6" w14:textId="77777777" w:rsidR="00EB1033" w:rsidRDefault="00EB1033" w:rsidP="00EB1033">
      <w:pPr>
        <w:spacing w:line="276" w:lineRule="auto"/>
        <w:rPr>
          <w:sz w:val="20"/>
          <w:szCs w:val="20"/>
        </w:rPr>
      </w:pPr>
      <w:r w:rsidRPr="00811273">
        <w:rPr>
          <w:sz w:val="20"/>
          <w:szCs w:val="20"/>
        </w:rPr>
        <w:t>O</w:t>
      </w:r>
      <w:r>
        <w:rPr>
          <w:sz w:val="20"/>
          <w:szCs w:val="20"/>
        </w:rPr>
        <w:t xml:space="preserve"> produto </w:t>
      </w:r>
      <w:r w:rsidRPr="00811273">
        <w:rPr>
          <w:sz w:val="20"/>
          <w:szCs w:val="20"/>
        </w:rPr>
        <w:t>deve atender aos seguintes requisitos mínimos:</w:t>
      </w:r>
    </w:p>
    <w:p w14:paraId="0024C8D0" w14:textId="77777777" w:rsidR="00EB1033" w:rsidRDefault="00EB1033" w:rsidP="00EB1033">
      <w:pPr>
        <w:spacing w:line="276" w:lineRule="auto"/>
        <w:rPr>
          <w:sz w:val="20"/>
          <w:szCs w:val="20"/>
        </w:rPr>
      </w:pPr>
    </w:p>
    <w:p w14:paraId="1E388864" w14:textId="77777777" w:rsidR="00EB1033" w:rsidRPr="00811273" w:rsidRDefault="00EB1033" w:rsidP="00EB1033">
      <w:pPr>
        <w:spacing w:line="360" w:lineRule="auto"/>
        <w:rPr>
          <w:sz w:val="20"/>
          <w:szCs w:val="20"/>
        </w:rPr>
      </w:pPr>
      <w:r>
        <w:rPr>
          <w:sz w:val="20"/>
          <w:szCs w:val="20"/>
        </w:rPr>
        <w:t xml:space="preserve">- Seguir os padrões das normas da Lei 14.133/2021; </w:t>
      </w:r>
    </w:p>
    <w:p w14:paraId="79D519FA" w14:textId="77777777" w:rsidR="00EB1033" w:rsidRPr="00811273" w:rsidRDefault="00EB1033" w:rsidP="00EB1033">
      <w:pPr>
        <w:spacing w:line="360" w:lineRule="auto"/>
        <w:rPr>
          <w:sz w:val="20"/>
          <w:szCs w:val="20"/>
        </w:rPr>
      </w:pPr>
      <w:r>
        <w:rPr>
          <w:sz w:val="20"/>
          <w:szCs w:val="20"/>
        </w:rPr>
        <w:t xml:space="preserve">- </w:t>
      </w:r>
      <w:r w:rsidRPr="00811273">
        <w:rPr>
          <w:sz w:val="20"/>
          <w:szCs w:val="20"/>
        </w:rPr>
        <w:t>Produto certificado pelo</w:t>
      </w:r>
      <w:r>
        <w:rPr>
          <w:sz w:val="20"/>
          <w:szCs w:val="20"/>
        </w:rPr>
        <w:t>s</w:t>
      </w:r>
      <w:r w:rsidRPr="00811273">
        <w:rPr>
          <w:sz w:val="20"/>
          <w:szCs w:val="20"/>
        </w:rPr>
        <w:t xml:space="preserve"> órgão</w:t>
      </w:r>
      <w:r>
        <w:rPr>
          <w:sz w:val="20"/>
          <w:szCs w:val="20"/>
        </w:rPr>
        <w:t>s</w:t>
      </w:r>
      <w:r w:rsidRPr="00811273">
        <w:rPr>
          <w:sz w:val="20"/>
          <w:szCs w:val="20"/>
        </w:rPr>
        <w:t xml:space="preserve"> regulador</w:t>
      </w:r>
      <w:r>
        <w:rPr>
          <w:sz w:val="20"/>
          <w:szCs w:val="20"/>
        </w:rPr>
        <w:t xml:space="preserve">es pertinentes como </w:t>
      </w:r>
      <w:r w:rsidRPr="00811273">
        <w:rPr>
          <w:sz w:val="20"/>
          <w:szCs w:val="20"/>
        </w:rPr>
        <w:t>INMETRO</w:t>
      </w:r>
      <w:r>
        <w:rPr>
          <w:sz w:val="20"/>
          <w:szCs w:val="20"/>
        </w:rPr>
        <w:t>, FSC entre outros;</w:t>
      </w:r>
    </w:p>
    <w:p w14:paraId="7F527624" w14:textId="77777777" w:rsidR="00EB1033" w:rsidRPr="00811273" w:rsidRDefault="00EB1033" w:rsidP="00EB1033">
      <w:pPr>
        <w:spacing w:line="360" w:lineRule="auto"/>
        <w:rPr>
          <w:sz w:val="20"/>
          <w:szCs w:val="20"/>
        </w:rPr>
      </w:pPr>
      <w:r>
        <w:rPr>
          <w:sz w:val="20"/>
          <w:szCs w:val="20"/>
        </w:rPr>
        <w:t xml:space="preserve">- </w:t>
      </w:r>
      <w:bookmarkStart w:id="46" w:name="_Hlk194310342"/>
      <w:r>
        <w:rPr>
          <w:sz w:val="20"/>
          <w:szCs w:val="20"/>
        </w:rPr>
        <w:t>Papel reciclável;</w:t>
      </w:r>
    </w:p>
    <w:bookmarkEnd w:id="46"/>
    <w:p w14:paraId="198B39B1" w14:textId="77777777" w:rsidR="00EB1033" w:rsidRPr="00811273" w:rsidRDefault="00EB1033" w:rsidP="00EB1033">
      <w:pPr>
        <w:spacing w:line="360" w:lineRule="auto"/>
        <w:rPr>
          <w:sz w:val="20"/>
          <w:szCs w:val="20"/>
        </w:rPr>
      </w:pPr>
      <w:r>
        <w:rPr>
          <w:sz w:val="20"/>
          <w:szCs w:val="20"/>
        </w:rPr>
        <w:t xml:space="preserve">- </w:t>
      </w:r>
      <w:r w:rsidRPr="005F6877">
        <w:rPr>
          <w:sz w:val="20"/>
          <w:szCs w:val="20"/>
        </w:rPr>
        <w:t>Apresentar superfície resistente, corte perfeito e equilibrada absorção, permitindo melhor deslizamento do papel na impressora</w:t>
      </w:r>
      <w:r>
        <w:rPr>
          <w:sz w:val="20"/>
          <w:szCs w:val="20"/>
        </w:rPr>
        <w:t>;</w:t>
      </w:r>
    </w:p>
    <w:p w14:paraId="0D310376" w14:textId="77777777" w:rsidR="00EB1033" w:rsidRDefault="00EB1033" w:rsidP="00EB1033">
      <w:pPr>
        <w:spacing w:line="360" w:lineRule="auto"/>
        <w:rPr>
          <w:sz w:val="20"/>
          <w:szCs w:val="20"/>
        </w:rPr>
      </w:pPr>
      <w:r>
        <w:rPr>
          <w:sz w:val="20"/>
          <w:szCs w:val="20"/>
        </w:rPr>
        <w:t xml:space="preserve">- </w:t>
      </w:r>
      <w:r w:rsidRPr="00811273">
        <w:rPr>
          <w:sz w:val="20"/>
          <w:szCs w:val="20"/>
        </w:rPr>
        <w:t>Condições de embalagem que garantam a integridade do material até o uso final</w:t>
      </w:r>
      <w:r>
        <w:rPr>
          <w:sz w:val="20"/>
          <w:szCs w:val="20"/>
        </w:rPr>
        <w:t>.</w:t>
      </w:r>
    </w:p>
    <w:p w14:paraId="2C5E7646" w14:textId="77777777" w:rsidR="00EB1033" w:rsidRDefault="00EB1033" w:rsidP="00EB1033">
      <w:pPr>
        <w:spacing w:line="360" w:lineRule="auto"/>
        <w:rPr>
          <w:rFonts w:ascii="Calibri" w:hAnsi="Calibri" w:cs="Calibri"/>
          <w:sz w:val="22"/>
          <w:szCs w:val="22"/>
        </w:rPr>
      </w:pPr>
    </w:p>
    <w:p w14:paraId="3EEC1BF1" w14:textId="77777777" w:rsidR="00EB1033" w:rsidRDefault="00EB1033" w:rsidP="00EB1033">
      <w:pPr>
        <w:pStyle w:val="Default"/>
        <w:jc w:val="both"/>
        <w:rPr>
          <w:rFonts w:ascii="Arial" w:hAnsi="Arial" w:cs="Arial"/>
          <w:b/>
          <w:bCs/>
          <w:color w:val="auto"/>
          <w:szCs w:val="20"/>
        </w:rPr>
      </w:pPr>
      <w:r w:rsidRPr="00DA2906">
        <w:rPr>
          <w:rFonts w:ascii="Arial" w:hAnsi="Arial" w:cs="Arial"/>
          <w:b/>
          <w:bCs/>
          <w:color w:val="auto"/>
          <w:szCs w:val="20"/>
        </w:rPr>
        <w:t xml:space="preserve">4 - </w:t>
      </w:r>
      <w:r w:rsidRPr="00AF26A8">
        <w:rPr>
          <w:rFonts w:ascii="Arial" w:hAnsi="Arial" w:cs="Arial"/>
          <w:b/>
          <w:bCs/>
          <w:color w:val="auto"/>
          <w:szCs w:val="20"/>
        </w:rPr>
        <w:t>LEVANTAMENTO DE MERCADO:</w:t>
      </w:r>
    </w:p>
    <w:p w14:paraId="02F8D574" w14:textId="77777777" w:rsidR="00EB1033" w:rsidRDefault="00EB1033" w:rsidP="00EB1033">
      <w:pPr>
        <w:pStyle w:val="Default"/>
        <w:jc w:val="both"/>
        <w:rPr>
          <w:rFonts w:ascii="Arial" w:hAnsi="Arial" w:cs="Arial"/>
          <w:b/>
          <w:bCs/>
          <w:color w:val="auto"/>
          <w:szCs w:val="20"/>
        </w:rPr>
      </w:pPr>
    </w:p>
    <w:p w14:paraId="1F218202" w14:textId="77777777" w:rsidR="00EB1033" w:rsidRDefault="00EB1033" w:rsidP="00EB1033">
      <w:pPr>
        <w:pStyle w:val="Default"/>
        <w:spacing w:line="276" w:lineRule="auto"/>
        <w:jc w:val="both"/>
        <w:rPr>
          <w:rFonts w:ascii="Arial" w:hAnsi="Arial" w:cs="Arial"/>
          <w:color w:val="auto"/>
          <w:szCs w:val="20"/>
        </w:rPr>
      </w:pPr>
      <w:r w:rsidRPr="00AD429C">
        <w:rPr>
          <w:rFonts w:ascii="Arial" w:hAnsi="Arial" w:cs="Arial"/>
          <w:color w:val="auto"/>
          <w:szCs w:val="20"/>
        </w:rPr>
        <w:t xml:space="preserve">A solução escolhida </w:t>
      </w:r>
      <w:r>
        <w:rPr>
          <w:rFonts w:ascii="Arial" w:hAnsi="Arial" w:cs="Arial"/>
          <w:color w:val="auto"/>
          <w:szCs w:val="20"/>
        </w:rPr>
        <w:t>é a aquisição do produto para uso interno, visto que esta é a única alternativa para o exposto.</w:t>
      </w:r>
    </w:p>
    <w:p w14:paraId="6385496A" w14:textId="77777777" w:rsidR="00EB1033" w:rsidRDefault="00EB1033" w:rsidP="00EB1033">
      <w:pPr>
        <w:pStyle w:val="Default"/>
        <w:jc w:val="both"/>
        <w:rPr>
          <w:rFonts w:ascii="Arial" w:hAnsi="Arial" w:cs="Arial"/>
          <w:b/>
          <w:bCs/>
          <w:color w:val="auto"/>
          <w:szCs w:val="20"/>
        </w:rPr>
      </w:pPr>
    </w:p>
    <w:p w14:paraId="0B5E4B51" w14:textId="77777777" w:rsidR="00EB1033" w:rsidRDefault="00EB1033" w:rsidP="00EB1033">
      <w:pPr>
        <w:pStyle w:val="Default"/>
        <w:jc w:val="both"/>
        <w:rPr>
          <w:rFonts w:ascii="Arial" w:hAnsi="Arial" w:cs="Arial"/>
          <w:b/>
          <w:bCs/>
          <w:szCs w:val="20"/>
        </w:rPr>
      </w:pPr>
      <w:r w:rsidRPr="00DA2906">
        <w:rPr>
          <w:rFonts w:ascii="Arial" w:hAnsi="Arial" w:cs="Arial"/>
          <w:b/>
          <w:bCs/>
          <w:szCs w:val="20"/>
        </w:rPr>
        <w:t xml:space="preserve">5 - </w:t>
      </w:r>
      <w:r w:rsidRPr="00AF26A8">
        <w:rPr>
          <w:rFonts w:ascii="Arial" w:hAnsi="Arial" w:cs="Arial"/>
          <w:b/>
          <w:bCs/>
          <w:szCs w:val="20"/>
        </w:rPr>
        <w:t>DESCRIÇÃO DA SOLUÇÃO COMO UM TODO:</w:t>
      </w:r>
    </w:p>
    <w:p w14:paraId="3B7C13CE" w14:textId="77777777" w:rsidR="00EB1033" w:rsidRDefault="00EB1033" w:rsidP="00EB1033">
      <w:pPr>
        <w:pStyle w:val="Default"/>
        <w:jc w:val="both"/>
        <w:rPr>
          <w:rFonts w:ascii="Arial" w:hAnsi="Arial" w:cs="Arial"/>
          <w:b/>
          <w:bCs/>
          <w:szCs w:val="20"/>
        </w:rPr>
      </w:pPr>
    </w:p>
    <w:p w14:paraId="22109437" w14:textId="77777777" w:rsidR="00EB1033" w:rsidRDefault="00EB1033" w:rsidP="00EB1033">
      <w:pPr>
        <w:pStyle w:val="Default"/>
        <w:spacing w:line="276" w:lineRule="auto"/>
        <w:jc w:val="both"/>
        <w:rPr>
          <w:rFonts w:ascii="Arial" w:hAnsi="Arial" w:cs="Arial"/>
          <w:b/>
          <w:bCs/>
          <w:szCs w:val="20"/>
        </w:rPr>
      </w:pPr>
      <w:r>
        <w:rPr>
          <w:rFonts w:ascii="Arial" w:hAnsi="Arial" w:cs="Arial"/>
          <w:szCs w:val="20"/>
        </w:rPr>
        <w:t xml:space="preserve">A solução encontrada é a aquisição por meio de Licitação Eletrônica via Sistema de Registro de Preços menor preço por item, para aquisição do item conforme a demanda de cada Secretaria Municipal. </w:t>
      </w:r>
      <w:r w:rsidRPr="009E7280">
        <w:rPr>
          <w:rFonts w:ascii="Arial" w:hAnsi="Arial" w:cs="Arial"/>
          <w:szCs w:val="20"/>
        </w:rPr>
        <w:t>O registro de preços é escolhido para a compra d</w:t>
      </w:r>
      <w:r>
        <w:rPr>
          <w:rFonts w:ascii="Arial" w:hAnsi="Arial" w:cs="Arial"/>
          <w:szCs w:val="20"/>
        </w:rPr>
        <w:t>o papel sulfite A4</w:t>
      </w:r>
      <w:r w:rsidRPr="009E7280">
        <w:rPr>
          <w:rFonts w:ascii="Arial" w:hAnsi="Arial" w:cs="Arial"/>
          <w:szCs w:val="20"/>
        </w:rPr>
        <w:t xml:space="preserve"> devido a diversos fatores que garantem eficiência, economia e praticidade na aquisição desse ite</w:t>
      </w:r>
      <w:r>
        <w:rPr>
          <w:rFonts w:ascii="Arial" w:hAnsi="Arial" w:cs="Arial"/>
          <w:szCs w:val="20"/>
        </w:rPr>
        <w:t>m</w:t>
      </w:r>
      <w:r w:rsidRPr="009E7280">
        <w:rPr>
          <w:rFonts w:ascii="Arial" w:hAnsi="Arial" w:cs="Arial"/>
          <w:szCs w:val="20"/>
        </w:rPr>
        <w:t>. Dentre eles a economia e melhor gestão orçamentária, padronização das compras, flexibilidade e eficiência, entre outros. Dessa forma, a escolha do registro de preços proporciona benefícios tanto em termos financeiros quanto operacionais, garantindo um abastecimento contínuo e eficiente</w:t>
      </w:r>
      <w:r>
        <w:rPr>
          <w:rFonts w:ascii="Arial" w:hAnsi="Arial" w:cs="Arial"/>
          <w:szCs w:val="20"/>
        </w:rPr>
        <w:t>.</w:t>
      </w:r>
    </w:p>
    <w:p w14:paraId="7112B54E" w14:textId="77777777" w:rsidR="00EB1033" w:rsidRDefault="00EB1033" w:rsidP="00EB1033">
      <w:pPr>
        <w:pStyle w:val="Default"/>
        <w:jc w:val="both"/>
        <w:rPr>
          <w:rFonts w:ascii="Arial" w:hAnsi="Arial" w:cs="Arial"/>
          <w:b/>
          <w:bCs/>
          <w:szCs w:val="20"/>
        </w:rPr>
      </w:pPr>
    </w:p>
    <w:p w14:paraId="75C25B6E" w14:textId="77777777" w:rsidR="00EB1033" w:rsidRDefault="00EB1033" w:rsidP="00EB1033">
      <w:pPr>
        <w:pStyle w:val="Default"/>
        <w:jc w:val="both"/>
        <w:rPr>
          <w:rFonts w:ascii="Arial" w:hAnsi="Arial" w:cs="Arial"/>
          <w:b/>
          <w:bCs/>
          <w:szCs w:val="20"/>
        </w:rPr>
      </w:pPr>
      <w:r w:rsidRPr="00DA2906">
        <w:rPr>
          <w:rFonts w:ascii="Arial" w:hAnsi="Arial" w:cs="Arial"/>
          <w:b/>
          <w:bCs/>
          <w:szCs w:val="20"/>
        </w:rPr>
        <w:t xml:space="preserve">6 - </w:t>
      </w:r>
      <w:r w:rsidRPr="00AF26A8">
        <w:rPr>
          <w:rFonts w:ascii="Arial" w:hAnsi="Arial" w:cs="Arial"/>
          <w:b/>
          <w:bCs/>
          <w:szCs w:val="20"/>
        </w:rPr>
        <w:t xml:space="preserve">ESTIMATIVA DAS QUANTIDADES A SEREM </w:t>
      </w:r>
      <w:r>
        <w:rPr>
          <w:rFonts w:ascii="Arial" w:hAnsi="Arial" w:cs="Arial"/>
          <w:b/>
          <w:bCs/>
          <w:szCs w:val="20"/>
        </w:rPr>
        <w:t xml:space="preserve">ADQUIRIDAS / </w:t>
      </w:r>
      <w:r w:rsidRPr="00AF26A8">
        <w:rPr>
          <w:rFonts w:ascii="Arial" w:hAnsi="Arial" w:cs="Arial"/>
          <w:b/>
          <w:bCs/>
          <w:szCs w:val="20"/>
        </w:rPr>
        <w:t>CONTRATADAS:</w:t>
      </w:r>
    </w:p>
    <w:p w14:paraId="3C3A92F5" w14:textId="77777777" w:rsidR="00EB1033" w:rsidRDefault="00EB1033" w:rsidP="00EB1033">
      <w:pPr>
        <w:pStyle w:val="Default"/>
        <w:jc w:val="both"/>
        <w:rPr>
          <w:rFonts w:ascii="Arial" w:hAnsi="Arial" w:cs="Arial"/>
          <w:b/>
          <w:bCs/>
          <w:szCs w:val="20"/>
        </w:rPr>
      </w:pPr>
    </w:p>
    <w:p w14:paraId="2E248E8E" w14:textId="77777777" w:rsidR="00EB1033" w:rsidRDefault="00EB1033" w:rsidP="00EB1033">
      <w:pPr>
        <w:pStyle w:val="Default"/>
        <w:jc w:val="both"/>
        <w:rPr>
          <w:rFonts w:ascii="Arial" w:hAnsi="Arial" w:cs="Arial"/>
          <w:b/>
          <w:bCs/>
          <w:szCs w:val="20"/>
        </w:rPr>
      </w:pPr>
      <w:r>
        <w:rPr>
          <w:rFonts w:ascii="Arial" w:hAnsi="Arial" w:cs="Arial"/>
          <w:szCs w:val="20"/>
        </w:rPr>
        <w:t>Estimado 500 caixas de papel sulfite A4.</w:t>
      </w:r>
    </w:p>
    <w:p w14:paraId="4B7DB75A" w14:textId="77777777" w:rsidR="00EB1033" w:rsidRDefault="00EB1033" w:rsidP="00EB1033">
      <w:pPr>
        <w:pStyle w:val="Default"/>
        <w:jc w:val="both"/>
        <w:rPr>
          <w:rFonts w:ascii="Arial" w:hAnsi="Arial" w:cs="Arial"/>
          <w:b/>
          <w:bCs/>
          <w:szCs w:val="20"/>
        </w:rPr>
      </w:pPr>
    </w:p>
    <w:p w14:paraId="30EFC266" w14:textId="77777777" w:rsidR="00EB1033" w:rsidRDefault="00EB1033" w:rsidP="00EB1033">
      <w:pPr>
        <w:pStyle w:val="Default"/>
        <w:jc w:val="both"/>
        <w:rPr>
          <w:rFonts w:ascii="Arial" w:hAnsi="Arial" w:cs="Arial"/>
          <w:b/>
          <w:bCs/>
          <w:szCs w:val="20"/>
        </w:rPr>
      </w:pPr>
      <w:r w:rsidRPr="00DA2906">
        <w:rPr>
          <w:rFonts w:ascii="Arial" w:hAnsi="Arial" w:cs="Arial"/>
          <w:b/>
          <w:bCs/>
          <w:szCs w:val="20"/>
        </w:rPr>
        <w:t xml:space="preserve">7 - </w:t>
      </w:r>
      <w:r w:rsidRPr="00AF26A8">
        <w:rPr>
          <w:rFonts w:ascii="Arial" w:hAnsi="Arial" w:cs="Arial"/>
          <w:b/>
          <w:bCs/>
          <w:szCs w:val="20"/>
        </w:rPr>
        <w:t xml:space="preserve">ESTIMATIVA DO VALOR DA </w:t>
      </w:r>
      <w:r>
        <w:rPr>
          <w:rFonts w:ascii="Arial" w:hAnsi="Arial" w:cs="Arial"/>
          <w:b/>
          <w:bCs/>
          <w:szCs w:val="20"/>
        </w:rPr>
        <w:t>AQUISIÇÃO / CONTRATAÇÃO</w:t>
      </w:r>
      <w:r w:rsidRPr="00AF26A8">
        <w:rPr>
          <w:rFonts w:ascii="Arial" w:hAnsi="Arial" w:cs="Arial"/>
          <w:b/>
          <w:bCs/>
          <w:szCs w:val="20"/>
        </w:rPr>
        <w:t>:</w:t>
      </w:r>
    </w:p>
    <w:p w14:paraId="7901A090" w14:textId="77777777" w:rsidR="00EB1033" w:rsidRDefault="00EB1033" w:rsidP="00EB1033">
      <w:pPr>
        <w:pStyle w:val="Default"/>
        <w:jc w:val="both"/>
        <w:rPr>
          <w:rFonts w:ascii="Arial" w:hAnsi="Arial" w:cs="Arial"/>
          <w:b/>
          <w:bCs/>
          <w:szCs w:val="20"/>
        </w:rPr>
      </w:pPr>
    </w:p>
    <w:p w14:paraId="3A977FA1" w14:textId="3052C25C" w:rsidR="00EB1033" w:rsidRPr="00EB1033" w:rsidRDefault="00EB1033" w:rsidP="00EB1033">
      <w:pPr>
        <w:pStyle w:val="Default"/>
        <w:spacing w:line="276" w:lineRule="auto"/>
        <w:jc w:val="both"/>
        <w:rPr>
          <w:rFonts w:ascii="Arial" w:hAnsi="Arial" w:cs="Arial"/>
          <w:i/>
          <w:iCs/>
          <w:szCs w:val="20"/>
        </w:rPr>
      </w:pPr>
      <w:r>
        <w:rPr>
          <w:rFonts w:ascii="Arial" w:hAnsi="Arial" w:cs="Arial"/>
          <w:bCs/>
          <w:szCs w:val="20"/>
        </w:rPr>
        <w:t xml:space="preserve">Valor estimado aproximadamente </w:t>
      </w:r>
      <w:r w:rsidRPr="007A027E">
        <w:rPr>
          <w:rFonts w:ascii="Arial" w:hAnsi="Arial" w:cs="Arial"/>
          <w:szCs w:val="20"/>
        </w:rPr>
        <w:t>R$ 144.395,00</w:t>
      </w:r>
      <w:r>
        <w:rPr>
          <w:rFonts w:ascii="Arial" w:hAnsi="Arial" w:cs="Arial"/>
          <w:szCs w:val="20"/>
        </w:rPr>
        <w:t xml:space="preserve"> </w:t>
      </w:r>
      <w:r w:rsidRPr="007A027E">
        <w:rPr>
          <w:rFonts w:ascii="Arial" w:hAnsi="Arial" w:cs="Arial"/>
          <w:i/>
          <w:iCs/>
          <w:szCs w:val="20"/>
        </w:rPr>
        <w:t>(cento e quarenta e quatro mil trezentos e noventa e cinco reais)</w:t>
      </w:r>
      <w:r>
        <w:rPr>
          <w:rFonts w:ascii="Arial" w:hAnsi="Arial" w:cs="Arial"/>
          <w:i/>
          <w:iCs/>
          <w:szCs w:val="20"/>
        </w:rPr>
        <w:t>.</w:t>
      </w:r>
    </w:p>
    <w:p w14:paraId="6108098B" w14:textId="77777777" w:rsidR="00EB1033" w:rsidRPr="00DA2906" w:rsidRDefault="00EB1033" w:rsidP="00EB1033">
      <w:pPr>
        <w:pStyle w:val="Default"/>
        <w:jc w:val="both"/>
        <w:rPr>
          <w:rFonts w:ascii="Arial" w:hAnsi="Arial" w:cs="Arial"/>
          <w:color w:val="FF0000"/>
          <w:szCs w:val="20"/>
        </w:rPr>
      </w:pPr>
    </w:p>
    <w:p w14:paraId="0C631355" w14:textId="77777777" w:rsidR="00EB1033" w:rsidRDefault="00EB1033" w:rsidP="00EB1033">
      <w:pPr>
        <w:pStyle w:val="Default"/>
        <w:jc w:val="both"/>
        <w:rPr>
          <w:rFonts w:ascii="Arial" w:hAnsi="Arial" w:cs="Arial"/>
          <w:b/>
          <w:bCs/>
          <w:szCs w:val="20"/>
        </w:rPr>
      </w:pPr>
      <w:r>
        <w:rPr>
          <w:rFonts w:ascii="Arial" w:hAnsi="Arial" w:cs="Arial"/>
          <w:b/>
          <w:bCs/>
          <w:szCs w:val="20"/>
        </w:rPr>
        <w:lastRenderedPageBreak/>
        <w:t>8</w:t>
      </w:r>
      <w:r w:rsidRPr="00DA2906">
        <w:rPr>
          <w:rFonts w:ascii="Arial" w:hAnsi="Arial" w:cs="Arial"/>
          <w:b/>
          <w:bCs/>
          <w:szCs w:val="20"/>
        </w:rPr>
        <w:t xml:space="preserve"> - </w:t>
      </w:r>
      <w:r w:rsidRPr="00AF26A8">
        <w:rPr>
          <w:rFonts w:ascii="Arial" w:hAnsi="Arial" w:cs="Arial"/>
          <w:b/>
          <w:bCs/>
          <w:szCs w:val="20"/>
        </w:rPr>
        <w:t>JUSTIFICATIVA PARA O NÃO PARCELAMENTO DA SOLUÇÃO:</w:t>
      </w:r>
    </w:p>
    <w:p w14:paraId="4FE964B1" w14:textId="77777777" w:rsidR="00EB1033" w:rsidRDefault="00EB1033" w:rsidP="00EB1033">
      <w:pPr>
        <w:pStyle w:val="Default"/>
        <w:jc w:val="both"/>
        <w:rPr>
          <w:rFonts w:ascii="Arial" w:hAnsi="Arial" w:cs="Arial"/>
          <w:b/>
          <w:bCs/>
          <w:szCs w:val="20"/>
        </w:rPr>
      </w:pPr>
    </w:p>
    <w:p w14:paraId="47C8B8B6" w14:textId="77777777" w:rsidR="00EB1033" w:rsidRDefault="00EB1033" w:rsidP="00EB1033">
      <w:pPr>
        <w:pStyle w:val="Default"/>
        <w:jc w:val="both"/>
        <w:rPr>
          <w:rFonts w:ascii="Arial" w:hAnsi="Arial" w:cs="Arial"/>
          <w:color w:val="FF0000"/>
          <w:szCs w:val="20"/>
        </w:rPr>
      </w:pPr>
      <w:r>
        <w:rPr>
          <w:rFonts w:ascii="Arial" w:hAnsi="Arial" w:cs="Arial"/>
          <w:szCs w:val="20"/>
        </w:rPr>
        <w:t xml:space="preserve">O parcelamento será considerado para ampla concorrência também, atendendo as normas da lei tendo em vista o valor do objeto. </w:t>
      </w:r>
    </w:p>
    <w:p w14:paraId="7A62F2DC" w14:textId="77777777" w:rsidR="00EB1033" w:rsidRPr="00DA2906" w:rsidRDefault="00EB1033" w:rsidP="00EB1033">
      <w:pPr>
        <w:pStyle w:val="Default"/>
        <w:jc w:val="both"/>
        <w:rPr>
          <w:rFonts w:ascii="Arial" w:hAnsi="Arial" w:cs="Arial"/>
          <w:color w:val="FF0000"/>
          <w:szCs w:val="20"/>
        </w:rPr>
      </w:pPr>
    </w:p>
    <w:p w14:paraId="410BCC78" w14:textId="77777777" w:rsidR="00EB1033" w:rsidRDefault="00EB1033" w:rsidP="00EB1033">
      <w:pPr>
        <w:pStyle w:val="Default"/>
        <w:jc w:val="both"/>
        <w:rPr>
          <w:rFonts w:ascii="Arial" w:hAnsi="Arial" w:cs="Arial"/>
          <w:b/>
          <w:bCs/>
          <w:szCs w:val="20"/>
        </w:rPr>
      </w:pPr>
      <w:r>
        <w:rPr>
          <w:rFonts w:ascii="Arial" w:hAnsi="Arial" w:cs="Arial"/>
          <w:b/>
          <w:bCs/>
          <w:szCs w:val="20"/>
        </w:rPr>
        <w:t>09</w:t>
      </w:r>
      <w:r w:rsidRPr="00DA2906">
        <w:rPr>
          <w:rFonts w:ascii="Arial" w:hAnsi="Arial" w:cs="Arial"/>
          <w:b/>
          <w:bCs/>
          <w:szCs w:val="20"/>
        </w:rPr>
        <w:t xml:space="preserve"> - </w:t>
      </w:r>
      <w:r w:rsidRPr="00C8073D">
        <w:rPr>
          <w:rFonts w:ascii="Arial" w:hAnsi="Arial" w:cs="Arial"/>
          <w:b/>
          <w:bCs/>
          <w:szCs w:val="20"/>
        </w:rPr>
        <w:t>CONTRATAÇÕES CORRELATAS E/OU INTERDEPENDENTES:</w:t>
      </w:r>
    </w:p>
    <w:p w14:paraId="7CAFFCD2" w14:textId="77777777" w:rsidR="00EB1033" w:rsidRDefault="00EB1033" w:rsidP="00EB1033">
      <w:pPr>
        <w:pStyle w:val="Default"/>
        <w:jc w:val="both"/>
        <w:rPr>
          <w:rFonts w:ascii="Arial" w:hAnsi="Arial" w:cs="Arial"/>
          <w:b/>
          <w:bCs/>
          <w:szCs w:val="20"/>
        </w:rPr>
      </w:pPr>
    </w:p>
    <w:p w14:paraId="0682ED58" w14:textId="77777777" w:rsidR="00EB1033" w:rsidRPr="004F20DC" w:rsidRDefault="00EB1033" w:rsidP="00EB1033">
      <w:pPr>
        <w:pStyle w:val="Default"/>
        <w:jc w:val="both"/>
        <w:rPr>
          <w:rFonts w:ascii="Arial" w:hAnsi="Arial" w:cs="Arial"/>
          <w:szCs w:val="20"/>
        </w:rPr>
      </w:pPr>
      <w:r>
        <w:rPr>
          <w:rFonts w:ascii="Arial" w:hAnsi="Arial" w:cs="Arial"/>
          <w:szCs w:val="20"/>
        </w:rPr>
        <w:t xml:space="preserve">Não existe para estes itens contratações correlatas e/ou interdependentes. </w:t>
      </w:r>
    </w:p>
    <w:p w14:paraId="67D7EF8E" w14:textId="77777777" w:rsidR="00EB1033" w:rsidRPr="00DA2906" w:rsidRDefault="00EB1033" w:rsidP="00EB1033">
      <w:pPr>
        <w:pStyle w:val="Default"/>
        <w:jc w:val="both"/>
        <w:rPr>
          <w:rFonts w:ascii="Arial" w:hAnsi="Arial" w:cs="Arial"/>
          <w:szCs w:val="20"/>
        </w:rPr>
      </w:pPr>
    </w:p>
    <w:p w14:paraId="620E0954" w14:textId="77777777" w:rsidR="00EB1033" w:rsidRDefault="00EB1033" w:rsidP="00EB1033">
      <w:pPr>
        <w:pStyle w:val="Default"/>
        <w:jc w:val="both"/>
        <w:rPr>
          <w:rFonts w:ascii="Arial" w:hAnsi="Arial" w:cs="Arial"/>
          <w:b/>
          <w:bCs/>
          <w:szCs w:val="20"/>
        </w:rPr>
      </w:pPr>
      <w:r w:rsidRPr="00DA1F72">
        <w:rPr>
          <w:rFonts w:ascii="Arial" w:hAnsi="Arial" w:cs="Arial"/>
          <w:b/>
          <w:bCs/>
          <w:szCs w:val="20"/>
        </w:rPr>
        <w:t xml:space="preserve">10 - </w:t>
      </w:r>
      <w:r w:rsidRPr="00C8073D">
        <w:rPr>
          <w:rFonts w:ascii="Arial" w:hAnsi="Arial" w:cs="Arial"/>
          <w:b/>
          <w:bCs/>
          <w:szCs w:val="20"/>
        </w:rPr>
        <w:t>PREVISÃO DA CONTRATAÇÃO NO PLANO DE CONTRATAÇÕES ANUAL:</w:t>
      </w:r>
    </w:p>
    <w:p w14:paraId="4F88C730" w14:textId="77777777" w:rsidR="00EB1033" w:rsidRDefault="00EB1033" w:rsidP="00EB1033">
      <w:pPr>
        <w:pStyle w:val="Default"/>
        <w:jc w:val="both"/>
        <w:rPr>
          <w:rFonts w:ascii="Arial" w:hAnsi="Arial" w:cs="Arial"/>
          <w:b/>
          <w:bCs/>
          <w:szCs w:val="20"/>
        </w:rPr>
      </w:pPr>
      <w:r w:rsidRPr="00DA2906">
        <w:rPr>
          <w:rFonts w:ascii="Arial" w:hAnsi="Arial" w:cs="Arial"/>
          <w:b/>
          <w:bCs/>
          <w:szCs w:val="20"/>
        </w:rPr>
        <w:t xml:space="preserve"> </w:t>
      </w:r>
    </w:p>
    <w:p w14:paraId="4D4E56F3" w14:textId="77777777" w:rsidR="00EB1033" w:rsidRDefault="00EB1033" w:rsidP="00EB1033">
      <w:pPr>
        <w:pStyle w:val="Default"/>
        <w:jc w:val="both"/>
        <w:rPr>
          <w:rFonts w:ascii="Arial" w:hAnsi="Arial" w:cs="Arial"/>
          <w:szCs w:val="20"/>
        </w:rPr>
      </w:pPr>
      <w:r>
        <w:rPr>
          <w:rFonts w:ascii="Arial" w:hAnsi="Arial" w:cs="Arial"/>
          <w:szCs w:val="20"/>
        </w:rPr>
        <w:t xml:space="preserve">Não foi feito PCA, porém os itens desta contratação são indispensáveis para administração pública. </w:t>
      </w:r>
    </w:p>
    <w:p w14:paraId="516A924D" w14:textId="77777777" w:rsidR="00EB1033" w:rsidRDefault="00EB1033" w:rsidP="00EB1033">
      <w:pPr>
        <w:pStyle w:val="Default"/>
        <w:jc w:val="both"/>
        <w:rPr>
          <w:rFonts w:ascii="Arial" w:hAnsi="Arial" w:cs="Arial"/>
          <w:szCs w:val="20"/>
        </w:rPr>
      </w:pPr>
    </w:p>
    <w:p w14:paraId="007B6EA4" w14:textId="77777777" w:rsidR="00EB1033" w:rsidRDefault="00EB1033" w:rsidP="00EB1033">
      <w:pPr>
        <w:pStyle w:val="Default"/>
        <w:jc w:val="both"/>
        <w:rPr>
          <w:rFonts w:ascii="Arial" w:hAnsi="Arial" w:cs="Arial"/>
          <w:szCs w:val="20"/>
        </w:rPr>
      </w:pPr>
      <w:r w:rsidRPr="002D6452">
        <w:rPr>
          <w:rFonts w:ascii="Arial" w:hAnsi="Arial" w:cs="Arial"/>
          <w:b/>
          <w:szCs w:val="20"/>
        </w:rPr>
        <w:t xml:space="preserve">11- </w:t>
      </w:r>
      <w:r w:rsidRPr="00C8073D">
        <w:rPr>
          <w:rFonts w:ascii="Arial" w:hAnsi="Arial" w:cs="Arial"/>
          <w:b/>
          <w:szCs w:val="20"/>
        </w:rPr>
        <w:t xml:space="preserve">BENEFÍCIOS A SEREM ALCANÇADOS COM A </w:t>
      </w:r>
      <w:r>
        <w:rPr>
          <w:rFonts w:ascii="Arial" w:hAnsi="Arial" w:cs="Arial"/>
          <w:b/>
          <w:szCs w:val="20"/>
        </w:rPr>
        <w:t xml:space="preserve">AQUISIÇÃO / </w:t>
      </w:r>
      <w:r w:rsidRPr="00C8073D">
        <w:rPr>
          <w:rFonts w:ascii="Arial" w:hAnsi="Arial" w:cs="Arial"/>
          <w:b/>
          <w:szCs w:val="20"/>
        </w:rPr>
        <w:t>CONTRATAÇÃO:</w:t>
      </w:r>
    </w:p>
    <w:p w14:paraId="1A5034D0" w14:textId="77777777" w:rsidR="00EB1033" w:rsidRDefault="00EB1033" w:rsidP="00EB1033">
      <w:pPr>
        <w:pStyle w:val="Default"/>
        <w:jc w:val="both"/>
        <w:rPr>
          <w:rFonts w:ascii="Arial" w:hAnsi="Arial" w:cs="Arial"/>
          <w:color w:val="FF0000"/>
          <w:szCs w:val="20"/>
        </w:rPr>
      </w:pPr>
    </w:p>
    <w:p w14:paraId="1206E1FD" w14:textId="77777777" w:rsidR="00EB1033" w:rsidRDefault="00EB1033" w:rsidP="00EB1033">
      <w:pPr>
        <w:pStyle w:val="Default"/>
        <w:spacing w:line="276" w:lineRule="auto"/>
        <w:jc w:val="both"/>
        <w:rPr>
          <w:rFonts w:ascii="Arial" w:hAnsi="Arial" w:cs="Arial"/>
          <w:color w:val="FF0000"/>
          <w:szCs w:val="20"/>
        </w:rPr>
      </w:pPr>
      <w:r w:rsidRPr="00D325AC">
        <w:rPr>
          <w:rFonts w:ascii="Arial" w:hAnsi="Arial" w:cs="Arial"/>
          <w:color w:val="auto"/>
          <w:szCs w:val="20"/>
        </w:rPr>
        <w:t>Suporte às atividades administrativa</w:t>
      </w:r>
      <w:r>
        <w:rPr>
          <w:rFonts w:ascii="Arial" w:hAnsi="Arial" w:cs="Arial"/>
          <w:color w:val="auto"/>
          <w:szCs w:val="20"/>
        </w:rPr>
        <w:t>s, g</w:t>
      </w:r>
      <w:r w:rsidRPr="00D325AC">
        <w:rPr>
          <w:rFonts w:ascii="Arial" w:hAnsi="Arial" w:cs="Arial"/>
          <w:color w:val="auto"/>
          <w:szCs w:val="20"/>
        </w:rPr>
        <w:t>arantia da continuidade dos serviços</w:t>
      </w:r>
      <w:r>
        <w:rPr>
          <w:rFonts w:ascii="Arial" w:hAnsi="Arial" w:cs="Arial"/>
          <w:color w:val="auto"/>
          <w:szCs w:val="20"/>
        </w:rPr>
        <w:t>, p</w:t>
      </w:r>
      <w:r w:rsidRPr="00D325AC">
        <w:rPr>
          <w:rFonts w:ascii="Arial" w:hAnsi="Arial" w:cs="Arial"/>
          <w:color w:val="auto"/>
          <w:szCs w:val="20"/>
        </w:rPr>
        <w:t>adronização e qualidade nos materiais impressos</w:t>
      </w:r>
      <w:r>
        <w:rPr>
          <w:rFonts w:ascii="Arial" w:hAnsi="Arial" w:cs="Arial"/>
          <w:color w:val="auto"/>
          <w:szCs w:val="20"/>
        </w:rPr>
        <w:t>, a</w:t>
      </w:r>
      <w:r w:rsidRPr="00D325AC">
        <w:rPr>
          <w:rFonts w:ascii="Arial" w:hAnsi="Arial" w:cs="Arial"/>
          <w:color w:val="auto"/>
          <w:szCs w:val="20"/>
        </w:rPr>
        <w:t>tendimento a exigências legais e de auditoria documental</w:t>
      </w:r>
      <w:r>
        <w:rPr>
          <w:rFonts w:ascii="Arial" w:hAnsi="Arial" w:cs="Arial"/>
          <w:color w:val="auto"/>
          <w:szCs w:val="20"/>
        </w:rPr>
        <w:t>, entre outros.</w:t>
      </w:r>
    </w:p>
    <w:p w14:paraId="2D185E65" w14:textId="77777777" w:rsidR="00EB1033" w:rsidRPr="00DA2906" w:rsidRDefault="00EB1033" w:rsidP="00EB1033">
      <w:pPr>
        <w:pStyle w:val="Default"/>
        <w:jc w:val="both"/>
        <w:rPr>
          <w:rFonts w:ascii="Arial" w:hAnsi="Arial" w:cs="Arial"/>
          <w:color w:val="FF0000"/>
          <w:szCs w:val="20"/>
        </w:rPr>
      </w:pPr>
    </w:p>
    <w:p w14:paraId="1AEA22B8" w14:textId="77777777" w:rsidR="00EB1033" w:rsidRPr="009F3138" w:rsidRDefault="00EB1033" w:rsidP="00EB1033">
      <w:pPr>
        <w:pStyle w:val="Default"/>
        <w:jc w:val="both"/>
        <w:rPr>
          <w:rFonts w:ascii="Arial" w:hAnsi="Arial" w:cs="Arial"/>
          <w:b/>
          <w:bCs/>
          <w:szCs w:val="20"/>
        </w:rPr>
      </w:pPr>
      <w:r w:rsidRPr="009F3138">
        <w:rPr>
          <w:rFonts w:ascii="Arial" w:hAnsi="Arial" w:cs="Arial"/>
          <w:b/>
          <w:bCs/>
          <w:szCs w:val="20"/>
        </w:rPr>
        <w:t xml:space="preserve">12 - </w:t>
      </w:r>
      <w:r w:rsidRPr="0036737C">
        <w:rPr>
          <w:rFonts w:ascii="Arial" w:hAnsi="Arial" w:cs="Arial"/>
          <w:b/>
          <w:bCs/>
          <w:szCs w:val="20"/>
        </w:rPr>
        <w:t>PROVIDÊNCIAS A SEREM ADOTADAS:</w:t>
      </w:r>
    </w:p>
    <w:p w14:paraId="2342BCC2" w14:textId="77777777" w:rsidR="00EB1033" w:rsidRDefault="00EB1033" w:rsidP="00EB1033">
      <w:pPr>
        <w:pStyle w:val="Default"/>
        <w:jc w:val="both"/>
        <w:rPr>
          <w:rFonts w:ascii="Arial" w:hAnsi="Arial" w:cs="Arial"/>
          <w:szCs w:val="20"/>
        </w:rPr>
      </w:pPr>
    </w:p>
    <w:p w14:paraId="52501A62" w14:textId="77777777" w:rsidR="00EB1033" w:rsidRDefault="00EB1033" w:rsidP="00EB1033">
      <w:pPr>
        <w:pStyle w:val="Default"/>
        <w:spacing w:line="276" w:lineRule="auto"/>
        <w:jc w:val="both"/>
        <w:rPr>
          <w:rFonts w:ascii="Arial" w:hAnsi="Arial" w:cs="Arial"/>
          <w:szCs w:val="20"/>
        </w:rPr>
      </w:pPr>
      <w:r w:rsidRPr="0036737C">
        <w:rPr>
          <w:rFonts w:ascii="Arial" w:hAnsi="Arial" w:cs="Arial"/>
          <w:szCs w:val="20"/>
        </w:rPr>
        <w:t xml:space="preserve">Realização de consulta </w:t>
      </w:r>
      <w:r>
        <w:rPr>
          <w:rFonts w:ascii="Arial" w:hAnsi="Arial" w:cs="Arial"/>
          <w:szCs w:val="20"/>
        </w:rPr>
        <w:t>de</w:t>
      </w:r>
      <w:r w:rsidRPr="0036737C">
        <w:rPr>
          <w:rFonts w:ascii="Arial" w:hAnsi="Arial" w:cs="Arial"/>
          <w:szCs w:val="20"/>
        </w:rPr>
        <w:t xml:space="preserve"> mercado</w:t>
      </w:r>
      <w:r>
        <w:rPr>
          <w:rFonts w:ascii="Arial" w:hAnsi="Arial" w:cs="Arial"/>
          <w:szCs w:val="20"/>
        </w:rPr>
        <w:t>, sítios on-line e site governamental, e</w:t>
      </w:r>
      <w:r w:rsidRPr="0036737C">
        <w:rPr>
          <w:rFonts w:ascii="Arial" w:hAnsi="Arial" w:cs="Arial"/>
          <w:szCs w:val="20"/>
        </w:rPr>
        <w:t>laboração do Termo de Referência</w:t>
      </w:r>
      <w:r>
        <w:rPr>
          <w:rFonts w:ascii="Arial" w:hAnsi="Arial" w:cs="Arial"/>
          <w:szCs w:val="20"/>
        </w:rPr>
        <w:t>, d</w:t>
      </w:r>
      <w:r w:rsidRPr="0036737C">
        <w:rPr>
          <w:rFonts w:ascii="Arial" w:hAnsi="Arial" w:cs="Arial"/>
          <w:szCs w:val="20"/>
        </w:rPr>
        <w:t>efinição da modalidade de licitação mais adequada</w:t>
      </w:r>
      <w:r>
        <w:rPr>
          <w:rFonts w:ascii="Arial" w:hAnsi="Arial" w:cs="Arial"/>
          <w:szCs w:val="20"/>
        </w:rPr>
        <w:t>, p</w:t>
      </w:r>
      <w:r w:rsidRPr="0036737C">
        <w:rPr>
          <w:rFonts w:ascii="Arial" w:hAnsi="Arial" w:cs="Arial"/>
          <w:szCs w:val="20"/>
        </w:rPr>
        <w:t>ublicação do edital e julgamento das propostas.</w:t>
      </w:r>
    </w:p>
    <w:p w14:paraId="6610F0C3" w14:textId="77777777" w:rsidR="00EB1033" w:rsidRDefault="00EB1033" w:rsidP="00EB1033">
      <w:pPr>
        <w:pStyle w:val="Default"/>
        <w:jc w:val="both"/>
        <w:rPr>
          <w:rFonts w:ascii="Arial" w:hAnsi="Arial" w:cs="Arial"/>
          <w:szCs w:val="20"/>
        </w:rPr>
      </w:pPr>
    </w:p>
    <w:p w14:paraId="32F15231" w14:textId="77777777" w:rsidR="00EB1033" w:rsidRDefault="00EB1033" w:rsidP="00EB1033">
      <w:pPr>
        <w:pStyle w:val="Default"/>
        <w:jc w:val="both"/>
        <w:rPr>
          <w:rFonts w:ascii="Arial" w:hAnsi="Arial" w:cs="Arial"/>
          <w:b/>
          <w:bCs/>
          <w:color w:val="auto"/>
          <w:szCs w:val="20"/>
        </w:rPr>
      </w:pPr>
      <w:r w:rsidRPr="007045EE">
        <w:rPr>
          <w:rFonts w:ascii="Arial" w:hAnsi="Arial" w:cs="Arial"/>
          <w:b/>
          <w:szCs w:val="20"/>
        </w:rPr>
        <w:t>1</w:t>
      </w:r>
      <w:r>
        <w:rPr>
          <w:rFonts w:ascii="Arial" w:hAnsi="Arial" w:cs="Arial"/>
          <w:b/>
          <w:szCs w:val="20"/>
        </w:rPr>
        <w:t>3</w:t>
      </w:r>
      <w:r w:rsidRPr="007045EE">
        <w:rPr>
          <w:rFonts w:ascii="Arial" w:hAnsi="Arial" w:cs="Arial"/>
          <w:b/>
          <w:bCs/>
          <w:color w:val="auto"/>
          <w:szCs w:val="20"/>
        </w:rPr>
        <w:t xml:space="preserve"> -</w:t>
      </w:r>
      <w:r w:rsidRPr="00DA2906">
        <w:rPr>
          <w:rFonts w:ascii="Arial" w:hAnsi="Arial" w:cs="Arial"/>
          <w:b/>
          <w:bCs/>
          <w:color w:val="auto"/>
          <w:szCs w:val="20"/>
        </w:rPr>
        <w:t xml:space="preserve"> </w:t>
      </w:r>
      <w:r w:rsidRPr="00E55AE3">
        <w:rPr>
          <w:rFonts w:ascii="Arial" w:hAnsi="Arial" w:cs="Arial"/>
          <w:b/>
          <w:bCs/>
          <w:color w:val="auto"/>
          <w:szCs w:val="20"/>
        </w:rPr>
        <w:t>POSSÍVEIS IMPACTOS AMBIENTAIS:</w:t>
      </w:r>
    </w:p>
    <w:p w14:paraId="6EEAE41C" w14:textId="77777777" w:rsidR="00EB1033" w:rsidRDefault="00EB1033" w:rsidP="00EB1033">
      <w:pPr>
        <w:pStyle w:val="Default"/>
        <w:jc w:val="both"/>
        <w:rPr>
          <w:rFonts w:ascii="Arial" w:hAnsi="Arial" w:cs="Arial"/>
          <w:b/>
          <w:bCs/>
          <w:color w:val="auto"/>
          <w:szCs w:val="20"/>
        </w:rPr>
      </w:pPr>
    </w:p>
    <w:p w14:paraId="443DFCDC" w14:textId="77777777" w:rsidR="00EB1033" w:rsidRPr="00E55AE3" w:rsidRDefault="00EB1033" w:rsidP="00EB1033">
      <w:pPr>
        <w:pStyle w:val="Default"/>
        <w:spacing w:line="276" w:lineRule="auto"/>
        <w:jc w:val="both"/>
        <w:rPr>
          <w:rFonts w:ascii="Arial" w:hAnsi="Arial" w:cs="Arial"/>
          <w:color w:val="FF0000"/>
          <w:szCs w:val="20"/>
        </w:rPr>
      </w:pPr>
      <w:r w:rsidRPr="00D325AC">
        <w:rPr>
          <w:rFonts w:ascii="Arial" w:hAnsi="Arial" w:cs="Arial"/>
          <w:color w:val="auto"/>
          <w:szCs w:val="20"/>
        </w:rPr>
        <w:t>O uso contínuo de papel pode gerar impacto ambiental, principalmente quanto ao descarte inadequado e à origem da matéria-prima. Será dada preferência a fornecedores com certificação ambiental (FSC, Cerflor) e será incentivado o uso consciente do material pelos setores.</w:t>
      </w:r>
    </w:p>
    <w:p w14:paraId="191A52F9" w14:textId="77777777" w:rsidR="00EB1033" w:rsidRDefault="00EB1033" w:rsidP="00EB1033">
      <w:pPr>
        <w:pStyle w:val="Default"/>
        <w:jc w:val="both"/>
        <w:rPr>
          <w:rFonts w:ascii="Arial" w:hAnsi="Arial" w:cs="Arial"/>
          <w:b/>
          <w:szCs w:val="20"/>
        </w:rPr>
      </w:pPr>
    </w:p>
    <w:p w14:paraId="21EDE623" w14:textId="77777777" w:rsidR="00EB1033" w:rsidRDefault="00EB1033" w:rsidP="00EB1033">
      <w:pPr>
        <w:pStyle w:val="Default"/>
        <w:jc w:val="both"/>
        <w:rPr>
          <w:rFonts w:ascii="Arial" w:hAnsi="Arial" w:cs="Arial"/>
          <w:b/>
          <w:szCs w:val="20"/>
        </w:rPr>
      </w:pPr>
      <w:r>
        <w:rPr>
          <w:rFonts w:ascii="Arial" w:hAnsi="Arial" w:cs="Arial"/>
          <w:b/>
          <w:szCs w:val="20"/>
        </w:rPr>
        <w:t xml:space="preserve">14 - </w:t>
      </w:r>
      <w:r w:rsidRPr="00E55AE3">
        <w:rPr>
          <w:rFonts w:ascii="Arial" w:hAnsi="Arial" w:cs="Arial"/>
          <w:b/>
          <w:szCs w:val="20"/>
        </w:rPr>
        <w:t>JUSTIFICATIVA DA ESCOLHA DA SOLUÇÃO:</w:t>
      </w:r>
    </w:p>
    <w:p w14:paraId="3EA291B9" w14:textId="77777777" w:rsidR="00EB1033" w:rsidRDefault="00EB1033" w:rsidP="00EB1033">
      <w:pPr>
        <w:pStyle w:val="Default"/>
        <w:jc w:val="both"/>
        <w:rPr>
          <w:rFonts w:ascii="Arial" w:hAnsi="Arial" w:cs="Arial"/>
          <w:b/>
          <w:szCs w:val="20"/>
        </w:rPr>
      </w:pPr>
    </w:p>
    <w:p w14:paraId="7DBD4B35" w14:textId="77777777" w:rsidR="00EB1033" w:rsidRDefault="00EB1033" w:rsidP="00EB1033">
      <w:pPr>
        <w:pStyle w:val="Default"/>
        <w:spacing w:line="276" w:lineRule="auto"/>
        <w:jc w:val="both"/>
        <w:rPr>
          <w:rFonts w:ascii="Arial" w:hAnsi="Arial" w:cs="Arial"/>
          <w:color w:val="FF0000"/>
          <w:szCs w:val="20"/>
        </w:rPr>
      </w:pPr>
      <w:r>
        <w:rPr>
          <w:rFonts w:ascii="Arial" w:hAnsi="Arial" w:cs="Arial"/>
          <w:bCs/>
          <w:szCs w:val="20"/>
        </w:rPr>
        <w:t>A s</w:t>
      </w:r>
      <w:r w:rsidRPr="00D64B1C">
        <w:rPr>
          <w:rFonts w:ascii="Arial" w:hAnsi="Arial" w:cs="Arial"/>
          <w:bCs/>
          <w:szCs w:val="20"/>
        </w:rPr>
        <w:t xml:space="preserve">olução adotada foi a adesão ao Sistema de Registro de Preços (SRP) na modalidade de menor preço por </w:t>
      </w:r>
      <w:r>
        <w:rPr>
          <w:rFonts w:ascii="Arial" w:hAnsi="Arial" w:cs="Arial"/>
          <w:bCs/>
          <w:szCs w:val="20"/>
        </w:rPr>
        <w:t>item</w:t>
      </w:r>
      <w:r w:rsidRPr="00D64B1C">
        <w:rPr>
          <w:rFonts w:ascii="Arial" w:hAnsi="Arial" w:cs="Arial"/>
          <w:bCs/>
          <w:szCs w:val="20"/>
        </w:rPr>
        <w:t xml:space="preserve">, </w:t>
      </w:r>
      <w:r>
        <w:rPr>
          <w:rFonts w:ascii="Arial" w:hAnsi="Arial" w:cs="Arial"/>
          <w:bCs/>
          <w:szCs w:val="20"/>
        </w:rPr>
        <w:t xml:space="preserve">para aquisição </w:t>
      </w:r>
      <w:r w:rsidRPr="00474428">
        <w:rPr>
          <w:rFonts w:ascii="Arial" w:hAnsi="Arial" w:cs="Arial"/>
          <w:color w:val="auto"/>
          <w:szCs w:val="20"/>
        </w:rPr>
        <w:t>d</w:t>
      </w:r>
      <w:r>
        <w:rPr>
          <w:rFonts w:ascii="Arial" w:hAnsi="Arial" w:cs="Arial"/>
          <w:color w:val="auto"/>
          <w:szCs w:val="20"/>
        </w:rPr>
        <w:t xml:space="preserve">o papel, </w:t>
      </w:r>
      <w:r w:rsidRPr="00D64B1C">
        <w:rPr>
          <w:rFonts w:ascii="Arial" w:hAnsi="Arial" w:cs="Arial"/>
          <w:bCs/>
          <w:szCs w:val="20"/>
        </w:rPr>
        <w:t xml:space="preserve">permitindo maior economicidade e flexibilidade na </w:t>
      </w:r>
      <w:r>
        <w:rPr>
          <w:rFonts w:ascii="Arial" w:hAnsi="Arial" w:cs="Arial"/>
          <w:bCs/>
          <w:szCs w:val="20"/>
        </w:rPr>
        <w:t>aquisição</w:t>
      </w:r>
      <w:r w:rsidRPr="00D64B1C">
        <w:rPr>
          <w:rFonts w:ascii="Arial" w:hAnsi="Arial" w:cs="Arial"/>
          <w:bCs/>
          <w:szCs w:val="20"/>
        </w:rPr>
        <w:t xml:space="preserve"> </w:t>
      </w:r>
      <w:r>
        <w:rPr>
          <w:rFonts w:ascii="Arial" w:hAnsi="Arial" w:cs="Arial"/>
          <w:bCs/>
          <w:szCs w:val="20"/>
        </w:rPr>
        <w:t xml:space="preserve">e armazenamento </w:t>
      </w:r>
      <w:r w:rsidRPr="00D64B1C">
        <w:rPr>
          <w:rFonts w:ascii="Arial" w:hAnsi="Arial" w:cs="Arial"/>
          <w:bCs/>
          <w:szCs w:val="20"/>
        </w:rPr>
        <w:t xml:space="preserve">conforme a demanda. Essa estratégia possibilita a </w:t>
      </w:r>
      <w:r>
        <w:rPr>
          <w:rFonts w:ascii="Arial" w:hAnsi="Arial" w:cs="Arial"/>
          <w:bCs/>
          <w:szCs w:val="20"/>
        </w:rPr>
        <w:t>compra</w:t>
      </w:r>
      <w:r w:rsidRPr="00D64B1C">
        <w:rPr>
          <w:rFonts w:ascii="Arial" w:hAnsi="Arial" w:cs="Arial"/>
          <w:bCs/>
          <w:szCs w:val="20"/>
        </w:rPr>
        <w:t xml:space="preserve"> </w:t>
      </w:r>
      <w:r>
        <w:rPr>
          <w:rFonts w:ascii="Arial" w:hAnsi="Arial" w:cs="Arial"/>
          <w:bCs/>
          <w:szCs w:val="20"/>
        </w:rPr>
        <w:t xml:space="preserve">do item </w:t>
      </w:r>
      <w:r w:rsidRPr="00D64B1C">
        <w:rPr>
          <w:rFonts w:ascii="Arial" w:hAnsi="Arial" w:cs="Arial"/>
          <w:bCs/>
          <w:szCs w:val="20"/>
        </w:rPr>
        <w:t>com preços mais competitivos, sem necessidade de aquisição imediata de grandes volumes, garantindo melhor gestão dos recursos orçamentários</w:t>
      </w:r>
      <w:r>
        <w:rPr>
          <w:rFonts w:ascii="Arial" w:hAnsi="Arial" w:cs="Arial"/>
          <w:bCs/>
          <w:szCs w:val="20"/>
        </w:rPr>
        <w:t>.</w:t>
      </w:r>
    </w:p>
    <w:p w14:paraId="61FB2AC3" w14:textId="77777777" w:rsidR="00EB1033" w:rsidRPr="00DA2906" w:rsidRDefault="00EB1033" w:rsidP="00EB1033">
      <w:pPr>
        <w:pStyle w:val="Default"/>
        <w:jc w:val="both"/>
        <w:rPr>
          <w:rFonts w:ascii="Arial" w:hAnsi="Arial" w:cs="Arial"/>
          <w:color w:val="FF0000"/>
          <w:szCs w:val="20"/>
        </w:rPr>
      </w:pPr>
    </w:p>
    <w:p w14:paraId="7BA45413" w14:textId="77777777" w:rsidR="00EB1033" w:rsidRDefault="00EB1033" w:rsidP="00EB1033">
      <w:pPr>
        <w:pStyle w:val="Default"/>
        <w:jc w:val="both"/>
        <w:rPr>
          <w:rFonts w:ascii="Arial" w:hAnsi="Arial" w:cs="Arial"/>
          <w:b/>
          <w:bCs/>
          <w:szCs w:val="20"/>
        </w:rPr>
      </w:pPr>
      <w:r>
        <w:rPr>
          <w:rFonts w:ascii="Arial" w:hAnsi="Arial" w:cs="Arial"/>
          <w:b/>
          <w:bCs/>
          <w:szCs w:val="20"/>
        </w:rPr>
        <w:t>15</w:t>
      </w:r>
      <w:r w:rsidRPr="00DA2906">
        <w:rPr>
          <w:rFonts w:ascii="Arial" w:hAnsi="Arial" w:cs="Arial"/>
          <w:b/>
          <w:bCs/>
          <w:szCs w:val="20"/>
        </w:rPr>
        <w:t xml:space="preserve"> - </w:t>
      </w:r>
      <w:r w:rsidRPr="00FB5FAA">
        <w:rPr>
          <w:rFonts w:ascii="Arial" w:hAnsi="Arial" w:cs="Arial"/>
          <w:b/>
          <w:bCs/>
          <w:szCs w:val="20"/>
        </w:rPr>
        <w:t>DECLARAÇÃO DE VIABILIDADE</w:t>
      </w:r>
      <w:r>
        <w:rPr>
          <w:rFonts w:ascii="Arial" w:hAnsi="Arial" w:cs="Arial"/>
          <w:b/>
          <w:bCs/>
          <w:szCs w:val="20"/>
        </w:rPr>
        <w:t>:</w:t>
      </w:r>
    </w:p>
    <w:p w14:paraId="6A3A69EA" w14:textId="77777777" w:rsidR="00EB1033" w:rsidRPr="00DA2906" w:rsidRDefault="00EB1033" w:rsidP="00EB1033">
      <w:pPr>
        <w:pStyle w:val="Default"/>
        <w:jc w:val="both"/>
        <w:rPr>
          <w:rFonts w:ascii="Arial" w:hAnsi="Arial" w:cs="Arial"/>
          <w:szCs w:val="20"/>
        </w:rPr>
      </w:pPr>
    </w:p>
    <w:p w14:paraId="5DFE3084" w14:textId="77777777" w:rsidR="00EB1033" w:rsidRDefault="00EB1033" w:rsidP="00EB1033">
      <w:pPr>
        <w:pStyle w:val="Default"/>
        <w:spacing w:line="276" w:lineRule="auto"/>
        <w:jc w:val="both"/>
        <w:rPr>
          <w:rFonts w:ascii="Arial" w:hAnsi="Arial" w:cs="Arial"/>
          <w:szCs w:val="20"/>
        </w:rPr>
      </w:pPr>
      <w:r w:rsidRPr="00FB5FAA">
        <w:rPr>
          <w:rFonts w:ascii="Arial" w:hAnsi="Arial" w:cs="Arial"/>
          <w:szCs w:val="20"/>
        </w:rPr>
        <w:t>Diante do estudo consideramos viável essa contratação. Mediante tudo que foi explicado acima, constata-se essencial e fundamental para o</w:t>
      </w:r>
      <w:r>
        <w:rPr>
          <w:rFonts w:ascii="Arial" w:hAnsi="Arial" w:cs="Arial"/>
          <w:szCs w:val="20"/>
        </w:rPr>
        <w:t xml:space="preserve"> bom funcionamento das Secretarias Municipais</w:t>
      </w:r>
      <w:r w:rsidRPr="00FB5FAA">
        <w:rPr>
          <w:rFonts w:ascii="Arial" w:hAnsi="Arial" w:cs="Arial"/>
          <w:szCs w:val="20"/>
        </w:rPr>
        <w:t>.</w:t>
      </w:r>
    </w:p>
    <w:p w14:paraId="7B98111D" w14:textId="77777777" w:rsidR="00EB1033" w:rsidRDefault="00EB1033" w:rsidP="00EB1033">
      <w:pPr>
        <w:pStyle w:val="Default"/>
        <w:jc w:val="both"/>
        <w:rPr>
          <w:rFonts w:ascii="Arial" w:hAnsi="Arial" w:cs="Arial"/>
          <w:szCs w:val="20"/>
        </w:rPr>
      </w:pPr>
    </w:p>
    <w:p w14:paraId="0258AB53" w14:textId="77777777" w:rsidR="00EB1033" w:rsidRDefault="00EB1033" w:rsidP="00EB1033">
      <w:pPr>
        <w:pStyle w:val="Default"/>
        <w:jc w:val="both"/>
        <w:rPr>
          <w:rFonts w:ascii="Arial" w:hAnsi="Arial" w:cs="Arial"/>
          <w:b/>
          <w:bCs/>
          <w:szCs w:val="20"/>
        </w:rPr>
      </w:pPr>
      <w:r w:rsidRPr="00107AD0">
        <w:rPr>
          <w:rFonts w:ascii="Arial" w:hAnsi="Arial" w:cs="Arial"/>
          <w:b/>
          <w:bCs/>
          <w:szCs w:val="20"/>
        </w:rPr>
        <w:t>Justificativa da Viabilidade/Inviabilidade</w:t>
      </w:r>
      <w:r w:rsidRPr="00DA2906">
        <w:rPr>
          <w:rFonts w:ascii="Arial" w:hAnsi="Arial" w:cs="Arial"/>
          <w:b/>
          <w:bCs/>
          <w:szCs w:val="20"/>
        </w:rPr>
        <w:t>:</w:t>
      </w:r>
    </w:p>
    <w:p w14:paraId="1EB13A9D" w14:textId="77777777" w:rsidR="00EB1033" w:rsidRDefault="00EB1033" w:rsidP="00EB1033">
      <w:pPr>
        <w:pStyle w:val="Default"/>
        <w:jc w:val="both"/>
        <w:rPr>
          <w:rFonts w:ascii="Arial" w:hAnsi="Arial" w:cs="Arial"/>
          <w:b/>
          <w:bCs/>
          <w:szCs w:val="20"/>
        </w:rPr>
      </w:pPr>
    </w:p>
    <w:p w14:paraId="10225A01" w14:textId="77777777" w:rsidR="00EB1033" w:rsidRPr="00DA2906" w:rsidRDefault="00EB1033" w:rsidP="00EB1033">
      <w:pPr>
        <w:autoSpaceDE w:val="0"/>
        <w:autoSpaceDN w:val="0"/>
        <w:adjustRightInd w:val="0"/>
        <w:spacing w:line="276" w:lineRule="auto"/>
        <w:jc w:val="both"/>
        <w:rPr>
          <w:color w:val="FF0000"/>
          <w:sz w:val="20"/>
          <w:szCs w:val="20"/>
        </w:rPr>
      </w:pPr>
      <w:r w:rsidRPr="00BB352B">
        <w:rPr>
          <w:sz w:val="20"/>
          <w:szCs w:val="20"/>
        </w:rPr>
        <w:t>O presente planejamento está de acordo com as necessidades técnicas, operacionais e estratégicas das secretarias. No mais, atende</w:t>
      </w:r>
      <w:r>
        <w:rPr>
          <w:sz w:val="20"/>
          <w:szCs w:val="20"/>
        </w:rPr>
        <w:t xml:space="preserve"> </w:t>
      </w:r>
      <w:r w:rsidRPr="00BB352B">
        <w:rPr>
          <w:sz w:val="20"/>
          <w:szCs w:val="20"/>
        </w:rPr>
        <w:t>adequadamente às demandas formuladas e os benefícios pretendidos são adequados, os custos previstos são compatíveis e</w:t>
      </w:r>
      <w:r>
        <w:rPr>
          <w:sz w:val="20"/>
          <w:szCs w:val="20"/>
        </w:rPr>
        <w:t xml:space="preserve"> </w:t>
      </w:r>
      <w:r w:rsidRPr="00BB352B">
        <w:rPr>
          <w:sz w:val="20"/>
          <w:szCs w:val="20"/>
        </w:rPr>
        <w:t>caracterizam a economicidade. Os riscos envolvidos são administráveis</w:t>
      </w:r>
      <w:r>
        <w:rPr>
          <w:sz w:val="20"/>
          <w:szCs w:val="20"/>
        </w:rPr>
        <w:t>. R</w:t>
      </w:r>
      <w:r w:rsidRPr="00BB352B">
        <w:rPr>
          <w:sz w:val="20"/>
          <w:szCs w:val="20"/>
        </w:rPr>
        <w:t>ecomendamos a contratação proposta.</w:t>
      </w:r>
    </w:p>
    <w:p w14:paraId="10E38EFD" w14:textId="77777777" w:rsidR="00EB1033" w:rsidRDefault="00EB1033" w:rsidP="00EB1033">
      <w:pPr>
        <w:pStyle w:val="Default"/>
        <w:jc w:val="both"/>
        <w:rPr>
          <w:rFonts w:ascii="Arial" w:hAnsi="Arial" w:cs="Arial"/>
          <w:b/>
          <w:bCs/>
          <w:szCs w:val="20"/>
        </w:rPr>
      </w:pPr>
    </w:p>
    <w:p w14:paraId="04F14359" w14:textId="77777777" w:rsidR="00EB1033" w:rsidRDefault="00EB1033" w:rsidP="00EB1033">
      <w:pPr>
        <w:pStyle w:val="Default"/>
        <w:jc w:val="both"/>
        <w:rPr>
          <w:rFonts w:ascii="Arial" w:hAnsi="Arial" w:cs="Arial"/>
          <w:b/>
          <w:bCs/>
          <w:szCs w:val="20"/>
        </w:rPr>
      </w:pPr>
    </w:p>
    <w:p w14:paraId="36B17317" w14:textId="77777777" w:rsidR="00EB1033" w:rsidRDefault="00EB1033" w:rsidP="00EB1033">
      <w:pPr>
        <w:pStyle w:val="Default"/>
        <w:jc w:val="both"/>
        <w:rPr>
          <w:rFonts w:ascii="Arial" w:hAnsi="Arial" w:cs="Arial"/>
          <w:b/>
          <w:bCs/>
          <w:szCs w:val="20"/>
        </w:rPr>
      </w:pPr>
    </w:p>
    <w:p w14:paraId="50991751" w14:textId="77777777" w:rsidR="00EB1033" w:rsidRDefault="00EB1033" w:rsidP="00EB1033">
      <w:pPr>
        <w:pStyle w:val="Default"/>
        <w:jc w:val="both"/>
        <w:rPr>
          <w:rFonts w:ascii="Arial" w:hAnsi="Arial" w:cs="Arial"/>
          <w:b/>
          <w:bCs/>
          <w:szCs w:val="20"/>
        </w:rPr>
      </w:pPr>
    </w:p>
    <w:p w14:paraId="1C204FBA" w14:textId="77777777" w:rsidR="00EB1033" w:rsidRDefault="00EB1033" w:rsidP="00EB1033">
      <w:pPr>
        <w:pStyle w:val="Default"/>
        <w:jc w:val="both"/>
        <w:rPr>
          <w:rFonts w:ascii="Arial" w:hAnsi="Arial" w:cs="Arial"/>
          <w:b/>
          <w:bCs/>
          <w:szCs w:val="20"/>
        </w:rPr>
      </w:pPr>
    </w:p>
    <w:p w14:paraId="1E9F491F" w14:textId="77777777" w:rsidR="00EB1033" w:rsidRDefault="00EB1033" w:rsidP="00EB1033">
      <w:pPr>
        <w:pStyle w:val="Default"/>
        <w:jc w:val="both"/>
        <w:rPr>
          <w:rFonts w:ascii="Arial" w:hAnsi="Arial" w:cs="Arial"/>
          <w:b/>
          <w:bCs/>
          <w:szCs w:val="20"/>
        </w:rPr>
      </w:pPr>
      <w:r>
        <w:rPr>
          <w:rFonts w:ascii="Arial" w:hAnsi="Arial" w:cs="Arial"/>
          <w:b/>
          <w:bCs/>
          <w:szCs w:val="20"/>
        </w:rPr>
        <w:lastRenderedPageBreak/>
        <w:t>16</w:t>
      </w:r>
      <w:r w:rsidRPr="00DA2906">
        <w:rPr>
          <w:rFonts w:ascii="Arial" w:hAnsi="Arial" w:cs="Arial"/>
          <w:b/>
          <w:bCs/>
          <w:szCs w:val="20"/>
        </w:rPr>
        <w:t xml:space="preserve"> - Responsáveis </w:t>
      </w:r>
    </w:p>
    <w:p w14:paraId="5FC4E6BA" w14:textId="77777777" w:rsidR="00EB1033" w:rsidRDefault="00EB1033" w:rsidP="00EB1033">
      <w:pPr>
        <w:pStyle w:val="Default"/>
        <w:jc w:val="both"/>
        <w:rPr>
          <w:rFonts w:ascii="Arial" w:hAnsi="Arial" w:cs="Arial"/>
          <w:b/>
          <w:bCs/>
          <w:szCs w:val="20"/>
        </w:rPr>
      </w:pPr>
    </w:p>
    <w:p w14:paraId="1FD45DD1" w14:textId="77777777" w:rsidR="00EB1033" w:rsidRDefault="00EB1033" w:rsidP="00EB1033">
      <w:pPr>
        <w:pStyle w:val="Default"/>
        <w:jc w:val="both"/>
        <w:rPr>
          <w:rFonts w:ascii="Arial" w:hAnsi="Arial" w:cs="Arial"/>
          <w:b/>
          <w:bCs/>
          <w:szCs w:val="20"/>
        </w:rPr>
      </w:pPr>
    </w:p>
    <w:p w14:paraId="311FD226" w14:textId="77777777" w:rsidR="00EB1033" w:rsidRPr="007045EE" w:rsidRDefault="00EB1033" w:rsidP="00EB1033">
      <w:pPr>
        <w:pStyle w:val="Default"/>
        <w:jc w:val="right"/>
        <w:rPr>
          <w:rFonts w:ascii="Arial" w:hAnsi="Arial" w:cs="Arial"/>
          <w:bCs/>
          <w:szCs w:val="20"/>
        </w:rPr>
      </w:pPr>
      <w:r>
        <w:rPr>
          <w:rFonts w:ascii="Arial" w:hAnsi="Arial" w:cs="Arial"/>
          <w:bCs/>
          <w:szCs w:val="20"/>
        </w:rPr>
        <w:t>Mandaguaçu, 16 de abril</w:t>
      </w:r>
      <w:r w:rsidRPr="007045EE">
        <w:rPr>
          <w:rFonts w:ascii="Arial" w:hAnsi="Arial" w:cs="Arial"/>
          <w:bCs/>
          <w:szCs w:val="20"/>
        </w:rPr>
        <w:t xml:space="preserve"> de 2025.</w:t>
      </w:r>
    </w:p>
    <w:p w14:paraId="2CCDD0A0" w14:textId="77777777" w:rsidR="00EB1033" w:rsidRDefault="00EB1033" w:rsidP="00EB1033">
      <w:pPr>
        <w:pStyle w:val="Default"/>
        <w:jc w:val="both"/>
        <w:rPr>
          <w:rFonts w:ascii="Arial" w:hAnsi="Arial" w:cs="Arial"/>
          <w:bCs/>
          <w:szCs w:val="20"/>
        </w:rPr>
      </w:pPr>
    </w:p>
    <w:p w14:paraId="6EC95547" w14:textId="77777777" w:rsidR="00EB1033" w:rsidRDefault="00EB1033" w:rsidP="00EB1033">
      <w:pPr>
        <w:pStyle w:val="Default"/>
        <w:jc w:val="both"/>
        <w:rPr>
          <w:rFonts w:ascii="Arial" w:hAnsi="Arial" w:cs="Arial"/>
          <w:bCs/>
          <w:szCs w:val="20"/>
        </w:rPr>
      </w:pPr>
    </w:p>
    <w:p w14:paraId="3CD965C0" w14:textId="77777777" w:rsidR="00EB1033" w:rsidRDefault="00EB1033" w:rsidP="00EB1033">
      <w:pPr>
        <w:pStyle w:val="Default"/>
        <w:jc w:val="both"/>
        <w:rPr>
          <w:rFonts w:ascii="Arial" w:hAnsi="Arial" w:cs="Arial"/>
          <w:bCs/>
          <w:szCs w:val="20"/>
        </w:rPr>
      </w:pPr>
    </w:p>
    <w:p w14:paraId="7B215262" w14:textId="77777777" w:rsidR="00EB1033" w:rsidRDefault="00EB1033" w:rsidP="00EB1033">
      <w:pPr>
        <w:pStyle w:val="Default"/>
        <w:jc w:val="both"/>
        <w:rPr>
          <w:rFonts w:ascii="Arial" w:hAnsi="Arial" w:cs="Arial"/>
          <w:bCs/>
          <w:szCs w:val="20"/>
        </w:rPr>
      </w:pPr>
    </w:p>
    <w:p w14:paraId="48627F6C" w14:textId="77777777" w:rsidR="00EB1033" w:rsidRPr="007045EE" w:rsidRDefault="00EB1033" w:rsidP="00EB1033">
      <w:pPr>
        <w:pStyle w:val="Default"/>
        <w:jc w:val="center"/>
        <w:rPr>
          <w:rFonts w:ascii="Arial" w:hAnsi="Arial" w:cs="Arial"/>
          <w:bCs/>
          <w:szCs w:val="20"/>
        </w:rPr>
      </w:pPr>
    </w:p>
    <w:p w14:paraId="05BF3BF6" w14:textId="77777777" w:rsidR="00EB1033" w:rsidRPr="001440C9" w:rsidRDefault="00EB1033" w:rsidP="00EB1033">
      <w:pPr>
        <w:pStyle w:val="Default"/>
        <w:jc w:val="center"/>
        <w:rPr>
          <w:rFonts w:ascii="Arial" w:hAnsi="Arial" w:cs="Arial"/>
          <w:b/>
          <w:szCs w:val="20"/>
        </w:rPr>
      </w:pPr>
      <w:r>
        <w:rPr>
          <w:rFonts w:ascii="Arial" w:hAnsi="Arial" w:cs="Arial"/>
          <w:b/>
          <w:szCs w:val="20"/>
        </w:rPr>
        <w:t xml:space="preserve">MARCIA DIAS CONOR </w:t>
      </w:r>
    </w:p>
    <w:p w14:paraId="146C0B29" w14:textId="77777777" w:rsidR="00EB1033" w:rsidRPr="00AD099C" w:rsidRDefault="00EB1033" w:rsidP="00EB1033">
      <w:pPr>
        <w:pStyle w:val="Default"/>
        <w:jc w:val="center"/>
        <w:rPr>
          <w:rFonts w:ascii="Arial" w:hAnsi="Arial" w:cs="Arial"/>
          <w:bCs/>
          <w:i/>
          <w:iCs/>
          <w:szCs w:val="20"/>
        </w:rPr>
      </w:pPr>
      <w:r w:rsidRPr="00103C10">
        <w:rPr>
          <w:rFonts w:ascii="Arial" w:hAnsi="Arial" w:cs="Arial"/>
          <w:bCs/>
          <w:i/>
          <w:iCs/>
          <w:szCs w:val="20"/>
        </w:rPr>
        <w:t>Gestor</w:t>
      </w:r>
      <w:r>
        <w:rPr>
          <w:rFonts w:ascii="Arial" w:hAnsi="Arial" w:cs="Arial"/>
          <w:bCs/>
          <w:i/>
          <w:iCs/>
          <w:szCs w:val="20"/>
        </w:rPr>
        <w:t>a</w:t>
      </w:r>
    </w:p>
    <w:p w14:paraId="0FF4DF9E" w14:textId="77777777" w:rsidR="00EB1033" w:rsidRDefault="00EB1033" w:rsidP="00EB1033">
      <w:pPr>
        <w:jc w:val="both"/>
        <w:rPr>
          <w:sz w:val="20"/>
          <w:szCs w:val="20"/>
        </w:rPr>
      </w:pPr>
    </w:p>
    <w:p w14:paraId="40335AF5" w14:textId="77777777" w:rsidR="00EB1033" w:rsidRDefault="00EB1033" w:rsidP="00EB1033">
      <w:pPr>
        <w:jc w:val="both"/>
        <w:rPr>
          <w:sz w:val="20"/>
          <w:szCs w:val="20"/>
        </w:rPr>
      </w:pPr>
    </w:p>
    <w:p w14:paraId="0D354971" w14:textId="77777777" w:rsidR="00EB1033" w:rsidRDefault="00EB1033" w:rsidP="00EB1033">
      <w:pPr>
        <w:jc w:val="both"/>
        <w:rPr>
          <w:sz w:val="20"/>
          <w:szCs w:val="20"/>
        </w:rPr>
      </w:pPr>
    </w:p>
    <w:p w14:paraId="504F1EC2" w14:textId="77777777" w:rsidR="00EB1033" w:rsidRDefault="00EB1033" w:rsidP="00EB1033">
      <w:pPr>
        <w:jc w:val="both"/>
        <w:rPr>
          <w:sz w:val="20"/>
          <w:szCs w:val="20"/>
        </w:rPr>
      </w:pPr>
    </w:p>
    <w:p w14:paraId="065BE6DA" w14:textId="77777777" w:rsidR="00EB1033" w:rsidRDefault="00EB1033" w:rsidP="00EB1033">
      <w:pPr>
        <w:jc w:val="both"/>
        <w:rPr>
          <w:sz w:val="20"/>
          <w:szCs w:val="20"/>
        </w:rPr>
      </w:pPr>
    </w:p>
    <w:p w14:paraId="0EB3DBAA" w14:textId="77777777" w:rsidR="00EB1033" w:rsidRPr="0050051D" w:rsidRDefault="00EB1033" w:rsidP="00EB1033">
      <w:pPr>
        <w:jc w:val="center"/>
        <w:rPr>
          <w:b/>
          <w:sz w:val="20"/>
          <w:szCs w:val="20"/>
        </w:rPr>
      </w:pPr>
      <w:r w:rsidRPr="0050051D">
        <w:rPr>
          <w:b/>
          <w:sz w:val="20"/>
          <w:szCs w:val="20"/>
        </w:rPr>
        <w:t xml:space="preserve">BÁRBARA BORTOLI RIBEIRO </w:t>
      </w:r>
    </w:p>
    <w:p w14:paraId="24FED184" w14:textId="77777777" w:rsidR="00EB1033" w:rsidRPr="0050051D" w:rsidRDefault="00EB1033" w:rsidP="00EB1033">
      <w:pPr>
        <w:jc w:val="center"/>
        <w:rPr>
          <w:bCs/>
          <w:i/>
          <w:iCs/>
          <w:sz w:val="20"/>
          <w:szCs w:val="20"/>
        </w:rPr>
      </w:pPr>
      <w:r w:rsidRPr="0050051D">
        <w:rPr>
          <w:bCs/>
          <w:i/>
          <w:iCs/>
          <w:sz w:val="20"/>
          <w:szCs w:val="20"/>
        </w:rPr>
        <w:t>Responsável pelo E</w:t>
      </w:r>
      <w:r>
        <w:rPr>
          <w:bCs/>
          <w:i/>
          <w:iCs/>
          <w:sz w:val="20"/>
          <w:szCs w:val="20"/>
        </w:rPr>
        <w:t>.</w:t>
      </w:r>
      <w:r w:rsidRPr="0050051D">
        <w:rPr>
          <w:bCs/>
          <w:i/>
          <w:iCs/>
          <w:sz w:val="20"/>
          <w:szCs w:val="20"/>
        </w:rPr>
        <w:t>T</w:t>
      </w:r>
      <w:r>
        <w:rPr>
          <w:bCs/>
          <w:i/>
          <w:iCs/>
          <w:sz w:val="20"/>
          <w:szCs w:val="20"/>
        </w:rPr>
        <w:t>.</w:t>
      </w:r>
      <w:r w:rsidRPr="0050051D">
        <w:rPr>
          <w:bCs/>
          <w:i/>
          <w:iCs/>
          <w:sz w:val="20"/>
          <w:szCs w:val="20"/>
        </w:rPr>
        <w:t>P</w:t>
      </w:r>
      <w:r>
        <w:rPr>
          <w:bCs/>
          <w:i/>
          <w:iCs/>
          <w:sz w:val="20"/>
          <w:szCs w:val="20"/>
        </w:rPr>
        <w:t>.</w:t>
      </w:r>
    </w:p>
    <w:p w14:paraId="3290AF1F" w14:textId="77777777" w:rsidR="00CB4E6C" w:rsidRDefault="00CB4E6C" w:rsidP="00A246C2">
      <w:pPr>
        <w:pStyle w:val="Ttulo3"/>
        <w:jc w:val="left"/>
      </w:pPr>
    </w:p>
    <w:p w14:paraId="66481D29" w14:textId="77777777" w:rsidR="004E256F" w:rsidRDefault="004E256F" w:rsidP="00A246C2">
      <w:pPr>
        <w:pStyle w:val="Ttulo3"/>
        <w:jc w:val="left"/>
      </w:pPr>
    </w:p>
    <w:p w14:paraId="13F398CF" w14:textId="77777777" w:rsidR="00F970A0" w:rsidRPr="005354C5" w:rsidRDefault="00F970A0" w:rsidP="00F970A0">
      <w:pPr>
        <w:ind w:left="208"/>
        <w:jc w:val="center"/>
        <w:rPr>
          <w:rFonts w:ascii="Arial" w:hAnsi="Arial" w:cs="Arial"/>
          <w:b/>
          <w:sz w:val="20"/>
          <w:szCs w:val="20"/>
        </w:rPr>
      </w:pPr>
    </w:p>
    <w:p w14:paraId="2E96E91B" w14:textId="6E79701F" w:rsidR="00F970A0" w:rsidRDefault="00F970A0" w:rsidP="00A246C2">
      <w:pPr>
        <w:rPr>
          <w:rFonts w:ascii="Arial" w:hAnsi="Arial" w:cs="Arial"/>
          <w:b/>
          <w:bCs/>
          <w:sz w:val="20"/>
          <w:szCs w:val="20"/>
          <w:u w:val="single"/>
        </w:rPr>
      </w:pPr>
    </w:p>
    <w:p w14:paraId="43CF41C2" w14:textId="011A89EB" w:rsidR="00F970A0" w:rsidRDefault="00F970A0" w:rsidP="00A246C2">
      <w:pPr>
        <w:rPr>
          <w:rFonts w:ascii="Arial" w:hAnsi="Arial" w:cs="Arial"/>
          <w:b/>
          <w:bCs/>
          <w:sz w:val="20"/>
          <w:szCs w:val="20"/>
          <w:u w:val="single"/>
        </w:rPr>
      </w:pPr>
    </w:p>
    <w:p w14:paraId="7229B90F" w14:textId="45AD7999" w:rsidR="00F970A0" w:rsidRDefault="00F970A0" w:rsidP="00A246C2">
      <w:pPr>
        <w:rPr>
          <w:rFonts w:ascii="Arial" w:hAnsi="Arial" w:cs="Arial"/>
          <w:b/>
          <w:bCs/>
          <w:sz w:val="20"/>
          <w:szCs w:val="20"/>
          <w:u w:val="single"/>
        </w:rPr>
      </w:pPr>
    </w:p>
    <w:p w14:paraId="2B1EBF6B" w14:textId="55A247BB" w:rsidR="00F970A0" w:rsidRDefault="00F970A0" w:rsidP="00A246C2">
      <w:pPr>
        <w:rPr>
          <w:rFonts w:ascii="Arial" w:hAnsi="Arial" w:cs="Arial"/>
          <w:b/>
          <w:bCs/>
          <w:sz w:val="20"/>
          <w:szCs w:val="20"/>
          <w:u w:val="single"/>
        </w:rPr>
      </w:pPr>
    </w:p>
    <w:p w14:paraId="4DA6C54C" w14:textId="11EBD1D3" w:rsidR="00F970A0" w:rsidRDefault="00F970A0" w:rsidP="00A246C2">
      <w:pPr>
        <w:rPr>
          <w:rFonts w:ascii="Arial" w:hAnsi="Arial" w:cs="Arial"/>
          <w:b/>
          <w:bCs/>
          <w:sz w:val="20"/>
          <w:szCs w:val="20"/>
          <w:u w:val="single"/>
        </w:rPr>
      </w:pPr>
    </w:p>
    <w:p w14:paraId="1EDD3DA2" w14:textId="28922940" w:rsidR="00F970A0" w:rsidRDefault="00F970A0" w:rsidP="00A246C2">
      <w:pPr>
        <w:rPr>
          <w:rFonts w:ascii="Arial" w:hAnsi="Arial" w:cs="Arial"/>
          <w:b/>
          <w:bCs/>
          <w:sz w:val="20"/>
          <w:szCs w:val="20"/>
          <w:u w:val="single"/>
        </w:rPr>
      </w:pPr>
    </w:p>
    <w:p w14:paraId="0A4534F9" w14:textId="1C0DFB31" w:rsidR="00F970A0" w:rsidRDefault="00F970A0" w:rsidP="00A246C2">
      <w:pPr>
        <w:rPr>
          <w:rFonts w:ascii="Arial" w:hAnsi="Arial" w:cs="Arial"/>
          <w:b/>
          <w:bCs/>
          <w:sz w:val="20"/>
          <w:szCs w:val="20"/>
          <w:u w:val="single"/>
        </w:rPr>
      </w:pPr>
    </w:p>
    <w:p w14:paraId="5F6A4C42" w14:textId="0BFC686E" w:rsidR="00F970A0" w:rsidRDefault="00F970A0" w:rsidP="00A246C2">
      <w:pPr>
        <w:rPr>
          <w:rFonts w:ascii="Arial" w:hAnsi="Arial" w:cs="Arial"/>
          <w:b/>
          <w:bCs/>
          <w:sz w:val="20"/>
          <w:szCs w:val="20"/>
          <w:u w:val="single"/>
        </w:rPr>
      </w:pPr>
    </w:p>
    <w:p w14:paraId="6D3EFF60" w14:textId="77777777" w:rsidR="00F970A0" w:rsidRDefault="00F970A0" w:rsidP="00A246C2">
      <w:pPr>
        <w:rPr>
          <w:rFonts w:ascii="Arial" w:hAnsi="Arial" w:cs="Arial"/>
          <w:b/>
          <w:bCs/>
          <w:sz w:val="20"/>
          <w:szCs w:val="20"/>
          <w:u w:val="single"/>
        </w:rPr>
      </w:pPr>
    </w:p>
    <w:p w14:paraId="53701390" w14:textId="0DAB4BA4" w:rsidR="004E256F" w:rsidRDefault="004E256F" w:rsidP="00A246C2">
      <w:pPr>
        <w:rPr>
          <w:rFonts w:ascii="Arial" w:hAnsi="Arial" w:cs="Arial"/>
          <w:b/>
          <w:bCs/>
          <w:sz w:val="20"/>
          <w:szCs w:val="20"/>
          <w:u w:val="single"/>
        </w:rPr>
      </w:pPr>
    </w:p>
    <w:p w14:paraId="7F817B43" w14:textId="2562AB62" w:rsidR="004E256F" w:rsidRDefault="004E256F" w:rsidP="00A246C2">
      <w:pPr>
        <w:rPr>
          <w:rFonts w:ascii="Arial" w:hAnsi="Arial" w:cs="Arial"/>
          <w:b/>
          <w:bCs/>
          <w:sz w:val="20"/>
          <w:szCs w:val="20"/>
          <w:u w:val="single"/>
        </w:rPr>
      </w:pPr>
    </w:p>
    <w:p w14:paraId="5FAC4139" w14:textId="07ABB264" w:rsidR="004E256F" w:rsidRDefault="004E256F" w:rsidP="00A246C2">
      <w:pPr>
        <w:rPr>
          <w:rFonts w:ascii="Arial" w:hAnsi="Arial" w:cs="Arial"/>
          <w:b/>
          <w:bCs/>
          <w:sz w:val="20"/>
          <w:szCs w:val="20"/>
          <w:u w:val="single"/>
        </w:rPr>
      </w:pPr>
    </w:p>
    <w:p w14:paraId="60E74F9D" w14:textId="71F70C79" w:rsidR="00F970A0" w:rsidRDefault="00F970A0" w:rsidP="00A246C2">
      <w:pPr>
        <w:rPr>
          <w:rFonts w:ascii="Arial" w:hAnsi="Arial" w:cs="Arial"/>
          <w:b/>
          <w:bCs/>
          <w:sz w:val="20"/>
          <w:szCs w:val="20"/>
          <w:u w:val="single"/>
        </w:rPr>
      </w:pPr>
    </w:p>
    <w:p w14:paraId="2DA681FB" w14:textId="67D5561E" w:rsidR="00EB1033" w:rsidRDefault="00EB1033" w:rsidP="00A246C2">
      <w:pPr>
        <w:rPr>
          <w:rFonts w:ascii="Arial" w:hAnsi="Arial" w:cs="Arial"/>
          <w:b/>
          <w:bCs/>
          <w:sz w:val="20"/>
          <w:szCs w:val="20"/>
          <w:u w:val="single"/>
        </w:rPr>
      </w:pPr>
    </w:p>
    <w:p w14:paraId="7E55B83A" w14:textId="39898886" w:rsidR="00EB1033" w:rsidRDefault="00EB1033" w:rsidP="00A246C2">
      <w:pPr>
        <w:rPr>
          <w:rFonts w:ascii="Arial" w:hAnsi="Arial" w:cs="Arial"/>
          <w:b/>
          <w:bCs/>
          <w:sz w:val="20"/>
          <w:szCs w:val="20"/>
          <w:u w:val="single"/>
        </w:rPr>
      </w:pPr>
    </w:p>
    <w:p w14:paraId="6C475578" w14:textId="07A6BFCD" w:rsidR="00EB1033" w:rsidRDefault="00EB1033" w:rsidP="00A246C2">
      <w:pPr>
        <w:rPr>
          <w:rFonts w:ascii="Arial" w:hAnsi="Arial" w:cs="Arial"/>
          <w:b/>
          <w:bCs/>
          <w:sz w:val="20"/>
          <w:szCs w:val="20"/>
          <w:u w:val="single"/>
        </w:rPr>
      </w:pPr>
    </w:p>
    <w:p w14:paraId="2318E1D5" w14:textId="0C9C715D" w:rsidR="00EB1033" w:rsidRDefault="00EB1033" w:rsidP="00A246C2">
      <w:pPr>
        <w:rPr>
          <w:rFonts w:ascii="Arial" w:hAnsi="Arial" w:cs="Arial"/>
          <w:b/>
          <w:bCs/>
          <w:sz w:val="20"/>
          <w:szCs w:val="20"/>
          <w:u w:val="single"/>
        </w:rPr>
      </w:pPr>
    </w:p>
    <w:p w14:paraId="68B5AD1D" w14:textId="1CBF1172" w:rsidR="00EB1033" w:rsidRDefault="00EB1033" w:rsidP="00A246C2">
      <w:pPr>
        <w:rPr>
          <w:rFonts w:ascii="Arial" w:hAnsi="Arial" w:cs="Arial"/>
          <w:b/>
          <w:bCs/>
          <w:sz w:val="20"/>
          <w:szCs w:val="20"/>
          <w:u w:val="single"/>
        </w:rPr>
      </w:pPr>
    </w:p>
    <w:p w14:paraId="690D0912" w14:textId="3421DC65" w:rsidR="00EB1033" w:rsidRDefault="00EB1033" w:rsidP="00A246C2">
      <w:pPr>
        <w:rPr>
          <w:rFonts w:ascii="Arial" w:hAnsi="Arial" w:cs="Arial"/>
          <w:b/>
          <w:bCs/>
          <w:sz w:val="20"/>
          <w:szCs w:val="20"/>
          <w:u w:val="single"/>
        </w:rPr>
      </w:pPr>
    </w:p>
    <w:p w14:paraId="1210D4E7" w14:textId="2AC45CF7" w:rsidR="00EB1033" w:rsidRDefault="00EB1033" w:rsidP="00A246C2">
      <w:pPr>
        <w:rPr>
          <w:rFonts w:ascii="Arial" w:hAnsi="Arial" w:cs="Arial"/>
          <w:b/>
          <w:bCs/>
          <w:sz w:val="20"/>
          <w:szCs w:val="20"/>
          <w:u w:val="single"/>
        </w:rPr>
      </w:pPr>
    </w:p>
    <w:p w14:paraId="4A2F284D" w14:textId="0E29F123" w:rsidR="00EB1033" w:rsidRDefault="00EB1033" w:rsidP="00A246C2">
      <w:pPr>
        <w:rPr>
          <w:rFonts w:ascii="Arial" w:hAnsi="Arial" w:cs="Arial"/>
          <w:b/>
          <w:bCs/>
          <w:sz w:val="20"/>
          <w:szCs w:val="20"/>
          <w:u w:val="single"/>
        </w:rPr>
      </w:pPr>
    </w:p>
    <w:p w14:paraId="7A14730D" w14:textId="7D8EA16C" w:rsidR="00EB1033" w:rsidRDefault="00EB1033" w:rsidP="00A246C2">
      <w:pPr>
        <w:rPr>
          <w:rFonts w:ascii="Arial" w:hAnsi="Arial" w:cs="Arial"/>
          <w:b/>
          <w:bCs/>
          <w:sz w:val="20"/>
          <w:szCs w:val="20"/>
          <w:u w:val="single"/>
        </w:rPr>
      </w:pPr>
    </w:p>
    <w:p w14:paraId="63D3950F" w14:textId="470A3EC9" w:rsidR="00EB1033" w:rsidRDefault="00EB1033" w:rsidP="00A246C2">
      <w:pPr>
        <w:rPr>
          <w:rFonts w:ascii="Arial" w:hAnsi="Arial" w:cs="Arial"/>
          <w:b/>
          <w:bCs/>
          <w:sz w:val="20"/>
          <w:szCs w:val="20"/>
          <w:u w:val="single"/>
        </w:rPr>
      </w:pPr>
    </w:p>
    <w:p w14:paraId="6F1772CB" w14:textId="719BC46A" w:rsidR="00EB1033" w:rsidRDefault="00EB1033" w:rsidP="00A246C2">
      <w:pPr>
        <w:rPr>
          <w:rFonts w:ascii="Arial" w:hAnsi="Arial" w:cs="Arial"/>
          <w:b/>
          <w:bCs/>
          <w:sz w:val="20"/>
          <w:szCs w:val="20"/>
          <w:u w:val="single"/>
        </w:rPr>
      </w:pPr>
    </w:p>
    <w:p w14:paraId="7FCAFB48" w14:textId="29170533" w:rsidR="00EB1033" w:rsidRDefault="00EB1033" w:rsidP="00A246C2">
      <w:pPr>
        <w:rPr>
          <w:rFonts w:ascii="Arial" w:hAnsi="Arial" w:cs="Arial"/>
          <w:b/>
          <w:bCs/>
          <w:sz w:val="20"/>
          <w:szCs w:val="20"/>
          <w:u w:val="single"/>
        </w:rPr>
      </w:pPr>
    </w:p>
    <w:p w14:paraId="732F3BBB" w14:textId="76137CB3" w:rsidR="00EB1033" w:rsidRDefault="00EB1033" w:rsidP="00A246C2">
      <w:pPr>
        <w:rPr>
          <w:rFonts w:ascii="Arial" w:hAnsi="Arial" w:cs="Arial"/>
          <w:b/>
          <w:bCs/>
          <w:sz w:val="20"/>
          <w:szCs w:val="20"/>
          <w:u w:val="single"/>
        </w:rPr>
      </w:pPr>
    </w:p>
    <w:p w14:paraId="64A3E453" w14:textId="7E7B2362" w:rsidR="00EB1033" w:rsidRDefault="00EB1033" w:rsidP="00A246C2">
      <w:pPr>
        <w:rPr>
          <w:rFonts w:ascii="Arial" w:hAnsi="Arial" w:cs="Arial"/>
          <w:b/>
          <w:bCs/>
          <w:sz w:val="20"/>
          <w:szCs w:val="20"/>
          <w:u w:val="single"/>
        </w:rPr>
      </w:pPr>
    </w:p>
    <w:p w14:paraId="550961A2" w14:textId="63F36794" w:rsidR="00EB1033" w:rsidRDefault="00EB1033" w:rsidP="00A246C2">
      <w:pPr>
        <w:rPr>
          <w:rFonts w:ascii="Arial" w:hAnsi="Arial" w:cs="Arial"/>
          <w:b/>
          <w:bCs/>
          <w:sz w:val="20"/>
          <w:szCs w:val="20"/>
          <w:u w:val="single"/>
        </w:rPr>
      </w:pPr>
    </w:p>
    <w:p w14:paraId="0BD98FE8" w14:textId="3472636A" w:rsidR="00EB1033" w:rsidRDefault="00EB1033" w:rsidP="00A246C2">
      <w:pPr>
        <w:rPr>
          <w:rFonts w:ascii="Arial" w:hAnsi="Arial" w:cs="Arial"/>
          <w:b/>
          <w:bCs/>
          <w:sz w:val="20"/>
          <w:szCs w:val="20"/>
          <w:u w:val="single"/>
        </w:rPr>
      </w:pPr>
    </w:p>
    <w:p w14:paraId="235CB2D3" w14:textId="36450FE9" w:rsidR="00EB1033" w:rsidRDefault="00EB1033" w:rsidP="00A246C2">
      <w:pPr>
        <w:rPr>
          <w:rFonts w:ascii="Arial" w:hAnsi="Arial" w:cs="Arial"/>
          <w:b/>
          <w:bCs/>
          <w:sz w:val="20"/>
          <w:szCs w:val="20"/>
          <w:u w:val="single"/>
        </w:rPr>
      </w:pPr>
    </w:p>
    <w:p w14:paraId="12802D85" w14:textId="5A5F12EB" w:rsidR="00EB1033" w:rsidRDefault="00EB1033" w:rsidP="00A246C2">
      <w:pPr>
        <w:rPr>
          <w:rFonts w:ascii="Arial" w:hAnsi="Arial" w:cs="Arial"/>
          <w:b/>
          <w:bCs/>
          <w:sz w:val="20"/>
          <w:szCs w:val="20"/>
          <w:u w:val="single"/>
        </w:rPr>
      </w:pPr>
    </w:p>
    <w:p w14:paraId="0C65A5C7" w14:textId="3295860E" w:rsidR="00EB1033" w:rsidRDefault="00EB1033" w:rsidP="00A246C2">
      <w:pPr>
        <w:rPr>
          <w:rFonts w:ascii="Arial" w:hAnsi="Arial" w:cs="Arial"/>
          <w:b/>
          <w:bCs/>
          <w:sz w:val="20"/>
          <w:szCs w:val="20"/>
          <w:u w:val="single"/>
        </w:rPr>
      </w:pPr>
    </w:p>
    <w:p w14:paraId="2D449ADB" w14:textId="3BF5A03F" w:rsidR="00EB1033" w:rsidRDefault="00EB1033" w:rsidP="00A246C2">
      <w:pPr>
        <w:rPr>
          <w:rFonts w:ascii="Arial" w:hAnsi="Arial" w:cs="Arial"/>
          <w:b/>
          <w:bCs/>
          <w:sz w:val="20"/>
          <w:szCs w:val="20"/>
          <w:u w:val="single"/>
        </w:rPr>
      </w:pPr>
    </w:p>
    <w:p w14:paraId="59115ED0" w14:textId="77777777" w:rsidR="00EB1033" w:rsidRDefault="00EB1033" w:rsidP="00A246C2">
      <w:pPr>
        <w:rPr>
          <w:rFonts w:ascii="Arial" w:hAnsi="Arial" w:cs="Arial"/>
          <w:b/>
          <w:bCs/>
          <w:sz w:val="20"/>
          <w:szCs w:val="20"/>
          <w:u w:val="single"/>
        </w:rPr>
      </w:pPr>
    </w:p>
    <w:p w14:paraId="00F7BB20" w14:textId="77777777" w:rsidR="00361854" w:rsidRDefault="00361854" w:rsidP="00A246C2">
      <w:pPr>
        <w:rPr>
          <w:rFonts w:ascii="Arial" w:hAnsi="Arial" w:cs="Arial"/>
          <w:b/>
          <w:bCs/>
          <w:sz w:val="20"/>
          <w:szCs w:val="20"/>
          <w:u w:val="single"/>
        </w:rPr>
      </w:pPr>
    </w:p>
    <w:p w14:paraId="0C9B6A52" w14:textId="3AC3164F" w:rsidR="00CE4141" w:rsidRPr="00CD395C" w:rsidRDefault="00CE4141" w:rsidP="00A246C2">
      <w:pPr>
        <w:ind w:left="426"/>
        <w:jc w:val="center"/>
        <w:rPr>
          <w:rFonts w:ascii="Arial" w:hAnsi="Arial" w:cs="Arial"/>
          <w:sz w:val="20"/>
          <w:szCs w:val="20"/>
        </w:rPr>
      </w:pPr>
      <w:r w:rsidRPr="00CD395C">
        <w:rPr>
          <w:rFonts w:ascii="Arial" w:hAnsi="Arial" w:cs="Arial"/>
          <w:b/>
          <w:bCs/>
          <w:sz w:val="20"/>
          <w:szCs w:val="20"/>
          <w:u w:val="single"/>
        </w:rPr>
        <w:lastRenderedPageBreak/>
        <w:t xml:space="preserve">ANEXO </w:t>
      </w:r>
      <w:r>
        <w:rPr>
          <w:rFonts w:ascii="Arial" w:hAnsi="Arial" w:cs="Arial"/>
          <w:b/>
          <w:bCs/>
          <w:sz w:val="20"/>
          <w:szCs w:val="20"/>
          <w:u w:val="single"/>
        </w:rPr>
        <w:t>IV</w:t>
      </w:r>
      <w:r w:rsidRPr="00CD395C">
        <w:rPr>
          <w:rFonts w:ascii="Arial" w:hAnsi="Arial" w:cs="Arial"/>
          <w:b/>
          <w:bCs/>
          <w:sz w:val="20"/>
          <w:szCs w:val="20"/>
          <w:u w:val="single"/>
        </w:rPr>
        <w:t xml:space="preserve"> - EDITAL DE </w:t>
      </w:r>
      <w:r w:rsidRPr="00CD395C">
        <w:rPr>
          <w:rFonts w:ascii="Arial" w:hAnsi="Arial" w:cs="Arial"/>
          <w:b/>
          <w:sz w:val="20"/>
          <w:szCs w:val="20"/>
          <w:u w:val="single"/>
        </w:rPr>
        <w:t xml:space="preserve">PREGÃO ELETRÔNICO </w:t>
      </w:r>
      <w:r w:rsidRPr="00BA5F58">
        <w:rPr>
          <w:rFonts w:ascii="Arial" w:hAnsi="Arial" w:cs="Arial"/>
          <w:b/>
          <w:sz w:val="20"/>
          <w:szCs w:val="20"/>
          <w:u w:val="single"/>
        </w:rPr>
        <w:t xml:space="preserve">Nº </w:t>
      </w:r>
      <w:r w:rsidR="00516F4B">
        <w:rPr>
          <w:rFonts w:ascii="Arial" w:hAnsi="Arial" w:cs="Arial"/>
          <w:b/>
          <w:sz w:val="20"/>
          <w:szCs w:val="20"/>
          <w:u w:val="single"/>
        </w:rPr>
        <w:t>18</w:t>
      </w:r>
      <w:r w:rsidRPr="00BA5F58">
        <w:rPr>
          <w:rFonts w:ascii="Arial" w:hAnsi="Arial" w:cs="Arial"/>
          <w:b/>
          <w:sz w:val="20"/>
          <w:szCs w:val="20"/>
          <w:u w:val="single"/>
        </w:rPr>
        <w:t>/202</w:t>
      </w:r>
      <w:r w:rsidR="006D6847">
        <w:rPr>
          <w:rFonts w:ascii="Arial" w:hAnsi="Arial" w:cs="Arial"/>
          <w:b/>
          <w:sz w:val="20"/>
          <w:szCs w:val="20"/>
          <w:u w:val="single"/>
        </w:rPr>
        <w:t>5</w:t>
      </w:r>
      <w:r w:rsidRPr="00CD395C">
        <w:rPr>
          <w:rFonts w:ascii="Arial" w:hAnsi="Arial" w:cs="Arial"/>
          <w:b/>
          <w:sz w:val="20"/>
          <w:szCs w:val="20"/>
          <w:u w:val="single"/>
        </w:rPr>
        <w:t xml:space="preserve"> </w:t>
      </w:r>
    </w:p>
    <w:p w14:paraId="414A803D" w14:textId="77777777" w:rsidR="00CE4141" w:rsidRPr="00CD395C" w:rsidRDefault="00CE4141" w:rsidP="00A246C2">
      <w:pPr>
        <w:pStyle w:val="TextosemFormatao3"/>
        <w:ind w:left="426"/>
        <w:jc w:val="center"/>
        <w:rPr>
          <w:rFonts w:ascii="Arial" w:eastAsia="MS Mincho" w:hAnsi="Arial" w:cs="Arial"/>
        </w:rPr>
      </w:pPr>
    </w:p>
    <w:p w14:paraId="5C12858B" w14:textId="3A7732CD" w:rsidR="00887662" w:rsidRPr="00C92D16" w:rsidRDefault="00887662" w:rsidP="00A246C2">
      <w:pPr>
        <w:spacing w:line="360" w:lineRule="auto"/>
        <w:ind w:left="708"/>
      </w:pPr>
      <w:r>
        <w:tab/>
      </w:r>
      <w:r>
        <w:tab/>
      </w:r>
      <w:r w:rsidR="00C92D16">
        <w:t xml:space="preserve">          </w:t>
      </w:r>
      <w:r w:rsidR="00516F4B">
        <w:t xml:space="preserve">          </w:t>
      </w:r>
      <w:r w:rsidR="00C92D16">
        <w:t xml:space="preserve">  </w:t>
      </w:r>
      <w:r w:rsidRPr="00C90A7B">
        <w:rPr>
          <w:rFonts w:ascii="Arial" w:hAnsi="Arial" w:cs="Arial"/>
          <w:b/>
          <w:bCs/>
          <w:sz w:val="18"/>
          <w:szCs w:val="18"/>
        </w:rPr>
        <w:t xml:space="preserve">MINUTA DE CONTRATO DE COMPRA Nº </w:t>
      </w:r>
      <w:r w:rsidRPr="00B22248">
        <w:rPr>
          <w:rFonts w:ascii="Arial" w:hAnsi="Arial" w:cs="Arial"/>
          <w:b/>
          <w:bCs/>
          <w:sz w:val="18"/>
          <w:szCs w:val="18"/>
          <w:highlight w:val="yellow"/>
        </w:rPr>
        <w:t>***</w:t>
      </w:r>
      <w:r w:rsidRPr="00C90A7B">
        <w:rPr>
          <w:rFonts w:ascii="Arial" w:hAnsi="Arial" w:cs="Arial"/>
          <w:b/>
          <w:bCs/>
          <w:sz w:val="18"/>
          <w:szCs w:val="18"/>
        </w:rPr>
        <w:t>/202</w:t>
      </w:r>
      <w:r w:rsidR="0011473B">
        <w:rPr>
          <w:rFonts w:ascii="Arial" w:hAnsi="Arial" w:cs="Arial"/>
          <w:b/>
          <w:bCs/>
          <w:sz w:val="18"/>
          <w:szCs w:val="18"/>
        </w:rPr>
        <w:t>5</w:t>
      </w:r>
      <w:r>
        <w:rPr>
          <w:rFonts w:ascii="Arial" w:hAnsi="Arial" w:cs="Arial"/>
          <w:b/>
          <w:bCs/>
          <w:sz w:val="18"/>
          <w:szCs w:val="18"/>
        </w:rPr>
        <w:t xml:space="preserve"> </w:t>
      </w:r>
    </w:p>
    <w:p w14:paraId="4D9A01B2" w14:textId="77777777" w:rsidR="00887662" w:rsidRDefault="00887662" w:rsidP="00A246C2">
      <w:pPr>
        <w:spacing w:afterLines="120" w:after="288" w:line="312" w:lineRule="auto"/>
        <w:jc w:val="center"/>
        <w:rPr>
          <w:rFonts w:ascii="Arial" w:hAnsi="Arial" w:cs="Arial"/>
          <w:b/>
          <w:bCs/>
          <w:color w:val="000000" w:themeColor="text1"/>
          <w:sz w:val="20"/>
          <w:szCs w:val="20"/>
        </w:rPr>
      </w:pPr>
      <w:bookmarkStart w:id="47" w:name="_Hlk168425546"/>
      <w:r w:rsidRPr="004827F2">
        <w:rPr>
          <w:rFonts w:ascii="Arial" w:hAnsi="Arial" w:cs="Arial"/>
          <w:b/>
          <w:bCs/>
          <w:color w:val="000000" w:themeColor="text1"/>
          <w:sz w:val="20"/>
          <w:szCs w:val="20"/>
        </w:rPr>
        <w:t>MODELO DE TERMO DE CONTRATO</w:t>
      </w:r>
      <w:r w:rsidRPr="004827F2">
        <w:rPr>
          <w:rFonts w:ascii="Arial" w:hAnsi="Arial" w:cs="Arial"/>
          <w:b/>
          <w:bCs/>
          <w:color w:val="000000" w:themeColor="text1"/>
          <w:sz w:val="20"/>
          <w:szCs w:val="20"/>
        </w:rPr>
        <w:br/>
        <w:t>Lei nº 14.133, de 1º de abril de 2021</w:t>
      </w:r>
      <w:r w:rsidRPr="004827F2">
        <w:rPr>
          <w:rFonts w:ascii="Arial" w:hAnsi="Arial" w:cs="Arial"/>
          <w:b/>
          <w:bCs/>
          <w:color w:val="000000" w:themeColor="text1"/>
          <w:sz w:val="20"/>
          <w:szCs w:val="20"/>
        </w:rPr>
        <w:br/>
        <w:t xml:space="preserve"> LICITAÇÃO</w:t>
      </w:r>
    </w:p>
    <w:p w14:paraId="3615FCE4" w14:textId="77777777" w:rsidR="00887662" w:rsidRPr="00242067" w:rsidRDefault="00887662" w:rsidP="00A246C2">
      <w:pPr>
        <w:spacing w:before="120" w:afterLines="120" w:after="288" w:line="312" w:lineRule="auto"/>
        <w:jc w:val="center"/>
        <w:rPr>
          <w:rFonts w:ascii="Arial" w:hAnsi="Arial" w:cs="Arial"/>
          <w:b/>
          <w:i/>
          <w:sz w:val="20"/>
          <w:szCs w:val="20"/>
        </w:rPr>
      </w:pPr>
      <w:r w:rsidRPr="00242067">
        <w:rPr>
          <w:rFonts w:ascii="Arial" w:hAnsi="Arial" w:cs="Arial"/>
          <w:b/>
          <w:i/>
          <w:sz w:val="20"/>
          <w:szCs w:val="20"/>
        </w:rPr>
        <w:t>MUNICIPIO DE MANDAGUAÇU</w:t>
      </w:r>
    </w:p>
    <w:p w14:paraId="04937B9E" w14:textId="77777777" w:rsidR="00887662" w:rsidRPr="004827F2" w:rsidRDefault="00887662" w:rsidP="00A246C2">
      <w:pPr>
        <w:spacing w:before="120" w:afterLines="120" w:after="288" w:line="312" w:lineRule="auto"/>
        <w:jc w:val="center"/>
        <w:rPr>
          <w:rFonts w:ascii="Arial" w:hAnsi="Arial" w:cs="Arial"/>
          <w:bCs/>
          <w:color w:val="000000"/>
          <w:sz w:val="20"/>
          <w:szCs w:val="20"/>
        </w:rPr>
      </w:pPr>
      <w:r w:rsidRPr="004827F2">
        <w:rPr>
          <w:rFonts w:ascii="Arial" w:hAnsi="Arial" w:cs="Arial"/>
          <w:color w:val="000000"/>
          <w:sz w:val="20"/>
          <w:szCs w:val="20"/>
        </w:rPr>
        <w:t>(Processo Administrativo n</w:t>
      </w:r>
      <w:r w:rsidRPr="004827F2">
        <w:rPr>
          <w:rFonts w:ascii="Arial" w:hAnsi="Arial" w:cs="Arial"/>
          <w:bCs/>
          <w:color w:val="000000"/>
          <w:sz w:val="20"/>
          <w:szCs w:val="20"/>
        </w:rPr>
        <w:t>°</w:t>
      </w:r>
      <w:r w:rsidRPr="00B22248">
        <w:rPr>
          <w:rFonts w:ascii="Arial" w:hAnsi="Arial" w:cs="Arial"/>
          <w:bCs/>
          <w:color w:val="000000"/>
          <w:sz w:val="20"/>
          <w:szCs w:val="20"/>
          <w:highlight w:val="yellow"/>
        </w:rPr>
        <w:t>...........)</w:t>
      </w:r>
    </w:p>
    <w:p w14:paraId="28FA0623" w14:textId="77777777" w:rsidR="00887662" w:rsidRPr="004827F2" w:rsidRDefault="00887662" w:rsidP="00A246C2">
      <w:pPr>
        <w:pStyle w:val="Prembulo"/>
        <w:spacing w:before="120" w:afterLines="120" w:after="288" w:line="312" w:lineRule="auto"/>
        <w:ind w:right="0"/>
        <w:rPr>
          <w:bCs w:val="0"/>
        </w:rPr>
      </w:pPr>
      <w:r w:rsidRPr="004827F2">
        <w:rPr>
          <w:bCs w:val="0"/>
        </w:rPr>
        <w:t xml:space="preserve">CONTRATO ADMINISTRATIVO Nº </w:t>
      </w:r>
      <w:r w:rsidRPr="00B22248">
        <w:rPr>
          <w:bCs w:val="0"/>
          <w:highlight w:val="yellow"/>
        </w:rPr>
        <w:t>......../....,</w:t>
      </w:r>
      <w:r w:rsidRPr="004827F2">
        <w:rPr>
          <w:bCs w:val="0"/>
        </w:rPr>
        <w:t xml:space="preserve"> QUE FAZEM ENTRE SI </w:t>
      </w:r>
      <w:r>
        <w:rPr>
          <w:bCs w:val="0"/>
        </w:rPr>
        <w:t xml:space="preserve">O MUNICIPIO DE MANDAGUAÇU </w:t>
      </w:r>
      <w:r w:rsidRPr="004827F2">
        <w:rPr>
          <w:bCs w:val="0"/>
        </w:rPr>
        <w:t xml:space="preserve">E </w:t>
      </w:r>
      <w:r w:rsidRPr="00B22248">
        <w:rPr>
          <w:bCs w:val="0"/>
          <w:highlight w:val="yellow"/>
        </w:rPr>
        <w:t>.............................................................</w:t>
      </w:r>
      <w:r w:rsidRPr="004827F2">
        <w:rPr>
          <w:bCs w:val="0"/>
        </w:rPr>
        <w:t xml:space="preserve">  </w:t>
      </w:r>
    </w:p>
    <w:p w14:paraId="1ACA26DD" w14:textId="77777777" w:rsidR="00887662" w:rsidRPr="00723CDE" w:rsidRDefault="00887662" w:rsidP="00A246C2">
      <w:pPr>
        <w:spacing w:line="360" w:lineRule="auto"/>
        <w:ind w:left="708"/>
        <w:rPr>
          <w:rFonts w:ascii="Arial" w:hAnsi="Arial" w:cs="Arial"/>
          <w:sz w:val="18"/>
          <w:szCs w:val="18"/>
        </w:rPr>
      </w:pPr>
      <w:r w:rsidRPr="00723CDE">
        <w:rPr>
          <w:rFonts w:ascii="Arial" w:hAnsi="Arial" w:cs="Arial"/>
          <w:sz w:val="18"/>
          <w:szCs w:val="18"/>
        </w:rPr>
        <w:t xml:space="preserve">Pelo presente instrumento de contrato que entre si celebram de um lado o MUNICÍPIO DE </w:t>
      </w:r>
      <w:r>
        <w:rPr>
          <w:rFonts w:ascii="Arial" w:hAnsi="Arial" w:cs="Arial"/>
          <w:sz w:val="18"/>
          <w:szCs w:val="18"/>
        </w:rPr>
        <w:t>MANDAGUAÇU</w:t>
      </w:r>
      <w:r w:rsidRPr="00723CDE">
        <w:rPr>
          <w:rFonts w:ascii="Arial" w:hAnsi="Arial" w:cs="Arial"/>
          <w:sz w:val="18"/>
          <w:szCs w:val="18"/>
        </w:rPr>
        <w:t>, pessoa jurídica de direito público interno, inscrita no CNPJ sob nº 76.2</w:t>
      </w:r>
      <w:r>
        <w:rPr>
          <w:rFonts w:ascii="Arial" w:hAnsi="Arial" w:cs="Arial"/>
          <w:sz w:val="18"/>
          <w:szCs w:val="18"/>
        </w:rPr>
        <w:t>85</w:t>
      </w:r>
      <w:r w:rsidRPr="00723CDE">
        <w:rPr>
          <w:rFonts w:ascii="Arial" w:hAnsi="Arial" w:cs="Arial"/>
          <w:sz w:val="18"/>
          <w:szCs w:val="18"/>
        </w:rPr>
        <w:t>.3</w:t>
      </w:r>
      <w:r>
        <w:rPr>
          <w:rFonts w:ascii="Arial" w:hAnsi="Arial" w:cs="Arial"/>
          <w:sz w:val="18"/>
          <w:szCs w:val="18"/>
        </w:rPr>
        <w:t>29</w:t>
      </w:r>
      <w:r w:rsidRPr="00723CDE">
        <w:rPr>
          <w:rFonts w:ascii="Arial" w:hAnsi="Arial" w:cs="Arial"/>
          <w:sz w:val="18"/>
          <w:szCs w:val="18"/>
        </w:rPr>
        <w:t>/0001-</w:t>
      </w:r>
      <w:r>
        <w:rPr>
          <w:rFonts w:ascii="Arial" w:hAnsi="Arial" w:cs="Arial"/>
          <w:sz w:val="18"/>
          <w:szCs w:val="18"/>
        </w:rPr>
        <w:t>08</w:t>
      </w:r>
      <w:r w:rsidRPr="00723CDE">
        <w:rPr>
          <w:rFonts w:ascii="Arial" w:hAnsi="Arial" w:cs="Arial"/>
          <w:sz w:val="18"/>
          <w:szCs w:val="18"/>
        </w:rPr>
        <w:t xml:space="preserve">, com sede administrativa na </w:t>
      </w:r>
      <w:r>
        <w:rPr>
          <w:rFonts w:ascii="Arial" w:hAnsi="Arial" w:cs="Arial"/>
          <w:sz w:val="18"/>
          <w:szCs w:val="18"/>
        </w:rPr>
        <w:t>Rua Bernardino Bogo 175</w:t>
      </w:r>
      <w:r w:rsidRPr="00723CDE">
        <w:rPr>
          <w:rFonts w:ascii="Arial" w:hAnsi="Arial" w:cs="Arial"/>
          <w:sz w:val="18"/>
          <w:szCs w:val="18"/>
        </w:rPr>
        <w:t xml:space="preserve">, Centro, em </w:t>
      </w:r>
      <w:r>
        <w:rPr>
          <w:rFonts w:ascii="Arial" w:hAnsi="Arial" w:cs="Arial"/>
          <w:sz w:val="18"/>
          <w:szCs w:val="18"/>
        </w:rPr>
        <w:t>Mandaguaçu</w:t>
      </w:r>
      <w:r w:rsidRPr="00723CDE">
        <w:rPr>
          <w:rFonts w:ascii="Arial" w:hAnsi="Arial" w:cs="Arial"/>
          <w:sz w:val="18"/>
          <w:szCs w:val="18"/>
        </w:rPr>
        <w:t xml:space="preserve">, Estado do Paraná, neste ato representado pelo Prefeito Municipal, o Sr. </w:t>
      </w:r>
      <w:r>
        <w:rPr>
          <w:rFonts w:ascii="Arial" w:hAnsi="Arial" w:cs="Arial"/>
          <w:sz w:val="18"/>
          <w:szCs w:val="18"/>
        </w:rPr>
        <w:t>......</w:t>
      </w:r>
      <w:r w:rsidRPr="00723CDE">
        <w:rPr>
          <w:rFonts w:ascii="Arial" w:hAnsi="Arial" w:cs="Arial"/>
          <w:sz w:val="18"/>
          <w:szCs w:val="18"/>
        </w:rPr>
        <w:t xml:space="preserve">, brasileiro, casado, </w:t>
      </w:r>
      <w:r>
        <w:rPr>
          <w:rFonts w:ascii="Arial" w:hAnsi="Arial" w:cs="Arial"/>
          <w:sz w:val="18"/>
          <w:szCs w:val="18"/>
        </w:rPr>
        <w:t>professor</w:t>
      </w:r>
      <w:r w:rsidRPr="00723CDE">
        <w:rPr>
          <w:rFonts w:ascii="Arial" w:hAnsi="Arial" w:cs="Arial"/>
          <w:sz w:val="18"/>
          <w:szCs w:val="18"/>
        </w:rPr>
        <w:t>, inscrito no CPF sob nº</w:t>
      </w:r>
      <w:r>
        <w:rPr>
          <w:rFonts w:ascii="Arial" w:hAnsi="Arial" w:cs="Arial"/>
          <w:sz w:val="18"/>
          <w:szCs w:val="18"/>
        </w:rPr>
        <w:t xml:space="preserve"> ..............</w:t>
      </w:r>
      <w:r w:rsidRPr="00723CDE">
        <w:rPr>
          <w:rFonts w:ascii="Arial" w:hAnsi="Arial" w:cs="Arial"/>
          <w:sz w:val="18"/>
          <w:szCs w:val="18"/>
        </w:rPr>
        <w:t xml:space="preserve">, portador da Cédula de Identidade nº </w:t>
      </w:r>
      <w:r>
        <w:rPr>
          <w:rFonts w:ascii="Arial" w:hAnsi="Arial" w:cs="Arial"/>
          <w:sz w:val="18"/>
          <w:szCs w:val="18"/>
        </w:rPr>
        <w:t>...........</w:t>
      </w:r>
      <w:r w:rsidRPr="00723CDE">
        <w:rPr>
          <w:rFonts w:ascii="Arial" w:hAnsi="Arial" w:cs="Arial"/>
          <w:sz w:val="18"/>
          <w:szCs w:val="18"/>
        </w:rPr>
        <w:t xml:space="preserve">, residente e domiciliado nesta cidade de </w:t>
      </w:r>
      <w:r>
        <w:rPr>
          <w:rFonts w:ascii="Arial" w:hAnsi="Arial" w:cs="Arial"/>
          <w:sz w:val="18"/>
          <w:szCs w:val="18"/>
        </w:rPr>
        <w:t>Mandaguaçu</w:t>
      </w:r>
      <w:r w:rsidRPr="00723CDE">
        <w:rPr>
          <w:rFonts w:ascii="Arial" w:hAnsi="Arial" w:cs="Arial"/>
          <w:sz w:val="18"/>
          <w:szCs w:val="18"/>
        </w:rPr>
        <w:t xml:space="preserve">, Paraná, doravante denominado CONTRATANTE, e, de outro lado a empresa _________________, inscrita no CNPJ nº ________________, com sede à _________________, nº_____, CEP: ______, na cidade de ______, Estado do _______, doravante denominada CONTRATADA, neste ato representada por seu sócio administrador o Sr. _________________, portador da Cédula de Identidade, RG nº __________ SSP/PR, e inscrito no CPF sob nº ____________, residente e domiciliado na cidade de </w:t>
      </w:r>
      <w:r>
        <w:rPr>
          <w:rFonts w:ascii="Arial" w:hAnsi="Arial" w:cs="Arial"/>
          <w:sz w:val="18"/>
          <w:szCs w:val="18"/>
        </w:rPr>
        <w:t>..........</w:t>
      </w:r>
      <w:r w:rsidRPr="00723CDE">
        <w:rPr>
          <w:rFonts w:ascii="Arial" w:hAnsi="Arial" w:cs="Arial"/>
          <w:sz w:val="18"/>
          <w:szCs w:val="18"/>
        </w:rPr>
        <w:t>, Estado do Paraná, resolvem na melhor forma de direito, o presente contrato pelas cláusulas e condições seguintes:</w:t>
      </w:r>
    </w:p>
    <w:p w14:paraId="3F31069B" w14:textId="484F3E54" w:rsidR="00887662" w:rsidRPr="00484426" w:rsidRDefault="00887662" w:rsidP="00A246C2">
      <w:pPr>
        <w:spacing w:line="360" w:lineRule="auto"/>
        <w:ind w:left="708"/>
        <w:rPr>
          <w:rFonts w:ascii="Arial" w:hAnsi="Arial" w:cs="Arial"/>
          <w:sz w:val="18"/>
          <w:szCs w:val="18"/>
        </w:rPr>
      </w:pPr>
      <w:r w:rsidRPr="00723CDE">
        <w:rPr>
          <w:rFonts w:ascii="Arial" w:hAnsi="Arial" w:cs="Arial"/>
          <w:sz w:val="18"/>
          <w:szCs w:val="18"/>
        </w:rPr>
        <w:t xml:space="preserve">DA FUNDAMENTAÇÃO: O presente instrumento é celebrado com fundamento no Processo Administrativo n.º </w:t>
      </w:r>
      <w:r>
        <w:rPr>
          <w:rFonts w:ascii="Arial" w:hAnsi="Arial" w:cs="Arial"/>
          <w:sz w:val="18"/>
          <w:szCs w:val="18"/>
        </w:rPr>
        <w:t>.........</w:t>
      </w:r>
      <w:r w:rsidRPr="00723CDE">
        <w:rPr>
          <w:rFonts w:ascii="Arial" w:hAnsi="Arial" w:cs="Arial"/>
          <w:sz w:val="18"/>
          <w:szCs w:val="18"/>
        </w:rPr>
        <w:t>/</w:t>
      </w:r>
      <w:r>
        <w:rPr>
          <w:rFonts w:ascii="Arial" w:hAnsi="Arial" w:cs="Arial"/>
          <w:sz w:val="18"/>
          <w:szCs w:val="18"/>
        </w:rPr>
        <w:t>202</w:t>
      </w:r>
      <w:r w:rsidR="006D6847">
        <w:rPr>
          <w:rFonts w:ascii="Arial" w:hAnsi="Arial" w:cs="Arial"/>
          <w:sz w:val="18"/>
          <w:szCs w:val="18"/>
        </w:rPr>
        <w:t>5</w:t>
      </w:r>
      <w:r w:rsidRPr="00723CDE">
        <w:rPr>
          <w:rFonts w:ascii="Arial" w:hAnsi="Arial" w:cs="Arial"/>
          <w:sz w:val="18"/>
          <w:szCs w:val="18"/>
        </w:rPr>
        <w:t xml:space="preserve">, no </w:t>
      </w:r>
      <w:r>
        <w:rPr>
          <w:rFonts w:ascii="Arial" w:hAnsi="Arial" w:cs="Arial"/>
          <w:sz w:val="18"/>
          <w:szCs w:val="18"/>
        </w:rPr>
        <w:t>Pregão Eletronico</w:t>
      </w:r>
      <w:r w:rsidRPr="00723CDE">
        <w:rPr>
          <w:rFonts w:ascii="Arial" w:hAnsi="Arial" w:cs="Arial"/>
          <w:sz w:val="18"/>
          <w:szCs w:val="18"/>
        </w:rPr>
        <w:t xml:space="preserve"> n° ____/202</w:t>
      </w:r>
      <w:r w:rsidR="006D6847">
        <w:rPr>
          <w:rFonts w:ascii="Arial" w:hAnsi="Arial" w:cs="Arial"/>
          <w:sz w:val="18"/>
          <w:szCs w:val="18"/>
        </w:rPr>
        <w:t>5</w:t>
      </w:r>
      <w:r w:rsidRPr="00723CDE">
        <w:rPr>
          <w:rFonts w:ascii="Arial" w:hAnsi="Arial" w:cs="Arial"/>
          <w:sz w:val="18"/>
          <w:szCs w:val="18"/>
        </w:rPr>
        <w:t>, homologado em _____de ______de 202</w:t>
      </w:r>
      <w:r w:rsidR="006D6847">
        <w:rPr>
          <w:rFonts w:ascii="Arial" w:hAnsi="Arial" w:cs="Arial"/>
          <w:sz w:val="18"/>
          <w:szCs w:val="18"/>
        </w:rPr>
        <w:t>5</w:t>
      </w:r>
      <w:r w:rsidRPr="00723CDE">
        <w:rPr>
          <w:rFonts w:ascii="Arial" w:hAnsi="Arial" w:cs="Arial"/>
          <w:sz w:val="18"/>
          <w:szCs w:val="18"/>
        </w:rPr>
        <w:t xml:space="preserve">, publicado no Jornal </w:t>
      </w:r>
      <w:r>
        <w:rPr>
          <w:rFonts w:ascii="Arial" w:hAnsi="Arial" w:cs="Arial"/>
          <w:sz w:val="18"/>
          <w:szCs w:val="18"/>
        </w:rPr>
        <w:t>........</w:t>
      </w:r>
      <w:r w:rsidRPr="00723CDE">
        <w:rPr>
          <w:rFonts w:ascii="Arial" w:hAnsi="Arial" w:cs="Arial"/>
          <w:sz w:val="18"/>
          <w:szCs w:val="18"/>
        </w:rPr>
        <w:t>, de ___________de ______ de 202</w:t>
      </w:r>
      <w:r w:rsidR="006D6847">
        <w:rPr>
          <w:rFonts w:ascii="Arial" w:hAnsi="Arial" w:cs="Arial"/>
          <w:sz w:val="18"/>
          <w:szCs w:val="18"/>
        </w:rPr>
        <w:t>5</w:t>
      </w:r>
      <w:r w:rsidRPr="00723CDE">
        <w:rPr>
          <w:rFonts w:ascii="Arial" w:hAnsi="Arial" w:cs="Arial"/>
          <w:sz w:val="18"/>
          <w:szCs w:val="18"/>
        </w:rPr>
        <w:t xml:space="preserve">, edição nº ____, que integram o presente Termo, e nos fundamentos e disposições da Lei Federal nº 14.133, de 1º de abril de 2021, das Leis Complementares nº 147/2014, do </w:t>
      </w:r>
      <w:r w:rsidRPr="00B22248">
        <w:rPr>
          <w:rFonts w:ascii="Arial" w:hAnsi="Arial" w:cs="Arial"/>
          <w:sz w:val="18"/>
          <w:szCs w:val="18"/>
          <w:highlight w:val="yellow"/>
        </w:rPr>
        <w:t>Decreto Municipal nº 8441/2023</w:t>
      </w:r>
      <w:r w:rsidRPr="00B22248">
        <w:rPr>
          <w:rFonts w:ascii="Arial" w:hAnsi="Arial" w:cs="Arial"/>
          <w:sz w:val="18"/>
          <w:szCs w:val="18"/>
        </w:rPr>
        <w:t xml:space="preserve"> </w:t>
      </w:r>
      <w:r w:rsidRPr="00723CDE">
        <w:rPr>
          <w:rFonts w:ascii="Arial" w:hAnsi="Arial" w:cs="Arial"/>
          <w:sz w:val="18"/>
          <w:szCs w:val="18"/>
        </w:rPr>
        <w:t>e demais legislações aplicáveis.</w:t>
      </w:r>
    </w:p>
    <w:p w14:paraId="56D72D8B" w14:textId="77777777" w:rsidR="00887662" w:rsidRDefault="00887662" w:rsidP="00A246C2">
      <w:pPr>
        <w:spacing w:before="120" w:after="120" w:line="276" w:lineRule="auto"/>
        <w:ind w:firstLine="1418"/>
        <w:jc w:val="both"/>
        <w:rPr>
          <w:rFonts w:ascii="Arial" w:eastAsia="Arial" w:hAnsi="Arial" w:cs="Arial"/>
          <w:i/>
          <w:iCs/>
          <w:color w:val="FF0000"/>
          <w:sz w:val="20"/>
          <w:szCs w:val="20"/>
        </w:rPr>
      </w:pPr>
    </w:p>
    <w:p w14:paraId="17FB010B" w14:textId="77777777" w:rsidR="00887662" w:rsidRPr="00F8329F" w:rsidRDefault="00887662" w:rsidP="00A246C2">
      <w:pPr>
        <w:pStyle w:val="Nivel01"/>
        <w:numPr>
          <w:ilvl w:val="0"/>
          <w:numId w:val="30"/>
        </w:numPr>
        <w:suppressAutoHyphens w:val="0"/>
        <w:ind w:left="230"/>
        <w:rPr>
          <w:color w:val="FFFFFF" w:themeColor="background1"/>
        </w:rPr>
      </w:pPr>
      <w:r w:rsidRPr="004827F2">
        <w:t>CLÁUSULA PRIMEIRA – OBJETO (</w:t>
      </w:r>
      <w:hyperlink r:id="rId17" w:anchor="art92" w:history="1">
        <w:r w:rsidRPr="004827F2">
          <w:rPr>
            <w:rStyle w:val="Hyperlink"/>
          </w:rPr>
          <w:t>art. 92, I e II</w:t>
        </w:r>
      </w:hyperlink>
      <w:r w:rsidRPr="004827F2">
        <w:t>)</w:t>
      </w:r>
    </w:p>
    <w:p w14:paraId="4F17A95A" w14:textId="467DF87E" w:rsidR="00A45A81" w:rsidRPr="004827F2" w:rsidRDefault="00887662" w:rsidP="00A246C2">
      <w:pPr>
        <w:pStyle w:val="Nivel2"/>
        <w:autoSpaceDE/>
        <w:autoSpaceDN/>
        <w:adjustRightInd/>
        <w:spacing w:after="288"/>
      </w:pPr>
      <w:r w:rsidRPr="0000662D">
        <w:t>O objeto do presente instrumento é o</w:t>
      </w:r>
      <w:r w:rsidR="004E256F">
        <w:t xml:space="preserve"> </w:t>
      </w:r>
      <w:r w:rsidR="00F970A0" w:rsidRPr="00C17161">
        <w:rPr>
          <w:bCs/>
          <w:color w:val="000000"/>
        </w:rPr>
        <w:t xml:space="preserve">registro de preços </w:t>
      </w:r>
      <w:bookmarkStart w:id="48" w:name="_Hlk196893707"/>
      <w:r w:rsidR="009C477A" w:rsidRPr="00624666">
        <w:t xml:space="preserve">para </w:t>
      </w:r>
      <w:r w:rsidR="009C477A" w:rsidRPr="000719AB">
        <w:t>compra parcelada de caixa de papel sulfite A4 para atender às necessidades diárias de todas as secretarias</w:t>
      </w:r>
      <w:r w:rsidR="009C477A" w:rsidRPr="00624666">
        <w:t xml:space="preserve"> municipais.</w:t>
      </w:r>
      <w:bookmarkEnd w:id="48"/>
    </w:p>
    <w:tbl>
      <w:tblPr>
        <w:tblW w:w="8221" w:type="dxa"/>
        <w:tblInd w:w="-5" w:type="dxa"/>
        <w:tblLayout w:type="fixed"/>
        <w:tblLook w:val="04A0" w:firstRow="1" w:lastRow="0" w:firstColumn="1" w:lastColumn="0" w:noHBand="0" w:noVBand="1"/>
      </w:tblPr>
      <w:tblGrid>
        <w:gridCol w:w="707"/>
        <w:gridCol w:w="2554"/>
        <w:gridCol w:w="1134"/>
        <w:gridCol w:w="1558"/>
        <w:gridCol w:w="1279"/>
        <w:gridCol w:w="989"/>
      </w:tblGrid>
      <w:tr w:rsidR="00887662" w:rsidRPr="004827F2" w14:paraId="645974B0"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A73F3F" w14:textId="77777777" w:rsidR="00887662" w:rsidRPr="004827F2" w:rsidRDefault="00887662" w:rsidP="00A246C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ITEM</w:t>
            </w:r>
          </w:p>
          <w:p w14:paraId="2D323AEA" w14:textId="77777777" w:rsidR="00887662" w:rsidRPr="004827F2" w:rsidRDefault="00887662" w:rsidP="00A246C2">
            <w:pPr>
              <w:widowControl w:val="0"/>
              <w:spacing w:before="120" w:afterLines="120" w:after="288" w:line="312" w:lineRule="auto"/>
              <w:jc w:val="center"/>
              <w:rPr>
                <w:rFonts w:ascii="Arial" w:eastAsia="Arial" w:hAnsi="Arial" w:cs="Arial"/>
                <w:b/>
                <w:bCs/>
                <w:color w:val="000000"/>
                <w:sz w:val="20"/>
                <w:szCs w:val="20"/>
              </w:rPr>
            </w:pP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0AF37A" w14:textId="77777777" w:rsidR="00887662" w:rsidRPr="004827F2" w:rsidRDefault="00887662" w:rsidP="00A246C2">
            <w:pPr>
              <w:widowControl w:val="0"/>
              <w:spacing w:before="120" w:afterLines="120" w:after="288" w:line="312" w:lineRule="auto"/>
              <w:jc w:val="center"/>
              <w:rPr>
                <w:rFonts w:ascii="Arial" w:eastAsia="Arial" w:hAnsi="Arial" w:cs="Arial"/>
                <w:color w:val="000000"/>
                <w:sz w:val="20"/>
                <w:szCs w:val="20"/>
              </w:rPr>
            </w:pPr>
            <w:r w:rsidRPr="004827F2">
              <w:rPr>
                <w:rFonts w:ascii="Arial" w:eastAsia="Arial" w:hAnsi="Arial" w:cs="Arial"/>
                <w:b/>
                <w:bCs/>
                <w:color w:val="000000" w:themeColor="text1"/>
                <w:sz w:val="20"/>
                <w:szCs w:val="20"/>
              </w:rPr>
              <w:t>ESPECIFICAÇÃO</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2B92AB" w14:textId="77777777" w:rsidR="00887662" w:rsidRPr="004827F2" w:rsidRDefault="00887662" w:rsidP="00A246C2">
            <w:pPr>
              <w:widowControl w:val="0"/>
              <w:spacing w:before="120" w:afterLines="120" w:after="288" w:line="312" w:lineRule="auto"/>
              <w:jc w:val="center"/>
              <w:rPr>
                <w:rFonts w:ascii="Arial" w:eastAsia="Arial" w:hAnsi="Arial" w:cs="Arial"/>
                <w:color w:val="000000"/>
                <w:sz w:val="20"/>
                <w:szCs w:val="20"/>
              </w:rPr>
            </w:pPr>
            <w:r w:rsidRPr="004827F2">
              <w:rPr>
                <w:rFonts w:ascii="Arial" w:eastAsia="Arial" w:hAnsi="Arial" w:cs="Arial"/>
                <w:b/>
                <w:bCs/>
                <w:color w:val="000000" w:themeColor="text1"/>
                <w:sz w:val="20"/>
                <w:szCs w:val="20"/>
              </w:rPr>
              <w:t>UNIDADE DE MEDIDA</w:t>
            </w: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A693FF" w14:textId="77777777" w:rsidR="00887662" w:rsidRPr="004827F2" w:rsidRDefault="00887662" w:rsidP="00A246C2">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QUANTIDADE</w:t>
            </w: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886A70" w14:textId="77777777" w:rsidR="00887662" w:rsidRPr="004827F2" w:rsidRDefault="00887662" w:rsidP="00A246C2">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VALOR UNITÁRIO</w:t>
            </w: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682B7F" w14:textId="77777777" w:rsidR="00887662" w:rsidRPr="004827F2" w:rsidRDefault="00887662" w:rsidP="00A246C2">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VALOR TOTAL</w:t>
            </w:r>
          </w:p>
        </w:tc>
      </w:tr>
      <w:tr w:rsidR="00887662" w:rsidRPr="004827F2" w14:paraId="250A2087"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DE5DB3" w14:textId="77777777" w:rsidR="00887662" w:rsidRPr="004827F2" w:rsidRDefault="00887662" w:rsidP="00A246C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lastRenderedPageBreak/>
              <w:t>1</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BD8D18"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DAAF3B"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813848"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5917CB"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F2A755"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r>
      <w:tr w:rsidR="00887662" w:rsidRPr="004827F2" w14:paraId="7DEF1C90"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8E9ACF" w14:textId="77777777" w:rsidR="00887662" w:rsidRPr="004827F2" w:rsidRDefault="00887662" w:rsidP="00A246C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2</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D5C0C7"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517A5F"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D04D73"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3824CB"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E86ECA"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r>
      <w:tr w:rsidR="00887662" w:rsidRPr="004827F2" w14:paraId="715180C2"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27B0B4" w14:textId="77777777" w:rsidR="00887662" w:rsidRPr="004827F2" w:rsidRDefault="00887662" w:rsidP="00A246C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3</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B2D4E9"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9EE197"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410365"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2C139C"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F9056A"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r>
      <w:tr w:rsidR="00887662" w:rsidRPr="004827F2" w14:paraId="0C424771" w14:textId="77777777" w:rsidTr="00887662">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C576BB" w14:textId="77777777" w:rsidR="00887662" w:rsidRPr="004827F2" w:rsidRDefault="00887662" w:rsidP="00A246C2">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68BF45" w14:textId="77777777" w:rsidR="00887662" w:rsidRPr="004827F2" w:rsidRDefault="00887662" w:rsidP="00A246C2">
            <w:pPr>
              <w:widowControl w:val="0"/>
              <w:spacing w:before="120" w:afterLines="120" w:after="288" w:line="312" w:lineRule="auto"/>
              <w:jc w:val="center"/>
              <w:rPr>
                <w:rFonts w:ascii="Arial" w:eastAsia="Arial" w:hAnsi="Arial" w:cs="Arial"/>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7EA404"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670126"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3E485"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82BABA" w14:textId="77777777" w:rsidR="00887662" w:rsidRPr="004827F2" w:rsidRDefault="00887662" w:rsidP="00A246C2">
            <w:pPr>
              <w:widowControl w:val="0"/>
              <w:spacing w:before="120" w:afterLines="120" w:after="288" w:line="312" w:lineRule="auto"/>
              <w:rPr>
                <w:rFonts w:ascii="Arial" w:eastAsia="Arial" w:hAnsi="Arial" w:cs="Arial"/>
                <w:color w:val="000000"/>
                <w:sz w:val="20"/>
                <w:szCs w:val="20"/>
              </w:rPr>
            </w:pPr>
          </w:p>
        </w:tc>
      </w:tr>
    </w:tbl>
    <w:p w14:paraId="65BB73AB" w14:textId="77777777" w:rsidR="00887662" w:rsidRPr="004827F2" w:rsidRDefault="00887662" w:rsidP="00A246C2">
      <w:pPr>
        <w:pStyle w:val="Nivel2"/>
        <w:numPr>
          <w:ilvl w:val="1"/>
          <w:numId w:val="24"/>
        </w:numPr>
        <w:autoSpaceDE/>
        <w:autoSpaceDN/>
        <w:adjustRightInd/>
        <w:spacing w:after="288"/>
        <w:ind w:left="0" w:firstLine="0"/>
      </w:pPr>
      <w:r w:rsidRPr="004827F2">
        <w:t xml:space="preserve">Vinculam </w:t>
      </w:r>
      <w:r w:rsidRPr="004E64AA">
        <w:t>esta</w:t>
      </w:r>
      <w:r w:rsidRPr="004827F2">
        <w:t xml:space="preserve"> contratação, independentemente de transcrição:</w:t>
      </w:r>
    </w:p>
    <w:p w14:paraId="63515B1C" w14:textId="77777777" w:rsidR="00887662" w:rsidRPr="004827F2" w:rsidRDefault="00887662" w:rsidP="00A246C2">
      <w:pPr>
        <w:pStyle w:val="Nivel3"/>
        <w:numPr>
          <w:ilvl w:val="2"/>
          <w:numId w:val="24"/>
        </w:numPr>
        <w:spacing w:after="120"/>
        <w:ind w:left="284" w:firstLine="0"/>
      </w:pPr>
      <w:r w:rsidRPr="004827F2">
        <w:t xml:space="preserve">O </w:t>
      </w:r>
      <w:r w:rsidRPr="004E64AA">
        <w:t>Termo</w:t>
      </w:r>
      <w:r w:rsidRPr="004827F2">
        <w:t xml:space="preserve"> de Referência;</w:t>
      </w:r>
    </w:p>
    <w:p w14:paraId="432121E8" w14:textId="77777777" w:rsidR="00887662" w:rsidRPr="004827F2" w:rsidRDefault="00887662" w:rsidP="00A246C2">
      <w:pPr>
        <w:pStyle w:val="Nivel3"/>
        <w:numPr>
          <w:ilvl w:val="2"/>
          <w:numId w:val="24"/>
        </w:numPr>
        <w:spacing w:after="120"/>
        <w:ind w:left="284" w:firstLine="0"/>
      </w:pPr>
      <w:r w:rsidRPr="004827F2">
        <w:t xml:space="preserve">O Edital </w:t>
      </w:r>
      <w:r w:rsidRPr="004E64AA">
        <w:t>da</w:t>
      </w:r>
      <w:r w:rsidRPr="004827F2">
        <w:t xml:space="preserve"> Licitação;</w:t>
      </w:r>
    </w:p>
    <w:p w14:paraId="691E87DD" w14:textId="77777777" w:rsidR="00887662" w:rsidRPr="004827F2" w:rsidRDefault="00887662" w:rsidP="00A246C2">
      <w:pPr>
        <w:pStyle w:val="Nivel3"/>
        <w:numPr>
          <w:ilvl w:val="2"/>
          <w:numId w:val="24"/>
        </w:numPr>
        <w:spacing w:after="120"/>
        <w:ind w:left="284" w:firstLine="0"/>
      </w:pPr>
      <w:r w:rsidRPr="004827F2">
        <w:t xml:space="preserve">A </w:t>
      </w:r>
      <w:r w:rsidRPr="004E64AA">
        <w:t>Proposta</w:t>
      </w:r>
      <w:r w:rsidRPr="004827F2">
        <w:t xml:space="preserve"> do contratado;</w:t>
      </w:r>
    </w:p>
    <w:p w14:paraId="534F072B" w14:textId="77777777" w:rsidR="00887662" w:rsidRPr="004827F2" w:rsidRDefault="00887662" w:rsidP="00A246C2">
      <w:pPr>
        <w:pStyle w:val="Nivel3"/>
        <w:numPr>
          <w:ilvl w:val="2"/>
          <w:numId w:val="24"/>
        </w:numPr>
        <w:spacing w:after="120"/>
        <w:ind w:left="284" w:firstLine="0"/>
      </w:pPr>
      <w:r w:rsidRPr="004827F2">
        <w:t xml:space="preserve">Eventuais </w:t>
      </w:r>
      <w:r w:rsidRPr="004E64AA">
        <w:t>anexos</w:t>
      </w:r>
      <w:r w:rsidRPr="004827F2">
        <w:t xml:space="preserve"> dos documentos supracitados.</w:t>
      </w:r>
    </w:p>
    <w:p w14:paraId="19D2ED51" w14:textId="77777777" w:rsidR="00887662" w:rsidRPr="004827F2" w:rsidRDefault="00887662" w:rsidP="00A246C2">
      <w:pPr>
        <w:pStyle w:val="Nivel01"/>
        <w:numPr>
          <w:ilvl w:val="0"/>
          <w:numId w:val="24"/>
        </w:numPr>
        <w:suppressAutoHyphens w:val="0"/>
        <w:rPr>
          <w:color w:val="FFFFFF" w:themeColor="background1"/>
        </w:rPr>
      </w:pPr>
      <w:r w:rsidRPr="004827F2">
        <w:t>CLÁUSULA SEGUNDA – VIGÊNCIA E PRORROGAÇÃO</w:t>
      </w:r>
    </w:p>
    <w:p w14:paraId="76A2362C" w14:textId="556C9989" w:rsidR="00887662" w:rsidRPr="00A74924" w:rsidRDefault="00887662" w:rsidP="00A246C2">
      <w:pPr>
        <w:pStyle w:val="Nvel2-Red"/>
        <w:numPr>
          <w:ilvl w:val="1"/>
          <w:numId w:val="24"/>
        </w:numPr>
        <w:spacing w:after="288"/>
        <w:ind w:left="0" w:firstLine="0"/>
        <w:rPr>
          <w:color w:val="auto"/>
        </w:rPr>
      </w:pPr>
      <w:r w:rsidRPr="00A74924">
        <w:rPr>
          <w:color w:val="auto"/>
        </w:rPr>
        <w:t xml:space="preserve">O prazo de vigência da contratação é de </w:t>
      </w:r>
      <w:r w:rsidR="00A74924" w:rsidRPr="00A74924">
        <w:rPr>
          <w:color w:val="auto"/>
        </w:rPr>
        <w:t>doze meses</w:t>
      </w:r>
      <w:r w:rsidRPr="00A74924">
        <w:rPr>
          <w:color w:val="auto"/>
        </w:rPr>
        <w:t xml:space="preserve"> contados do(a) </w:t>
      </w:r>
      <w:r w:rsidR="00A74924" w:rsidRPr="00A74924">
        <w:rPr>
          <w:color w:val="auto"/>
        </w:rPr>
        <w:t>assinatura do contrato, podendo ser prorrogado na forma da lei</w:t>
      </w:r>
      <w:r w:rsidR="00A74924">
        <w:rPr>
          <w:color w:val="auto"/>
        </w:rPr>
        <w:t>.</w:t>
      </w:r>
      <w:r w:rsidRPr="00A74924">
        <w:rPr>
          <w:color w:val="auto"/>
        </w:rPr>
        <w:t xml:space="preserve"> </w:t>
      </w:r>
    </w:p>
    <w:p w14:paraId="480529C0" w14:textId="77777777" w:rsidR="00887662" w:rsidRPr="007A5F29" w:rsidRDefault="00887662" w:rsidP="00A246C2">
      <w:pPr>
        <w:pStyle w:val="Nvel3-R"/>
        <w:numPr>
          <w:ilvl w:val="2"/>
          <w:numId w:val="24"/>
        </w:numPr>
        <w:ind w:left="284" w:firstLine="0"/>
        <w:rPr>
          <w:color w:val="auto"/>
        </w:rPr>
      </w:pPr>
      <w:r w:rsidRPr="007A5F29">
        <w:rPr>
          <w:color w:val="auto"/>
        </w:rPr>
        <w:t>A prorrogação de que trata este item é condicionada ao ateste, pela autoridade competente, de que as condições e os preços permanecem vantajosos para a Administração, permitida a negociação com o contratado.</w:t>
      </w:r>
    </w:p>
    <w:p w14:paraId="091F76A8" w14:textId="77777777" w:rsidR="00887662" w:rsidRPr="007A5F29" w:rsidRDefault="00887662" w:rsidP="00A246C2">
      <w:pPr>
        <w:pStyle w:val="Nvel2-Red"/>
        <w:numPr>
          <w:ilvl w:val="1"/>
          <w:numId w:val="24"/>
        </w:numPr>
        <w:spacing w:after="288"/>
        <w:ind w:left="0" w:firstLine="0"/>
        <w:rPr>
          <w:color w:val="auto"/>
        </w:rPr>
      </w:pPr>
      <w:r w:rsidRPr="007A5F29">
        <w:rPr>
          <w:color w:val="auto"/>
        </w:rPr>
        <w:t>A prorrogação de contrato deverá ser promovida mediante celebração de termo aditivo.</w:t>
      </w:r>
    </w:p>
    <w:p w14:paraId="1717BE96" w14:textId="77777777" w:rsidR="00887662" w:rsidRPr="007A5F29" w:rsidRDefault="00887662" w:rsidP="00A246C2">
      <w:pPr>
        <w:pStyle w:val="Nvel2-Red"/>
        <w:numPr>
          <w:ilvl w:val="1"/>
          <w:numId w:val="24"/>
        </w:numPr>
        <w:spacing w:after="288"/>
        <w:ind w:left="0" w:firstLine="0"/>
        <w:rPr>
          <w:color w:val="auto"/>
        </w:rPr>
      </w:pPr>
      <w:r w:rsidRPr="007A5F29">
        <w:rPr>
          <w:color w:val="auto"/>
        </w:rPr>
        <w:t>O contrato não poderá ser prorrogado quando o contratado tiver sido penalizado nas sanções de declaração de inidoneidade ou impedimento de licitar e contratar com poder público, observadas as abrangências de aplicação.</w:t>
      </w:r>
    </w:p>
    <w:p w14:paraId="04F732C6" w14:textId="04958070" w:rsidR="00887662" w:rsidRDefault="00887662" w:rsidP="0063046D">
      <w:pPr>
        <w:pStyle w:val="Nivel01"/>
        <w:suppressAutoHyphens w:val="0"/>
        <w:rPr>
          <w:rStyle w:val="Hyperlink"/>
        </w:rPr>
      </w:pPr>
      <w:r w:rsidRPr="004827F2">
        <w:t xml:space="preserve">CLÁUSULA TERCEIRA – MODELOS DE EXECUÇÃO </w:t>
      </w:r>
    </w:p>
    <w:p w14:paraId="1EDD6FB5" w14:textId="021CB88B" w:rsidR="00001CEE" w:rsidRPr="00696720" w:rsidRDefault="005007CC" w:rsidP="00001CEE">
      <w:pPr>
        <w:pStyle w:val="Nivel2"/>
        <w:autoSpaceDE/>
        <w:autoSpaceDN/>
        <w:adjustRightInd/>
      </w:pPr>
      <w:r w:rsidRPr="005007CC">
        <w:t>a)</w:t>
      </w:r>
      <w:r w:rsidR="00001CEE" w:rsidRPr="00001CEE">
        <w:rPr>
          <w:u w:val="single"/>
        </w:rPr>
        <w:t xml:space="preserve"> </w:t>
      </w:r>
      <w:r w:rsidR="00001CEE" w:rsidRPr="00696720">
        <w:rPr>
          <w:u w:val="single"/>
        </w:rPr>
        <w:t>Prazo de entrega</w:t>
      </w:r>
      <w:r w:rsidR="00001CEE" w:rsidRPr="00696720">
        <w:t xml:space="preserve">: O </w:t>
      </w:r>
      <w:r w:rsidR="00001CEE">
        <w:t xml:space="preserve">produto </w:t>
      </w:r>
      <w:r w:rsidR="00001CEE" w:rsidRPr="00696720">
        <w:t>dever</w:t>
      </w:r>
      <w:r w:rsidR="00001CEE">
        <w:t>á</w:t>
      </w:r>
      <w:r w:rsidR="00001CEE" w:rsidRPr="00696720">
        <w:t xml:space="preserve"> ser </w:t>
      </w:r>
      <w:r w:rsidR="00001CEE">
        <w:t>entregue</w:t>
      </w:r>
      <w:r w:rsidR="00001CEE" w:rsidRPr="00696720">
        <w:t xml:space="preserve"> em até </w:t>
      </w:r>
      <w:r w:rsidR="00001CEE" w:rsidRPr="00696720">
        <w:rPr>
          <w:b/>
          <w:bCs/>
        </w:rPr>
        <w:t>05 (cinco)</w:t>
      </w:r>
      <w:r w:rsidR="00001CEE" w:rsidRPr="00696720">
        <w:t xml:space="preserve"> dias </w:t>
      </w:r>
      <w:r w:rsidR="00001CEE">
        <w:t xml:space="preserve">úteis </w:t>
      </w:r>
      <w:r w:rsidR="00001CEE" w:rsidRPr="00696720">
        <w:t>após a solicitação</w:t>
      </w:r>
      <w:r w:rsidR="00001CEE">
        <w:t xml:space="preserve"> e envio de empenho</w:t>
      </w:r>
      <w:r w:rsidR="00001CEE" w:rsidRPr="00696720">
        <w:t xml:space="preserve">, </w:t>
      </w:r>
      <w:r w:rsidR="00001CEE">
        <w:t>pela empresa ganhadora, nas</w:t>
      </w:r>
      <w:r w:rsidR="00001CEE" w:rsidRPr="00696720">
        <w:t xml:space="preserve"> quantidades solicitadas pela </w:t>
      </w:r>
      <w:r w:rsidR="00001CEE">
        <w:t>s</w:t>
      </w:r>
      <w:r w:rsidR="00001CEE" w:rsidRPr="00696720">
        <w:t>ecretaria requisitante.</w:t>
      </w:r>
    </w:p>
    <w:p w14:paraId="30132EEC" w14:textId="301F00E8" w:rsidR="00001CEE" w:rsidRPr="00696720" w:rsidRDefault="00001CEE" w:rsidP="00001CEE">
      <w:pPr>
        <w:pStyle w:val="Nivel2"/>
        <w:autoSpaceDE/>
        <w:autoSpaceDN/>
        <w:adjustRightInd/>
      </w:pPr>
      <w:r>
        <w:rPr>
          <w:u w:val="single"/>
        </w:rPr>
        <w:t>b)</w:t>
      </w:r>
      <w:r w:rsidRPr="00696720">
        <w:rPr>
          <w:u w:val="single"/>
        </w:rPr>
        <w:t xml:space="preserve">Local de </w:t>
      </w:r>
      <w:r w:rsidRPr="005B4C56">
        <w:rPr>
          <w:u w:val="single"/>
        </w:rPr>
        <w:t>entrega</w:t>
      </w:r>
      <w:r w:rsidRPr="005B4C56">
        <w:t>: Almoxarifado Central -</w:t>
      </w:r>
      <w:r>
        <w:t xml:space="preserve"> </w:t>
      </w:r>
      <w:r w:rsidRPr="00617F4E">
        <w:t xml:space="preserve">Perimetral Ângelo Saes, 155 - Parque Ouro Verde, Mandaguaçu </w:t>
      </w:r>
      <w:r>
        <w:t>–</w:t>
      </w:r>
      <w:r w:rsidRPr="00617F4E">
        <w:t xml:space="preserve"> PR</w:t>
      </w:r>
      <w:r>
        <w:t>.</w:t>
      </w:r>
    </w:p>
    <w:p w14:paraId="6AFBE81A" w14:textId="35126080" w:rsidR="00001CEE" w:rsidRDefault="00001CEE" w:rsidP="00001CEE">
      <w:pPr>
        <w:pStyle w:val="Nivel2"/>
        <w:autoSpaceDE/>
        <w:autoSpaceDN/>
        <w:adjustRightInd/>
      </w:pPr>
      <w:r>
        <w:rPr>
          <w:u w:val="single"/>
        </w:rPr>
        <w:t>c)</w:t>
      </w:r>
      <w:r w:rsidRPr="00696720">
        <w:rPr>
          <w:u w:val="single"/>
        </w:rPr>
        <w:t>Horário de entrega</w:t>
      </w:r>
      <w:r w:rsidRPr="00696720">
        <w:t>: De segunda à sexta-feira no horário das 08h00min às 11h00min e das 13h00min às 1</w:t>
      </w:r>
      <w:r>
        <w:t>6</w:t>
      </w:r>
      <w:r w:rsidRPr="00696720">
        <w:t>h</w:t>
      </w:r>
      <w:r>
        <w:t>30</w:t>
      </w:r>
      <w:r w:rsidRPr="00696720">
        <w:t>min.</w:t>
      </w:r>
    </w:p>
    <w:p w14:paraId="5D041B83" w14:textId="10856273" w:rsidR="00001CEE" w:rsidRDefault="00001CEE" w:rsidP="00001CEE">
      <w:pPr>
        <w:pStyle w:val="Nivel2"/>
        <w:autoSpaceDE/>
        <w:autoSpaceDN/>
        <w:adjustRightInd/>
      </w:pPr>
      <w:r>
        <w:rPr>
          <w:u w:val="single"/>
        </w:rPr>
        <w:t>d)Condições de entrega</w:t>
      </w:r>
      <w:r w:rsidRPr="0071641C">
        <w:t>:</w:t>
      </w:r>
      <w:r>
        <w:t xml:space="preserve"> O produto deverá cumprir os requisitos do tópico 4 deste Termo.</w:t>
      </w:r>
    </w:p>
    <w:p w14:paraId="01A06A5A" w14:textId="1925FFB8" w:rsidR="00001CEE" w:rsidRPr="00696720" w:rsidRDefault="00001CEE" w:rsidP="00001CEE">
      <w:pPr>
        <w:pStyle w:val="Nivel2"/>
        <w:autoSpaceDE/>
        <w:autoSpaceDN/>
        <w:adjustRightInd/>
      </w:pPr>
      <w:r>
        <w:rPr>
          <w:u w:val="single"/>
        </w:rPr>
        <w:t>e)Vigência</w:t>
      </w:r>
      <w:r>
        <w:t>: A vigência do contrato será de 12 (doze) meses contados a partir da homologação.</w:t>
      </w:r>
    </w:p>
    <w:p w14:paraId="76EBD457" w14:textId="417A31F8" w:rsidR="00887662" w:rsidRPr="00E1038E" w:rsidRDefault="00887662" w:rsidP="00A246C2">
      <w:pPr>
        <w:spacing w:before="120"/>
        <w:jc w:val="both"/>
        <w:rPr>
          <w:b/>
          <w:bCs/>
          <w:color w:val="FFFFFF" w:themeColor="background1"/>
          <w:sz w:val="20"/>
          <w:szCs w:val="20"/>
        </w:rPr>
      </w:pPr>
      <w:r w:rsidRPr="00E1038E">
        <w:rPr>
          <w:b/>
          <w:bCs/>
          <w:sz w:val="20"/>
          <w:szCs w:val="20"/>
        </w:rPr>
        <w:t>CLÁUSULA QUARTA – SUBCONTRATAÇÃO</w:t>
      </w:r>
    </w:p>
    <w:p w14:paraId="503DFC33" w14:textId="79E55AB4" w:rsidR="00887662" w:rsidRPr="00725D79" w:rsidRDefault="00A74924" w:rsidP="00A246C2">
      <w:pPr>
        <w:pStyle w:val="Nvel2-Red"/>
        <w:numPr>
          <w:ilvl w:val="0"/>
          <w:numId w:val="0"/>
        </w:numPr>
        <w:spacing w:after="288"/>
        <w:ind w:left="142"/>
        <w:rPr>
          <w:color w:val="auto"/>
        </w:rPr>
      </w:pPr>
      <w:r>
        <w:rPr>
          <w:color w:val="auto"/>
        </w:rPr>
        <w:t>4.1.</w:t>
      </w:r>
      <w:r w:rsidR="00887662" w:rsidRPr="00725D79">
        <w:rPr>
          <w:color w:val="auto"/>
        </w:rPr>
        <w:t>Não será admitida a subcontratação do objeto contratual.</w:t>
      </w:r>
    </w:p>
    <w:p w14:paraId="75010E42" w14:textId="77777777" w:rsidR="00887662" w:rsidRPr="00362E67" w:rsidRDefault="00887662" w:rsidP="00A246C2">
      <w:pPr>
        <w:pStyle w:val="Nivel01"/>
        <w:suppressAutoHyphens w:val="0"/>
        <w:rPr>
          <w:color w:val="FFFFFF" w:themeColor="background1"/>
        </w:rPr>
      </w:pPr>
      <w:r w:rsidRPr="004827F2">
        <w:lastRenderedPageBreak/>
        <w:t xml:space="preserve">CLÁUSULA QUINTA </w:t>
      </w:r>
      <w:r>
        <w:t>–</w:t>
      </w:r>
      <w:r w:rsidRPr="004827F2">
        <w:t xml:space="preserve"> PREÇO</w:t>
      </w:r>
      <w:r>
        <w:t xml:space="preserve"> </w:t>
      </w:r>
      <w:r w:rsidRPr="004827F2">
        <w:t>(</w:t>
      </w:r>
      <w:hyperlink r:id="rId18" w:anchor="art92" w:history="1">
        <w:r w:rsidRPr="004827F2">
          <w:rPr>
            <w:rStyle w:val="Hyperlink"/>
          </w:rPr>
          <w:t>art. 92, V)</w:t>
        </w:r>
      </w:hyperlink>
    </w:p>
    <w:p w14:paraId="448D0318" w14:textId="7FD148C2" w:rsidR="00887662" w:rsidRPr="006F39C1" w:rsidRDefault="00A74924" w:rsidP="00A246C2">
      <w:pPr>
        <w:pStyle w:val="Nvel2-Red"/>
        <w:numPr>
          <w:ilvl w:val="0"/>
          <w:numId w:val="0"/>
        </w:numPr>
        <w:spacing w:after="288"/>
        <w:ind w:left="142"/>
        <w:rPr>
          <w:color w:val="auto"/>
          <w:highlight w:val="yellow"/>
        </w:rPr>
      </w:pPr>
      <w:r>
        <w:rPr>
          <w:color w:val="auto"/>
          <w:highlight w:val="yellow"/>
          <w:lang w:eastAsia="en-US"/>
        </w:rPr>
        <w:t>5.1.</w:t>
      </w:r>
      <w:r w:rsidR="00887662" w:rsidRPr="006F39C1">
        <w:rPr>
          <w:color w:val="auto"/>
          <w:highlight w:val="yellow"/>
          <w:lang w:eastAsia="en-US"/>
        </w:rPr>
        <w:t xml:space="preserve">O valor </w:t>
      </w:r>
      <w:r w:rsidR="00887662" w:rsidRPr="006F39C1">
        <w:rPr>
          <w:color w:val="ED7D31" w:themeColor="accent2"/>
          <w:highlight w:val="yellow"/>
          <w:lang w:eastAsia="en-US"/>
        </w:rPr>
        <w:t xml:space="preserve">por </w:t>
      </w:r>
      <w:r w:rsidR="00B14BD0">
        <w:rPr>
          <w:color w:val="ED7D31" w:themeColor="accent2"/>
          <w:highlight w:val="yellow"/>
          <w:lang w:eastAsia="en-US"/>
        </w:rPr>
        <w:t>item</w:t>
      </w:r>
      <w:r w:rsidR="00887662">
        <w:rPr>
          <w:color w:val="auto"/>
          <w:highlight w:val="yellow"/>
          <w:lang w:eastAsia="en-US"/>
        </w:rPr>
        <w:t xml:space="preserve"> </w:t>
      </w:r>
      <w:r w:rsidR="00887662" w:rsidRPr="006F39C1">
        <w:rPr>
          <w:color w:val="auto"/>
          <w:highlight w:val="yellow"/>
          <w:lang w:eastAsia="en-US"/>
        </w:rPr>
        <w:t xml:space="preserve"> D</w:t>
      </w:r>
      <w:r w:rsidR="00887662">
        <w:rPr>
          <w:color w:val="auto"/>
          <w:highlight w:val="yellow"/>
          <w:lang w:eastAsia="en-US"/>
        </w:rPr>
        <w:t xml:space="preserve">o contrato </w:t>
      </w:r>
      <w:r w:rsidR="00887662" w:rsidRPr="006F39C1">
        <w:rPr>
          <w:color w:val="auto"/>
          <w:highlight w:val="yellow"/>
          <w:lang w:eastAsia="en-US"/>
        </w:rPr>
        <w:t>é de R$ .......... (.....).</w:t>
      </w:r>
    </w:p>
    <w:p w14:paraId="11522A90" w14:textId="0FE667CD" w:rsidR="00887662" w:rsidRPr="004827F2" w:rsidRDefault="00A74924" w:rsidP="00A246C2">
      <w:pPr>
        <w:pStyle w:val="Nivel2"/>
        <w:autoSpaceDE/>
        <w:autoSpaceDN/>
        <w:adjustRightInd/>
        <w:spacing w:after="288"/>
        <w:ind w:left="142"/>
      </w:pPr>
      <w:r>
        <w:t>5.2.</w:t>
      </w:r>
      <w:r w:rsidR="00887662" w:rsidRPr="004827F2">
        <w:t xml:space="preserve">No valor acima estão incluídas todas as despesas ordinárias diretas e indiretas decorrentes da execução do objeto, </w:t>
      </w:r>
      <w:r w:rsidR="00887662" w:rsidRPr="004E64AA">
        <w:t>inclusive</w:t>
      </w:r>
      <w:r w:rsidR="00887662" w:rsidRPr="004827F2">
        <w:t xml:space="preserve"> tributos e/ou impostos, encargos sociais, trabalhistas, previdenciários, fiscais e comerciais incidentes, taxa de administração, frete, seguro e outros necessários ao cumprimento integral do objeto da contratação.</w:t>
      </w:r>
    </w:p>
    <w:p w14:paraId="18378D50" w14:textId="0D05A2C6" w:rsidR="00887662" w:rsidRPr="006F39C1" w:rsidRDefault="00A74924" w:rsidP="00A246C2">
      <w:pPr>
        <w:pStyle w:val="Nvel2-Red"/>
        <w:numPr>
          <w:ilvl w:val="0"/>
          <w:numId w:val="0"/>
        </w:numPr>
        <w:spacing w:after="288"/>
        <w:ind w:left="142"/>
        <w:rPr>
          <w:color w:val="auto"/>
        </w:rPr>
      </w:pPr>
      <w:r>
        <w:rPr>
          <w:color w:val="auto"/>
        </w:rPr>
        <w:t>5.3.</w:t>
      </w:r>
      <w:r w:rsidR="00887662" w:rsidRPr="006F39C1">
        <w:rPr>
          <w:color w:val="auto"/>
        </w:rPr>
        <w:t>O valor acima é meramente estimativo, de forma que os pagamentos devidos ao contratado dependerão dos quantitativos efetivamente fornecidos.</w:t>
      </w:r>
    </w:p>
    <w:p w14:paraId="50C1DBE3" w14:textId="77777777" w:rsidR="00174BCC" w:rsidRPr="00174BCC" w:rsidRDefault="00887662" w:rsidP="00A246C2">
      <w:pPr>
        <w:pStyle w:val="Nivel01"/>
        <w:suppressAutoHyphens w:val="0"/>
        <w:autoSpaceDN w:val="0"/>
        <w:rPr>
          <w:rFonts w:ascii="Arial" w:hAnsi="Arial" w:cs="Arial"/>
        </w:rPr>
      </w:pPr>
      <w:r w:rsidRPr="004827F2">
        <w:t xml:space="preserve">CLÁUSULA SEXTA - PAGAMENTO </w:t>
      </w:r>
    </w:p>
    <w:p w14:paraId="66A64E51" w14:textId="30E96576" w:rsidR="00450D82" w:rsidRPr="00174BCC" w:rsidRDefault="00450D82" w:rsidP="00A246C2">
      <w:pPr>
        <w:pStyle w:val="Nivel01"/>
        <w:suppressAutoHyphens w:val="0"/>
        <w:autoSpaceDN w:val="0"/>
        <w:ind w:left="0" w:firstLine="0"/>
        <w:rPr>
          <w:rFonts w:ascii="Arial" w:hAnsi="Arial" w:cs="Arial"/>
        </w:rPr>
      </w:pPr>
      <w:r w:rsidRPr="00174BCC">
        <w:t>6.1.</w:t>
      </w:r>
      <w:r w:rsidRPr="00174BCC">
        <w:rPr>
          <w:rFonts w:ascii="Arial" w:hAnsi="Arial" w:cs="Arial"/>
        </w:rPr>
        <w:t xml:space="preserve"> O pagamento será efetuado no prazo de até 30 (trinta) dias contados da apresentação da Nota Fiscal.</w:t>
      </w:r>
    </w:p>
    <w:p w14:paraId="3774A9AC" w14:textId="13109CF8" w:rsidR="00174BCC" w:rsidRPr="003F0243" w:rsidRDefault="00174BCC" w:rsidP="00A246C2">
      <w:pPr>
        <w:autoSpaceDN w:val="0"/>
        <w:jc w:val="both"/>
        <w:rPr>
          <w:rFonts w:ascii="Arial" w:hAnsi="Arial" w:cs="Arial"/>
          <w:b/>
          <w:sz w:val="20"/>
          <w:szCs w:val="20"/>
        </w:rPr>
      </w:pPr>
      <w:r w:rsidRPr="00174BCC">
        <w:rPr>
          <w:rStyle w:val="Hyperlink"/>
          <w:rFonts w:ascii="Arial" w:eastAsia="Lucida Sans Unicode" w:hAnsi="Arial" w:cs="Arial"/>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6.2.</w:t>
      </w:r>
      <w:r w:rsidRPr="003F0243">
        <w:rPr>
          <w:rFonts w:ascii="Arial" w:hAnsi="Arial" w:cs="Arial"/>
          <w:sz w:val="20"/>
          <w:szCs w:val="20"/>
        </w:rPr>
        <w:t xml:space="preserve">O pagamento será realizado através de crédito em conta corrente; </w:t>
      </w:r>
    </w:p>
    <w:p w14:paraId="119E0241" w14:textId="0CCC2442" w:rsidR="00174BCC" w:rsidRPr="003F0243" w:rsidRDefault="00174BCC" w:rsidP="00A246C2">
      <w:pPr>
        <w:autoSpaceDN w:val="0"/>
        <w:jc w:val="both"/>
        <w:rPr>
          <w:rFonts w:ascii="Arial" w:hAnsi="Arial" w:cs="Arial"/>
          <w:b/>
          <w:sz w:val="20"/>
          <w:szCs w:val="20"/>
        </w:rPr>
      </w:pPr>
      <w:r>
        <w:rPr>
          <w:rFonts w:ascii="Arial" w:hAnsi="Arial" w:cs="Arial"/>
          <w:sz w:val="20"/>
          <w:szCs w:val="20"/>
        </w:rPr>
        <w:t>6.3.</w:t>
      </w:r>
      <w:r w:rsidRPr="003F0243">
        <w:rPr>
          <w:rFonts w:ascii="Arial" w:hAnsi="Arial" w:cs="Arial"/>
          <w:sz w:val="20"/>
          <w:szCs w:val="20"/>
        </w:rPr>
        <w:t>Quando do pagamento, será efetuada a retenção tributária prevista na legislação aplicável;</w:t>
      </w:r>
    </w:p>
    <w:p w14:paraId="75C93820" w14:textId="7C763DFD" w:rsidR="00174BCC" w:rsidRPr="003F0243" w:rsidRDefault="00174BCC" w:rsidP="00A246C2">
      <w:pPr>
        <w:autoSpaceDN w:val="0"/>
        <w:jc w:val="both"/>
        <w:rPr>
          <w:rFonts w:ascii="Arial" w:hAnsi="Arial" w:cs="Arial"/>
          <w:b/>
          <w:sz w:val="20"/>
          <w:szCs w:val="20"/>
        </w:rPr>
      </w:pPr>
      <w:r>
        <w:rPr>
          <w:rFonts w:ascii="Arial" w:hAnsi="Arial" w:cs="Arial"/>
          <w:sz w:val="20"/>
          <w:szCs w:val="20"/>
        </w:rPr>
        <w:t>6.4.</w:t>
      </w:r>
      <w:r w:rsidRPr="003F0243">
        <w:rPr>
          <w:rFonts w:ascii="Arial" w:hAnsi="Arial" w:cs="Arial"/>
          <w:sz w:val="20"/>
          <w:szCs w:val="20"/>
        </w:rPr>
        <w:t>Independentemente do percentual de tributo inserido na planilha, quando houver, serão retidos na fonte, quando da realização do pagamento, os percentuais estabelecidos na legislação vigente;</w:t>
      </w:r>
    </w:p>
    <w:p w14:paraId="437B0C86" w14:textId="0B534226" w:rsidR="00174BCC" w:rsidRPr="003F0243" w:rsidRDefault="00174BCC" w:rsidP="00A246C2">
      <w:pPr>
        <w:autoSpaceDN w:val="0"/>
        <w:jc w:val="both"/>
        <w:rPr>
          <w:rFonts w:ascii="Arial" w:hAnsi="Arial" w:cs="Arial"/>
          <w:b/>
          <w:sz w:val="20"/>
          <w:szCs w:val="20"/>
        </w:rPr>
      </w:pPr>
      <w:r>
        <w:rPr>
          <w:rFonts w:ascii="Arial" w:hAnsi="Arial" w:cs="Arial"/>
          <w:sz w:val="20"/>
          <w:szCs w:val="20"/>
        </w:rPr>
        <w:t>6.5.</w:t>
      </w:r>
      <w:r w:rsidRPr="003F0243">
        <w:rPr>
          <w:rFonts w:ascii="Arial" w:hAnsi="Arial" w:cs="Arial"/>
          <w:sz w:val="20"/>
          <w:szCs w:val="20"/>
        </w:rPr>
        <w:t xml:space="preserve">O contratado regularmente optante pelo Simples Nacional, nos termos da </w:t>
      </w:r>
      <w:hyperlink r:id="rId19">
        <w:r w:rsidRPr="003F0243">
          <w:rPr>
            <w:rStyle w:val="Hyperlink"/>
            <w:rFonts w:ascii="Arial" w:eastAsia="Lucida Sans Unicode" w:hAnsi="Arial" w:cs="Arial"/>
            <w:sz w:val="20"/>
            <w:szCs w:val="20"/>
          </w:rPr>
          <w:t>Lei Complementar nº 123, de 2006</w:t>
        </w:r>
      </w:hyperlink>
      <w:r w:rsidRPr="003F0243">
        <w:rPr>
          <w:rFonts w:ascii="Arial" w:hAnsi="Arial" w:cs="Arial"/>
          <w:sz w:val="20"/>
          <w:szCs w:val="20"/>
        </w:rPr>
        <w:t>,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57697613" w14:textId="141D62F4" w:rsidR="00887662" w:rsidRPr="004827F2" w:rsidRDefault="00887662" w:rsidP="00A246C2">
      <w:pPr>
        <w:pStyle w:val="Nivel01"/>
        <w:suppressAutoHyphens w:val="0"/>
        <w:rPr>
          <w:color w:val="FFFFFF" w:themeColor="background1"/>
        </w:rPr>
      </w:pPr>
      <w:r w:rsidRPr="004827F2">
        <w:t xml:space="preserve">CLÁUSULA SÉTIMA - REAJUSTE </w:t>
      </w:r>
    </w:p>
    <w:p w14:paraId="03E39CF5" w14:textId="248F6B69" w:rsidR="00887662" w:rsidRPr="006F39C1" w:rsidRDefault="00174BCC" w:rsidP="00A246C2">
      <w:pPr>
        <w:pStyle w:val="Nivel2"/>
        <w:autoSpaceDE/>
        <w:autoSpaceDN/>
        <w:adjustRightInd/>
        <w:spacing w:after="288"/>
        <w:rPr>
          <w:highlight w:val="yellow"/>
        </w:rPr>
      </w:pPr>
      <w:r>
        <w:t>7.1.</w:t>
      </w:r>
      <w:r w:rsidR="00887662" w:rsidRPr="004827F2">
        <w:t>Os preços inicialmente contratados são fixos e irreajustáveis no prazo de um ano</w:t>
      </w:r>
      <w:r>
        <w:t>.</w:t>
      </w:r>
    </w:p>
    <w:p w14:paraId="4E09259D" w14:textId="69F3DBA8" w:rsidR="00887662" w:rsidRPr="004827F2" w:rsidRDefault="00174BCC" w:rsidP="00A246C2">
      <w:pPr>
        <w:pStyle w:val="Nivel2"/>
        <w:autoSpaceDE/>
        <w:autoSpaceDN/>
        <w:adjustRightInd/>
        <w:spacing w:after="288"/>
      </w:pPr>
      <w:r>
        <w:t>7.2.</w:t>
      </w:r>
      <w:r w:rsidR="00887662" w:rsidRPr="004827F2">
        <w:t xml:space="preserve">Após o interregno de um ano, e </w:t>
      </w:r>
      <w:r w:rsidR="00887662" w:rsidRPr="00DF5501">
        <w:t>independentemente de pedido do contratado,</w:t>
      </w:r>
      <w:r w:rsidR="00887662" w:rsidRPr="004827F2">
        <w:t xml:space="preserve"> os preços iniciais serão reajustados, mediante a aplicação, pelo contratante, do índice</w:t>
      </w:r>
      <w:r>
        <w:t xml:space="preserve"> IPCA/IBGE do per</w:t>
      </w:r>
      <w:r w:rsidR="00573B74">
        <w:t>í</w:t>
      </w:r>
      <w:r>
        <w:t>odo</w:t>
      </w:r>
      <w:r w:rsidR="00887662" w:rsidRPr="004827F2">
        <w:rPr>
          <w:i/>
          <w:iCs/>
        </w:rPr>
        <w:t>,</w:t>
      </w:r>
      <w:r w:rsidR="00887662" w:rsidRPr="004827F2">
        <w:t xml:space="preserve"> exclusivamente para as obrigações iniciadas e concluídas após a ocorrência da anualidade.</w:t>
      </w:r>
    </w:p>
    <w:p w14:paraId="4FF4E43B" w14:textId="2C6E81D9" w:rsidR="00887662" w:rsidRPr="004827F2" w:rsidRDefault="00BD3E67" w:rsidP="00A246C2">
      <w:pPr>
        <w:pStyle w:val="Nivel2"/>
        <w:autoSpaceDE/>
        <w:autoSpaceDN/>
        <w:adjustRightInd/>
        <w:spacing w:after="288"/>
      </w:pPr>
      <w:r>
        <w:t>7.3.</w:t>
      </w:r>
      <w:r w:rsidR="00887662" w:rsidRPr="004827F2">
        <w:t xml:space="preserve">Nos reajustes subsequentes ao primeiro, o interregno mínimo de um ano será contado a partir dos efeitos financeiros do último </w:t>
      </w:r>
      <w:r w:rsidR="00887662" w:rsidRPr="004E64AA">
        <w:t>reajuste</w:t>
      </w:r>
      <w:r w:rsidR="00887662" w:rsidRPr="004827F2">
        <w:t>.</w:t>
      </w:r>
    </w:p>
    <w:p w14:paraId="00E4905E" w14:textId="5F41F0D1" w:rsidR="00887662" w:rsidRPr="004827F2" w:rsidRDefault="00BD3E67" w:rsidP="00A246C2">
      <w:pPr>
        <w:pStyle w:val="Nivel2"/>
        <w:autoSpaceDE/>
        <w:autoSpaceDN/>
        <w:adjustRightInd/>
        <w:spacing w:after="288"/>
      </w:pPr>
      <w:r>
        <w:t>7.4.</w:t>
      </w:r>
      <w:r w:rsidR="00887662" w:rsidRPr="004827F2">
        <w:t xml:space="preserve">No caso de </w:t>
      </w:r>
      <w:r w:rsidR="00887662" w:rsidRPr="004E64AA">
        <w:t>atraso</w:t>
      </w:r>
      <w:r w:rsidR="00887662" w:rsidRPr="004827F2">
        <w:t xml:space="preserve"> ou não divulgação do(s) índice (s) de reajustamento, o contratante pagará ao contratado a importância calculada pela última variação conhecida, liquidando a diferença correspondente tão logo seja(m) divulgado(s) o(s) índice(s) definitivo(s).</w:t>
      </w:r>
      <w:r w:rsidR="00887662">
        <w:t xml:space="preserve"> </w:t>
      </w:r>
    </w:p>
    <w:p w14:paraId="5B830CF6" w14:textId="0258AF9D" w:rsidR="00887662" w:rsidRPr="004827F2" w:rsidRDefault="00BD3E67" w:rsidP="00A246C2">
      <w:pPr>
        <w:pStyle w:val="Nivel2"/>
        <w:autoSpaceDE/>
        <w:autoSpaceDN/>
        <w:adjustRightInd/>
        <w:spacing w:after="288"/>
      </w:pPr>
      <w:r>
        <w:t>7.5.</w:t>
      </w:r>
      <w:r w:rsidR="00887662" w:rsidRPr="004827F2">
        <w:t>Nas aferições finais, o(s) índice(s) utilizado(s) para reajuste será(ão), obrigatoriamente, o(s) definitivo(s).</w:t>
      </w:r>
    </w:p>
    <w:p w14:paraId="4D9516A7" w14:textId="15DCA13A" w:rsidR="00887662" w:rsidRPr="004827F2" w:rsidRDefault="00BD3E67" w:rsidP="00A246C2">
      <w:pPr>
        <w:pStyle w:val="Nivel2"/>
        <w:autoSpaceDE/>
        <w:autoSpaceDN/>
        <w:adjustRightInd/>
        <w:spacing w:after="288"/>
      </w:pPr>
      <w:r>
        <w:t>7.6.</w:t>
      </w:r>
      <w:r w:rsidR="00887662" w:rsidRPr="004827F2">
        <w:t>Caso o(s) índice(s) estabelecido(s) para reajustamento venha(m) a ser extinto(s) ou de qualquer forma não possa(m) mais ser utilizado(s), será(ão) adotado(s), em substituição, o(s) que vier(em) a ser determinado(s) pela legislação então em vigor.</w:t>
      </w:r>
    </w:p>
    <w:p w14:paraId="6B92EF70" w14:textId="1EDE002B" w:rsidR="00887662" w:rsidRPr="004827F2" w:rsidRDefault="00BD3E67" w:rsidP="00A246C2">
      <w:pPr>
        <w:pStyle w:val="Nivel2"/>
        <w:autoSpaceDE/>
        <w:autoSpaceDN/>
        <w:adjustRightInd/>
        <w:spacing w:after="288"/>
      </w:pPr>
      <w:r>
        <w:t>7.7.</w:t>
      </w:r>
      <w:r w:rsidR="00887662" w:rsidRPr="004827F2">
        <w:t xml:space="preserve">Na ausência de previsão legal quanto ao índice substituto, as partes elegerão novo índice oficial, para reajustamento do preço </w:t>
      </w:r>
      <w:r w:rsidR="00887662" w:rsidRPr="004E64AA">
        <w:t>do</w:t>
      </w:r>
      <w:r w:rsidR="00887662" w:rsidRPr="004827F2">
        <w:t xml:space="preserve"> valor remanescente, por meio de termo aditivo. </w:t>
      </w:r>
    </w:p>
    <w:p w14:paraId="7EF895AB" w14:textId="35B086E6" w:rsidR="00887662" w:rsidRPr="004827F2" w:rsidRDefault="00BD3E67" w:rsidP="00A246C2">
      <w:pPr>
        <w:pStyle w:val="Nivel2"/>
        <w:autoSpaceDE/>
        <w:autoSpaceDN/>
        <w:adjustRightInd/>
        <w:spacing w:after="288"/>
      </w:pPr>
      <w:r>
        <w:t>7.8.</w:t>
      </w:r>
      <w:r w:rsidR="00887662" w:rsidRPr="004827F2">
        <w:t>O reajuste será realizado por apostilamento.</w:t>
      </w:r>
    </w:p>
    <w:p w14:paraId="2192B63C" w14:textId="343734A4" w:rsidR="00887662" w:rsidRPr="004827F2" w:rsidRDefault="00887662" w:rsidP="00A246C2">
      <w:pPr>
        <w:pStyle w:val="Nivel01"/>
        <w:suppressAutoHyphens w:val="0"/>
        <w:rPr>
          <w:color w:val="FFFFFF" w:themeColor="background1"/>
        </w:rPr>
      </w:pPr>
      <w:r w:rsidRPr="004827F2">
        <w:lastRenderedPageBreak/>
        <w:t>CLÁUSULA OITAVA - OBRIGAÇÕES DO CONTRATANTE</w:t>
      </w:r>
    </w:p>
    <w:p w14:paraId="1465F20B" w14:textId="5BA43348" w:rsidR="00887662" w:rsidRPr="004827F2" w:rsidRDefault="00887662" w:rsidP="00A246C2">
      <w:pPr>
        <w:pStyle w:val="Nivel2"/>
        <w:autoSpaceDE/>
        <w:autoSpaceDN/>
        <w:adjustRightInd/>
        <w:spacing w:after="288"/>
        <w:rPr>
          <w:b/>
          <w:bCs/>
        </w:rPr>
      </w:pPr>
      <w:r w:rsidRPr="004827F2">
        <w:t xml:space="preserve">São </w:t>
      </w:r>
      <w:r w:rsidRPr="004E64AA">
        <w:t>obrigações</w:t>
      </w:r>
      <w:r w:rsidRPr="004827F2">
        <w:t xml:space="preserve"> do Contratante:</w:t>
      </w:r>
    </w:p>
    <w:p w14:paraId="26034619" w14:textId="6A42E6C8" w:rsidR="00887662" w:rsidRPr="004827F2" w:rsidRDefault="00BD3E67" w:rsidP="00A246C2">
      <w:pPr>
        <w:pStyle w:val="Nivel2"/>
        <w:autoSpaceDE/>
        <w:autoSpaceDN/>
        <w:adjustRightInd/>
        <w:spacing w:after="288"/>
      </w:pPr>
      <w:r>
        <w:t>8.1.</w:t>
      </w:r>
      <w:r w:rsidR="00887662" w:rsidRPr="004827F2">
        <w:t xml:space="preserve">Exigir o </w:t>
      </w:r>
      <w:r w:rsidR="00887662" w:rsidRPr="004E64AA">
        <w:t>cumprimento</w:t>
      </w:r>
      <w:r w:rsidR="00887662" w:rsidRPr="004827F2">
        <w:t xml:space="preserve"> de todas as obrigações assumidas pelo Contratado, de acordo com o contrato e seus anexos;</w:t>
      </w:r>
    </w:p>
    <w:p w14:paraId="66A4E61A" w14:textId="6946A804" w:rsidR="00887662" w:rsidRPr="004827F2" w:rsidRDefault="00BD3E67" w:rsidP="00A246C2">
      <w:pPr>
        <w:pStyle w:val="Nivel2"/>
        <w:autoSpaceDE/>
        <w:autoSpaceDN/>
        <w:adjustRightInd/>
        <w:spacing w:after="288"/>
      </w:pPr>
      <w:r>
        <w:t>8.2.</w:t>
      </w:r>
      <w:r w:rsidR="00887662" w:rsidRPr="004827F2">
        <w:t xml:space="preserve">Receber o </w:t>
      </w:r>
      <w:r w:rsidR="00887662" w:rsidRPr="004E64AA">
        <w:t>objeto</w:t>
      </w:r>
      <w:r w:rsidR="00887662" w:rsidRPr="004827F2">
        <w:t xml:space="preserve"> no prazo e condições estabelecidas no Termo de Referência;</w:t>
      </w:r>
    </w:p>
    <w:p w14:paraId="5F1C560D" w14:textId="3C9E8AAF" w:rsidR="00887662" w:rsidRPr="004827F2" w:rsidRDefault="00BD3E67" w:rsidP="00A246C2">
      <w:pPr>
        <w:pStyle w:val="Nivel2"/>
        <w:autoSpaceDE/>
        <w:autoSpaceDN/>
        <w:adjustRightInd/>
        <w:spacing w:after="288"/>
      </w:pPr>
      <w:r>
        <w:t>8.3.</w:t>
      </w:r>
      <w:r w:rsidR="00887662" w:rsidRPr="004827F2">
        <w:t xml:space="preserve">Notificar o </w:t>
      </w:r>
      <w:r w:rsidR="00887662" w:rsidRPr="004E64AA">
        <w:t>Contratado</w:t>
      </w:r>
      <w:r w:rsidR="00887662" w:rsidRPr="004827F2">
        <w:t>, por escrito, sobre vícios, defeitos ou incorreções verificadas no objeto fornecido, para que seja por ele substituído, reparado ou corrigido, no total ou em parte, às suas expensas;</w:t>
      </w:r>
    </w:p>
    <w:p w14:paraId="5D1E0C0F" w14:textId="628D6EF2" w:rsidR="00887662" w:rsidRPr="004827F2" w:rsidRDefault="00BD3E67" w:rsidP="00A246C2">
      <w:pPr>
        <w:pStyle w:val="Nivel2"/>
        <w:autoSpaceDE/>
        <w:autoSpaceDN/>
        <w:adjustRightInd/>
        <w:spacing w:after="288"/>
      </w:pPr>
      <w:r>
        <w:t>8.4.</w:t>
      </w:r>
      <w:r w:rsidR="00887662" w:rsidRPr="004E64AA">
        <w:t>Acompanhar</w:t>
      </w:r>
      <w:r w:rsidR="00887662" w:rsidRPr="004827F2">
        <w:t xml:space="preserve"> e fiscalizar a execução do contrato e o cumprimento das obrigações pelo Contratado;</w:t>
      </w:r>
    </w:p>
    <w:p w14:paraId="64C18565" w14:textId="602A0C79" w:rsidR="00887662" w:rsidRPr="004827F2" w:rsidRDefault="00BD3E67" w:rsidP="00A246C2">
      <w:pPr>
        <w:pStyle w:val="Nivel2"/>
        <w:autoSpaceDE/>
        <w:autoSpaceDN/>
        <w:adjustRightInd/>
        <w:spacing w:after="288"/>
      </w:pPr>
      <w:r>
        <w:t>8.5.</w:t>
      </w:r>
      <w:r w:rsidR="00887662" w:rsidRPr="004827F2">
        <w:t>Efetuar o pagamento ao Contratado do valor correspondente ao fornecimento do objeto, no prazo, forma e condições estabelecidos no presente Contrato</w:t>
      </w:r>
      <w:r w:rsidR="00887662">
        <w:t>.</w:t>
      </w:r>
    </w:p>
    <w:p w14:paraId="6F276DBF" w14:textId="5955EE29" w:rsidR="00887662" w:rsidRPr="004827F2" w:rsidRDefault="00BD3E67" w:rsidP="00A246C2">
      <w:pPr>
        <w:pStyle w:val="Nivel2"/>
        <w:autoSpaceDE/>
        <w:autoSpaceDN/>
        <w:adjustRightInd/>
        <w:spacing w:after="288"/>
      </w:pPr>
      <w:r>
        <w:t>8.6.</w:t>
      </w:r>
      <w:r w:rsidR="00887662" w:rsidRPr="004827F2">
        <w:t xml:space="preserve">Aplicar ao </w:t>
      </w:r>
      <w:r w:rsidR="00887662" w:rsidRPr="004E64AA">
        <w:t>Contratado</w:t>
      </w:r>
      <w:r w:rsidR="00887662" w:rsidRPr="004827F2">
        <w:t xml:space="preserve"> as sanções previstas na lei e neste Contrato; </w:t>
      </w:r>
    </w:p>
    <w:p w14:paraId="56AA3478" w14:textId="726EBC6C" w:rsidR="00887662" w:rsidRPr="004827F2" w:rsidRDefault="00BD3E67" w:rsidP="00A246C2">
      <w:pPr>
        <w:pStyle w:val="Nivel2"/>
        <w:autoSpaceDE/>
        <w:autoSpaceDN/>
        <w:adjustRightInd/>
        <w:spacing w:after="288"/>
      </w:pPr>
      <w:r>
        <w:t>8.7.</w:t>
      </w:r>
      <w:r w:rsidR="00887662" w:rsidRPr="004827F2">
        <w:t xml:space="preserve">Cientificar o </w:t>
      </w:r>
      <w:r w:rsidR="00887662" w:rsidRPr="004E64AA">
        <w:t>órgão</w:t>
      </w:r>
      <w:r w:rsidR="00887662" w:rsidRPr="004827F2">
        <w:t xml:space="preserve"> de representação judicial para adoção das medidas cabíveis quando do descumprimento de obrigações pelo Contratado;</w:t>
      </w:r>
    </w:p>
    <w:p w14:paraId="5AABB1A4" w14:textId="263DF25B" w:rsidR="00887662" w:rsidRPr="004827F2" w:rsidRDefault="00BD3E67" w:rsidP="00A246C2">
      <w:pPr>
        <w:pStyle w:val="Nivel2"/>
        <w:autoSpaceDE/>
        <w:autoSpaceDN/>
        <w:adjustRightInd/>
        <w:spacing w:after="288"/>
      </w:pPr>
      <w:r>
        <w:t>8.8.</w:t>
      </w:r>
      <w:r w:rsidR="00887662" w:rsidRPr="004827F2">
        <w:t xml:space="preserve">Explicitamente emitir decisão sobre todas as solicitações e reclamações relacionadas à execução do presente </w:t>
      </w:r>
      <w:r w:rsidR="00887662" w:rsidRPr="004E64AA">
        <w:t>Contrato</w:t>
      </w:r>
      <w:r w:rsidR="00887662" w:rsidRPr="004827F2">
        <w:t>, ressalvados os requerimentos manifestamente impertinentes, meramente protelatórios ou de nenhum interesse para a boa execução do ajuste.</w:t>
      </w:r>
    </w:p>
    <w:p w14:paraId="07CAB673" w14:textId="3700D799" w:rsidR="00887662" w:rsidRPr="004827F2" w:rsidRDefault="00BD3E67" w:rsidP="00A246C2">
      <w:pPr>
        <w:pStyle w:val="Nivel2"/>
        <w:autoSpaceDE/>
        <w:autoSpaceDN/>
        <w:adjustRightInd/>
        <w:spacing w:after="288"/>
        <w:rPr>
          <w:b/>
          <w:bCs/>
        </w:rPr>
      </w:pPr>
      <w:r>
        <w:t>8.9.</w:t>
      </w:r>
      <w:r w:rsidR="00887662" w:rsidRPr="004827F2">
        <w:t xml:space="preserve"> A Administração terá o prazo de</w:t>
      </w:r>
      <w:r w:rsidR="00887662" w:rsidRPr="004827F2">
        <w:rPr>
          <w:i/>
          <w:iCs/>
          <w:color w:val="FF0000"/>
        </w:rPr>
        <w:t xml:space="preserve"> </w:t>
      </w:r>
      <w:r w:rsidR="00C76CC0" w:rsidRPr="00C76CC0">
        <w:rPr>
          <w:i/>
          <w:iCs/>
        </w:rPr>
        <w:t>trinta dias</w:t>
      </w:r>
      <w:r w:rsidR="00887662" w:rsidRPr="004827F2">
        <w:t xml:space="preserve">, a contar da data do protocolo do requerimento para decidir, admitida a prorrogação motivada, por igual período. </w:t>
      </w:r>
    </w:p>
    <w:p w14:paraId="06C61367" w14:textId="1A876E03" w:rsidR="00887662" w:rsidRPr="004827F2" w:rsidRDefault="00BD3E67" w:rsidP="00A246C2">
      <w:pPr>
        <w:pStyle w:val="Nivel2"/>
        <w:autoSpaceDE/>
        <w:autoSpaceDN/>
        <w:adjustRightInd/>
        <w:spacing w:after="288"/>
        <w:rPr>
          <w:color w:val="FF0000"/>
        </w:rPr>
      </w:pPr>
      <w:r>
        <w:t>8.10.</w:t>
      </w:r>
      <w:r w:rsidR="00887662" w:rsidRPr="004E64AA">
        <w:t>Responder</w:t>
      </w:r>
      <w:r w:rsidR="00887662" w:rsidRPr="004827F2">
        <w:t xml:space="preserve"> eventuais pedidos de reestabelecimento do equilíbrio econômico-financeiro feitos pelo contratado no prazo máximo de </w:t>
      </w:r>
      <w:r w:rsidR="00C76CC0">
        <w:t>sete dias.</w:t>
      </w:r>
    </w:p>
    <w:p w14:paraId="77E2FDAD" w14:textId="164DAACB" w:rsidR="00887662" w:rsidRPr="004827F2" w:rsidRDefault="00BD3E67" w:rsidP="00A246C2">
      <w:pPr>
        <w:pStyle w:val="Nivel2"/>
        <w:autoSpaceDE/>
        <w:autoSpaceDN/>
        <w:adjustRightInd/>
        <w:spacing w:after="288"/>
      </w:pPr>
      <w:r>
        <w:t>8.11.</w:t>
      </w:r>
      <w:r w:rsidR="00887662" w:rsidRPr="004827F2">
        <w:t xml:space="preserve">A </w:t>
      </w:r>
      <w:r w:rsidR="00887662" w:rsidRPr="004E64AA">
        <w:t>Administração</w:t>
      </w:r>
      <w:r w:rsidR="00887662" w:rsidRPr="004827F2">
        <w:t xml:space="preserve"> não responderá por quaisquer compromissos assumidos pelo Contratado com terceiros, ainda que vinculados à execução do contrato, bem como por qualquer dano causado a terceiros em decorrência de ato do Contratado, de seus empregados, prepostos ou subordinados.</w:t>
      </w:r>
    </w:p>
    <w:p w14:paraId="5A2ADCF1" w14:textId="365BCC65" w:rsidR="00887662" w:rsidRPr="004827F2" w:rsidRDefault="00887662" w:rsidP="00A246C2">
      <w:pPr>
        <w:pStyle w:val="Nivel01"/>
        <w:suppressAutoHyphens w:val="0"/>
        <w:rPr>
          <w:color w:val="FFFFFF" w:themeColor="background1"/>
        </w:rPr>
      </w:pPr>
      <w:r w:rsidRPr="004827F2">
        <w:t xml:space="preserve">CLÁUSULA NONA - </w:t>
      </w:r>
      <w:r w:rsidRPr="00F8329F">
        <w:t>OBRIGAÇÕES</w:t>
      </w:r>
      <w:r w:rsidRPr="004827F2">
        <w:t xml:space="preserve"> DO CONTRATADO </w:t>
      </w:r>
    </w:p>
    <w:p w14:paraId="396AF692" w14:textId="69A5D0F1" w:rsidR="00887662" w:rsidRPr="004827F2" w:rsidRDefault="002835DB" w:rsidP="00A246C2">
      <w:pPr>
        <w:pStyle w:val="Nivel2"/>
        <w:autoSpaceDE/>
        <w:autoSpaceDN/>
        <w:adjustRightInd/>
        <w:spacing w:after="288"/>
      </w:pPr>
      <w:r>
        <w:t>9.1.</w:t>
      </w:r>
      <w:r w:rsidR="00887662" w:rsidRPr="004827F2">
        <w:t xml:space="preserve">O Contratado deve cumprir todas as obrigações constantes deste Contrato e em seus anexos, assumindo como exclusivamente </w:t>
      </w:r>
      <w:r w:rsidR="00887662" w:rsidRPr="004E64AA">
        <w:t>seus</w:t>
      </w:r>
      <w:r w:rsidR="00887662" w:rsidRPr="004827F2">
        <w:t xml:space="preserve"> os riscos e as despesas decorrentes da boa e perfeita execução do objeto, observando, ainda, as obrigações a seguir dispostas:</w:t>
      </w:r>
    </w:p>
    <w:p w14:paraId="578223E4" w14:textId="5F307AEE" w:rsidR="00887662" w:rsidRPr="004827F2" w:rsidRDefault="002835DB" w:rsidP="00A246C2">
      <w:pPr>
        <w:pStyle w:val="Nivel2"/>
        <w:autoSpaceDE/>
        <w:autoSpaceDN/>
        <w:adjustRightInd/>
        <w:spacing w:after="288"/>
        <w:rPr>
          <w:color w:val="000000" w:themeColor="text1"/>
        </w:rPr>
      </w:pPr>
      <w:r>
        <w:t>9.2.</w:t>
      </w:r>
      <w:r w:rsidR="00887662" w:rsidRPr="004827F2">
        <w:t>Responsabilizar-se pelos vícios e danos decorrentes do objeto, de acordo com o Código de Defesa do Consumidor (</w:t>
      </w:r>
      <w:hyperlink r:id="rId20" w:history="1">
        <w:r w:rsidR="00887662" w:rsidRPr="002D0015">
          <w:rPr>
            <w:rStyle w:val="Hyperlink"/>
          </w:rPr>
          <w:t>Lei nº 8.078, de 1990</w:t>
        </w:r>
      </w:hyperlink>
      <w:r w:rsidR="00887662" w:rsidRPr="004827F2">
        <w:t>);</w:t>
      </w:r>
    </w:p>
    <w:p w14:paraId="36A7CE66" w14:textId="5B2CA1BD" w:rsidR="00887662" w:rsidRPr="004827F2" w:rsidRDefault="002835DB" w:rsidP="00A246C2">
      <w:pPr>
        <w:pStyle w:val="Nivel2"/>
        <w:autoSpaceDE/>
        <w:autoSpaceDN/>
        <w:adjustRightInd/>
        <w:spacing w:after="288"/>
        <w:ind w:left="284"/>
      </w:pPr>
      <w:r>
        <w:t>9.3.</w:t>
      </w:r>
      <w:r w:rsidR="00887662" w:rsidRPr="004827F2">
        <w:t>Comunicar ao contratante, no prazo máximo de 24 (vinte e quatro) horas que antecede a data da entrega, os motivos que impossibilitem o cumprimento do prazo previsto, com a devida comprovação;</w:t>
      </w:r>
    </w:p>
    <w:p w14:paraId="5EA60076" w14:textId="27C0E10A" w:rsidR="00887662" w:rsidRPr="004827F2" w:rsidRDefault="002835DB" w:rsidP="00A246C2">
      <w:pPr>
        <w:pStyle w:val="Nivel2"/>
        <w:autoSpaceDE/>
        <w:autoSpaceDN/>
        <w:adjustRightInd/>
        <w:spacing w:after="288"/>
        <w:ind w:left="284"/>
        <w:rPr>
          <w:color w:val="000000" w:themeColor="text1"/>
        </w:rPr>
      </w:pPr>
      <w:r>
        <w:rPr>
          <w:color w:val="000000" w:themeColor="text1"/>
        </w:rPr>
        <w:lastRenderedPageBreak/>
        <w:t>9.4.</w:t>
      </w:r>
      <w:r w:rsidR="00887662" w:rsidRPr="004827F2">
        <w:rPr>
          <w:color w:val="000000" w:themeColor="text1"/>
        </w:rPr>
        <w:t xml:space="preserve">Atender </w:t>
      </w:r>
      <w:r w:rsidR="00887662" w:rsidRPr="004E64AA">
        <w:t>às</w:t>
      </w:r>
      <w:r w:rsidR="00887662" w:rsidRPr="004827F2">
        <w:rPr>
          <w:color w:val="000000" w:themeColor="text1"/>
        </w:rPr>
        <w:t xml:space="preserve"> determinações regulares emitidas pelo fiscal ou gestor do contrato ou autoridade superior (</w:t>
      </w:r>
      <w:hyperlink r:id="rId21" w:anchor="art137" w:history="1">
        <w:r w:rsidR="00887662" w:rsidRPr="002D0015">
          <w:rPr>
            <w:rStyle w:val="Hyperlink"/>
          </w:rPr>
          <w:t>art. 137, II, da Lei n.º 14.133, de 2021</w:t>
        </w:r>
      </w:hyperlink>
      <w:r w:rsidR="00887662" w:rsidRPr="004827F2">
        <w:rPr>
          <w:color w:val="000000" w:themeColor="text1"/>
        </w:rPr>
        <w:t xml:space="preserve">) e </w:t>
      </w:r>
      <w:r w:rsidR="00887662" w:rsidRPr="004827F2">
        <w:t>prestar todo esclarecimento ou informação por eles solicitados</w:t>
      </w:r>
      <w:r w:rsidR="00887662" w:rsidRPr="004827F2">
        <w:rPr>
          <w:color w:val="000000" w:themeColor="text1"/>
        </w:rPr>
        <w:t>;</w:t>
      </w:r>
    </w:p>
    <w:p w14:paraId="216C8DCE" w14:textId="7F3F4273" w:rsidR="00887662" w:rsidRPr="004827F2" w:rsidRDefault="002835DB" w:rsidP="00A246C2">
      <w:pPr>
        <w:pStyle w:val="Nivel2"/>
        <w:autoSpaceDE/>
        <w:autoSpaceDN/>
        <w:adjustRightInd/>
        <w:spacing w:after="288"/>
        <w:ind w:left="284"/>
      </w:pPr>
      <w:r>
        <w:t>9.5.</w:t>
      </w:r>
      <w:r w:rsidR="00887662" w:rsidRPr="004E64AA">
        <w:t>Reparar</w:t>
      </w:r>
      <w:r w:rsidR="00887662" w:rsidRPr="004827F2">
        <w:t>, corrigir, remover, reconstruir ou substituir, às suas expensas, no total ou em parte, no prazo fixado pelo fiscal do contrato, os bens nos quais se verificarem vícios, defeitos ou incorreções resultantes da execução ou dos materiais empregados;</w:t>
      </w:r>
    </w:p>
    <w:p w14:paraId="5C88D0A1" w14:textId="24083B23" w:rsidR="00887662" w:rsidRPr="004827F2" w:rsidRDefault="002835DB" w:rsidP="00A246C2">
      <w:pPr>
        <w:pStyle w:val="Nivel2"/>
        <w:autoSpaceDE/>
        <w:autoSpaceDN/>
        <w:adjustRightInd/>
        <w:spacing w:after="288"/>
        <w:ind w:left="284"/>
      </w:pPr>
      <w:r>
        <w:t>9.6.</w:t>
      </w:r>
      <w:r w:rsidR="00887662" w:rsidRPr="004827F2">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07B8A48E" w14:textId="258C299F" w:rsidR="00887662" w:rsidRPr="004827F2" w:rsidRDefault="002835DB" w:rsidP="00A246C2">
      <w:pPr>
        <w:pStyle w:val="Nivel2"/>
        <w:autoSpaceDE/>
        <w:autoSpaceDN/>
        <w:adjustRightInd/>
        <w:spacing w:after="288"/>
        <w:ind w:left="284"/>
      </w:pPr>
      <w:r>
        <w:t>9.7.</w:t>
      </w:r>
      <w:r w:rsidR="00887662" w:rsidRPr="004827F2">
        <w:t xml:space="preserve">Quando não for possível a verificação da regularidade </w:t>
      </w:r>
      <w:r>
        <w:t>da documentação da contratada</w:t>
      </w:r>
      <w:r w:rsidR="00887662" w:rsidRPr="004827F2">
        <w:t xml:space="preserve">, o </w:t>
      </w:r>
      <w:r>
        <w:t>mesmo</w:t>
      </w:r>
      <w:r w:rsidR="00887662" w:rsidRPr="004827F2">
        <w:t xml:space="preserve"> deverá entregar ao setor responsável pela fiscalização do contrato, junto com a Nota Fiscal para fins de pagamento, os seguintes documentos: 1) prova de regularidade relativa à Seguridade Social; 2) certidão conjunta </w:t>
      </w:r>
      <w:r w:rsidR="00887662" w:rsidRPr="00F8329F">
        <w:t>relativa</w:t>
      </w:r>
      <w:r w:rsidR="00887662" w:rsidRPr="004827F2">
        <w:t xml:space="preserve"> aos tributos federais e à Dívida Ativa da União; 3) certidões que comprovem a regularidade perante a Fazenda Estadual ou Distrital do domicílio ou sede do contratado; 4) Certidão de Regularidade do FGTS – CRF; e 5) Certidão Negativa de Débitos Trabalhistas – CNDT; </w:t>
      </w:r>
    </w:p>
    <w:p w14:paraId="518D9CEC" w14:textId="059C3AF7" w:rsidR="00887662" w:rsidRPr="004827F2" w:rsidRDefault="002835DB" w:rsidP="00A246C2">
      <w:pPr>
        <w:pStyle w:val="Nivel2"/>
        <w:autoSpaceDE/>
        <w:autoSpaceDN/>
        <w:adjustRightInd/>
        <w:spacing w:after="288"/>
        <w:ind w:left="284"/>
      </w:pPr>
      <w:r>
        <w:t>9.8.</w:t>
      </w:r>
      <w:r w:rsidR="00887662" w:rsidRPr="004827F2">
        <w:t xml:space="preserve">Responsabilizar-se pelo cumprimento de todas as obrigações trabalhistas, previdenciárias, fiscais, comerciais e as </w:t>
      </w:r>
      <w:r w:rsidR="00887662" w:rsidRPr="00F8329F">
        <w:t>demais</w:t>
      </w:r>
      <w:r w:rsidR="00887662" w:rsidRPr="004827F2">
        <w:t xml:space="preserve"> previstas em legislação específica, cuja inadimplência não transfere a responsabilidade ao contratante e não poderá onerar o objeto do contrato;</w:t>
      </w:r>
    </w:p>
    <w:p w14:paraId="40C9F28F" w14:textId="406BAE40" w:rsidR="00887662" w:rsidRPr="004827F2" w:rsidRDefault="002835DB" w:rsidP="00A246C2">
      <w:pPr>
        <w:pStyle w:val="Nivel2"/>
        <w:autoSpaceDE/>
        <w:autoSpaceDN/>
        <w:adjustRightInd/>
        <w:spacing w:after="288"/>
        <w:ind w:left="284"/>
      </w:pPr>
      <w:r>
        <w:t>9.9.</w:t>
      </w:r>
      <w:r w:rsidR="00887662" w:rsidRPr="004827F2">
        <w:t xml:space="preserve">Comunicar ao </w:t>
      </w:r>
      <w:r w:rsidR="00887662" w:rsidRPr="00F8329F">
        <w:t>Fiscal</w:t>
      </w:r>
      <w:r w:rsidR="00887662" w:rsidRPr="004827F2">
        <w:t xml:space="preserve"> do contrato, no prazo de 24 (vinte e quatro) horas, qualquer ocorrência anormal ou acidente que se verifique no local da execução do objeto contratual.</w:t>
      </w:r>
    </w:p>
    <w:p w14:paraId="1E6B3636" w14:textId="48BC3A3E" w:rsidR="00887662" w:rsidRPr="004827F2" w:rsidRDefault="002835DB" w:rsidP="00A246C2">
      <w:pPr>
        <w:pStyle w:val="Nivel2"/>
        <w:autoSpaceDE/>
        <w:autoSpaceDN/>
        <w:adjustRightInd/>
        <w:spacing w:after="288"/>
        <w:ind w:left="284"/>
      </w:pPr>
      <w:r>
        <w:t>9.10.</w:t>
      </w:r>
      <w:r w:rsidR="00887662" w:rsidRPr="00F8329F">
        <w:t>Paralisar</w:t>
      </w:r>
      <w:r w:rsidR="00887662" w:rsidRPr="004827F2">
        <w:t>, por determinação do contratante, qualquer atividade que não esteja sendo executada de acordo com a boa técnica ou que ponha em risco a segurança de pessoas ou bens de terceiros.</w:t>
      </w:r>
    </w:p>
    <w:p w14:paraId="120B7C6D" w14:textId="30CDD24C" w:rsidR="00887662" w:rsidRPr="004827F2" w:rsidRDefault="002835DB" w:rsidP="00A246C2">
      <w:pPr>
        <w:pStyle w:val="Nivel2"/>
        <w:autoSpaceDE/>
        <w:autoSpaceDN/>
        <w:adjustRightInd/>
        <w:spacing w:after="288"/>
        <w:ind w:left="284"/>
      </w:pPr>
      <w:r>
        <w:t>9.11.</w:t>
      </w:r>
      <w:r w:rsidR="00887662" w:rsidRPr="004827F2">
        <w:t xml:space="preserve">Manter durante toda a vigência do contrato, em compatibilidade com as obrigações assumidas, todas as condições </w:t>
      </w:r>
      <w:r w:rsidR="00887662" w:rsidRPr="00F8329F">
        <w:t>exigidas</w:t>
      </w:r>
      <w:r w:rsidR="00887662" w:rsidRPr="004827F2">
        <w:t xml:space="preserve"> para habilitação na licitação; </w:t>
      </w:r>
    </w:p>
    <w:p w14:paraId="5DB12E06" w14:textId="15A36C82" w:rsidR="00887662" w:rsidRPr="004827F2" w:rsidRDefault="002835DB" w:rsidP="00A246C2">
      <w:pPr>
        <w:pStyle w:val="Nivel2"/>
        <w:autoSpaceDE/>
        <w:autoSpaceDN/>
        <w:adjustRightInd/>
        <w:spacing w:after="288"/>
        <w:ind w:left="284"/>
        <w:rPr>
          <w:b/>
          <w:bCs/>
        </w:rPr>
      </w:pPr>
      <w:r>
        <w:t>9.12.</w:t>
      </w:r>
      <w:r w:rsidR="00887662" w:rsidRPr="004827F2">
        <w:t xml:space="preserve">Cumprir, durante todo o período de execução do contrato, a reserva de cargos prevista em lei para pessoa com </w:t>
      </w:r>
      <w:r w:rsidR="00887662" w:rsidRPr="00F8329F">
        <w:t>deficiência</w:t>
      </w:r>
      <w:r w:rsidR="00887662" w:rsidRPr="004827F2">
        <w:t>, para reabilitado da Previdência Social ou para aprendiz, bem como as reservas de cargos previstas na legislação (</w:t>
      </w:r>
      <w:hyperlink r:id="rId22" w:anchor="art116" w:history="1">
        <w:r w:rsidR="00887662" w:rsidRPr="002D0015">
          <w:rPr>
            <w:rStyle w:val="Hyperlink"/>
          </w:rPr>
          <w:t>art. 116, da Lei n.º 14.133, de 2021</w:t>
        </w:r>
      </w:hyperlink>
      <w:r w:rsidR="00887662" w:rsidRPr="004827F2">
        <w:t>);</w:t>
      </w:r>
    </w:p>
    <w:p w14:paraId="713F8082" w14:textId="49C46642" w:rsidR="00887662" w:rsidRPr="004827F2" w:rsidRDefault="002835DB" w:rsidP="00A246C2">
      <w:pPr>
        <w:pStyle w:val="Nivel2"/>
        <w:autoSpaceDE/>
        <w:autoSpaceDN/>
        <w:adjustRightInd/>
        <w:spacing w:after="288"/>
        <w:ind w:left="284"/>
      </w:pPr>
      <w:r>
        <w:t>9.13.</w:t>
      </w:r>
      <w:r w:rsidR="00887662" w:rsidRPr="004827F2">
        <w:t>Comprovar a reserva de cargos a que se refere a cláusula acima, no prazo fixado pelo fiscal do contrato, com a indicação dos empregados que preencheram as referidas vagas (</w:t>
      </w:r>
      <w:hyperlink r:id="rId23" w:anchor="art116" w:history="1">
        <w:r w:rsidR="00887662" w:rsidRPr="002D0015">
          <w:rPr>
            <w:rStyle w:val="Hyperlink"/>
          </w:rPr>
          <w:t>art. 116, parágrafo único, da Lei n.º 14.133, de 2021</w:t>
        </w:r>
      </w:hyperlink>
      <w:r w:rsidR="00887662" w:rsidRPr="004827F2">
        <w:t>);</w:t>
      </w:r>
    </w:p>
    <w:p w14:paraId="2C31DD62" w14:textId="07A3A7AD" w:rsidR="00887662" w:rsidRPr="004827F2" w:rsidRDefault="002835DB" w:rsidP="00A246C2">
      <w:pPr>
        <w:pStyle w:val="Nivel2"/>
        <w:autoSpaceDE/>
        <w:autoSpaceDN/>
        <w:adjustRightInd/>
        <w:spacing w:after="288"/>
        <w:ind w:left="284"/>
      </w:pPr>
      <w:r>
        <w:t>9.14.</w:t>
      </w:r>
      <w:r w:rsidR="00887662" w:rsidRPr="004827F2">
        <w:t xml:space="preserve">  Guardar sigilo sobre todas as informações obtidas em decorrência do cumprimento do contrato; </w:t>
      </w:r>
    </w:p>
    <w:p w14:paraId="1006D0A5" w14:textId="7BF0D8F8" w:rsidR="00887662" w:rsidRPr="004827F2" w:rsidRDefault="002835DB" w:rsidP="00A246C2">
      <w:pPr>
        <w:pStyle w:val="Nivel2"/>
        <w:autoSpaceDE/>
        <w:autoSpaceDN/>
        <w:adjustRightInd/>
        <w:spacing w:after="288"/>
        <w:ind w:left="284"/>
      </w:pPr>
      <w:r>
        <w:t>9.15.</w:t>
      </w:r>
      <w:r w:rsidR="00887662" w:rsidRPr="004827F2">
        <w:t xml:space="preserve">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24" w:anchor="art124" w:history="1">
        <w:r w:rsidR="00887662" w:rsidRPr="002D0015">
          <w:rPr>
            <w:rStyle w:val="Hyperlink"/>
          </w:rPr>
          <w:t>art. 124, II, d, da Lei nº 14.133, de 2021.</w:t>
        </w:r>
      </w:hyperlink>
    </w:p>
    <w:p w14:paraId="707F0DD3" w14:textId="682E5578" w:rsidR="00887662" w:rsidRPr="004827F2" w:rsidRDefault="002835DB" w:rsidP="00A246C2">
      <w:pPr>
        <w:pStyle w:val="Nivel2"/>
        <w:autoSpaceDE/>
        <w:autoSpaceDN/>
        <w:adjustRightInd/>
        <w:spacing w:after="288"/>
        <w:ind w:left="284"/>
      </w:pPr>
      <w:r>
        <w:lastRenderedPageBreak/>
        <w:t>9.16.</w:t>
      </w:r>
      <w:r w:rsidR="00887662" w:rsidRPr="004827F2">
        <w:t>Cumprir, além dos postulados legais vigentes de âmbito federal, estadual ou municipal, as normas de segurança do contratante;</w:t>
      </w:r>
    </w:p>
    <w:p w14:paraId="55424738" w14:textId="7ABD00ED" w:rsidR="00887662" w:rsidRPr="004827F2" w:rsidRDefault="00887662" w:rsidP="00A246C2">
      <w:pPr>
        <w:pStyle w:val="Nivel01"/>
        <w:suppressAutoHyphens w:val="0"/>
        <w:rPr>
          <w:color w:val="FFFFFF" w:themeColor="background1"/>
        </w:rPr>
      </w:pPr>
      <w:r w:rsidRPr="004827F2">
        <w:t xml:space="preserve">CLÁUSULA </w:t>
      </w:r>
      <w:r w:rsidRPr="00142122">
        <w:t>DÉCIMA</w:t>
      </w:r>
      <w:r w:rsidRPr="004827F2">
        <w:t xml:space="preserve">– GARANTIA DE EXECUÇÃO </w:t>
      </w:r>
    </w:p>
    <w:p w14:paraId="6AB31B03" w14:textId="168DA4B8" w:rsidR="00887662" w:rsidRPr="004827F2" w:rsidRDefault="00823CF9" w:rsidP="00A246C2">
      <w:pPr>
        <w:pStyle w:val="Nvel2-Red"/>
        <w:numPr>
          <w:ilvl w:val="0"/>
          <w:numId w:val="0"/>
        </w:numPr>
        <w:spacing w:after="288"/>
      </w:pPr>
      <w:r>
        <w:t>10.1.</w:t>
      </w:r>
      <w:r w:rsidR="00887662" w:rsidRPr="004827F2">
        <w:t xml:space="preserve">  </w:t>
      </w:r>
      <w:r w:rsidR="00887662" w:rsidRPr="002D0015">
        <w:rPr>
          <w:color w:val="auto"/>
        </w:rPr>
        <w:t>Não haverá exigência de garantia contratual da execução.</w:t>
      </w:r>
    </w:p>
    <w:p w14:paraId="1D920AD3" w14:textId="608A3ABF" w:rsidR="00887662" w:rsidRPr="002D0015" w:rsidRDefault="00887662" w:rsidP="00A246C2">
      <w:pPr>
        <w:pStyle w:val="Nivel01"/>
        <w:suppressAutoHyphens w:val="0"/>
      </w:pPr>
      <w:r w:rsidRPr="004827F2">
        <w:t xml:space="preserve">CLÁUSULA DÉCIMA </w:t>
      </w:r>
      <w:r w:rsidRPr="00142122">
        <w:t>PRIMEIRA</w:t>
      </w:r>
      <w:r w:rsidRPr="004827F2">
        <w:t xml:space="preserve"> – INFRAÇÕES E SANÇÕES ADMINISTRATIVAS </w:t>
      </w:r>
    </w:p>
    <w:p w14:paraId="06B5F003" w14:textId="790FE3F4" w:rsidR="00887662" w:rsidRPr="004827F2" w:rsidRDefault="00823CF9" w:rsidP="00A246C2">
      <w:pPr>
        <w:pStyle w:val="Nivel2"/>
        <w:autoSpaceDE/>
        <w:autoSpaceDN/>
        <w:adjustRightInd/>
        <w:spacing w:after="288"/>
      </w:pPr>
      <w:r>
        <w:t>1</w:t>
      </w:r>
      <w:r w:rsidR="002835DB">
        <w:t>1</w:t>
      </w:r>
      <w:r>
        <w:t>.1.</w:t>
      </w:r>
      <w:r w:rsidR="00887662" w:rsidRPr="004827F2">
        <w:t xml:space="preserve">Comete </w:t>
      </w:r>
      <w:r w:rsidR="00887662" w:rsidRPr="00142122">
        <w:t>infração</w:t>
      </w:r>
      <w:r w:rsidR="00887662" w:rsidRPr="004827F2">
        <w:t xml:space="preserve"> administrativa, nos termos da </w:t>
      </w:r>
      <w:hyperlink r:id="rId25" w:history="1">
        <w:r w:rsidR="00887662" w:rsidRPr="002D0015">
          <w:rPr>
            <w:rStyle w:val="Hyperlink"/>
          </w:rPr>
          <w:t>Lei nº 14.133, de 2021</w:t>
        </w:r>
      </w:hyperlink>
      <w:r w:rsidR="00887662" w:rsidRPr="004827F2">
        <w:t>, o contratado que:</w:t>
      </w:r>
    </w:p>
    <w:p w14:paraId="0CC54EC7" w14:textId="77777777" w:rsidR="00887662" w:rsidRPr="004827F2"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parcial do contrato;</w:t>
      </w:r>
    </w:p>
    <w:p w14:paraId="086BD7CD" w14:textId="77777777" w:rsidR="00887662" w:rsidRPr="004827F2"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parcial do contrato que cause grave dano à Administração ou ao funcionamento dos serviços públicos ou ao interesse coletivo;</w:t>
      </w:r>
    </w:p>
    <w:p w14:paraId="2C428D18" w14:textId="77777777" w:rsidR="00887662" w:rsidRPr="004827F2"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total do contrato;</w:t>
      </w:r>
    </w:p>
    <w:p w14:paraId="102B9F59" w14:textId="77777777" w:rsidR="00887662" w:rsidRPr="004827F2"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ensejar o retardamento da execução ou da entrega do objeto da contratação sem motivo justificado;</w:t>
      </w:r>
    </w:p>
    <w:p w14:paraId="748CD3B3" w14:textId="77777777" w:rsidR="00887662" w:rsidRPr="004827F2"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apresentar documentação falsa ou prestar declaração falsa durante a execução do contrato;</w:t>
      </w:r>
    </w:p>
    <w:p w14:paraId="59A266F9" w14:textId="77777777" w:rsidR="00887662" w:rsidRPr="004827F2"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praticar ato fraudulento na execução do contrato;</w:t>
      </w:r>
    </w:p>
    <w:p w14:paraId="46553C7E" w14:textId="77777777" w:rsidR="00887662" w:rsidRPr="004827F2"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comportar-se de modo inidôneo ou cometer fraude de qualquer natureza;</w:t>
      </w:r>
    </w:p>
    <w:p w14:paraId="4EFE860A" w14:textId="77777777" w:rsidR="00887662" w:rsidRPr="002D0015" w:rsidRDefault="00887662" w:rsidP="00A246C2">
      <w:pPr>
        <w:numPr>
          <w:ilvl w:val="2"/>
          <w:numId w:val="29"/>
        </w:numPr>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 xml:space="preserve">praticar ato lesivo previsto no </w:t>
      </w:r>
      <w:hyperlink r:id="rId26" w:anchor="art5" w:history="1">
        <w:r w:rsidRPr="002D0015">
          <w:rPr>
            <w:rStyle w:val="Hyperlink"/>
            <w:rFonts w:ascii="Arial" w:eastAsia="Arial" w:hAnsi="Arial" w:cs="Arial"/>
            <w:sz w:val="20"/>
            <w:szCs w:val="20"/>
          </w:rPr>
          <w:t>art. 5º da Lei nº 12.846, de 1º de agosto de 2013</w:t>
        </w:r>
      </w:hyperlink>
      <w:r w:rsidRPr="002D0015">
        <w:rPr>
          <w:rFonts w:ascii="Arial" w:eastAsia="Arial" w:hAnsi="Arial" w:cs="Arial"/>
          <w:sz w:val="20"/>
          <w:szCs w:val="20"/>
        </w:rPr>
        <w:t>.</w:t>
      </w:r>
    </w:p>
    <w:p w14:paraId="1569066D" w14:textId="7B290C06" w:rsidR="00887662" w:rsidRPr="004827F2" w:rsidRDefault="00823CF9" w:rsidP="00A246C2">
      <w:pPr>
        <w:pStyle w:val="Nivel2"/>
        <w:autoSpaceDE/>
        <w:autoSpaceDN/>
        <w:adjustRightInd/>
        <w:spacing w:after="288"/>
        <w:ind w:left="284"/>
      </w:pPr>
      <w:r>
        <w:t>1</w:t>
      </w:r>
      <w:r w:rsidR="002835DB">
        <w:t>1</w:t>
      </w:r>
      <w:r>
        <w:t>.2.</w:t>
      </w:r>
      <w:r w:rsidR="00887662" w:rsidRPr="004827F2">
        <w:t xml:space="preserve">Serão </w:t>
      </w:r>
      <w:r w:rsidR="00887662" w:rsidRPr="00142122">
        <w:t>aplicadas</w:t>
      </w:r>
      <w:r w:rsidR="00887662" w:rsidRPr="004827F2">
        <w:t xml:space="preserve"> ao contratado que incorrer nas infrações acima descritas as seguintes sanções:</w:t>
      </w:r>
    </w:p>
    <w:p w14:paraId="79284070" w14:textId="77777777" w:rsidR="00887662" w:rsidRPr="004827F2" w:rsidRDefault="00887662" w:rsidP="00A246C2">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t>Advertência</w:t>
      </w:r>
      <w:r w:rsidRPr="004827F2">
        <w:rPr>
          <w:rFonts w:ascii="Arial" w:eastAsia="Arial" w:hAnsi="Arial" w:cs="Arial"/>
          <w:sz w:val="20"/>
          <w:szCs w:val="20"/>
        </w:rPr>
        <w:t>, quando o contratado der causa à inexecução parcial do contrato, sempre que não se justificar a imposição de penalidade mais grave (</w:t>
      </w:r>
      <w:hyperlink r:id="rId27" w:anchor="art156§2" w:history="1">
        <w:r w:rsidRPr="002D0015">
          <w:rPr>
            <w:rStyle w:val="Hyperlink"/>
            <w:rFonts w:ascii="Arial" w:eastAsia="Arial" w:hAnsi="Arial" w:cs="Arial"/>
            <w:color w:val="auto"/>
            <w:sz w:val="20"/>
            <w:szCs w:val="20"/>
          </w:rPr>
          <w:t xml:space="preserve">art. 156, §2º, da </w:t>
        </w:r>
        <w:bookmarkStart w:id="49" w:name="_Hlk114504069"/>
        <w:r w:rsidRPr="002D0015">
          <w:rPr>
            <w:rStyle w:val="Hyperlink"/>
            <w:rFonts w:ascii="Arial" w:eastAsia="Arial" w:hAnsi="Arial" w:cs="Arial"/>
            <w:color w:val="auto"/>
            <w:sz w:val="20"/>
            <w:szCs w:val="20"/>
          </w:rPr>
          <w:t>Lei nº 14.133, de 2021</w:t>
        </w:r>
        <w:bookmarkEnd w:id="49"/>
      </w:hyperlink>
      <w:r w:rsidRPr="004827F2">
        <w:rPr>
          <w:rFonts w:ascii="Arial" w:eastAsia="Arial" w:hAnsi="Arial" w:cs="Arial"/>
          <w:sz w:val="20"/>
          <w:szCs w:val="20"/>
        </w:rPr>
        <w:t>);</w:t>
      </w:r>
    </w:p>
    <w:p w14:paraId="183CF569" w14:textId="77777777" w:rsidR="00887662" w:rsidRPr="004827F2" w:rsidRDefault="00887662" w:rsidP="00A246C2">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t>Impedimento de licitar e contratar</w:t>
      </w:r>
      <w:r w:rsidRPr="004827F2">
        <w:rPr>
          <w:rFonts w:ascii="Arial" w:eastAsia="Arial" w:hAnsi="Arial" w:cs="Arial"/>
          <w:sz w:val="20"/>
          <w:szCs w:val="20"/>
        </w:rPr>
        <w:t>, quando praticadas as condutas descritas nas alíneas “b”, “c” e “d” do subitem acima deste Contrato, sempre que não se justificar a imposição de penalidade mais grave (</w:t>
      </w:r>
      <w:hyperlink r:id="rId28" w:anchor="art156§4" w:history="1">
        <w:r w:rsidRPr="002D0015">
          <w:rPr>
            <w:rStyle w:val="Hyperlink"/>
            <w:rFonts w:ascii="Arial" w:eastAsia="Arial" w:hAnsi="Arial" w:cs="Arial"/>
            <w:color w:val="auto"/>
            <w:sz w:val="20"/>
            <w:szCs w:val="20"/>
          </w:rPr>
          <w:t>art. 156, § 4º, da Lei nº 14.133, de 2021</w:t>
        </w:r>
      </w:hyperlink>
      <w:r w:rsidRPr="004827F2">
        <w:rPr>
          <w:rFonts w:ascii="Arial" w:eastAsia="Arial" w:hAnsi="Arial" w:cs="Arial"/>
          <w:sz w:val="20"/>
          <w:szCs w:val="20"/>
        </w:rPr>
        <w:t>);</w:t>
      </w:r>
    </w:p>
    <w:p w14:paraId="759F8632" w14:textId="77777777" w:rsidR="00887662" w:rsidRPr="004827F2" w:rsidRDefault="00887662" w:rsidP="00A246C2">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t>Declaração de inidoneidade para licitar e contratar</w:t>
      </w:r>
      <w:r w:rsidRPr="004827F2">
        <w:rPr>
          <w:rFonts w:ascii="Arial" w:eastAsia="Arial" w:hAnsi="Arial" w:cs="Arial"/>
          <w:sz w:val="20"/>
          <w:szCs w:val="20"/>
        </w:rPr>
        <w:t>, quando praticadas as condutas descritas nas alíneas “e”, “f”, “g” e “h” do subitem acima deste Contrato, bem como nas alíneas “b”, “c” e “d”, que justifiquem a imposição de penalidade mais grave (</w:t>
      </w:r>
      <w:hyperlink r:id="rId29" w:anchor="art156§5" w:history="1">
        <w:r w:rsidRPr="002D0015">
          <w:rPr>
            <w:rStyle w:val="Hyperlink"/>
            <w:rFonts w:ascii="Arial" w:eastAsia="Arial" w:hAnsi="Arial" w:cs="Arial"/>
            <w:color w:val="auto"/>
            <w:sz w:val="20"/>
            <w:szCs w:val="20"/>
          </w:rPr>
          <w:t>art. 156, §5º, da Lei nº 14.133, de 2021</w:t>
        </w:r>
      </w:hyperlink>
      <w:r w:rsidRPr="004827F2">
        <w:rPr>
          <w:rFonts w:ascii="Arial" w:eastAsia="Arial" w:hAnsi="Arial" w:cs="Arial"/>
          <w:sz w:val="20"/>
          <w:szCs w:val="20"/>
        </w:rPr>
        <w:t>).</w:t>
      </w:r>
    </w:p>
    <w:p w14:paraId="03EC3031" w14:textId="77777777" w:rsidR="00887662" w:rsidRPr="00D52397" w:rsidRDefault="00887662" w:rsidP="00A246C2">
      <w:pPr>
        <w:pStyle w:val="PargrafodaLista"/>
        <w:widowControl/>
        <w:numPr>
          <w:ilvl w:val="0"/>
          <w:numId w:val="31"/>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b/>
          <w:bCs/>
          <w:sz w:val="20"/>
          <w:szCs w:val="20"/>
        </w:rPr>
        <w:t>Multa:</w:t>
      </w:r>
      <w:r>
        <w:rPr>
          <w:rFonts w:ascii="Arial" w:eastAsia="Arial" w:hAnsi="Arial" w:cs="Arial"/>
          <w:b/>
          <w:bCs/>
          <w:sz w:val="20"/>
          <w:szCs w:val="20"/>
        </w:rPr>
        <w:t xml:space="preserve"> De acordo com o Decreto Municipal 8.481/23:</w:t>
      </w:r>
    </w:p>
    <w:p w14:paraId="17017D61" w14:textId="734EA8FE" w:rsidR="00887662" w:rsidRPr="00D52397" w:rsidRDefault="00887662" w:rsidP="00A246C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A sanção de multa será aplicada isolada ou cumulativamente com outras penalidades no caso de atraso injustificado ou em qualquer outro caso de inexecução que implique prejuízo ou transtorno à administração na forma prevista em contrato.</w:t>
      </w:r>
    </w:p>
    <w:p w14:paraId="6AAE578E" w14:textId="677C4958" w:rsidR="00887662" w:rsidRPr="00D52397" w:rsidRDefault="00887662" w:rsidP="00A246C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1º A multa será calculada na forma prevista e não poderá ser inferior a 0,5% (cinco décimos por cento) nem superior a 30% (trinta por cento) do valor do contrato licitado ou celebrado.</w:t>
      </w:r>
    </w:p>
    <w:p w14:paraId="6F1B12FE" w14:textId="2686F369" w:rsidR="00887662" w:rsidRPr="00D52397" w:rsidRDefault="00887662" w:rsidP="00A246C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2º A multa de que trata o caput poderá, na forma do edital ou contrato, ser descontada de pagamento eventualmente devido pela contratante em razão de outros contratos firmados com a Administração.</w:t>
      </w:r>
    </w:p>
    <w:p w14:paraId="3549C6A8" w14:textId="5DE9A56E" w:rsidR="00887662" w:rsidRPr="00D52397" w:rsidRDefault="00887662" w:rsidP="00A246C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3º Se a multa aplicada e as indenizações cabíveis forem superiores ao valor de pagamento eventualmente devido pela Administração ao contratado, além da perda desse valor, a diferença será descontada da garantia prestada ou será de forma administrativa e posteriormente cobrada judicialmente, se for o caso.</w:t>
      </w:r>
    </w:p>
    <w:p w14:paraId="21650A12" w14:textId="4FFA8D1D" w:rsidR="00887662" w:rsidRPr="00D52397" w:rsidRDefault="00887662" w:rsidP="00A246C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4º A aplicação de multa moratória não impedirá que a Administração a converta em compensatória e promova a extinção unilateral do contrato com a aplicação cumulada de outras sanções previstas na Lei Federal nº 14.133, de 1º de abril de 2021.</w:t>
      </w:r>
    </w:p>
    <w:p w14:paraId="0196FB13" w14:textId="76C3319B" w:rsidR="00887662" w:rsidRPr="004827F2" w:rsidRDefault="00887662" w:rsidP="00A246C2">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lastRenderedPageBreak/>
        <w:t>5º Salvo quando houver dúvida jurídica específica, fica dispensada a elaboração de parecer jurídico nos processos que impliquem na aplicação de multa isolada ou combinada com a pena de advertência.</w:t>
      </w:r>
    </w:p>
    <w:p w14:paraId="182ABBAE" w14:textId="691BFBFC" w:rsidR="00887662" w:rsidRPr="004827F2" w:rsidRDefault="00F9401F" w:rsidP="00A246C2">
      <w:pPr>
        <w:pStyle w:val="Nivel2"/>
        <w:autoSpaceDE/>
        <w:autoSpaceDN/>
        <w:adjustRightInd/>
        <w:spacing w:after="288"/>
        <w:ind w:left="284"/>
      </w:pPr>
      <w:r>
        <w:t>11.3.</w:t>
      </w:r>
      <w:r w:rsidR="00887662" w:rsidRPr="004827F2">
        <w:t xml:space="preserve">A aplicação </w:t>
      </w:r>
      <w:r w:rsidR="00887662" w:rsidRPr="00F61CE2">
        <w:t>das</w:t>
      </w:r>
      <w:r w:rsidR="00887662" w:rsidRPr="004827F2">
        <w:t xml:space="preserve"> sanções previstas neste Contrato não exclui, em hipótese alguma, a obrigação de reparação integral do dano causado ao Contratante (</w:t>
      </w:r>
      <w:hyperlink r:id="rId30" w:anchor="art156§9" w:history="1">
        <w:r w:rsidR="00887662" w:rsidRPr="00D52397">
          <w:rPr>
            <w:rStyle w:val="Hyperlink"/>
          </w:rPr>
          <w:t>art. 156, §9º, da Lei nº 14.133, de 2021</w:t>
        </w:r>
      </w:hyperlink>
      <w:r w:rsidR="00887662" w:rsidRPr="004827F2">
        <w:t>)</w:t>
      </w:r>
    </w:p>
    <w:p w14:paraId="3A6EC965" w14:textId="49C9FE76" w:rsidR="00887662" w:rsidRPr="004827F2" w:rsidRDefault="002835DB" w:rsidP="00A246C2">
      <w:pPr>
        <w:pStyle w:val="Nivel3"/>
        <w:spacing w:after="120"/>
        <w:ind w:left="0"/>
      </w:pPr>
      <w:r>
        <w:t>11.4.</w:t>
      </w:r>
      <w:r w:rsidR="00887662" w:rsidRPr="004827F2">
        <w:t>Todas as sanções previstas neste Contrato poderão ser aplicadas cumulativamente com a multa (</w:t>
      </w:r>
      <w:hyperlink r:id="rId31" w:anchor="art156§7" w:history="1">
        <w:r w:rsidR="00887662" w:rsidRPr="00D52397">
          <w:rPr>
            <w:rStyle w:val="Hyperlink"/>
            <w:color w:val="auto"/>
          </w:rPr>
          <w:t>art. 156, §7º, da Lei nº 14.133, de 2021</w:t>
        </w:r>
      </w:hyperlink>
      <w:r w:rsidR="00887662" w:rsidRPr="004827F2">
        <w:t>).</w:t>
      </w:r>
    </w:p>
    <w:p w14:paraId="4730FC19" w14:textId="10BA2DC4" w:rsidR="00887662" w:rsidRPr="004827F2" w:rsidRDefault="002835DB" w:rsidP="00A246C2">
      <w:pPr>
        <w:pStyle w:val="Nivel3"/>
        <w:spacing w:after="120"/>
        <w:ind w:left="0"/>
      </w:pPr>
      <w:r>
        <w:t>11.5.</w:t>
      </w:r>
      <w:r w:rsidR="00887662" w:rsidRPr="004827F2">
        <w:t xml:space="preserve">Antes da </w:t>
      </w:r>
      <w:r w:rsidR="00887662" w:rsidRPr="00F61CE2">
        <w:t>aplicação</w:t>
      </w:r>
      <w:r w:rsidR="00887662" w:rsidRPr="004827F2">
        <w:t xml:space="preserve"> da multa será facultada a defesa do interessado no prazo de 15 (quinze) dias úteis, contado da data de sua intimação (</w:t>
      </w:r>
      <w:hyperlink r:id="rId32" w:anchor="art157" w:history="1">
        <w:r w:rsidR="00887662" w:rsidRPr="00D52397">
          <w:rPr>
            <w:rStyle w:val="Hyperlink"/>
            <w:color w:val="auto"/>
          </w:rPr>
          <w:t>art. 157, da Lei nº 14.133, de 2021</w:t>
        </w:r>
      </w:hyperlink>
      <w:r w:rsidR="00887662" w:rsidRPr="004827F2">
        <w:t>)</w:t>
      </w:r>
    </w:p>
    <w:p w14:paraId="3D44297E" w14:textId="7349E53D" w:rsidR="00887662" w:rsidRPr="004827F2" w:rsidRDefault="002835DB" w:rsidP="00A246C2">
      <w:pPr>
        <w:pStyle w:val="Nivel3"/>
        <w:spacing w:after="120"/>
        <w:ind w:left="0"/>
      </w:pPr>
      <w:r>
        <w:t>11.6.</w:t>
      </w:r>
      <w:r w:rsidR="00887662" w:rsidRPr="004827F2">
        <w:t xml:space="preserve">Se a multa </w:t>
      </w:r>
      <w:r w:rsidR="00887662" w:rsidRPr="00F61CE2">
        <w:t>aplicada</w:t>
      </w:r>
      <w:r w:rsidR="00887662" w:rsidRPr="004827F2">
        <w:t xml:space="preserve"> e as indenizações cabíveis forem superiores ao valor do pagamento eventualmente devido pelo Contratante ao Contratado, além da perda desse valor, a diferença será descontada da garantia prestada ou será cobrada judicialmente (</w:t>
      </w:r>
      <w:hyperlink r:id="rId33" w:anchor="art156§8" w:history="1">
        <w:r w:rsidR="00887662" w:rsidRPr="00D52397">
          <w:rPr>
            <w:rStyle w:val="Hyperlink"/>
            <w:color w:val="auto"/>
          </w:rPr>
          <w:t>art. 156, §8º, da Lei nº 14.133, de 2021</w:t>
        </w:r>
      </w:hyperlink>
      <w:r w:rsidR="00887662" w:rsidRPr="004827F2">
        <w:t>).</w:t>
      </w:r>
    </w:p>
    <w:p w14:paraId="7AF89B84" w14:textId="20625E5E" w:rsidR="00887662" w:rsidRPr="004827F2" w:rsidRDefault="002835DB" w:rsidP="00A246C2">
      <w:pPr>
        <w:pStyle w:val="Nivel3"/>
        <w:spacing w:after="120"/>
        <w:ind w:left="0"/>
      </w:pPr>
      <w:r>
        <w:t>11.7.</w:t>
      </w:r>
      <w:r w:rsidR="00887662" w:rsidRPr="004827F2">
        <w:t xml:space="preserve">Previamente ao encaminhamento à cobrança judicial, a multa poderá ser recolhida administrativamente no prazo máximo de </w:t>
      </w:r>
      <w:r w:rsidR="00887662">
        <w:t>30</w:t>
      </w:r>
      <w:r w:rsidR="00887662" w:rsidRPr="004827F2">
        <w:rPr>
          <w:i/>
          <w:iCs/>
          <w:color w:val="FF0000"/>
        </w:rPr>
        <w:t xml:space="preserve"> </w:t>
      </w:r>
      <w:r w:rsidR="00887662" w:rsidRPr="00D52397">
        <w:rPr>
          <w:i/>
          <w:iCs/>
        </w:rPr>
        <w:t>(trinta)</w:t>
      </w:r>
      <w:r w:rsidR="00887662" w:rsidRPr="004827F2">
        <w:rPr>
          <w:i/>
          <w:iCs/>
          <w:color w:val="FF0000"/>
        </w:rPr>
        <w:t xml:space="preserve"> </w:t>
      </w:r>
      <w:r w:rsidR="00887662" w:rsidRPr="004827F2">
        <w:t>dias, a contar da data do recebimento da comunicação enviada pela autoridade competente.</w:t>
      </w:r>
      <w:bookmarkStart w:id="50" w:name="_Hlk78351618"/>
      <w:bookmarkEnd w:id="50"/>
    </w:p>
    <w:p w14:paraId="2E730181" w14:textId="2FDE2112" w:rsidR="00887662" w:rsidRPr="004827F2" w:rsidRDefault="002835DB" w:rsidP="00A246C2">
      <w:pPr>
        <w:pStyle w:val="Nivel2"/>
        <w:autoSpaceDE/>
        <w:autoSpaceDN/>
        <w:adjustRightInd/>
        <w:spacing w:after="288"/>
      </w:pPr>
      <w:r>
        <w:t>11.8.</w:t>
      </w:r>
      <w:r w:rsidR="00887662" w:rsidRPr="004827F2">
        <w:t xml:space="preserve">A aplicação das sanções realizar-se-á em processo administrativo que assegure o contraditório e a ampla defesa ao Contratado, observando-se o procedimento previsto no </w:t>
      </w:r>
      <w:r w:rsidR="00887662" w:rsidRPr="004827F2">
        <w:rPr>
          <w:b/>
          <w:bCs/>
        </w:rPr>
        <w:t xml:space="preserve">caput </w:t>
      </w:r>
      <w:r w:rsidR="00887662" w:rsidRPr="004827F2">
        <w:t xml:space="preserve">e parágrafos do </w:t>
      </w:r>
      <w:hyperlink r:id="rId34" w:anchor="art158" w:history="1">
        <w:r w:rsidR="00887662" w:rsidRPr="00D52397">
          <w:rPr>
            <w:rStyle w:val="Hyperlink"/>
          </w:rPr>
          <w:t>art. 158 da Lei nº 14.133, de 2021</w:t>
        </w:r>
      </w:hyperlink>
      <w:r w:rsidR="00887662" w:rsidRPr="004827F2">
        <w:t>, para as penalidades de impedimento de licitar e contratar e de declaração de inidoneidade para licitar ou contratar.</w:t>
      </w:r>
    </w:p>
    <w:p w14:paraId="0D0D70BB" w14:textId="2C93925C" w:rsidR="00887662" w:rsidRPr="004827F2" w:rsidRDefault="002835DB" w:rsidP="00A246C2">
      <w:pPr>
        <w:pStyle w:val="Nivel2"/>
        <w:autoSpaceDE/>
        <w:autoSpaceDN/>
        <w:adjustRightInd/>
        <w:spacing w:after="288"/>
      </w:pPr>
      <w:r>
        <w:t>11.9.</w:t>
      </w:r>
      <w:r w:rsidR="00887662" w:rsidRPr="004827F2">
        <w:t xml:space="preserve">Na </w:t>
      </w:r>
      <w:r w:rsidR="00887662" w:rsidRPr="00F61CE2">
        <w:t>aplicação</w:t>
      </w:r>
      <w:r w:rsidR="00887662" w:rsidRPr="004827F2">
        <w:t xml:space="preserve"> das sanções serão considerados </w:t>
      </w:r>
      <w:r w:rsidR="00887662" w:rsidRPr="00D52397">
        <w:t>(</w:t>
      </w:r>
      <w:hyperlink r:id="rId35" w:anchor="art156§1" w:history="1">
        <w:r w:rsidR="00887662" w:rsidRPr="00D52397">
          <w:rPr>
            <w:rStyle w:val="Hyperlink"/>
          </w:rPr>
          <w:t>art. 156, §1º, da Lei nº 14.133, de 2021</w:t>
        </w:r>
      </w:hyperlink>
      <w:r w:rsidR="00887662" w:rsidRPr="004827F2">
        <w:t>):</w:t>
      </w:r>
    </w:p>
    <w:p w14:paraId="57AA789E" w14:textId="77777777" w:rsidR="00887662" w:rsidRPr="004827F2" w:rsidRDefault="00887662" w:rsidP="00A246C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 natureza e a gravidade da infração cometida;</w:t>
      </w:r>
    </w:p>
    <w:p w14:paraId="41E23890" w14:textId="77777777" w:rsidR="00887662" w:rsidRPr="004827F2" w:rsidRDefault="00887662" w:rsidP="00A246C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as peculiaridades do caso concreto;</w:t>
      </w:r>
    </w:p>
    <w:p w14:paraId="1EA0CD1F" w14:textId="77777777" w:rsidR="00887662" w:rsidRPr="004827F2" w:rsidRDefault="00887662" w:rsidP="00A246C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as circunstâncias agravantes ou atenuantes;</w:t>
      </w:r>
    </w:p>
    <w:p w14:paraId="19E9EBD1" w14:textId="77777777" w:rsidR="00887662" w:rsidRPr="004827F2" w:rsidRDefault="00887662" w:rsidP="00A246C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os danos que dela provierem para o Contratante;</w:t>
      </w:r>
    </w:p>
    <w:p w14:paraId="3E086454" w14:textId="77777777" w:rsidR="00887662" w:rsidRPr="004827F2" w:rsidRDefault="00887662" w:rsidP="00A246C2">
      <w:pPr>
        <w:numPr>
          <w:ilvl w:val="0"/>
          <w:numId w:val="28"/>
        </w:numPr>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 implantação ou o aperfeiçoamento de programa de integridade, conforme normas e orientações dos órgãos de controle.</w:t>
      </w:r>
    </w:p>
    <w:p w14:paraId="62FDB538" w14:textId="49C73930" w:rsidR="00887662" w:rsidRPr="004827F2" w:rsidRDefault="002835DB" w:rsidP="00A246C2">
      <w:pPr>
        <w:pStyle w:val="Nivel2"/>
        <w:autoSpaceDE/>
        <w:autoSpaceDN/>
        <w:adjustRightInd/>
        <w:spacing w:after="288"/>
      </w:pPr>
      <w:r>
        <w:t>11.10.</w:t>
      </w:r>
      <w:r w:rsidR="00887662" w:rsidRPr="004827F2">
        <w:t xml:space="preserve">Os atos previstos como infrações administrativas na </w:t>
      </w:r>
      <w:hyperlink r:id="rId36" w:history="1">
        <w:r w:rsidR="00887662" w:rsidRPr="00D52397">
          <w:rPr>
            <w:rStyle w:val="Hyperlink"/>
          </w:rPr>
          <w:t>Lei nº 14.133, de 2021</w:t>
        </w:r>
      </w:hyperlink>
      <w:r w:rsidR="00887662" w:rsidRPr="004827F2">
        <w:t xml:space="preserve">, ou em outras leis de licitações e contratos da </w:t>
      </w:r>
      <w:r w:rsidR="00887662" w:rsidRPr="00F61CE2">
        <w:t>Administração</w:t>
      </w:r>
      <w:r w:rsidR="00887662" w:rsidRPr="004827F2">
        <w:t xml:space="preserve"> Pública que também sejam tipificados como atos lesivos na </w:t>
      </w:r>
      <w:hyperlink r:id="rId37" w:history="1">
        <w:r w:rsidR="00887662" w:rsidRPr="00D52397">
          <w:rPr>
            <w:rStyle w:val="Hyperlink"/>
          </w:rPr>
          <w:t>Lei nº 12.846, de 2013</w:t>
        </w:r>
      </w:hyperlink>
      <w:r w:rsidR="00887662" w:rsidRPr="004827F2">
        <w:t>, serão apurados e julgados conjuntamente, nos mesmos autos, observados o rito procedimental e autoridade competente definidos na referida Lei (</w:t>
      </w:r>
      <w:hyperlink r:id="rId38" w:history="1">
        <w:r w:rsidR="00887662" w:rsidRPr="00D52397">
          <w:rPr>
            <w:rStyle w:val="Hyperlink"/>
          </w:rPr>
          <w:t>art. 159</w:t>
        </w:r>
      </w:hyperlink>
      <w:r w:rsidR="00887662" w:rsidRPr="004827F2">
        <w:t>).</w:t>
      </w:r>
    </w:p>
    <w:p w14:paraId="3A1E02DB" w14:textId="4543C32C" w:rsidR="00887662" w:rsidRPr="004827F2" w:rsidRDefault="002835DB" w:rsidP="00A246C2">
      <w:pPr>
        <w:pStyle w:val="Nivel2"/>
        <w:autoSpaceDE/>
        <w:autoSpaceDN/>
        <w:adjustRightInd/>
        <w:spacing w:after="288"/>
        <w:rPr>
          <w:i/>
          <w:iCs/>
        </w:rPr>
      </w:pPr>
      <w:r>
        <w:t>11.11</w:t>
      </w:r>
      <w:r w:rsidR="00E210AF">
        <w:t>.</w:t>
      </w:r>
      <w:r w:rsidR="00887662" w:rsidRPr="004827F2">
        <w:t xml:space="preserve">A personalidade </w:t>
      </w:r>
      <w:r w:rsidR="00887662" w:rsidRPr="00F61CE2">
        <w:t>jurídica</w:t>
      </w:r>
      <w:r w:rsidR="00887662" w:rsidRPr="004827F2">
        <w:t xml:space="preserve"> do Contratado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o Contratado, observados, em todos os casos, o contraditório, a ampla defesa e a obrigatoriedade de análise jurídica prévia (</w:t>
      </w:r>
      <w:hyperlink r:id="rId39" w:anchor="art160" w:history="1">
        <w:r w:rsidR="00887662" w:rsidRPr="00D52397">
          <w:rPr>
            <w:rStyle w:val="Hyperlink"/>
          </w:rPr>
          <w:t>art. 160, da Lei nº 14.133, de 2021</w:t>
        </w:r>
      </w:hyperlink>
      <w:r w:rsidR="00887662" w:rsidRPr="004827F2">
        <w:t>).</w:t>
      </w:r>
    </w:p>
    <w:p w14:paraId="2C605969" w14:textId="1E983A5E" w:rsidR="00887662" w:rsidRPr="004827F2" w:rsidRDefault="002835DB" w:rsidP="00A246C2">
      <w:pPr>
        <w:pStyle w:val="Nivel2"/>
        <w:autoSpaceDE/>
        <w:autoSpaceDN/>
        <w:adjustRightInd/>
        <w:spacing w:after="288"/>
        <w:rPr>
          <w:i/>
          <w:iCs/>
        </w:rPr>
      </w:pPr>
      <w:r>
        <w:t>11.12.</w:t>
      </w:r>
      <w:r w:rsidR="00887662" w:rsidRPr="004827F2">
        <w:t xml:space="preserve">O Contratante deverá, no prazo máximo </w:t>
      </w:r>
      <w:r w:rsidR="00887662" w:rsidRPr="003E50AA">
        <w:t>de</w:t>
      </w:r>
      <w:r w:rsidR="00887662">
        <w:t xml:space="preserve"> </w:t>
      </w:r>
      <w:r w:rsidR="00887662" w:rsidRPr="004827F2">
        <w:t xml:space="preserve">15 (quinze) dias úteis, contado da data de aplicação da sanção, informar e </w:t>
      </w:r>
      <w:r w:rsidR="00887662" w:rsidRPr="00F61CE2">
        <w:t>manter</w:t>
      </w:r>
      <w:r w:rsidR="00887662" w:rsidRPr="004827F2">
        <w:t xml:space="preserve"> atualizados os dados relativos às sanções por ela aplicadas, para fins de publicidade no Cadastro Nacional de Empresas Inidôneas e Suspensas (Ceis) e no Cadastro Nacional de Empresas Punidas (Cnep), instituídos no âmbito do Poder Executivo Federal. (</w:t>
      </w:r>
      <w:hyperlink r:id="rId40" w:anchor="art161" w:history="1">
        <w:r w:rsidR="00887662" w:rsidRPr="00D52397">
          <w:rPr>
            <w:rStyle w:val="Hyperlink"/>
          </w:rPr>
          <w:t>Art. 161, da Lei nº 14.133, de 2021</w:t>
        </w:r>
      </w:hyperlink>
      <w:r w:rsidR="00887662" w:rsidRPr="004827F2">
        <w:t>).</w:t>
      </w:r>
    </w:p>
    <w:p w14:paraId="3A4CBEAE" w14:textId="77777777" w:rsidR="002835DB" w:rsidRDefault="002835DB" w:rsidP="00A246C2">
      <w:pPr>
        <w:pStyle w:val="Nivel2"/>
        <w:autoSpaceDE/>
        <w:autoSpaceDN/>
        <w:adjustRightInd/>
        <w:spacing w:after="288"/>
        <w:rPr>
          <w:i/>
          <w:iCs/>
        </w:rPr>
      </w:pPr>
      <w:r>
        <w:lastRenderedPageBreak/>
        <w:t>11.13.</w:t>
      </w:r>
      <w:r w:rsidR="00887662" w:rsidRPr="004827F2">
        <w:t xml:space="preserve">As sanções </w:t>
      </w:r>
      <w:r w:rsidR="00887662" w:rsidRPr="00F61CE2">
        <w:t>de</w:t>
      </w:r>
      <w:r w:rsidR="00887662" w:rsidRPr="004827F2">
        <w:t xml:space="preserve"> impedimento de licitar e contratar e declaração de inidoneidade para licitar ou contratar são passíveis de reabilitação na forma do </w:t>
      </w:r>
      <w:hyperlink r:id="rId41" w:anchor="163" w:history="1">
        <w:r w:rsidR="00887662" w:rsidRPr="00D52397">
          <w:rPr>
            <w:rStyle w:val="Hyperlink"/>
          </w:rPr>
          <w:t>art. 163 da Lei nº 14.133/21</w:t>
        </w:r>
      </w:hyperlink>
      <w:r w:rsidR="00887662" w:rsidRPr="00D52397">
        <w:t>.</w:t>
      </w:r>
    </w:p>
    <w:p w14:paraId="11784975" w14:textId="5A3035A8" w:rsidR="00887662" w:rsidRPr="002835DB" w:rsidRDefault="002835DB" w:rsidP="00A246C2">
      <w:pPr>
        <w:pStyle w:val="Nivel2"/>
        <w:autoSpaceDE/>
        <w:autoSpaceDN/>
        <w:adjustRightInd/>
        <w:spacing w:after="288"/>
        <w:rPr>
          <w:i/>
          <w:iCs/>
        </w:rPr>
      </w:pPr>
      <w:r>
        <w:rPr>
          <w:i/>
          <w:iCs/>
        </w:rPr>
        <w:t>11.14.</w:t>
      </w:r>
      <w:r w:rsidR="00887662" w:rsidRPr="004827F2">
        <w:t xml:space="preserve">Os débitos do contratado para com a Administração contratante, resultantes de multa administrativa e/ou </w:t>
      </w:r>
      <w:r w:rsidR="00887662" w:rsidRPr="00F61CE2">
        <w:t>indenizações</w:t>
      </w:r>
      <w:r w:rsidR="00887662" w:rsidRPr="004827F2">
        <w:t>, não inscritos em dívida ativa, poderão ser compensados, total ou parcialmente, com os créditos devidos pelo referido órgão decorrentes deste mesmo contrato ou de outros contratos administrativos que o contratado possua com o mesmo órgão ora contratante</w:t>
      </w:r>
      <w:r w:rsidR="00887662">
        <w:t>.</w:t>
      </w:r>
    </w:p>
    <w:p w14:paraId="4EA6C626" w14:textId="77777777" w:rsidR="00887662" w:rsidRPr="004827F2" w:rsidRDefault="00887662" w:rsidP="00A246C2">
      <w:pPr>
        <w:pStyle w:val="Nivel01"/>
        <w:suppressAutoHyphens w:val="0"/>
        <w:rPr>
          <w:color w:val="FFFFFF" w:themeColor="background1"/>
        </w:rPr>
      </w:pPr>
      <w:r w:rsidRPr="004827F2">
        <w:t>CLÁUSULA DÉCIMA SEGUNDA– DA EXTINÇÃO CONTRATUAL (</w:t>
      </w:r>
      <w:hyperlink r:id="rId42" w:anchor="art92" w:history="1">
        <w:r w:rsidRPr="00B129DC">
          <w:rPr>
            <w:rStyle w:val="Hyperlink"/>
          </w:rPr>
          <w:t>art. 92, XIX</w:t>
        </w:r>
      </w:hyperlink>
      <w:r w:rsidRPr="004827F2">
        <w:t>)</w:t>
      </w:r>
    </w:p>
    <w:p w14:paraId="3C26C16E" w14:textId="2C30AD3F" w:rsidR="00887662" w:rsidRPr="00823CF9" w:rsidRDefault="00EC0064" w:rsidP="00A246C2">
      <w:pPr>
        <w:pStyle w:val="Nvel2-Red"/>
        <w:numPr>
          <w:ilvl w:val="0"/>
          <w:numId w:val="0"/>
        </w:numPr>
        <w:spacing w:after="288"/>
      </w:pPr>
      <w:r>
        <w:t>12.1.</w:t>
      </w:r>
      <w:r w:rsidR="00887662" w:rsidRPr="00823CF9">
        <w:t>O contrato será extinto quando vencido o prazo nele estipulado, independentemente de terem sido cumpridas ou não as obrigações de ambas as partes contraentes.</w:t>
      </w:r>
    </w:p>
    <w:p w14:paraId="35D76025" w14:textId="4BBC4543" w:rsidR="00887662" w:rsidRPr="00823CF9" w:rsidRDefault="00EC0064" w:rsidP="00A246C2">
      <w:pPr>
        <w:pStyle w:val="Nvel3-R"/>
        <w:ind w:left="0"/>
        <w:rPr>
          <w:color w:val="auto"/>
        </w:rPr>
      </w:pPr>
      <w:r>
        <w:rPr>
          <w:color w:val="auto"/>
        </w:rPr>
        <w:t>12.2.</w:t>
      </w:r>
      <w:r w:rsidR="00887662" w:rsidRPr="00823CF9">
        <w:rPr>
          <w:color w:val="auto"/>
        </w:rPr>
        <w:t>O contrato poderá ser extinto antes do prazo nele fixado, sem ônus para o Contratante, quando este não dispuser de créditos orçamentários para sua continuidade ou quando entender que o contrato não mais lhe oferece vantagem.</w:t>
      </w:r>
    </w:p>
    <w:p w14:paraId="22903459" w14:textId="3DABF289" w:rsidR="00887662" w:rsidRPr="00823CF9" w:rsidRDefault="00EC0064" w:rsidP="00A246C2">
      <w:pPr>
        <w:pStyle w:val="Nvel3-R"/>
        <w:ind w:left="0"/>
        <w:rPr>
          <w:color w:val="auto"/>
        </w:rPr>
      </w:pPr>
      <w:r>
        <w:rPr>
          <w:color w:val="auto"/>
        </w:rPr>
        <w:t>12.3.</w:t>
      </w:r>
      <w:r w:rsidR="00887662" w:rsidRPr="00823CF9">
        <w:rPr>
          <w:color w:val="auto"/>
        </w:rPr>
        <w:t>A extinção nesta hipótese ocorrerá na próxima data de aniversário do contrato, desde que haja a notificação do contratado pelo contratante nesse sentido com pelo menos 2 (dois) meses de antecedência desse dia.</w:t>
      </w:r>
    </w:p>
    <w:p w14:paraId="11350A0F" w14:textId="4552C05A" w:rsidR="00887662" w:rsidRPr="00823CF9" w:rsidRDefault="00EC0064" w:rsidP="00A246C2">
      <w:pPr>
        <w:pStyle w:val="Nvel3-R"/>
        <w:ind w:left="0"/>
        <w:rPr>
          <w:color w:val="auto"/>
        </w:rPr>
      </w:pPr>
      <w:r>
        <w:rPr>
          <w:color w:val="auto"/>
        </w:rPr>
        <w:t>12.4.</w:t>
      </w:r>
      <w:r w:rsidR="00887662" w:rsidRPr="00823CF9">
        <w:rPr>
          <w:color w:val="auto"/>
        </w:rPr>
        <w:t>Caso a notificação da não-continuidade do contrato de que trata este subitem ocorra com menos de 2 (dois) meses da data de aniversário, a extinção contratual ocorrerá após 2 (dois) meses da data da comunicação.</w:t>
      </w:r>
    </w:p>
    <w:p w14:paraId="3ACF9F1E" w14:textId="16FA712C" w:rsidR="00887662" w:rsidRPr="00823CF9" w:rsidRDefault="00EC0064" w:rsidP="00A246C2">
      <w:pPr>
        <w:pStyle w:val="Nivel2"/>
        <w:autoSpaceDE/>
        <w:autoSpaceDN/>
        <w:adjustRightInd/>
        <w:spacing w:after="288"/>
      </w:pPr>
      <w:r>
        <w:t>12.5.</w:t>
      </w:r>
      <w:r w:rsidR="00887662" w:rsidRPr="00823CF9">
        <w:t xml:space="preserve">O contrato poderá ser extinto antes de cumpridas as obrigações nele estipuladas, ou antes do prazo nele fixado, por algum dos motivos previstos no </w:t>
      </w:r>
      <w:hyperlink r:id="rId43" w:anchor="art137" w:history="1">
        <w:r w:rsidR="00887662" w:rsidRPr="00823CF9">
          <w:rPr>
            <w:rStyle w:val="Hyperlink"/>
          </w:rPr>
          <w:t>artigo 137 da Lei nº 14.133/21</w:t>
        </w:r>
      </w:hyperlink>
      <w:r w:rsidR="00887662" w:rsidRPr="00823CF9">
        <w:t xml:space="preserve">, bem como amigavelmente, </w:t>
      </w:r>
      <w:r w:rsidR="00887662" w:rsidRPr="00823CF9">
        <w:rPr>
          <w:color w:val="000000" w:themeColor="text1"/>
        </w:rPr>
        <w:t>assegurados o contraditório e a ampla defesa</w:t>
      </w:r>
      <w:r w:rsidR="00887662" w:rsidRPr="00823CF9">
        <w:t>.</w:t>
      </w:r>
    </w:p>
    <w:p w14:paraId="4A18082E" w14:textId="3E19A3CE" w:rsidR="00887662" w:rsidRPr="00823CF9" w:rsidRDefault="00EC0064" w:rsidP="00A246C2">
      <w:pPr>
        <w:pStyle w:val="Nivel3"/>
        <w:spacing w:after="120"/>
        <w:ind w:left="284"/>
      </w:pPr>
      <w:r>
        <w:t>12.6.</w:t>
      </w:r>
      <w:r w:rsidR="00887662" w:rsidRPr="00823CF9">
        <w:t xml:space="preserve">Nesta hipótese, aplicam-se também os </w:t>
      </w:r>
      <w:hyperlink r:id="rId44" w:anchor="art138" w:history="1">
        <w:r w:rsidR="00887662" w:rsidRPr="00823CF9">
          <w:rPr>
            <w:rStyle w:val="Hyperlink"/>
          </w:rPr>
          <w:t>artigos 138 e 139 da mesma Lei</w:t>
        </w:r>
      </w:hyperlink>
      <w:r w:rsidR="00887662" w:rsidRPr="00823CF9">
        <w:t>.</w:t>
      </w:r>
    </w:p>
    <w:p w14:paraId="16FEB517" w14:textId="798DB657" w:rsidR="00887662" w:rsidRPr="00823CF9" w:rsidRDefault="00EC0064" w:rsidP="00A246C2">
      <w:pPr>
        <w:pStyle w:val="Nivel3"/>
        <w:spacing w:after="120"/>
        <w:ind w:left="284"/>
      </w:pPr>
      <w:r>
        <w:t>12.7.</w:t>
      </w:r>
      <w:r w:rsidR="00887662" w:rsidRPr="00823CF9">
        <w:t>A alteração social ou a modificação da finalidade ou da estrutura da empresa não ensejará a extinção se não restringir sua capacidade de concluir o contrato.</w:t>
      </w:r>
    </w:p>
    <w:p w14:paraId="4475E7CE" w14:textId="48D8D6A2" w:rsidR="00887662" w:rsidRPr="00823CF9" w:rsidRDefault="00EC0064" w:rsidP="00A246C2">
      <w:pPr>
        <w:pStyle w:val="Nivel4"/>
        <w:spacing w:after="120"/>
        <w:ind w:left="1843" w:firstLine="0"/>
      </w:pPr>
      <w:r>
        <w:rPr>
          <w:color w:val="000000" w:themeColor="text1"/>
        </w:rPr>
        <w:t>12.8.</w:t>
      </w:r>
      <w:r w:rsidR="00887662" w:rsidRPr="00823CF9">
        <w:rPr>
          <w:color w:val="000000" w:themeColor="text1"/>
        </w:rPr>
        <w:t xml:space="preserve">Se a </w:t>
      </w:r>
      <w:r w:rsidR="00887662" w:rsidRPr="00823CF9">
        <w:t>operação</w:t>
      </w:r>
      <w:r w:rsidR="00887662" w:rsidRPr="00823CF9">
        <w:rPr>
          <w:color w:val="000000" w:themeColor="text1"/>
        </w:rPr>
        <w:t xml:space="preserve"> </w:t>
      </w:r>
      <w:r w:rsidR="00887662" w:rsidRPr="00823CF9">
        <w:t>implicar mudança da pessoa jurídica contratada, deverá ser formalizado termo aditivo para alteração subjetiva.</w:t>
      </w:r>
    </w:p>
    <w:p w14:paraId="7A4AA95E" w14:textId="223FC365" w:rsidR="00887662" w:rsidRPr="00823CF9" w:rsidRDefault="00EC0064" w:rsidP="00A246C2">
      <w:pPr>
        <w:pStyle w:val="Nivel2"/>
        <w:autoSpaceDE/>
        <w:autoSpaceDN/>
        <w:adjustRightInd/>
        <w:spacing w:after="288"/>
      </w:pPr>
      <w:r>
        <w:t>12.9.</w:t>
      </w:r>
      <w:r w:rsidR="00887662" w:rsidRPr="00823CF9">
        <w:t>O termo de extinção, sempre que possível, será precedido:</w:t>
      </w:r>
    </w:p>
    <w:p w14:paraId="1D506BB1" w14:textId="66B7DA48" w:rsidR="00887662" w:rsidRPr="00823CF9" w:rsidRDefault="00EC0064" w:rsidP="00A246C2">
      <w:pPr>
        <w:pStyle w:val="Nivel3"/>
        <w:spacing w:after="120"/>
        <w:ind w:left="284"/>
      </w:pPr>
      <w:r>
        <w:t>12.10.</w:t>
      </w:r>
      <w:r w:rsidR="00887662" w:rsidRPr="00823CF9">
        <w:t>Balanço dos eventos contratuais já cumpridos ou parcialmente cumpridos;</w:t>
      </w:r>
    </w:p>
    <w:p w14:paraId="3140388C" w14:textId="2B3D05E6" w:rsidR="00887662" w:rsidRPr="00823CF9" w:rsidRDefault="00EC0064" w:rsidP="00A246C2">
      <w:pPr>
        <w:pStyle w:val="Nivel3"/>
        <w:spacing w:after="120"/>
        <w:ind w:left="284"/>
      </w:pPr>
      <w:r>
        <w:t>12.11.</w:t>
      </w:r>
      <w:r w:rsidR="00887662" w:rsidRPr="00823CF9">
        <w:t>Relação dos pagamentos já efetuados e ainda devidos;</w:t>
      </w:r>
    </w:p>
    <w:p w14:paraId="07C62522" w14:textId="216DEE15" w:rsidR="00887662" w:rsidRPr="00823CF9" w:rsidRDefault="00EC0064" w:rsidP="00A246C2">
      <w:pPr>
        <w:pStyle w:val="Nivel3"/>
        <w:spacing w:after="120"/>
        <w:ind w:left="284"/>
      </w:pPr>
      <w:r>
        <w:t>12.12.</w:t>
      </w:r>
      <w:r w:rsidR="00887662" w:rsidRPr="00823CF9">
        <w:t>Indenizações e multas.</w:t>
      </w:r>
    </w:p>
    <w:p w14:paraId="578B4DC3" w14:textId="7FFC0FEC" w:rsidR="00887662" w:rsidRPr="00823CF9" w:rsidRDefault="00EC0064" w:rsidP="00A246C2">
      <w:pPr>
        <w:pStyle w:val="Nivel2"/>
        <w:autoSpaceDE/>
        <w:autoSpaceDN/>
        <w:adjustRightInd/>
        <w:spacing w:after="288"/>
      </w:pPr>
      <w:r>
        <w:t>12.13.</w:t>
      </w:r>
      <w:r w:rsidR="00887662" w:rsidRPr="00823CF9">
        <w:t>A extinção do contrato não configura óbice para o reconhecimento do desequilíbrio econômico-financeiro, hipótese em que será concedida indenização por meio de termo indenizatório (</w:t>
      </w:r>
      <w:hyperlink r:id="rId45" w:anchor="art131">
        <w:r w:rsidR="00887662" w:rsidRPr="00823CF9">
          <w:rPr>
            <w:rStyle w:val="Hyperlink"/>
          </w:rPr>
          <w:t xml:space="preserve">art. 131, </w:t>
        </w:r>
        <w:r w:rsidR="00887662" w:rsidRPr="00823CF9">
          <w:rPr>
            <w:rStyle w:val="Hyperlink"/>
            <w:i/>
            <w:iCs/>
          </w:rPr>
          <w:t xml:space="preserve">caput, </w:t>
        </w:r>
        <w:r w:rsidR="00887662" w:rsidRPr="00823CF9">
          <w:rPr>
            <w:rStyle w:val="Hyperlink"/>
          </w:rPr>
          <w:t>da Lei n.º 14.133, de 2021</w:t>
        </w:r>
      </w:hyperlink>
      <w:r w:rsidR="00887662" w:rsidRPr="00823CF9">
        <w:t xml:space="preserve">). </w:t>
      </w:r>
    </w:p>
    <w:p w14:paraId="16330576" w14:textId="7BCD8BA6" w:rsidR="00887662" w:rsidRPr="00823CF9" w:rsidRDefault="00EC0064" w:rsidP="00A246C2">
      <w:pPr>
        <w:pStyle w:val="Nivel2"/>
        <w:autoSpaceDE/>
        <w:autoSpaceDN/>
        <w:adjustRightInd/>
        <w:spacing w:after="288"/>
      </w:pPr>
      <w:r>
        <w:t>12.14.</w:t>
      </w:r>
      <w:r w:rsidR="00887662" w:rsidRPr="00823CF9">
        <w:t>O contrato poderá ser extinto caso se constate que o contratado mantém vínculo de natureza técnica, comercial, econômica, financeira, trabalhista ou civil com dirigente do órgão ou entidade contratante ou com agente público que tenha desempenhado função na licitação ou atue na fiscalização ou na gestão do contrato, ou que deles seja cônjuge, companheiro ou parente em linha reta, colateral ou por afinidade, até o terceiro grau (art. 14, inciso IV, da Lei n.º 14.133, de 2021).</w:t>
      </w:r>
    </w:p>
    <w:p w14:paraId="3E654E9E" w14:textId="77777777" w:rsidR="00887662" w:rsidRPr="004827F2" w:rsidRDefault="00887662" w:rsidP="00A246C2">
      <w:pPr>
        <w:pStyle w:val="Nivel01"/>
        <w:suppressAutoHyphens w:val="0"/>
        <w:rPr>
          <w:color w:val="FFFFFF" w:themeColor="background1"/>
        </w:rPr>
      </w:pPr>
      <w:r w:rsidRPr="004827F2">
        <w:lastRenderedPageBreak/>
        <w:t>CLÁUSULA DÉCIMA TERCEIRA – DOTAÇÃO ORÇAMENTÁRIA (</w:t>
      </w:r>
      <w:hyperlink r:id="rId46" w:anchor="art92" w:history="1">
        <w:r w:rsidRPr="007C65C9">
          <w:rPr>
            <w:rStyle w:val="Hyperlink"/>
          </w:rPr>
          <w:t>art. 92, VIII</w:t>
        </w:r>
      </w:hyperlink>
      <w:r w:rsidRPr="004827F2">
        <w:t>)</w:t>
      </w:r>
    </w:p>
    <w:p w14:paraId="3EE5470A" w14:textId="63431D72" w:rsidR="00823CF9" w:rsidRDefault="00823CF9" w:rsidP="00A246C2">
      <w:pPr>
        <w:suppressAutoHyphens w:val="0"/>
        <w:jc w:val="both"/>
        <w:rPr>
          <w:rFonts w:ascii="Arial" w:hAnsi="Arial" w:cs="Arial"/>
          <w:sz w:val="20"/>
          <w:szCs w:val="20"/>
        </w:rPr>
      </w:pPr>
      <w:r w:rsidRPr="003F0243">
        <w:rPr>
          <w:rFonts w:ascii="Arial" w:hAnsi="Arial" w:cs="Arial"/>
          <w:sz w:val="20"/>
          <w:szCs w:val="20"/>
        </w:rPr>
        <w:t>A contratação será atendida pela</w:t>
      </w:r>
      <w:r>
        <w:rPr>
          <w:rFonts w:ascii="Arial" w:hAnsi="Arial" w:cs="Arial"/>
          <w:sz w:val="20"/>
          <w:szCs w:val="20"/>
        </w:rPr>
        <w:t>s</w:t>
      </w:r>
      <w:r w:rsidRPr="003F0243">
        <w:rPr>
          <w:rFonts w:ascii="Arial" w:hAnsi="Arial" w:cs="Arial"/>
          <w:sz w:val="20"/>
          <w:szCs w:val="20"/>
        </w:rPr>
        <w:t xml:space="preserve"> seguinte</w:t>
      </w:r>
      <w:r>
        <w:rPr>
          <w:rFonts w:ascii="Arial" w:hAnsi="Arial" w:cs="Arial"/>
          <w:sz w:val="20"/>
          <w:szCs w:val="20"/>
        </w:rPr>
        <w:t>s</w:t>
      </w:r>
      <w:r w:rsidRPr="003F0243">
        <w:rPr>
          <w:rFonts w:ascii="Arial" w:hAnsi="Arial" w:cs="Arial"/>
          <w:sz w:val="20"/>
          <w:szCs w:val="20"/>
        </w:rPr>
        <w:t xml:space="preserve"> dotaç</w:t>
      </w:r>
      <w:r>
        <w:rPr>
          <w:rFonts w:ascii="Arial" w:hAnsi="Arial" w:cs="Arial"/>
          <w:sz w:val="20"/>
          <w:szCs w:val="20"/>
        </w:rPr>
        <w:t>ões</w:t>
      </w:r>
      <w:r w:rsidRPr="003F0243">
        <w:rPr>
          <w:rFonts w:ascii="Arial" w:hAnsi="Arial" w:cs="Arial"/>
          <w:sz w:val="20"/>
          <w:szCs w:val="20"/>
        </w:rPr>
        <w:t>:</w:t>
      </w:r>
    </w:p>
    <w:tbl>
      <w:tblPr>
        <w:tblStyle w:val="TableNormal"/>
        <w:tblpPr w:leftFromText="141" w:rightFromText="141" w:vertAnchor="text" w:horzAnchor="margin" w:tblpXSpec="center" w:tblpY="172"/>
        <w:tblW w:w="10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1"/>
        <w:gridCol w:w="1383"/>
        <w:gridCol w:w="913"/>
        <w:gridCol w:w="2215"/>
        <w:gridCol w:w="4253"/>
      </w:tblGrid>
      <w:tr w:rsidR="0063046D" w14:paraId="1DBB3B67" w14:textId="77777777" w:rsidTr="00EC246B">
        <w:trPr>
          <w:trHeight w:val="307"/>
        </w:trPr>
        <w:tc>
          <w:tcPr>
            <w:tcW w:w="1301" w:type="dxa"/>
            <w:tcBorders>
              <w:top w:val="nil"/>
              <w:left w:val="nil"/>
              <w:bottom w:val="nil"/>
              <w:right w:val="nil"/>
            </w:tcBorders>
            <w:shd w:val="clear" w:color="auto" w:fill="000000"/>
          </w:tcPr>
          <w:p w14:paraId="7DD9B955" w14:textId="77777777" w:rsidR="0063046D" w:rsidRPr="006B57A6" w:rsidRDefault="0063046D" w:rsidP="00EC246B">
            <w:pPr>
              <w:pStyle w:val="TableParagraph"/>
              <w:spacing w:before="9"/>
              <w:ind w:left="5"/>
              <w:rPr>
                <w:b/>
                <w:sz w:val="20"/>
                <w:szCs w:val="20"/>
              </w:rPr>
            </w:pPr>
            <w:r w:rsidRPr="006B57A6">
              <w:rPr>
                <w:b/>
                <w:noProof/>
                <w:sz w:val="20"/>
                <w:szCs w:val="20"/>
              </w:rPr>
              <mc:AlternateContent>
                <mc:Choice Requires="wpg">
                  <w:drawing>
                    <wp:anchor distT="0" distB="0" distL="0" distR="0" simplePos="0" relativeHeight="251663360" behindDoc="1" locked="0" layoutInCell="1" allowOverlap="1" wp14:anchorId="02A449CF" wp14:editId="73B038A7">
                      <wp:simplePos x="0" y="0"/>
                      <wp:positionH relativeFrom="column">
                        <wp:posOffset>-4572</wp:posOffset>
                      </wp:positionH>
                      <wp:positionV relativeFrom="paragraph">
                        <wp:posOffset>-3735</wp:posOffset>
                      </wp:positionV>
                      <wp:extent cx="6361430" cy="195580"/>
                      <wp:effectExtent l="0" t="0" r="0" b="0"/>
                      <wp:wrapNone/>
                      <wp:docPr id="4"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1430" cy="195580"/>
                                <a:chOff x="0" y="0"/>
                                <a:chExt cx="6361430" cy="195580"/>
                              </a:xfrm>
                            </wpg:grpSpPr>
                            <wps:wsp>
                              <wps:cNvPr id="5" name="Graphic 8"/>
                              <wps:cNvSpPr/>
                              <wps:spPr>
                                <a:xfrm>
                                  <a:off x="0" y="0"/>
                                  <a:ext cx="6361430" cy="195580"/>
                                </a:xfrm>
                                <a:custGeom>
                                  <a:avLst/>
                                  <a:gdLst/>
                                  <a:ahLst/>
                                  <a:cxnLst/>
                                  <a:rect l="l" t="t" r="r" b="b"/>
                                  <a:pathLst>
                                    <a:path w="6361430" h="195580">
                                      <a:moveTo>
                                        <a:pt x="6361176" y="0"/>
                                      </a:moveTo>
                                      <a:lnTo>
                                        <a:pt x="4091940" y="0"/>
                                      </a:lnTo>
                                      <a:lnTo>
                                        <a:pt x="4091940" y="9144"/>
                                      </a:lnTo>
                                      <a:lnTo>
                                        <a:pt x="4091940" y="188976"/>
                                      </a:lnTo>
                                      <a:lnTo>
                                        <a:pt x="4090403" y="188976"/>
                                      </a:lnTo>
                                      <a:lnTo>
                                        <a:pt x="4090403" y="9144"/>
                                      </a:lnTo>
                                      <a:lnTo>
                                        <a:pt x="4091940" y="9144"/>
                                      </a:lnTo>
                                      <a:lnTo>
                                        <a:pt x="4091940" y="0"/>
                                      </a:lnTo>
                                      <a:lnTo>
                                        <a:pt x="1592580" y="0"/>
                                      </a:lnTo>
                                      <a:lnTo>
                                        <a:pt x="1592580" y="9144"/>
                                      </a:lnTo>
                                      <a:lnTo>
                                        <a:pt x="1592580" y="188976"/>
                                      </a:lnTo>
                                      <a:lnTo>
                                        <a:pt x="1592567" y="9144"/>
                                      </a:lnTo>
                                      <a:lnTo>
                                        <a:pt x="1592580" y="0"/>
                                      </a:lnTo>
                                      <a:lnTo>
                                        <a:pt x="0" y="0"/>
                                      </a:lnTo>
                                      <a:lnTo>
                                        <a:pt x="0" y="9144"/>
                                      </a:lnTo>
                                      <a:lnTo>
                                        <a:pt x="7620" y="9144"/>
                                      </a:lnTo>
                                      <a:lnTo>
                                        <a:pt x="7620" y="188976"/>
                                      </a:lnTo>
                                      <a:lnTo>
                                        <a:pt x="0" y="188976"/>
                                      </a:lnTo>
                                      <a:lnTo>
                                        <a:pt x="0" y="195072"/>
                                      </a:lnTo>
                                      <a:lnTo>
                                        <a:pt x="6361176" y="195072"/>
                                      </a:lnTo>
                                      <a:lnTo>
                                        <a:pt x="6361176" y="188976"/>
                                      </a:lnTo>
                                      <a:lnTo>
                                        <a:pt x="6361176" y="9144"/>
                                      </a:lnTo>
                                      <a:lnTo>
                                        <a:pt x="6361176"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1EC9BB43" id="Group 7" o:spid="_x0000_s1026" style="position:absolute;margin-left:-.35pt;margin-top:-.3pt;width:500.9pt;height:15.4pt;z-index:-251653120;mso-wrap-distance-left:0;mso-wrap-distance-right:0" coordsize="63614,19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">
                      <v:shape id="Graphic 8" o:spid="_x0000_s1027" style="position:absolute;width:63614;height:1955;visibility:visible;mso-wrap-style:square;v-text-anchor:top" coordsize="6361430,19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" path="m6361176,l4091940,r,9144l4091940,188976r-1537,l4090403,9144r1537,l4091940,,1592580,r,9144l1592580,188976r-13,-179832l1592580,,,,,9144r7620,l7620,188976r-7620,l,195072r6361176,l6361176,188976r,-179832l6361176,xe" fillcolor="black" stroked="f">
                        <v:path arrowok="t"/>
                      </v:shape>
                    </v:group>
                  </w:pict>
                </mc:Fallback>
              </mc:AlternateContent>
            </w:r>
            <w:r w:rsidRPr="006B57A6">
              <w:rPr>
                <w:b/>
                <w:color w:val="FFFFFF"/>
                <w:spacing w:val="-2"/>
                <w:sz w:val="20"/>
                <w:szCs w:val="20"/>
              </w:rPr>
              <w:t>DESPESA</w:t>
            </w:r>
          </w:p>
        </w:tc>
        <w:tc>
          <w:tcPr>
            <w:tcW w:w="1383" w:type="dxa"/>
            <w:tcBorders>
              <w:top w:val="nil"/>
              <w:left w:val="nil"/>
              <w:bottom w:val="nil"/>
              <w:right w:val="nil"/>
            </w:tcBorders>
            <w:shd w:val="clear" w:color="auto" w:fill="000000"/>
          </w:tcPr>
          <w:p w14:paraId="24A7F707" w14:textId="77777777" w:rsidR="0063046D" w:rsidRPr="006B57A6" w:rsidRDefault="0063046D" w:rsidP="00EC246B">
            <w:pPr>
              <w:pStyle w:val="TableParagraph"/>
              <w:spacing w:before="9"/>
              <w:ind w:left="9"/>
              <w:rPr>
                <w:b/>
                <w:sz w:val="20"/>
                <w:szCs w:val="20"/>
              </w:rPr>
            </w:pPr>
            <w:r w:rsidRPr="006B57A6">
              <w:rPr>
                <w:b/>
                <w:color w:val="FFFFFF"/>
                <w:spacing w:val="-2"/>
                <w:sz w:val="20"/>
                <w:szCs w:val="20"/>
              </w:rPr>
              <w:t>ELEMENTO</w:t>
            </w:r>
          </w:p>
        </w:tc>
        <w:tc>
          <w:tcPr>
            <w:tcW w:w="913" w:type="dxa"/>
            <w:tcBorders>
              <w:top w:val="nil"/>
              <w:left w:val="nil"/>
              <w:bottom w:val="nil"/>
              <w:right w:val="nil"/>
            </w:tcBorders>
            <w:shd w:val="clear" w:color="auto" w:fill="000000"/>
          </w:tcPr>
          <w:p w14:paraId="5ABC98D7" w14:textId="77777777" w:rsidR="0063046D" w:rsidRPr="006B57A6" w:rsidRDefault="0063046D" w:rsidP="00EC246B">
            <w:pPr>
              <w:pStyle w:val="TableParagraph"/>
              <w:spacing w:before="9"/>
              <w:ind w:left="7"/>
              <w:rPr>
                <w:b/>
                <w:sz w:val="20"/>
                <w:szCs w:val="20"/>
              </w:rPr>
            </w:pPr>
            <w:r w:rsidRPr="006B57A6">
              <w:rPr>
                <w:b/>
                <w:color w:val="FFFFFF"/>
                <w:spacing w:val="-2"/>
                <w:sz w:val="20"/>
                <w:szCs w:val="20"/>
              </w:rPr>
              <w:t>FONTE</w:t>
            </w:r>
          </w:p>
        </w:tc>
        <w:tc>
          <w:tcPr>
            <w:tcW w:w="2215" w:type="dxa"/>
            <w:tcBorders>
              <w:top w:val="nil"/>
              <w:left w:val="nil"/>
              <w:bottom w:val="nil"/>
              <w:right w:val="nil"/>
            </w:tcBorders>
            <w:shd w:val="clear" w:color="auto" w:fill="000000"/>
          </w:tcPr>
          <w:p w14:paraId="10404D05" w14:textId="77777777" w:rsidR="0063046D" w:rsidRPr="006B57A6" w:rsidRDefault="0063046D" w:rsidP="00EC246B">
            <w:pPr>
              <w:pStyle w:val="TableParagraph"/>
              <w:spacing w:before="9"/>
              <w:ind w:left="914"/>
              <w:rPr>
                <w:b/>
                <w:sz w:val="20"/>
                <w:szCs w:val="20"/>
              </w:rPr>
            </w:pPr>
            <w:r w:rsidRPr="006B57A6">
              <w:rPr>
                <w:b/>
                <w:color w:val="FFFFFF"/>
                <w:spacing w:val="-2"/>
                <w:sz w:val="20"/>
                <w:szCs w:val="20"/>
              </w:rPr>
              <w:t>DESCRIÇÃO</w:t>
            </w:r>
          </w:p>
        </w:tc>
        <w:tc>
          <w:tcPr>
            <w:tcW w:w="4253" w:type="dxa"/>
            <w:tcBorders>
              <w:top w:val="nil"/>
              <w:left w:val="nil"/>
              <w:bottom w:val="nil"/>
            </w:tcBorders>
            <w:shd w:val="clear" w:color="auto" w:fill="000000"/>
          </w:tcPr>
          <w:p w14:paraId="0DD77549" w14:textId="77777777" w:rsidR="0063046D" w:rsidRPr="006B57A6" w:rsidRDefault="0063046D" w:rsidP="00EC246B">
            <w:pPr>
              <w:pStyle w:val="TableParagraph"/>
              <w:spacing w:before="9"/>
              <w:ind w:left="1132"/>
              <w:rPr>
                <w:b/>
                <w:sz w:val="20"/>
                <w:szCs w:val="20"/>
              </w:rPr>
            </w:pPr>
            <w:r w:rsidRPr="006B57A6">
              <w:rPr>
                <w:b/>
                <w:color w:val="FFFFFF"/>
                <w:spacing w:val="-2"/>
                <w:sz w:val="20"/>
                <w:szCs w:val="20"/>
              </w:rPr>
              <w:t>SECRETARIA</w:t>
            </w:r>
          </w:p>
        </w:tc>
      </w:tr>
      <w:tr w:rsidR="0063046D" w14:paraId="4EE60325" w14:textId="77777777" w:rsidTr="00EC246B">
        <w:trPr>
          <w:trHeight w:val="282"/>
        </w:trPr>
        <w:tc>
          <w:tcPr>
            <w:tcW w:w="1301" w:type="dxa"/>
            <w:tcBorders>
              <w:top w:val="nil"/>
              <w:left w:val="single" w:sz="6" w:space="0" w:color="000000"/>
              <w:bottom w:val="single" w:sz="6" w:space="0" w:color="000000"/>
              <w:right w:val="single" w:sz="6" w:space="0" w:color="000000"/>
            </w:tcBorders>
          </w:tcPr>
          <w:p w14:paraId="32E295A4" w14:textId="77777777" w:rsidR="0063046D" w:rsidRPr="006B57A6" w:rsidRDefault="0063046D" w:rsidP="00EC246B">
            <w:pPr>
              <w:pStyle w:val="TableParagraph"/>
              <w:spacing w:line="263" w:lineRule="exact"/>
              <w:rPr>
                <w:sz w:val="20"/>
                <w:szCs w:val="20"/>
              </w:rPr>
            </w:pPr>
            <w:r w:rsidRPr="006B57A6">
              <w:rPr>
                <w:spacing w:val="-5"/>
                <w:sz w:val="20"/>
                <w:szCs w:val="20"/>
              </w:rPr>
              <w:t>039</w:t>
            </w:r>
          </w:p>
        </w:tc>
        <w:tc>
          <w:tcPr>
            <w:tcW w:w="1383" w:type="dxa"/>
            <w:tcBorders>
              <w:top w:val="nil"/>
              <w:left w:val="single" w:sz="6" w:space="0" w:color="000000"/>
              <w:bottom w:val="single" w:sz="6" w:space="0" w:color="000000"/>
              <w:right w:val="single" w:sz="6" w:space="0" w:color="000000"/>
            </w:tcBorders>
          </w:tcPr>
          <w:p w14:paraId="39938966" w14:textId="77777777" w:rsidR="0063046D" w:rsidRPr="006B57A6" w:rsidRDefault="0063046D" w:rsidP="00EC246B">
            <w:pPr>
              <w:pStyle w:val="TableParagraph"/>
              <w:spacing w:line="263" w:lineRule="exact"/>
              <w:ind w:left="15"/>
              <w:rPr>
                <w:sz w:val="20"/>
                <w:szCs w:val="20"/>
              </w:rPr>
            </w:pPr>
            <w:r w:rsidRPr="006B57A6">
              <w:rPr>
                <w:spacing w:val="-2"/>
                <w:sz w:val="20"/>
                <w:szCs w:val="20"/>
              </w:rPr>
              <w:t>3.3.90.30</w:t>
            </w:r>
          </w:p>
        </w:tc>
        <w:tc>
          <w:tcPr>
            <w:tcW w:w="913" w:type="dxa"/>
            <w:tcBorders>
              <w:top w:val="nil"/>
              <w:left w:val="single" w:sz="6" w:space="0" w:color="000000"/>
              <w:bottom w:val="single" w:sz="6" w:space="0" w:color="000000"/>
              <w:right w:val="single" w:sz="6" w:space="0" w:color="000000"/>
            </w:tcBorders>
          </w:tcPr>
          <w:p w14:paraId="6C0AD935" w14:textId="77777777" w:rsidR="0063046D" w:rsidRPr="006B57A6" w:rsidRDefault="0063046D" w:rsidP="00EC246B">
            <w:pPr>
              <w:pStyle w:val="TableParagraph"/>
              <w:spacing w:line="263" w:lineRule="exact"/>
              <w:ind w:left="11"/>
              <w:rPr>
                <w:sz w:val="20"/>
                <w:szCs w:val="20"/>
              </w:rPr>
            </w:pPr>
            <w:r w:rsidRPr="006B57A6">
              <w:rPr>
                <w:spacing w:val="-4"/>
                <w:sz w:val="20"/>
                <w:szCs w:val="20"/>
              </w:rPr>
              <w:t>0000</w:t>
            </w:r>
          </w:p>
        </w:tc>
        <w:tc>
          <w:tcPr>
            <w:tcW w:w="2215" w:type="dxa"/>
            <w:tcBorders>
              <w:top w:val="nil"/>
              <w:left w:val="single" w:sz="6" w:space="0" w:color="000000"/>
              <w:bottom w:val="single" w:sz="6" w:space="0" w:color="000000"/>
              <w:right w:val="single" w:sz="6" w:space="0" w:color="000000"/>
            </w:tcBorders>
          </w:tcPr>
          <w:p w14:paraId="773BA735" w14:textId="77777777" w:rsidR="0063046D" w:rsidRPr="006B57A6" w:rsidRDefault="0063046D" w:rsidP="00EC246B">
            <w:pPr>
              <w:pStyle w:val="TableParagraph"/>
              <w:spacing w:line="263"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nil"/>
              <w:left w:val="single" w:sz="6" w:space="0" w:color="000000"/>
              <w:bottom w:val="single" w:sz="6" w:space="0" w:color="000000"/>
            </w:tcBorders>
          </w:tcPr>
          <w:p w14:paraId="468A9E41" w14:textId="77777777" w:rsidR="0063046D" w:rsidRPr="006B57A6" w:rsidRDefault="0063046D" w:rsidP="00EC246B">
            <w:pPr>
              <w:pStyle w:val="TableParagraph"/>
              <w:spacing w:line="263" w:lineRule="exact"/>
              <w:ind w:left="103"/>
              <w:rPr>
                <w:sz w:val="20"/>
                <w:szCs w:val="20"/>
              </w:rPr>
            </w:pPr>
            <w:r w:rsidRPr="006B57A6">
              <w:rPr>
                <w:spacing w:val="-2"/>
                <w:sz w:val="20"/>
                <w:szCs w:val="20"/>
              </w:rPr>
              <w:t>Administração</w:t>
            </w:r>
          </w:p>
        </w:tc>
      </w:tr>
      <w:tr w:rsidR="0063046D" w14:paraId="65A4144F" w14:textId="77777777" w:rsidTr="00EC246B">
        <w:trPr>
          <w:trHeight w:val="285"/>
        </w:trPr>
        <w:tc>
          <w:tcPr>
            <w:tcW w:w="1301" w:type="dxa"/>
            <w:tcBorders>
              <w:top w:val="single" w:sz="6" w:space="0" w:color="000000"/>
              <w:left w:val="single" w:sz="6" w:space="0" w:color="000000"/>
              <w:bottom w:val="single" w:sz="6" w:space="0" w:color="000000"/>
              <w:right w:val="single" w:sz="6" w:space="0" w:color="000000"/>
            </w:tcBorders>
          </w:tcPr>
          <w:p w14:paraId="691392FB" w14:textId="77777777" w:rsidR="0063046D" w:rsidRPr="006B57A6" w:rsidRDefault="0063046D" w:rsidP="00EC246B">
            <w:pPr>
              <w:pStyle w:val="TableParagraph"/>
              <w:spacing w:line="265" w:lineRule="exact"/>
              <w:rPr>
                <w:sz w:val="20"/>
                <w:szCs w:val="20"/>
              </w:rPr>
            </w:pPr>
            <w:r w:rsidRPr="006B57A6">
              <w:rPr>
                <w:spacing w:val="-5"/>
                <w:sz w:val="20"/>
                <w:szCs w:val="20"/>
              </w:rPr>
              <w:t>076</w:t>
            </w:r>
          </w:p>
        </w:tc>
        <w:tc>
          <w:tcPr>
            <w:tcW w:w="1383" w:type="dxa"/>
            <w:tcBorders>
              <w:top w:val="single" w:sz="6" w:space="0" w:color="000000"/>
              <w:left w:val="single" w:sz="6" w:space="0" w:color="000000"/>
              <w:bottom w:val="single" w:sz="6" w:space="0" w:color="000000"/>
              <w:right w:val="single" w:sz="6" w:space="0" w:color="000000"/>
            </w:tcBorders>
          </w:tcPr>
          <w:p w14:paraId="2EFAA0A5" w14:textId="77777777" w:rsidR="0063046D" w:rsidRPr="006B57A6" w:rsidRDefault="0063046D" w:rsidP="00EC246B">
            <w:pPr>
              <w:pStyle w:val="TableParagraph"/>
              <w:spacing w:line="265"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5FF19E46" w14:textId="77777777" w:rsidR="0063046D" w:rsidRPr="006B57A6" w:rsidRDefault="0063046D" w:rsidP="00EC246B">
            <w:pPr>
              <w:pStyle w:val="TableParagraph"/>
              <w:spacing w:line="265"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single" w:sz="6" w:space="0" w:color="000000"/>
              <w:right w:val="single" w:sz="6" w:space="0" w:color="000000"/>
            </w:tcBorders>
          </w:tcPr>
          <w:p w14:paraId="5351D672" w14:textId="77777777" w:rsidR="0063046D" w:rsidRPr="006B57A6" w:rsidRDefault="0063046D" w:rsidP="00EC246B">
            <w:pPr>
              <w:pStyle w:val="TableParagraph"/>
              <w:spacing w:line="265"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single" w:sz="6" w:space="0" w:color="000000"/>
            </w:tcBorders>
          </w:tcPr>
          <w:p w14:paraId="059CA64A" w14:textId="77777777" w:rsidR="0063046D" w:rsidRPr="006B57A6" w:rsidRDefault="0063046D" w:rsidP="00EC246B">
            <w:pPr>
              <w:pStyle w:val="TableParagraph"/>
              <w:spacing w:line="265" w:lineRule="exact"/>
              <w:ind w:left="103"/>
              <w:rPr>
                <w:sz w:val="20"/>
                <w:szCs w:val="20"/>
              </w:rPr>
            </w:pPr>
            <w:r w:rsidRPr="006B57A6">
              <w:rPr>
                <w:spacing w:val="-2"/>
                <w:sz w:val="20"/>
                <w:szCs w:val="20"/>
              </w:rPr>
              <w:t>Fazenda</w:t>
            </w:r>
          </w:p>
        </w:tc>
      </w:tr>
      <w:tr w:rsidR="0063046D" w14:paraId="4A9C74AC"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62AC1A13" w14:textId="77777777" w:rsidR="0063046D" w:rsidRPr="006B57A6" w:rsidRDefault="0063046D" w:rsidP="00EC246B">
            <w:pPr>
              <w:pStyle w:val="TableParagraph"/>
              <w:spacing w:line="269" w:lineRule="exact"/>
              <w:rPr>
                <w:sz w:val="20"/>
                <w:szCs w:val="20"/>
              </w:rPr>
            </w:pPr>
            <w:r w:rsidRPr="006B57A6">
              <w:rPr>
                <w:spacing w:val="-5"/>
                <w:sz w:val="20"/>
                <w:szCs w:val="20"/>
              </w:rPr>
              <w:t>113</w:t>
            </w:r>
          </w:p>
        </w:tc>
        <w:tc>
          <w:tcPr>
            <w:tcW w:w="1383" w:type="dxa"/>
            <w:tcBorders>
              <w:top w:val="single" w:sz="6" w:space="0" w:color="000000"/>
              <w:left w:val="single" w:sz="6" w:space="0" w:color="000000"/>
              <w:bottom w:val="double" w:sz="6" w:space="0" w:color="000000"/>
              <w:right w:val="single" w:sz="6" w:space="0" w:color="000000"/>
            </w:tcBorders>
          </w:tcPr>
          <w:p w14:paraId="7F714302" w14:textId="77777777" w:rsidR="0063046D" w:rsidRPr="006B57A6" w:rsidRDefault="0063046D"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3724AA73" w14:textId="77777777" w:rsidR="0063046D" w:rsidRPr="006B57A6" w:rsidRDefault="0063046D" w:rsidP="00EC246B">
            <w:pPr>
              <w:pStyle w:val="TableParagraph"/>
              <w:spacing w:line="269"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double" w:sz="6" w:space="0" w:color="000000"/>
              <w:right w:val="single" w:sz="6" w:space="0" w:color="000000"/>
            </w:tcBorders>
          </w:tcPr>
          <w:p w14:paraId="14ABC809" w14:textId="77777777" w:rsidR="0063046D" w:rsidRPr="006B57A6" w:rsidRDefault="0063046D" w:rsidP="00EC246B">
            <w:pPr>
              <w:pStyle w:val="TableParagraph"/>
              <w:spacing w:line="269"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double" w:sz="6" w:space="0" w:color="000000"/>
            </w:tcBorders>
          </w:tcPr>
          <w:p w14:paraId="1D25B4F9" w14:textId="77777777" w:rsidR="0063046D" w:rsidRPr="006B57A6" w:rsidRDefault="0063046D" w:rsidP="00EC246B">
            <w:pPr>
              <w:pStyle w:val="TableParagraph"/>
              <w:spacing w:line="269" w:lineRule="exact"/>
              <w:ind w:left="103"/>
              <w:rPr>
                <w:sz w:val="20"/>
                <w:szCs w:val="20"/>
              </w:rPr>
            </w:pPr>
            <w:r w:rsidRPr="006B57A6">
              <w:rPr>
                <w:sz w:val="20"/>
                <w:szCs w:val="20"/>
              </w:rPr>
              <w:t>Controle</w:t>
            </w:r>
            <w:r w:rsidRPr="006B57A6">
              <w:rPr>
                <w:spacing w:val="-2"/>
                <w:sz w:val="20"/>
                <w:szCs w:val="20"/>
              </w:rPr>
              <w:t xml:space="preserve"> Interno</w:t>
            </w:r>
          </w:p>
        </w:tc>
      </w:tr>
      <w:tr w:rsidR="0063046D" w14:paraId="3BCA490C" w14:textId="77777777" w:rsidTr="00EC246B">
        <w:trPr>
          <w:trHeight w:val="297"/>
        </w:trPr>
        <w:tc>
          <w:tcPr>
            <w:tcW w:w="1301" w:type="dxa"/>
            <w:tcBorders>
              <w:top w:val="double" w:sz="6" w:space="0" w:color="000000"/>
              <w:left w:val="single" w:sz="6" w:space="0" w:color="000000"/>
              <w:bottom w:val="single" w:sz="6" w:space="0" w:color="000000"/>
              <w:right w:val="single" w:sz="6" w:space="0" w:color="000000"/>
            </w:tcBorders>
          </w:tcPr>
          <w:p w14:paraId="6F34B782" w14:textId="77777777" w:rsidR="0063046D" w:rsidRPr="006B57A6" w:rsidRDefault="0063046D" w:rsidP="00EC246B">
            <w:pPr>
              <w:pStyle w:val="TableParagraph"/>
              <w:spacing w:before="8" w:line="270" w:lineRule="exact"/>
              <w:rPr>
                <w:sz w:val="20"/>
                <w:szCs w:val="20"/>
              </w:rPr>
            </w:pPr>
            <w:r w:rsidRPr="006B57A6">
              <w:rPr>
                <w:spacing w:val="-5"/>
                <w:sz w:val="20"/>
                <w:szCs w:val="20"/>
              </w:rPr>
              <w:t>136</w:t>
            </w:r>
          </w:p>
        </w:tc>
        <w:tc>
          <w:tcPr>
            <w:tcW w:w="1383" w:type="dxa"/>
            <w:tcBorders>
              <w:top w:val="double" w:sz="6" w:space="0" w:color="000000"/>
              <w:left w:val="single" w:sz="6" w:space="0" w:color="000000"/>
              <w:bottom w:val="single" w:sz="6" w:space="0" w:color="000000"/>
              <w:right w:val="single" w:sz="6" w:space="0" w:color="000000"/>
            </w:tcBorders>
          </w:tcPr>
          <w:p w14:paraId="5470EBF0" w14:textId="77777777" w:rsidR="0063046D" w:rsidRPr="006B57A6" w:rsidRDefault="0063046D" w:rsidP="00EC246B">
            <w:pPr>
              <w:pStyle w:val="TableParagraph"/>
              <w:spacing w:before="8"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0B183DD1" w14:textId="77777777" w:rsidR="0063046D" w:rsidRPr="006B57A6" w:rsidRDefault="0063046D" w:rsidP="00EC246B">
            <w:pPr>
              <w:pStyle w:val="TableParagraph"/>
              <w:spacing w:before="8" w:line="270" w:lineRule="exact"/>
              <w:ind w:left="11" w:right="2"/>
              <w:rPr>
                <w:sz w:val="20"/>
                <w:szCs w:val="20"/>
              </w:rPr>
            </w:pPr>
            <w:r w:rsidRPr="006B57A6">
              <w:rPr>
                <w:spacing w:val="-2"/>
                <w:sz w:val="20"/>
                <w:szCs w:val="20"/>
              </w:rPr>
              <w:t>0.303</w:t>
            </w:r>
          </w:p>
        </w:tc>
        <w:tc>
          <w:tcPr>
            <w:tcW w:w="2215" w:type="dxa"/>
            <w:tcBorders>
              <w:top w:val="double" w:sz="6" w:space="0" w:color="000000"/>
              <w:left w:val="single" w:sz="6" w:space="0" w:color="000000"/>
              <w:bottom w:val="single" w:sz="6" w:space="0" w:color="000000"/>
              <w:right w:val="single" w:sz="6" w:space="0" w:color="000000"/>
            </w:tcBorders>
          </w:tcPr>
          <w:p w14:paraId="3C08366B" w14:textId="77777777" w:rsidR="0063046D" w:rsidRPr="006B57A6" w:rsidRDefault="0063046D" w:rsidP="00EC246B">
            <w:pPr>
              <w:pStyle w:val="TableParagraph"/>
              <w:spacing w:before="8" w:line="270"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double" w:sz="6" w:space="0" w:color="000000"/>
              <w:left w:val="single" w:sz="6" w:space="0" w:color="000000"/>
              <w:bottom w:val="single" w:sz="6" w:space="0" w:color="000000"/>
            </w:tcBorders>
          </w:tcPr>
          <w:p w14:paraId="221C8941" w14:textId="77777777" w:rsidR="0063046D" w:rsidRPr="006B57A6" w:rsidRDefault="0063046D" w:rsidP="00EC246B">
            <w:pPr>
              <w:pStyle w:val="TableParagraph"/>
              <w:spacing w:before="8" w:line="270" w:lineRule="exact"/>
              <w:ind w:left="102"/>
              <w:rPr>
                <w:sz w:val="20"/>
                <w:szCs w:val="20"/>
              </w:rPr>
            </w:pPr>
            <w:r w:rsidRPr="006B57A6">
              <w:rPr>
                <w:spacing w:val="-2"/>
                <w:sz w:val="20"/>
                <w:szCs w:val="20"/>
              </w:rPr>
              <w:t>Saúde</w:t>
            </w:r>
          </w:p>
        </w:tc>
      </w:tr>
      <w:tr w:rsidR="0063046D" w14:paraId="5FF9E791"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5A61214E" w14:textId="77777777" w:rsidR="0063046D" w:rsidRPr="006B57A6" w:rsidRDefault="0063046D" w:rsidP="00EC246B">
            <w:pPr>
              <w:pStyle w:val="TableParagraph"/>
              <w:spacing w:line="263" w:lineRule="exact"/>
              <w:rPr>
                <w:sz w:val="20"/>
                <w:szCs w:val="20"/>
              </w:rPr>
            </w:pPr>
            <w:r w:rsidRPr="006B57A6">
              <w:rPr>
                <w:spacing w:val="-5"/>
                <w:sz w:val="20"/>
                <w:szCs w:val="20"/>
              </w:rPr>
              <w:t>145</w:t>
            </w:r>
          </w:p>
        </w:tc>
        <w:tc>
          <w:tcPr>
            <w:tcW w:w="1383" w:type="dxa"/>
            <w:tcBorders>
              <w:top w:val="single" w:sz="6" w:space="0" w:color="000000"/>
              <w:left w:val="single" w:sz="6" w:space="0" w:color="000000"/>
              <w:bottom w:val="single" w:sz="6" w:space="0" w:color="000000"/>
              <w:right w:val="single" w:sz="6" w:space="0" w:color="000000"/>
            </w:tcBorders>
          </w:tcPr>
          <w:p w14:paraId="5B47A645" w14:textId="77777777" w:rsidR="0063046D" w:rsidRPr="006B57A6" w:rsidRDefault="0063046D"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66C28559" w14:textId="77777777" w:rsidR="0063046D" w:rsidRPr="006B57A6" w:rsidRDefault="0063046D" w:rsidP="00EC246B">
            <w:pPr>
              <w:pStyle w:val="TableParagraph"/>
              <w:spacing w:line="263"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single" w:sz="6" w:space="0" w:color="000000"/>
              <w:right w:val="single" w:sz="6" w:space="0" w:color="000000"/>
            </w:tcBorders>
          </w:tcPr>
          <w:p w14:paraId="4F8290D5" w14:textId="77777777" w:rsidR="0063046D" w:rsidRPr="006B57A6" w:rsidRDefault="0063046D" w:rsidP="00EC246B">
            <w:pPr>
              <w:pStyle w:val="TableParagraph"/>
              <w:spacing w:line="263"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single" w:sz="6" w:space="0" w:color="000000"/>
            </w:tcBorders>
          </w:tcPr>
          <w:p w14:paraId="5EFB0BA0" w14:textId="77777777" w:rsidR="0063046D" w:rsidRPr="006B57A6" w:rsidRDefault="0063046D" w:rsidP="00EC246B">
            <w:pPr>
              <w:pStyle w:val="TableParagraph"/>
              <w:spacing w:line="263" w:lineRule="exact"/>
              <w:ind w:left="102"/>
              <w:rPr>
                <w:sz w:val="20"/>
                <w:szCs w:val="20"/>
              </w:rPr>
            </w:pPr>
            <w:r w:rsidRPr="006B57A6">
              <w:rPr>
                <w:spacing w:val="-2"/>
                <w:sz w:val="20"/>
                <w:szCs w:val="20"/>
              </w:rPr>
              <w:t>Saúde</w:t>
            </w:r>
          </w:p>
        </w:tc>
      </w:tr>
      <w:tr w:rsidR="0063046D" w14:paraId="2C3EBCD8" w14:textId="77777777" w:rsidTr="00EC246B">
        <w:trPr>
          <w:trHeight w:val="285"/>
        </w:trPr>
        <w:tc>
          <w:tcPr>
            <w:tcW w:w="1301" w:type="dxa"/>
            <w:tcBorders>
              <w:top w:val="single" w:sz="6" w:space="0" w:color="000000"/>
              <w:left w:val="single" w:sz="6" w:space="0" w:color="000000"/>
              <w:bottom w:val="single" w:sz="6" w:space="0" w:color="000000"/>
              <w:right w:val="single" w:sz="6" w:space="0" w:color="000000"/>
            </w:tcBorders>
          </w:tcPr>
          <w:p w14:paraId="11359BD7" w14:textId="77777777" w:rsidR="0063046D" w:rsidRPr="006B57A6" w:rsidRDefault="0063046D" w:rsidP="00EC246B">
            <w:pPr>
              <w:pStyle w:val="TableParagraph"/>
              <w:spacing w:line="265" w:lineRule="exact"/>
              <w:rPr>
                <w:sz w:val="20"/>
                <w:szCs w:val="20"/>
              </w:rPr>
            </w:pPr>
            <w:r w:rsidRPr="006B57A6">
              <w:rPr>
                <w:spacing w:val="-5"/>
                <w:sz w:val="20"/>
                <w:szCs w:val="20"/>
              </w:rPr>
              <w:t>174</w:t>
            </w:r>
          </w:p>
        </w:tc>
        <w:tc>
          <w:tcPr>
            <w:tcW w:w="1383" w:type="dxa"/>
            <w:tcBorders>
              <w:top w:val="single" w:sz="6" w:space="0" w:color="000000"/>
              <w:left w:val="single" w:sz="6" w:space="0" w:color="000000"/>
              <w:bottom w:val="single" w:sz="6" w:space="0" w:color="000000"/>
              <w:right w:val="single" w:sz="6" w:space="0" w:color="000000"/>
            </w:tcBorders>
          </w:tcPr>
          <w:p w14:paraId="50A84BBD" w14:textId="77777777" w:rsidR="0063046D" w:rsidRPr="006B57A6" w:rsidRDefault="0063046D" w:rsidP="00EC246B">
            <w:pPr>
              <w:pStyle w:val="TableParagraph"/>
              <w:spacing w:line="265"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636E7A2F" w14:textId="77777777" w:rsidR="0063046D" w:rsidRPr="006B57A6" w:rsidRDefault="0063046D" w:rsidP="00EC246B">
            <w:pPr>
              <w:pStyle w:val="TableParagraph"/>
              <w:spacing w:line="265"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single" w:sz="6" w:space="0" w:color="000000"/>
              <w:right w:val="single" w:sz="6" w:space="0" w:color="000000"/>
            </w:tcBorders>
          </w:tcPr>
          <w:p w14:paraId="205245D4" w14:textId="77777777" w:rsidR="0063046D" w:rsidRPr="006B57A6" w:rsidRDefault="0063046D" w:rsidP="00EC246B">
            <w:pPr>
              <w:pStyle w:val="TableParagraph"/>
              <w:spacing w:line="265"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single" w:sz="6" w:space="0" w:color="000000"/>
            </w:tcBorders>
          </w:tcPr>
          <w:p w14:paraId="0F4D86F2" w14:textId="77777777" w:rsidR="0063046D" w:rsidRPr="006B57A6" w:rsidRDefault="0063046D" w:rsidP="00EC246B">
            <w:pPr>
              <w:pStyle w:val="TableParagraph"/>
              <w:spacing w:line="265" w:lineRule="exact"/>
              <w:ind w:left="102"/>
              <w:rPr>
                <w:sz w:val="20"/>
                <w:szCs w:val="20"/>
              </w:rPr>
            </w:pPr>
            <w:r w:rsidRPr="006B57A6">
              <w:rPr>
                <w:spacing w:val="-2"/>
                <w:sz w:val="20"/>
                <w:szCs w:val="20"/>
              </w:rPr>
              <w:t>Saúde</w:t>
            </w:r>
          </w:p>
        </w:tc>
      </w:tr>
      <w:tr w:rsidR="0063046D" w14:paraId="05F73BF4"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7DDF7684" w14:textId="77777777" w:rsidR="0063046D" w:rsidRPr="006B57A6" w:rsidRDefault="0063046D" w:rsidP="00EC246B">
            <w:pPr>
              <w:pStyle w:val="TableParagraph"/>
              <w:spacing w:line="263" w:lineRule="exact"/>
              <w:rPr>
                <w:sz w:val="20"/>
                <w:szCs w:val="20"/>
              </w:rPr>
            </w:pPr>
            <w:r w:rsidRPr="006B57A6">
              <w:rPr>
                <w:spacing w:val="-5"/>
                <w:sz w:val="20"/>
                <w:szCs w:val="20"/>
              </w:rPr>
              <w:t>174</w:t>
            </w:r>
          </w:p>
        </w:tc>
        <w:tc>
          <w:tcPr>
            <w:tcW w:w="1383" w:type="dxa"/>
            <w:tcBorders>
              <w:top w:val="single" w:sz="6" w:space="0" w:color="000000"/>
              <w:left w:val="single" w:sz="6" w:space="0" w:color="000000"/>
              <w:bottom w:val="single" w:sz="6" w:space="0" w:color="000000"/>
              <w:right w:val="single" w:sz="6" w:space="0" w:color="000000"/>
            </w:tcBorders>
          </w:tcPr>
          <w:p w14:paraId="00D2B42C" w14:textId="77777777" w:rsidR="0063046D" w:rsidRPr="006B57A6" w:rsidRDefault="0063046D"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2E56A62C" w14:textId="77777777" w:rsidR="0063046D" w:rsidRPr="006B57A6" w:rsidRDefault="0063046D" w:rsidP="00EC246B">
            <w:pPr>
              <w:pStyle w:val="TableParagraph"/>
              <w:spacing w:line="263" w:lineRule="exact"/>
              <w:ind w:left="11" w:right="2"/>
              <w:rPr>
                <w:sz w:val="20"/>
                <w:szCs w:val="20"/>
              </w:rPr>
            </w:pPr>
            <w:r w:rsidRPr="006B57A6">
              <w:rPr>
                <w:spacing w:val="-2"/>
                <w:sz w:val="20"/>
                <w:szCs w:val="20"/>
              </w:rPr>
              <w:t>1.494</w:t>
            </w:r>
          </w:p>
        </w:tc>
        <w:tc>
          <w:tcPr>
            <w:tcW w:w="2215" w:type="dxa"/>
            <w:tcBorders>
              <w:top w:val="single" w:sz="6" w:space="0" w:color="000000"/>
              <w:left w:val="single" w:sz="6" w:space="0" w:color="000000"/>
              <w:bottom w:val="single" w:sz="6" w:space="0" w:color="000000"/>
              <w:right w:val="single" w:sz="6" w:space="0" w:color="000000"/>
            </w:tcBorders>
          </w:tcPr>
          <w:p w14:paraId="4D31A393" w14:textId="77777777" w:rsidR="0063046D" w:rsidRPr="006B57A6" w:rsidRDefault="0063046D" w:rsidP="00EC246B">
            <w:pPr>
              <w:pStyle w:val="TableParagraph"/>
              <w:spacing w:line="263" w:lineRule="exact"/>
              <w:ind w:left="105"/>
              <w:rPr>
                <w:sz w:val="20"/>
                <w:szCs w:val="20"/>
              </w:rPr>
            </w:pPr>
            <w:r w:rsidRPr="006B57A6">
              <w:rPr>
                <w:sz w:val="20"/>
                <w:szCs w:val="20"/>
              </w:rPr>
              <w:t>Programa</w:t>
            </w:r>
            <w:r w:rsidRPr="006B57A6">
              <w:rPr>
                <w:spacing w:val="-2"/>
                <w:sz w:val="20"/>
                <w:szCs w:val="20"/>
              </w:rPr>
              <w:t xml:space="preserve"> </w:t>
            </w:r>
            <w:r w:rsidRPr="006B57A6">
              <w:rPr>
                <w:sz w:val="20"/>
                <w:szCs w:val="20"/>
              </w:rPr>
              <w:t>de</w:t>
            </w:r>
            <w:r w:rsidRPr="006B57A6">
              <w:rPr>
                <w:spacing w:val="-2"/>
                <w:sz w:val="20"/>
                <w:szCs w:val="20"/>
              </w:rPr>
              <w:t xml:space="preserve"> </w:t>
            </w:r>
            <w:r w:rsidRPr="006B57A6">
              <w:rPr>
                <w:sz w:val="20"/>
                <w:szCs w:val="20"/>
              </w:rPr>
              <w:t>Atenção</w:t>
            </w:r>
            <w:r w:rsidRPr="006B57A6">
              <w:rPr>
                <w:spacing w:val="-1"/>
                <w:sz w:val="20"/>
                <w:szCs w:val="20"/>
              </w:rPr>
              <w:t xml:space="preserve"> </w:t>
            </w:r>
            <w:r w:rsidRPr="006B57A6">
              <w:rPr>
                <w:spacing w:val="-2"/>
                <w:sz w:val="20"/>
                <w:szCs w:val="20"/>
              </w:rPr>
              <w:t>Básica</w:t>
            </w:r>
          </w:p>
        </w:tc>
        <w:tc>
          <w:tcPr>
            <w:tcW w:w="4253" w:type="dxa"/>
            <w:tcBorders>
              <w:top w:val="single" w:sz="6" w:space="0" w:color="000000"/>
              <w:left w:val="single" w:sz="6" w:space="0" w:color="000000"/>
              <w:bottom w:val="single" w:sz="6" w:space="0" w:color="000000"/>
            </w:tcBorders>
          </w:tcPr>
          <w:p w14:paraId="045D2F96" w14:textId="77777777" w:rsidR="0063046D" w:rsidRPr="006B57A6" w:rsidRDefault="0063046D" w:rsidP="00EC246B">
            <w:pPr>
              <w:pStyle w:val="TableParagraph"/>
              <w:spacing w:line="263" w:lineRule="exact"/>
              <w:ind w:left="101"/>
              <w:rPr>
                <w:sz w:val="20"/>
                <w:szCs w:val="20"/>
              </w:rPr>
            </w:pPr>
            <w:r w:rsidRPr="006B57A6">
              <w:rPr>
                <w:spacing w:val="-4"/>
                <w:sz w:val="20"/>
                <w:szCs w:val="20"/>
              </w:rPr>
              <w:t>Saúde</w:t>
            </w:r>
          </w:p>
        </w:tc>
      </w:tr>
      <w:tr w:rsidR="0063046D" w14:paraId="56C9F643"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78C3A46D" w14:textId="77777777" w:rsidR="0063046D" w:rsidRPr="006B57A6" w:rsidRDefault="0063046D" w:rsidP="00EC246B">
            <w:pPr>
              <w:pStyle w:val="TableParagraph"/>
              <w:spacing w:line="269" w:lineRule="exact"/>
              <w:rPr>
                <w:sz w:val="20"/>
                <w:szCs w:val="20"/>
              </w:rPr>
            </w:pPr>
            <w:r w:rsidRPr="006B57A6">
              <w:rPr>
                <w:spacing w:val="-5"/>
                <w:sz w:val="20"/>
                <w:szCs w:val="20"/>
              </w:rPr>
              <w:t>185</w:t>
            </w:r>
          </w:p>
        </w:tc>
        <w:tc>
          <w:tcPr>
            <w:tcW w:w="1383" w:type="dxa"/>
            <w:tcBorders>
              <w:top w:val="single" w:sz="6" w:space="0" w:color="000000"/>
              <w:left w:val="single" w:sz="6" w:space="0" w:color="000000"/>
              <w:bottom w:val="double" w:sz="6" w:space="0" w:color="000000"/>
              <w:right w:val="single" w:sz="6" w:space="0" w:color="000000"/>
            </w:tcBorders>
          </w:tcPr>
          <w:p w14:paraId="0487F0EC" w14:textId="77777777" w:rsidR="0063046D" w:rsidRPr="006B57A6" w:rsidRDefault="0063046D"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6E324302" w14:textId="77777777" w:rsidR="0063046D" w:rsidRPr="006B57A6" w:rsidRDefault="0063046D" w:rsidP="00EC246B">
            <w:pPr>
              <w:pStyle w:val="TableParagraph"/>
              <w:spacing w:line="269" w:lineRule="exact"/>
              <w:ind w:left="11" w:right="2"/>
              <w:rPr>
                <w:sz w:val="20"/>
                <w:szCs w:val="20"/>
              </w:rPr>
            </w:pPr>
            <w:r w:rsidRPr="006B57A6">
              <w:rPr>
                <w:spacing w:val="-2"/>
                <w:sz w:val="20"/>
                <w:szCs w:val="20"/>
              </w:rPr>
              <w:t>0.303</w:t>
            </w:r>
          </w:p>
        </w:tc>
        <w:tc>
          <w:tcPr>
            <w:tcW w:w="2215" w:type="dxa"/>
            <w:tcBorders>
              <w:top w:val="single" w:sz="6" w:space="0" w:color="000000"/>
              <w:left w:val="single" w:sz="6" w:space="0" w:color="000000"/>
              <w:bottom w:val="double" w:sz="6" w:space="0" w:color="000000"/>
              <w:right w:val="single" w:sz="6" w:space="0" w:color="000000"/>
            </w:tcBorders>
          </w:tcPr>
          <w:p w14:paraId="19418330" w14:textId="77777777" w:rsidR="0063046D" w:rsidRPr="006B57A6" w:rsidRDefault="0063046D" w:rsidP="00EC246B">
            <w:pPr>
              <w:pStyle w:val="TableParagraph"/>
              <w:spacing w:line="269" w:lineRule="exact"/>
              <w:ind w:left="105"/>
              <w:rPr>
                <w:sz w:val="20"/>
                <w:szCs w:val="20"/>
              </w:rPr>
            </w:pPr>
            <w:r w:rsidRPr="006B57A6">
              <w:rPr>
                <w:sz w:val="20"/>
                <w:szCs w:val="20"/>
              </w:rPr>
              <w:t xml:space="preserve">Saúde Mínimo </w:t>
            </w:r>
            <w:r w:rsidRPr="006B57A6">
              <w:rPr>
                <w:spacing w:val="-5"/>
                <w:sz w:val="20"/>
                <w:szCs w:val="20"/>
              </w:rPr>
              <w:t>15%</w:t>
            </w:r>
          </w:p>
        </w:tc>
        <w:tc>
          <w:tcPr>
            <w:tcW w:w="4253" w:type="dxa"/>
            <w:tcBorders>
              <w:top w:val="single" w:sz="6" w:space="0" w:color="000000"/>
              <w:left w:val="single" w:sz="6" w:space="0" w:color="000000"/>
              <w:bottom w:val="double" w:sz="6" w:space="0" w:color="000000"/>
            </w:tcBorders>
          </w:tcPr>
          <w:p w14:paraId="01528BCD" w14:textId="77777777" w:rsidR="0063046D" w:rsidRPr="006B57A6" w:rsidRDefault="0063046D" w:rsidP="00EC246B">
            <w:pPr>
              <w:pStyle w:val="TableParagraph"/>
              <w:spacing w:line="269" w:lineRule="exact"/>
              <w:ind w:left="102"/>
              <w:rPr>
                <w:sz w:val="20"/>
                <w:szCs w:val="20"/>
              </w:rPr>
            </w:pPr>
            <w:r w:rsidRPr="006B57A6">
              <w:rPr>
                <w:spacing w:val="-2"/>
                <w:sz w:val="20"/>
                <w:szCs w:val="20"/>
              </w:rPr>
              <w:t>Saúde</w:t>
            </w:r>
          </w:p>
        </w:tc>
      </w:tr>
      <w:tr w:rsidR="0063046D" w14:paraId="780D78C1"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1CF94A6D" w14:textId="77777777" w:rsidR="0063046D" w:rsidRPr="006B57A6" w:rsidRDefault="0063046D" w:rsidP="00EC246B">
            <w:pPr>
              <w:pStyle w:val="TableParagraph"/>
              <w:spacing w:before="10"/>
              <w:rPr>
                <w:sz w:val="20"/>
                <w:szCs w:val="20"/>
              </w:rPr>
            </w:pPr>
            <w:r w:rsidRPr="006B57A6">
              <w:rPr>
                <w:spacing w:val="-5"/>
                <w:sz w:val="20"/>
                <w:szCs w:val="20"/>
              </w:rPr>
              <w:t>271</w:t>
            </w:r>
          </w:p>
        </w:tc>
        <w:tc>
          <w:tcPr>
            <w:tcW w:w="1383" w:type="dxa"/>
            <w:tcBorders>
              <w:top w:val="double" w:sz="6" w:space="0" w:color="000000"/>
              <w:left w:val="single" w:sz="6" w:space="0" w:color="000000"/>
              <w:bottom w:val="double" w:sz="6" w:space="0" w:color="000000"/>
              <w:right w:val="single" w:sz="6" w:space="0" w:color="000000"/>
            </w:tcBorders>
          </w:tcPr>
          <w:p w14:paraId="22A8EDA0" w14:textId="77777777" w:rsidR="0063046D" w:rsidRPr="006B57A6" w:rsidRDefault="0063046D"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45B0C52D" w14:textId="77777777" w:rsidR="0063046D" w:rsidRPr="006B57A6" w:rsidRDefault="0063046D"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29893613" w14:textId="77777777" w:rsidR="0063046D" w:rsidRPr="006B57A6" w:rsidRDefault="0063046D"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0FEC51DE" w14:textId="77777777" w:rsidR="0063046D" w:rsidRPr="006B57A6" w:rsidRDefault="0063046D" w:rsidP="00EC246B">
            <w:pPr>
              <w:pStyle w:val="TableParagraph"/>
              <w:spacing w:before="10"/>
              <w:ind w:left="103"/>
              <w:rPr>
                <w:sz w:val="20"/>
                <w:szCs w:val="20"/>
              </w:rPr>
            </w:pPr>
            <w:r w:rsidRPr="006B57A6">
              <w:rPr>
                <w:spacing w:val="-2"/>
                <w:sz w:val="20"/>
                <w:szCs w:val="20"/>
              </w:rPr>
              <w:t>Social</w:t>
            </w:r>
          </w:p>
        </w:tc>
      </w:tr>
      <w:tr w:rsidR="0063046D" w14:paraId="24B5649F" w14:textId="77777777" w:rsidTr="00EC246B">
        <w:trPr>
          <w:trHeight w:val="298"/>
        </w:trPr>
        <w:tc>
          <w:tcPr>
            <w:tcW w:w="1301" w:type="dxa"/>
            <w:tcBorders>
              <w:top w:val="double" w:sz="6" w:space="0" w:color="000000"/>
              <w:left w:val="single" w:sz="6" w:space="0" w:color="000000"/>
              <w:bottom w:val="single" w:sz="6" w:space="0" w:color="000000"/>
              <w:right w:val="single" w:sz="6" w:space="0" w:color="000000"/>
            </w:tcBorders>
          </w:tcPr>
          <w:p w14:paraId="37DE6C6A" w14:textId="77777777" w:rsidR="0063046D" w:rsidRPr="006B57A6" w:rsidRDefault="0063046D" w:rsidP="00EC246B">
            <w:pPr>
              <w:pStyle w:val="TableParagraph"/>
              <w:spacing w:before="9" w:line="270" w:lineRule="exact"/>
              <w:rPr>
                <w:sz w:val="20"/>
                <w:szCs w:val="20"/>
              </w:rPr>
            </w:pPr>
            <w:r w:rsidRPr="006B57A6">
              <w:rPr>
                <w:spacing w:val="-5"/>
                <w:sz w:val="20"/>
                <w:szCs w:val="20"/>
              </w:rPr>
              <w:t>414</w:t>
            </w:r>
          </w:p>
        </w:tc>
        <w:tc>
          <w:tcPr>
            <w:tcW w:w="1383" w:type="dxa"/>
            <w:tcBorders>
              <w:top w:val="double" w:sz="6" w:space="0" w:color="000000"/>
              <w:left w:val="single" w:sz="6" w:space="0" w:color="000000"/>
              <w:bottom w:val="single" w:sz="6" w:space="0" w:color="000000"/>
              <w:right w:val="single" w:sz="6" w:space="0" w:color="000000"/>
            </w:tcBorders>
          </w:tcPr>
          <w:p w14:paraId="6AF1F25A" w14:textId="77777777" w:rsidR="0063046D" w:rsidRPr="006B57A6" w:rsidRDefault="0063046D" w:rsidP="00EC246B">
            <w:pPr>
              <w:pStyle w:val="TableParagraph"/>
              <w:spacing w:before="9"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5EEB4A59" w14:textId="77777777" w:rsidR="0063046D" w:rsidRPr="006B57A6" w:rsidRDefault="0063046D" w:rsidP="00EC246B">
            <w:pPr>
              <w:pStyle w:val="TableParagraph"/>
              <w:spacing w:before="9" w:line="270" w:lineRule="exact"/>
              <w:ind w:left="11"/>
              <w:rPr>
                <w:sz w:val="20"/>
                <w:szCs w:val="20"/>
              </w:rPr>
            </w:pPr>
            <w:r w:rsidRPr="006B57A6">
              <w:rPr>
                <w:spacing w:val="-4"/>
                <w:sz w:val="20"/>
                <w:szCs w:val="20"/>
              </w:rPr>
              <w:t>0102</w:t>
            </w:r>
          </w:p>
        </w:tc>
        <w:tc>
          <w:tcPr>
            <w:tcW w:w="2215" w:type="dxa"/>
            <w:tcBorders>
              <w:top w:val="double" w:sz="6" w:space="0" w:color="000000"/>
              <w:left w:val="single" w:sz="6" w:space="0" w:color="000000"/>
              <w:bottom w:val="single" w:sz="6" w:space="0" w:color="000000"/>
              <w:right w:val="single" w:sz="6" w:space="0" w:color="000000"/>
            </w:tcBorders>
          </w:tcPr>
          <w:p w14:paraId="039028A7" w14:textId="77777777" w:rsidR="0063046D" w:rsidRPr="006B57A6" w:rsidRDefault="0063046D" w:rsidP="00EC246B">
            <w:pPr>
              <w:pStyle w:val="TableParagraph"/>
              <w:spacing w:before="9" w:line="270" w:lineRule="exact"/>
              <w:ind w:left="105"/>
              <w:rPr>
                <w:sz w:val="20"/>
                <w:szCs w:val="20"/>
              </w:rPr>
            </w:pPr>
            <w:r w:rsidRPr="006B57A6">
              <w:rPr>
                <w:sz w:val="20"/>
                <w:szCs w:val="20"/>
              </w:rPr>
              <w:t>Fundeb</w:t>
            </w:r>
            <w:r w:rsidRPr="006B57A6">
              <w:rPr>
                <w:spacing w:val="-2"/>
                <w:sz w:val="20"/>
                <w:szCs w:val="20"/>
              </w:rPr>
              <w:t xml:space="preserve"> </w:t>
            </w:r>
            <w:r w:rsidRPr="006B57A6">
              <w:rPr>
                <w:spacing w:val="-5"/>
                <w:sz w:val="20"/>
                <w:szCs w:val="20"/>
              </w:rPr>
              <w:t>30%</w:t>
            </w:r>
          </w:p>
        </w:tc>
        <w:tc>
          <w:tcPr>
            <w:tcW w:w="4253" w:type="dxa"/>
            <w:tcBorders>
              <w:top w:val="double" w:sz="6" w:space="0" w:color="000000"/>
              <w:left w:val="single" w:sz="6" w:space="0" w:color="000000"/>
              <w:bottom w:val="single" w:sz="6" w:space="0" w:color="000000"/>
            </w:tcBorders>
          </w:tcPr>
          <w:p w14:paraId="4C744CDC" w14:textId="77777777" w:rsidR="0063046D" w:rsidRPr="006B57A6" w:rsidRDefault="0063046D" w:rsidP="00EC246B">
            <w:pPr>
              <w:pStyle w:val="TableParagraph"/>
              <w:spacing w:before="9" w:line="270" w:lineRule="exact"/>
              <w:ind w:left="103"/>
              <w:rPr>
                <w:sz w:val="20"/>
                <w:szCs w:val="20"/>
              </w:rPr>
            </w:pPr>
            <w:r w:rsidRPr="006B57A6">
              <w:rPr>
                <w:spacing w:val="-2"/>
                <w:sz w:val="20"/>
                <w:szCs w:val="20"/>
              </w:rPr>
              <w:t>Educação</w:t>
            </w:r>
          </w:p>
        </w:tc>
      </w:tr>
      <w:tr w:rsidR="0063046D" w14:paraId="6D249D71"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5DE1F34A" w14:textId="77777777" w:rsidR="0063046D" w:rsidRPr="006B57A6" w:rsidRDefault="0063046D" w:rsidP="00EC246B">
            <w:pPr>
              <w:pStyle w:val="TableParagraph"/>
              <w:spacing w:line="263" w:lineRule="exact"/>
              <w:rPr>
                <w:sz w:val="20"/>
                <w:szCs w:val="20"/>
              </w:rPr>
            </w:pPr>
            <w:r w:rsidRPr="006B57A6">
              <w:rPr>
                <w:spacing w:val="-5"/>
                <w:sz w:val="20"/>
                <w:szCs w:val="20"/>
              </w:rPr>
              <w:t>431</w:t>
            </w:r>
          </w:p>
        </w:tc>
        <w:tc>
          <w:tcPr>
            <w:tcW w:w="1383" w:type="dxa"/>
            <w:tcBorders>
              <w:top w:val="single" w:sz="6" w:space="0" w:color="000000"/>
              <w:left w:val="single" w:sz="6" w:space="0" w:color="000000"/>
              <w:bottom w:val="single" w:sz="6" w:space="0" w:color="000000"/>
              <w:right w:val="single" w:sz="6" w:space="0" w:color="000000"/>
            </w:tcBorders>
          </w:tcPr>
          <w:p w14:paraId="403F3B52" w14:textId="77777777" w:rsidR="0063046D" w:rsidRPr="006B57A6" w:rsidRDefault="0063046D"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54D37FAC" w14:textId="77777777" w:rsidR="0063046D" w:rsidRPr="006B57A6" w:rsidRDefault="0063046D" w:rsidP="00EC246B">
            <w:pPr>
              <w:pStyle w:val="TableParagraph"/>
              <w:spacing w:line="263" w:lineRule="exact"/>
              <w:ind w:left="11"/>
              <w:rPr>
                <w:sz w:val="20"/>
                <w:szCs w:val="20"/>
              </w:rPr>
            </w:pPr>
            <w:r w:rsidRPr="006B57A6">
              <w:rPr>
                <w:spacing w:val="-4"/>
                <w:sz w:val="20"/>
                <w:szCs w:val="20"/>
              </w:rPr>
              <w:t>0103</w:t>
            </w:r>
          </w:p>
        </w:tc>
        <w:tc>
          <w:tcPr>
            <w:tcW w:w="2215" w:type="dxa"/>
            <w:tcBorders>
              <w:top w:val="single" w:sz="6" w:space="0" w:color="000000"/>
              <w:left w:val="single" w:sz="6" w:space="0" w:color="000000"/>
              <w:bottom w:val="single" w:sz="6" w:space="0" w:color="000000"/>
              <w:right w:val="single" w:sz="6" w:space="0" w:color="000000"/>
            </w:tcBorders>
          </w:tcPr>
          <w:p w14:paraId="50D5BCE1" w14:textId="77777777" w:rsidR="0063046D" w:rsidRPr="006B57A6" w:rsidRDefault="0063046D" w:rsidP="00EC246B">
            <w:pPr>
              <w:pStyle w:val="TableParagraph"/>
              <w:spacing w:line="263" w:lineRule="exact"/>
              <w:ind w:left="105"/>
              <w:rPr>
                <w:sz w:val="20"/>
                <w:szCs w:val="20"/>
              </w:rPr>
            </w:pPr>
            <w:r w:rsidRPr="006B57A6">
              <w:rPr>
                <w:sz w:val="20"/>
                <w:szCs w:val="20"/>
              </w:rPr>
              <w:t>Educação</w:t>
            </w:r>
            <w:r w:rsidRPr="006B57A6">
              <w:rPr>
                <w:spacing w:val="-3"/>
                <w:sz w:val="20"/>
                <w:szCs w:val="20"/>
              </w:rPr>
              <w:t xml:space="preserve"> </w:t>
            </w:r>
            <w:r w:rsidRPr="006B57A6">
              <w:rPr>
                <w:spacing w:val="-5"/>
                <w:sz w:val="20"/>
                <w:szCs w:val="20"/>
              </w:rPr>
              <w:t>5%</w:t>
            </w:r>
          </w:p>
        </w:tc>
        <w:tc>
          <w:tcPr>
            <w:tcW w:w="4253" w:type="dxa"/>
            <w:tcBorders>
              <w:top w:val="single" w:sz="6" w:space="0" w:color="000000"/>
              <w:left w:val="single" w:sz="6" w:space="0" w:color="000000"/>
              <w:bottom w:val="single" w:sz="6" w:space="0" w:color="000000"/>
            </w:tcBorders>
          </w:tcPr>
          <w:p w14:paraId="32BBE3F3" w14:textId="77777777" w:rsidR="0063046D" w:rsidRPr="006B57A6" w:rsidRDefault="0063046D" w:rsidP="00EC246B">
            <w:pPr>
              <w:pStyle w:val="TableParagraph"/>
              <w:spacing w:line="263" w:lineRule="exact"/>
              <w:ind w:left="101"/>
              <w:rPr>
                <w:sz w:val="20"/>
                <w:szCs w:val="20"/>
              </w:rPr>
            </w:pPr>
            <w:r w:rsidRPr="006B57A6">
              <w:rPr>
                <w:spacing w:val="-2"/>
                <w:sz w:val="20"/>
                <w:szCs w:val="20"/>
              </w:rPr>
              <w:t>Educação</w:t>
            </w:r>
          </w:p>
        </w:tc>
      </w:tr>
      <w:tr w:rsidR="0063046D" w14:paraId="74301FBF" w14:textId="77777777" w:rsidTr="00EC246B">
        <w:trPr>
          <w:trHeight w:val="282"/>
        </w:trPr>
        <w:tc>
          <w:tcPr>
            <w:tcW w:w="1301" w:type="dxa"/>
            <w:tcBorders>
              <w:top w:val="single" w:sz="6" w:space="0" w:color="000000"/>
              <w:left w:val="single" w:sz="6" w:space="0" w:color="000000"/>
              <w:bottom w:val="single" w:sz="6" w:space="0" w:color="000000"/>
              <w:right w:val="single" w:sz="6" w:space="0" w:color="000000"/>
            </w:tcBorders>
          </w:tcPr>
          <w:p w14:paraId="30B8F2C9" w14:textId="77777777" w:rsidR="0063046D" w:rsidRPr="006B57A6" w:rsidRDefault="0063046D" w:rsidP="00EC246B">
            <w:pPr>
              <w:pStyle w:val="TableParagraph"/>
              <w:spacing w:line="263" w:lineRule="exact"/>
              <w:rPr>
                <w:sz w:val="20"/>
                <w:szCs w:val="20"/>
              </w:rPr>
            </w:pPr>
            <w:r w:rsidRPr="006B57A6">
              <w:rPr>
                <w:spacing w:val="-5"/>
                <w:sz w:val="20"/>
                <w:szCs w:val="20"/>
              </w:rPr>
              <w:t>431</w:t>
            </w:r>
          </w:p>
        </w:tc>
        <w:tc>
          <w:tcPr>
            <w:tcW w:w="1383" w:type="dxa"/>
            <w:tcBorders>
              <w:top w:val="single" w:sz="6" w:space="0" w:color="000000"/>
              <w:left w:val="single" w:sz="6" w:space="0" w:color="000000"/>
              <w:bottom w:val="single" w:sz="6" w:space="0" w:color="000000"/>
              <w:right w:val="single" w:sz="6" w:space="0" w:color="000000"/>
            </w:tcBorders>
          </w:tcPr>
          <w:p w14:paraId="4246D0E0" w14:textId="77777777" w:rsidR="0063046D" w:rsidRPr="006B57A6" w:rsidRDefault="0063046D" w:rsidP="00EC246B">
            <w:pPr>
              <w:pStyle w:val="TableParagraph"/>
              <w:spacing w:line="263"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single" w:sz="6" w:space="0" w:color="000000"/>
              <w:right w:val="single" w:sz="6" w:space="0" w:color="000000"/>
            </w:tcBorders>
          </w:tcPr>
          <w:p w14:paraId="31C802A2" w14:textId="77777777" w:rsidR="0063046D" w:rsidRPr="006B57A6" w:rsidRDefault="0063046D" w:rsidP="00EC246B">
            <w:pPr>
              <w:pStyle w:val="TableParagraph"/>
              <w:spacing w:line="263" w:lineRule="exact"/>
              <w:ind w:left="11"/>
              <w:rPr>
                <w:sz w:val="20"/>
                <w:szCs w:val="20"/>
              </w:rPr>
            </w:pPr>
            <w:r w:rsidRPr="006B57A6">
              <w:rPr>
                <w:spacing w:val="-4"/>
                <w:sz w:val="20"/>
                <w:szCs w:val="20"/>
              </w:rPr>
              <w:t>0104</w:t>
            </w:r>
          </w:p>
        </w:tc>
        <w:tc>
          <w:tcPr>
            <w:tcW w:w="2215" w:type="dxa"/>
            <w:tcBorders>
              <w:top w:val="single" w:sz="6" w:space="0" w:color="000000"/>
              <w:left w:val="single" w:sz="6" w:space="0" w:color="000000"/>
              <w:bottom w:val="single" w:sz="6" w:space="0" w:color="000000"/>
              <w:right w:val="single" w:sz="6" w:space="0" w:color="000000"/>
            </w:tcBorders>
          </w:tcPr>
          <w:p w14:paraId="6119D1D9" w14:textId="77777777" w:rsidR="0063046D" w:rsidRPr="006B57A6" w:rsidRDefault="0063046D" w:rsidP="00EC246B">
            <w:pPr>
              <w:pStyle w:val="TableParagraph"/>
              <w:spacing w:line="263" w:lineRule="exact"/>
              <w:ind w:left="105"/>
              <w:rPr>
                <w:sz w:val="20"/>
                <w:szCs w:val="20"/>
              </w:rPr>
            </w:pPr>
            <w:r w:rsidRPr="006B57A6">
              <w:rPr>
                <w:sz w:val="20"/>
                <w:szCs w:val="20"/>
              </w:rPr>
              <w:t>Educação</w:t>
            </w:r>
            <w:r w:rsidRPr="006B57A6">
              <w:rPr>
                <w:spacing w:val="-3"/>
                <w:sz w:val="20"/>
                <w:szCs w:val="20"/>
              </w:rPr>
              <w:t xml:space="preserve"> </w:t>
            </w:r>
            <w:r w:rsidRPr="006B57A6">
              <w:rPr>
                <w:spacing w:val="-5"/>
                <w:sz w:val="20"/>
                <w:szCs w:val="20"/>
              </w:rPr>
              <w:t>25%</w:t>
            </w:r>
          </w:p>
        </w:tc>
        <w:tc>
          <w:tcPr>
            <w:tcW w:w="4253" w:type="dxa"/>
            <w:tcBorders>
              <w:top w:val="single" w:sz="6" w:space="0" w:color="000000"/>
              <w:left w:val="single" w:sz="6" w:space="0" w:color="000000"/>
              <w:bottom w:val="single" w:sz="6" w:space="0" w:color="000000"/>
            </w:tcBorders>
          </w:tcPr>
          <w:p w14:paraId="3694593C" w14:textId="77777777" w:rsidR="0063046D" w:rsidRPr="006B57A6" w:rsidRDefault="0063046D" w:rsidP="00EC246B">
            <w:pPr>
              <w:pStyle w:val="TableParagraph"/>
              <w:spacing w:line="263" w:lineRule="exact"/>
              <w:ind w:left="101"/>
              <w:rPr>
                <w:sz w:val="20"/>
                <w:szCs w:val="20"/>
              </w:rPr>
            </w:pPr>
            <w:r w:rsidRPr="006B57A6">
              <w:rPr>
                <w:spacing w:val="-2"/>
                <w:sz w:val="20"/>
                <w:szCs w:val="20"/>
              </w:rPr>
              <w:t>Educação</w:t>
            </w:r>
          </w:p>
        </w:tc>
      </w:tr>
      <w:tr w:rsidR="0063046D" w14:paraId="1C1D785B" w14:textId="77777777" w:rsidTr="00EC246B">
        <w:trPr>
          <w:trHeight w:val="300"/>
        </w:trPr>
        <w:tc>
          <w:tcPr>
            <w:tcW w:w="1301" w:type="dxa"/>
            <w:tcBorders>
              <w:top w:val="single" w:sz="6" w:space="0" w:color="000000"/>
              <w:left w:val="single" w:sz="6" w:space="0" w:color="000000"/>
              <w:bottom w:val="double" w:sz="6" w:space="0" w:color="000000"/>
              <w:right w:val="single" w:sz="6" w:space="0" w:color="000000"/>
            </w:tcBorders>
          </w:tcPr>
          <w:p w14:paraId="753ED121" w14:textId="77777777" w:rsidR="0063046D" w:rsidRPr="006B57A6" w:rsidRDefault="0063046D" w:rsidP="00EC246B">
            <w:pPr>
              <w:pStyle w:val="TableParagraph"/>
              <w:spacing w:line="271" w:lineRule="exact"/>
              <w:rPr>
                <w:sz w:val="20"/>
                <w:szCs w:val="20"/>
              </w:rPr>
            </w:pPr>
            <w:r w:rsidRPr="006B57A6">
              <w:rPr>
                <w:spacing w:val="-5"/>
                <w:sz w:val="20"/>
                <w:szCs w:val="20"/>
              </w:rPr>
              <w:t>420</w:t>
            </w:r>
          </w:p>
        </w:tc>
        <w:tc>
          <w:tcPr>
            <w:tcW w:w="1383" w:type="dxa"/>
            <w:tcBorders>
              <w:top w:val="single" w:sz="6" w:space="0" w:color="000000"/>
              <w:left w:val="single" w:sz="6" w:space="0" w:color="000000"/>
              <w:bottom w:val="double" w:sz="6" w:space="0" w:color="000000"/>
              <w:right w:val="single" w:sz="6" w:space="0" w:color="000000"/>
            </w:tcBorders>
          </w:tcPr>
          <w:p w14:paraId="05E9CAD0" w14:textId="77777777" w:rsidR="0063046D" w:rsidRPr="006B57A6" w:rsidRDefault="0063046D" w:rsidP="00EC246B">
            <w:pPr>
              <w:pStyle w:val="TableParagraph"/>
              <w:spacing w:line="271"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75164FB9" w14:textId="77777777" w:rsidR="0063046D" w:rsidRPr="006B57A6" w:rsidRDefault="0063046D" w:rsidP="00EC246B">
            <w:pPr>
              <w:pStyle w:val="TableParagraph"/>
              <w:spacing w:line="271" w:lineRule="exact"/>
              <w:ind w:left="11"/>
              <w:rPr>
                <w:sz w:val="20"/>
                <w:szCs w:val="20"/>
              </w:rPr>
            </w:pPr>
            <w:r w:rsidRPr="006B57A6">
              <w:rPr>
                <w:spacing w:val="-4"/>
                <w:sz w:val="20"/>
                <w:szCs w:val="20"/>
              </w:rPr>
              <w:t>0107</w:t>
            </w:r>
          </w:p>
        </w:tc>
        <w:tc>
          <w:tcPr>
            <w:tcW w:w="2215" w:type="dxa"/>
            <w:tcBorders>
              <w:top w:val="single" w:sz="6" w:space="0" w:color="000000"/>
              <w:left w:val="single" w:sz="6" w:space="0" w:color="000000"/>
              <w:bottom w:val="double" w:sz="6" w:space="0" w:color="000000"/>
              <w:right w:val="single" w:sz="6" w:space="0" w:color="000000"/>
            </w:tcBorders>
          </w:tcPr>
          <w:p w14:paraId="73FD54F4" w14:textId="77777777" w:rsidR="0063046D" w:rsidRPr="006B57A6" w:rsidRDefault="0063046D" w:rsidP="00EC246B">
            <w:pPr>
              <w:pStyle w:val="TableParagraph"/>
              <w:spacing w:line="271" w:lineRule="exact"/>
              <w:ind w:left="105"/>
              <w:rPr>
                <w:sz w:val="20"/>
                <w:szCs w:val="20"/>
              </w:rPr>
            </w:pPr>
            <w:r w:rsidRPr="006B57A6">
              <w:rPr>
                <w:sz w:val="20"/>
                <w:szCs w:val="20"/>
              </w:rPr>
              <w:t>Rec.</w:t>
            </w:r>
            <w:r w:rsidRPr="006B57A6">
              <w:rPr>
                <w:spacing w:val="-2"/>
                <w:sz w:val="20"/>
                <w:szCs w:val="20"/>
              </w:rPr>
              <w:t xml:space="preserve"> </w:t>
            </w:r>
            <w:r w:rsidRPr="006B57A6">
              <w:rPr>
                <w:sz w:val="20"/>
                <w:szCs w:val="20"/>
              </w:rPr>
              <w:t xml:space="preserve">Salário </w:t>
            </w:r>
            <w:r w:rsidRPr="006B57A6">
              <w:rPr>
                <w:spacing w:val="-2"/>
                <w:sz w:val="20"/>
                <w:szCs w:val="20"/>
              </w:rPr>
              <w:t>Educação</w:t>
            </w:r>
          </w:p>
        </w:tc>
        <w:tc>
          <w:tcPr>
            <w:tcW w:w="4253" w:type="dxa"/>
            <w:tcBorders>
              <w:top w:val="single" w:sz="6" w:space="0" w:color="000000"/>
              <w:left w:val="single" w:sz="6" w:space="0" w:color="000000"/>
              <w:bottom w:val="double" w:sz="6" w:space="0" w:color="000000"/>
            </w:tcBorders>
          </w:tcPr>
          <w:p w14:paraId="58B11272" w14:textId="77777777" w:rsidR="0063046D" w:rsidRPr="006B57A6" w:rsidRDefault="0063046D" w:rsidP="00EC246B">
            <w:pPr>
              <w:pStyle w:val="TableParagraph"/>
              <w:spacing w:line="271" w:lineRule="exact"/>
              <w:ind w:left="101"/>
              <w:rPr>
                <w:sz w:val="20"/>
                <w:szCs w:val="20"/>
              </w:rPr>
            </w:pPr>
            <w:r w:rsidRPr="006B57A6">
              <w:rPr>
                <w:spacing w:val="-2"/>
                <w:sz w:val="20"/>
                <w:szCs w:val="20"/>
              </w:rPr>
              <w:t>Educação</w:t>
            </w:r>
          </w:p>
        </w:tc>
      </w:tr>
      <w:tr w:rsidR="0063046D" w14:paraId="6304ADBD"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319F05D7" w14:textId="77777777" w:rsidR="0063046D" w:rsidRPr="006B57A6" w:rsidRDefault="0063046D" w:rsidP="00EC246B">
            <w:pPr>
              <w:pStyle w:val="TableParagraph"/>
              <w:spacing w:before="8"/>
              <w:rPr>
                <w:sz w:val="20"/>
                <w:szCs w:val="20"/>
              </w:rPr>
            </w:pPr>
            <w:r w:rsidRPr="006B57A6">
              <w:rPr>
                <w:spacing w:val="-5"/>
                <w:sz w:val="20"/>
                <w:szCs w:val="20"/>
              </w:rPr>
              <w:t>455</w:t>
            </w:r>
          </w:p>
        </w:tc>
        <w:tc>
          <w:tcPr>
            <w:tcW w:w="1383" w:type="dxa"/>
            <w:tcBorders>
              <w:top w:val="double" w:sz="6" w:space="0" w:color="000000"/>
              <w:left w:val="single" w:sz="6" w:space="0" w:color="000000"/>
              <w:bottom w:val="double" w:sz="6" w:space="0" w:color="000000"/>
              <w:right w:val="single" w:sz="6" w:space="0" w:color="000000"/>
            </w:tcBorders>
          </w:tcPr>
          <w:p w14:paraId="3CAFC739" w14:textId="77777777" w:rsidR="0063046D" w:rsidRPr="006B57A6" w:rsidRDefault="0063046D"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3E7A9F70" w14:textId="77777777" w:rsidR="0063046D" w:rsidRPr="006B57A6" w:rsidRDefault="0063046D"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01435B57" w14:textId="77777777" w:rsidR="0063046D" w:rsidRPr="006B57A6" w:rsidRDefault="0063046D"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1013CF4E" w14:textId="77777777" w:rsidR="0063046D" w:rsidRPr="006B57A6" w:rsidRDefault="0063046D" w:rsidP="00EC246B">
            <w:pPr>
              <w:pStyle w:val="TableParagraph"/>
              <w:spacing w:before="8"/>
              <w:ind w:left="103"/>
              <w:rPr>
                <w:sz w:val="20"/>
                <w:szCs w:val="20"/>
              </w:rPr>
            </w:pPr>
            <w:r w:rsidRPr="006B57A6">
              <w:rPr>
                <w:spacing w:val="-2"/>
                <w:sz w:val="20"/>
                <w:szCs w:val="20"/>
              </w:rPr>
              <w:t>Cultura</w:t>
            </w:r>
          </w:p>
        </w:tc>
      </w:tr>
      <w:tr w:rsidR="0063046D" w14:paraId="30AD2447" w14:textId="77777777" w:rsidTr="00EC246B">
        <w:trPr>
          <w:trHeight w:val="298"/>
        </w:trPr>
        <w:tc>
          <w:tcPr>
            <w:tcW w:w="1301" w:type="dxa"/>
            <w:tcBorders>
              <w:top w:val="double" w:sz="6" w:space="0" w:color="000000"/>
              <w:left w:val="single" w:sz="6" w:space="0" w:color="000000"/>
              <w:bottom w:val="single" w:sz="6" w:space="0" w:color="000000"/>
              <w:right w:val="single" w:sz="6" w:space="0" w:color="000000"/>
            </w:tcBorders>
          </w:tcPr>
          <w:p w14:paraId="458A1F29" w14:textId="77777777" w:rsidR="0063046D" w:rsidRPr="006B57A6" w:rsidRDefault="0063046D" w:rsidP="00EC246B">
            <w:pPr>
              <w:pStyle w:val="TableParagraph"/>
              <w:spacing w:before="9" w:line="270" w:lineRule="exact"/>
              <w:rPr>
                <w:sz w:val="20"/>
                <w:szCs w:val="20"/>
              </w:rPr>
            </w:pPr>
            <w:r w:rsidRPr="006B57A6">
              <w:rPr>
                <w:spacing w:val="-5"/>
                <w:sz w:val="20"/>
                <w:szCs w:val="20"/>
              </w:rPr>
              <w:t>468</w:t>
            </w:r>
          </w:p>
        </w:tc>
        <w:tc>
          <w:tcPr>
            <w:tcW w:w="1383" w:type="dxa"/>
            <w:tcBorders>
              <w:top w:val="double" w:sz="6" w:space="0" w:color="000000"/>
              <w:left w:val="single" w:sz="6" w:space="0" w:color="000000"/>
              <w:bottom w:val="single" w:sz="6" w:space="0" w:color="000000"/>
              <w:right w:val="single" w:sz="6" w:space="0" w:color="000000"/>
            </w:tcBorders>
          </w:tcPr>
          <w:p w14:paraId="5EDA54D7" w14:textId="77777777" w:rsidR="0063046D" w:rsidRPr="006B57A6" w:rsidRDefault="0063046D" w:rsidP="00EC246B">
            <w:pPr>
              <w:pStyle w:val="TableParagraph"/>
              <w:spacing w:before="9" w:line="270" w:lineRule="exact"/>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single" w:sz="6" w:space="0" w:color="000000"/>
              <w:right w:val="single" w:sz="6" w:space="0" w:color="000000"/>
            </w:tcBorders>
          </w:tcPr>
          <w:p w14:paraId="78F599FD" w14:textId="77777777" w:rsidR="0063046D" w:rsidRPr="006B57A6" w:rsidRDefault="0063046D" w:rsidP="00EC246B">
            <w:pPr>
              <w:pStyle w:val="TableParagraph"/>
              <w:spacing w:before="9" w:line="270" w:lineRule="exact"/>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single" w:sz="6" w:space="0" w:color="000000"/>
              <w:right w:val="single" w:sz="6" w:space="0" w:color="000000"/>
            </w:tcBorders>
          </w:tcPr>
          <w:p w14:paraId="01216F9B" w14:textId="77777777" w:rsidR="0063046D" w:rsidRPr="006B57A6" w:rsidRDefault="0063046D" w:rsidP="00EC246B">
            <w:pPr>
              <w:pStyle w:val="TableParagraph"/>
              <w:spacing w:before="9" w:line="270"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single" w:sz="6" w:space="0" w:color="000000"/>
            </w:tcBorders>
          </w:tcPr>
          <w:p w14:paraId="7AC347F9" w14:textId="77777777" w:rsidR="0063046D" w:rsidRPr="006B57A6" w:rsidRDefault="0063046D" w:rsidP="00EC246B">
            <w:pPr>
              <w:pStyle w:val="TableParagraph"/>
              <w:spacing w:before="9" w:line="270" w:lineRule="exact"/>
              <w:ind w:left="103"/>
              <w:rPr>
                <w:sz w:val="20"/>
                <w:szCs w:val="20"/>
              </w:rPr>
            </w:pPr>
            <w:r w:rsidRPr="006B57A6">
              <w:rPr>
                <w:spacing w:val="-2"/>
                <w:sz w:val="20"/>
                <w:szCs w:val="20"/>
              </w:rPr>
              <w:t>Esporte</w:t>
            </w:r>
          </w:p>
        </w:tc>
      </w:tr>
      <w:tr w:rsidR="0063046D" w14:paraId="7C703D82" w14:textId="77777777" w:rsidTr="00EC246B">
        <w:trPr>
          <w:trHeight w:val="297"/>
        </w:trPr>
        <w:tc>
          <w:tcPr>
            <w:tcW w:w="1301" w:type="dxa"/>
            <w:tcBorders>
              <w:top w:val="single" w:sz="6" w:space="0" w:color="000000"/>
              <w:left w:val="single" w:sz="6" w:space="0" w:color="000000"/>
              <w:bottom w:val="double" w:sz="6" w:space="0" w:color="000000"/>
              <w:right w:val="single" w:sz="6" w:space="0" w:color="000000"/>
            </w:tcBorders>
          </w:tcPr>
          <w:p w14:paraId="7D5590BB" w14:textId="77777777" w:rsidR="0063046D" w:rsidRPr="006B57A6" w:rsidRDefault="0063046D" w:rsidP="00EC246B">
            <w:pPr>
              <w:pStyle w:val="TableParagraph"/>
              <w:spacing w:line="269" w:lineRule="exact"/>
              <w:rPr>
                <w:sz w:val="20"/>
                <w:szCs w:val="20"/>
              </w:rPr>
            </w:pPr>
            <w:r w:rsidRPr="006B57A6">
              <w:rPr>
                <w:spacing w:val="-5"/>
                <w:sz w:val="20"/>
                <w:szCs w:val="20"/>
              </w:rPr>
              <w:t>490</w:t>
            </w:r>
          </w:p>
        </w:tc>
        <w:tc>
          <w:tcPr>
            <w:tcW w:w="1383" w:type="dxa"/>
            <w:tcBorders>
              <w:top w:val="single" w:sz="6" w:space="0" w:color="000000"/>
              <w:left w:val="single" w:sz="6" w:space="0" w:color="000000"/>
              <w:bottom w:val="double" w:sz="6" w:space="0" w:color="000000"/>
              <w:right w:val="single" w:sz="6" w:space="0" w:color="000000"/>
            </w:tcBorders>
          </w:tcPr>
          <w:p w14:paraId="569E4713" w14:textId="77777777" w:rsidR="0063046D" w:rsidRPr="006B57A6" w:rsidRDefault="0063046D" w:rsidP="00EC246B">
            <w:pPr>
              <w:pStyle w:val="TableParagraph"/>
              <w:spacing w:line="269" w:lineRule="exact"/>
              <w:ind w:left="15"/>
              <w:rPr>
                <w:sz w:val="20"/>
                <w:szCs w:val="20"/>
              </w:rPr>
            </w:pPr>
            <w:r w:rsidRPr="006B57A6">
              <w:rPr>
                <w:spacing w:val="-2"/>
                <w:sz w:val="20"/>
                <w:szCs w:val="20"/>
              </w:rPr>
              <w:t>3.3.90.30</w:t>
            </w:r>
          </w:p>
        </w:tc>
        <w:tc>
          <w:tcPr>
            <w:tcW w:w="913" w:type="dxa"/>
            <w:tcBorders>
              <w:top w:val="single" w:sz="6" w:space="0" w:color="000000"/>
              <w:left w:val="single" w:sz="6" w:space="0" w:color="000000"/>
              <w:bottom w:val="double" w:sz="6" w:space="0" w:color="000000"/>
              <w:right w:val="single" w:sz="6" w:space="0" w:color="000000"/>
            </w:tcBorders>
          </w:tcPr>
          <w:p w14:paraId="11198889" w14:textId="77777777" w:rsidR="0063046D" w:rsidRPr="006B57A6" w:rsidRDefault="0063046D" w:rsidP="00EC246B">
            <w:pPr>
              <w:pStyle w:val="TableParagraph"/>
              <w:spacing w:line="269" w:lineRule="exact"/>
              <w:ind w:left="11"/>
              <w:rPr>
                <w:sz w:val="20"/>
                <w:szCs w:val="20"/>
              </w:rPr>
            </w:pPr>
            <w:r w:rsidRPr="006B57A6">
              <w:rPr>
                <w:spacing w:val="-4"/>
                <w:sz w:val="20"/>
                <w:szCs w:val="20"/>
              </w:rPr>
              <w:t>0000</w:t>
            </w:r>
          </w:p>
        </w:tc>
        <w:tc>
          <w:tcPr>
            <w:tcW w:w="2215" w:type="dxa"/>
            <w:tcBorders>
              <w:top w:val="single" w:sz="6" w:space="0" w:color="000000"/>
              <w:left w:val="single" w:sz="6" w:space="0" w:color="000000"/>
              <w:bottom w:val="double" w:sz="6" w:space="0" w:color="000000"/>
              <w:right w:val="single" w:sz="6" w:space="0" w:color="000000"/>
            </w:tcBorders>
          </w:tcPr>
          <w:p w14:paraId="1B97A113" w14:textId="77777777" w:rsidR="0063046D" w:rsidRPr="006B57A6" w:rsidRDefault="0063046D" w:rsidP="00EC246B">
            <w:pPr>
              <w:pStyle w:val="TableParagraph"/>
              <w:spacing w:line="269" w:lineRule="exact"/>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single" w:sz="6" w:space="0" w:color="000000"/>
              <w:left w:val="single" w:sz="6" w:space="0" w:color="000000"/>
              <w:bottom w:val="double" w:sz="6" w:space="0" w:color="000000"/>
            </w:tcBorders>
          </w:tcPr>
          <w:p w14:paraId="230B1D50" w14:textId="77777777" w:rsidR="0063046D" w:rsidRPr="006B57A6" w:rsidRDefault="0063046D" w:rsidP="00EC246B">
            <w:pPr>
              <w:pStyle w:val="TableParagraph"/>
              <w:spacing w:line="269" w:lineRule="exact"/>
              <w:ind w:left="103"/>
              <w:rPr>
                <w:sz w:val="20"/>
                <w:szCs w:val="20"/>
              </w:rPr>
            </w:pPr>
            <w:r w:rsidRPr="006B57A6">
              <w:rPr>
                <w:spacing w:val="-2"/>
                <w:sz w:val="20"/>
                <w:szCs w:val="20"/>
              </w:rPr>
              <w:t>Esporte</w:t>
            </w:r>
          </w:p>
        </w:tc>
      </w:tr>
      <w:tr w:rsidR="0063046D" w14:paraId="6373B67A"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78F48DF2" w14:textId="77777777" w:rsidR="0063046D" w:rsidRPr="006B57A6" w:rsidRDefault="0063046D" w:rsidP="00EC246B">
            <w:pPr>
              <w:pStyle w:val="TableParagraph"/>
              <w:spacing w:before="10"/>
              <w:rPr>
                <w:sz w:val="20"/>
                <w:szCs w:val="20"/>
              </w:rPr>
            </w:pPr>
            <w:r w:rsidRPr="006B57A6">
              <w:rPr>
                <w:spacing w:val="-5"/>
                <w:sz w:val="20"/>
                <w:szCs w:val="20"/>
              </w:rPr>
              <w:t>499</w:t>
            </w:r>
          </w:p>
        </w:tc>
        <w:tc>
          <w:tcPr>
            <w:tcW w:w="1383" w:type="dxa"/>
            <w:tcBorders>
              <w:top w:val="double" w:sz="6" w:space="0" w:color="000000"/>
              <w:left w:val="single" w:sz="6" w:space="0" w:color="000000"/>
              <w:bottom w:val="double" w:sz="6" w:space="0" w:color="000000"/>
              <w:right w:val="single" w:sz="6" w:space="0" w:color="000000"/>
            </w:tcBorders>
          </w:tcPr>
          <w:p w14:paraId="58F68881" w14:textId="77777777" w:rsidR="0063046D" w:rsidRPr="006B57A6" w:rsidRDefault="0063046D"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04DFA5FE" w14:textId="77777777" w:rsidR="0063046D" w:rsidRPr="006B57A6" w:rsidRDefault="0063046D"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12EFAEAF" w14:textId="77777777" w:rsidR="0063046D" w:rsidRPr="006B57A6" w:rsidRDefault="0063046D"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100D25E7" w14:textId="77777777" w:rsidR="0063046D" w:rsidRPr="006B57A6" w:rsidRDefault="0063046D" w:rsidP="00EC246B">
            <w:pPr>
              <w:pStyle w:val="TableParagraph"/>
              <w:spacing w:before="10"/>
              <w:ind w:left="103"/>
              <w:rPr>
                <w:sz w:val="20"/>
                <w:szCs w:val="20"/>
              </w:rPr>
            </w:pPr>
            <w:r w:rsidRPr="006B57A6">
              <w:rPr>
                <w:sz w:val="20"/>
                <w:szCs w:val="20"/>
              </w:rPr>
              <w:t>Ind/Com/Tur.</w:t>
            </w:r>
            <w:r w:rsidRPr="006B57A6">
              <w:rPr>
                <w:spacing w:val="-4"/>
                <w:sz w:val="20"/>
                <w:szCs w:val="20"/>
              </w:rPr>
              <w:t xml:space="preserve"> </w:t>
            </w:r>
            <w:r w:rsidRPr="006B57A6">
              <w:rPr>
                <w:sz w:val="20"/>
                <w:szCs w:val="20"/>
              </w:rPr>
              <w:t>e</w:t>
            </w:r>
            <w:r w:rsidRPr="006B57A6">
              <w:rPr>
                <w:spacing w:val="-1"/>
                <w:sz w:val="20"/>
                <w:szCs w:val="20"/>
              </w:rPr>
              <w:t xml:space="preserve"> </w:t>
            </w:r>
            <w:r w:rsidRPr="006B57A6">
              <w:rPr>
                <w:spacing w:val="-2"/>
                <w:sz w:val="20"/>
                <w:szCs w:val="20"/>
              </w:rPr>
              <w:t>Trabalho</w:t>
            </w:r>
          </w:p>
        </w:tc>
      </w:tr>
      <w:tr w:rsidR="0063046D" w14:paraId="78A8BB8C"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692C62ED" w14:textId="77777777" w:rsidR="0063046D" w:rsidRPr="006B57A6" w:rsidRDefault="0063046D" w:rsidP="00EC246B">
            <w:pPr>
              <w:pStyle w:val="TableParagraph"/>
              <w:spacing w:before="9"/>
              <w:rPr>
                <w:sz w:val="20"/>
                <w:szCs w:val="20"/>
              </w:rPr>
            </w:pPr>
            <w:r w:rsidRPr="006B57A6">
              <w:rPr>
                <w:spacing w:val="-5"/>
                <w:sz w:val="20"/>
                <w:szCs w:val="20"/>
              </w:rPr>
              <w:t>510</w:t>
            </w:r>
          </w:p>
        </w:tc>
        <w:tc>
          <w:tcPr>
            <w:tcW w:w="1383" w:type="dxa"/>
            <w:tcBorders>
              <w:top w:val="double" w:sz="6" w:space="0" w:color="000000"/>
              <w:left w:val="single" w:sz="6" w:space="0" w:color="000000"/>
              <w:bottom w:val="double" w:sz="6" w:space="0" w:color="000000"/>
              <w:right w:val="single" w:sz="6" w:space="0" w:color="000000"/>
            </w:tcBorders>
          </w:tcPr>
          <w:p w14:paraId="66DBFA8F" w14:textId="77777777" w:rsidR="0063046D" w:rsidRPr="006B57A6" w:rsidRDefault="0063046D"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20281F56" w14:textId="77777777" w:rsidR="0063046D" w:rsidRPr="006B57A6" w:rsidRDefault="0063046D"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3E46E27C" w14:textId="77777777" w:rsidR="0063046D" w:rsidRPr="006B57A6" w:rsidRDefault="0063046D"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406B8A62" w14:textId="77777777" w:rsidR="0063046D" w:rsidRPr="006B57A6" w:rsidRDefault="0063046D" w:rsidP="00EC246B">
            <w:pPr>
              <w:pStyle w:val="TableParagraph"/>
              <w:spacing w:before="9"/>
              <w:ind w:left="103"/>
              <w:rPr>
                <w:sz w:val="20"/>
                <w:szCs w:val="20"/>
              </w:rPr>
            </w:pPr>
            <w:r w:rsidRPr="006B57A6">
              <w:rPr>
                <w:sz w:val="20"/>
                <w:szCs w:val="20"/>
              </w:rPr>
              <w:t>Meio</w:t>
            </w:r>
            <w:r w:rsidRPr="006B57A6">
              <w:rPr>
                <w:spacing w:val="-2"/>
                <w:sz w:val="20"/>
                <w:szCs w:val="20"/>
              </w:rPr>
              <w:t xml:space="preserve"> Ambiente</w:t>
            </w:r>
          </w:p>
        </w:tc>
      </w:tr>
      <w:tr w:rsidR="0063046D" w14:paraId="05A71F11" w14:textId="77777777" w:rsidTr="00EC246B">
        <w:trPr>
          <w:trHeight w:val="315"/>
        </w:trPr>
        <w:tc>
          <w:tcPr>
            <w:tcW w:w="1301" w:type="dxa"/>
            <w:tcBorders>
              <w:top w:val="double" w:sz="6" w:space="0" w:color="000000"/>
              <w:left w:val="single" w:sz="6" w:space="0" w:color="000000"/>
              <w:bottom w:val="double" w:sz="6" w:space="0" w:color="000000"/>
              <w:right w:val="single" w:sz="6" w:space="0" w:color="000000"/>
            </w:tcBorders>
          </w:tcPr>
          <w:p w14:paraId="7C2FE3EA" w14:textId="77777777" w:rsidR="0063046D" w:rsidRPr="006B57A6" w:rsidRDefault="0063046D" w:rsidP="00EC246B">
            <w:pPr>
              <w:pStyle w:val="TableParagraph"/>
              <w:spacing w:before="10"/>
              <w:rPr>
                <w:sz w:val="20"/>
                <w:szCs w:val="20"/>
              </w:rPr>
            </w:pPr>
            <w:r w:rsidRPr="006B57A6">
              <w:rPr>
                <w:spacing w:val="-5"/>
                <w:sz w:val="20"/>
                <w:szCs w:val="20"/>
              </w:rPr>
              <w:t>552</w:t>
            </w:r>
          </w:p>
        </w:tc>
        <w:tc>
          <w:tcPr>
            <w:tcW w:w="1383" w:type="dxa"/>
            <w:tcBorders>
              <w:top w:val="double" w:sz="6" w:space="0" w:color="000000"/>
              <w:left w:val="single" w:sz="6" w:space="0" w:color="000000"/>
              <w:bottom w:val="double" w:sz="6" w:space="0" w:color="000000"/>
              <w:right w:val="single" w:sz="6" w:space="0" w:color="000000"/>
            </w:tcBorders>
          </w:tcPr>
          <w:p w14:paraId="5447842A" w14:textId="77777777" w:rsidR="0063046D" w:rsidRPr="006B57A6" w:rsidRDefault="0063046D" w:rsidP="00EC246B">
            <w:pPr>
              <w:pStyle w:val="TableParagraph"/>
              <w:spacing w:before="10"/>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56A61859" w14:textId="77777777" w:rsidR="0063046D" w:rsidRPr="006B57A6" w:rsidRDefault="0063046D" w:rsidP="00EC246B">
            <w:pPr>
              <w:pStyle w:val="TableParagraph"/>
              <w:spacing w:before="10"/>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3D00E70C" w14:textId="77777777" w:rsidR="0063046D" w:rsidRPr="006B57A6" w:rsidRDefault="0063046D" w:rsidP="00EC246B">
            <w:pPr>
              <w:pStyle w:val="TableParagraph"/>
              <w:spacing w:before="10"/>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66AC9398" w14:textId="77777777" w:rsidR="0063046D" w:rsidRPr="006B57A6" w:rsidRDefault="0063046D" w:rsidP="00EC246B">
            <w:pPr>
              <w:pStyle w:val="TableParagraph"/>
              <w:spacing w:before="10"/>
              <w:ind w:left="103"/>
              <w:rPr>
                <w:sz w:val="20"/>
                <w:szCs w:val="20"/>
              </w:rPr>
            </w:pPr>
            <w:r w:rsidRPr="006B57A6">
              <w:rPr>
                <w:sz w:val="20"/>
                <w:szCs w:val="20"/>
              </w:rPr>
              <w:t>Serviços</w:t>
            </w:r>
            <w:r w:rsidRPr="006B57A6">
              <w:rPr>
                <w:spacing w:val="-2"/>
                <w:sz w:val="20"/>
                <w:szCs w:val="20"/>
              </w:rPr>
              <w:t xml:space="preserve"> Públicos</w:t>
            </w:r>
          </w:p>
        </w:tc>
      </w:tr>
      <w:tr w:rsidR="0063046D" w14:paraId="2D5C7121"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775F716A" w14:textId="77777777" w:rsidR="0063046D" w:rsidRPr="006B57A6" w:rsidRDefault="0063046D" w:rsidP="00EC246B">
            <w:pPr>
              <w:pStyle w:val="TableParagraph"/>
              <w:spacing w:before="8"/>
              <w:rPr>
                <w:sz w:val="20"/>
                <w:szCs w:val="20"/>
              </w:rPr>
            </w:pPr>
            <w:r w:rsidRPr="006B57A6">
              <w:rPr>
                <w:spacing w:val="-5"/>
                <w:sz w:val="20"/>
                <w:szCs w:val="20"/>
              </w:rPr>
              <w:t>611</w:t>
            </w:r>
          </w:p>
        </w:tc>
        <w:tc>
          <w:tcPr>
            <w:tcW w:w="1383" w:type="dxa"/>
            <w:tcBorders>
              <w:top w:val="double" w:sz="6" w:space="0" w:color="000000"/>
              <w:left w:val="single" w:sz="6" w:space="0" w:color="000000"/>
              <w:bottom w:val="double" w:sz="6" w:space="0" w:color="000000"/>
              <w:right w:val="single" w:sz="6" w:space="0" w:color="000000"/>
            </w:tcBorders>
          </w:tcPr>
          <w:p w14:paraId="238EF016" w14:textId="77777777" w:rsidR="0063046D" w:rsidRPr="006B57A6" w:rsidRDefault="0063046D"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3D9D4A25" w14:textId="77777777" w:rsidR="0063046D" w:rsidRPr="006B57A6" w:rsidRDefault="0063046D"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56323239" w14:textId="77777777" w:rsidR="0063046D" w:rsidRPr="006B57A6" w:rsidRDefault="0063046D"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5EBDAB2B" w14:textId="77777777" w:rsidR="0063046D" w:rsidRPr="006B57A6" w:rsidRDefault="0063046D" w:rsidP="00EC246B">
            <w:pPr>
              <w:pStyle w:val="TableParagraph"/>
              <w:spacing w:before="8"/>
              <w:ind w:left="103"/>
              <w:rPr>
                <w:sz w:val="20"/>
                <w:szCs w:val="20"/>
              </w:rPr>
            </w:pPr>
            <w:r w:rsidRPr="006B57A6">
              <w:rPr>
                <w:sz w:val="20"/>
                <w:szCs w:val="20"/>
              </w:rPr>
              <w:t>Segurança e</w:t>
            </w:r>
            <w:r w:rsidRPr="006B57A6">
              <w:rPr>
                <w:spacing w:val="-5"/>
                <w:sz w:val="20"/>
                <w:szCs w:val="20"/>
              </w:rPr>
              <w:t xml:space="preserve"> </w:t>
            </w:r>
            <w:r w:rsidRPr="006B57A6">
              <w:rPr>
                <w:sz w:val="20"/>
                <w:szCs w:val="20"/>
              </w:rPr>
              <w:t>Mobilidade</w:t>
            </w:r>
            <w:r w:rsidRPr="006B57A6">
              <w:rPr>
                <w:spacing w:val="1"/>
                <w:sz w:val="20"/>
                <w:szCs w:val="20"/>
              </w:rPr>
              <w:t xml:space="preserve"> </w:t>
            </w:r>
            <w:r w:rsidRPr="006B57A6">
              <w:rPr>
                <w:spacing w:val="-2"/>
                <w:sz w:val="20"/>
                <w:szCs w:val="20"/>
              </w:rPr>
              <w:t>Urbana</w:t>
            </w:r>
          </w:p>
        </w:tc>
      </w:tr>
      <w:tr w:rsidR="0063046D" w14:paraId="51DE1B84"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4E6CD707" w14:textId="77777777" w:rsidR="0063046D" w:rsidRPr="006B57A6" w:rsidRDefault="0063046D" w:rsidP="00EC246B">
            <w:pPr>
              <w:pStyle w:val="TableParagraph"/>
              <w:spacing w:before="9"/>
              <w:rPr>
                <w:sz w:val="20"/>
                <w:szCs w:val="20"/>
              </w:rPr>
            </w:pPr>
            <w:r w:rsidRPr="006B57A6">
              <w:rPr>
                <w:spacing w:val="-5"/>
                <w:sz w:val="20"/>
                <w:szCs w:val="20"/>
              </w:rPr>
              <w:t>640</w:t>
            </w:r>
          </w:p>
        </w:tc>
        <w:tc>
          <w:tcPr>
            <w:tcW w:w="1383" w:type="dxa"/>
            <w:tcBorders>
              <w:top w:val="double" w:sz="6" w:space="0" w:color="000000"/>
              <w:left w:val="single" w:sz="6" w:space="0" w:color="000000"/>
              <w:bottom w:val="double" w:sz="6" w:space="0" w:color="000000"/>
              <w:right w:val="single" w:sz="6" w:space="0" w:color="000000"/>
            </w:tcBorders>
          </w:tcPr>
          <w:p w14:paraId="408211CB" w14:textId="77777777" w:rsidR="0063046D" w:rsidRPr="006B57A6" w:rsidRDefault="0063046D"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58F161F3" w14:textId="77777777" w:rsidR="0063046D" w:rsidRPr="006B57A6" w:rsidRDefault="0063046D"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3F4792E0" w14:textId="77777777" w:rsidR="0063046D" w:rsidRPr="006B57A6" w:rsidRDefault="0063046D"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37DA6EEC" w14:textId="77777777" w:rsidR="0063046D" w:rsidRPr="006B57A6" w:rsidRDefault="0063046D" w:rsidP="00EC246B">
            <w:pPr>
              <w:pStyle w:val="TableParagraph"/>
              <w:spacing w:before="9"/>
              <w:ind w:left="103"/>
              <w:rPr>
                <w:sz w:val="20"/>
                <w:szCs w:val="20"/>
              </w:rPr>
            </w:pPr>
            <w:r w:rsidRPr="006B57A6">
              <w:rPr>
                <w:sz w:val="20"/>
                <w:szCs w:val="20"/>
              </w:rPr>
              <w:t>Planejam.</w:t>
            </w:r>
            <w:r w:rsidRPr="006B57A6">
              <w:rPr>
                <w:spacing w:val="-2"/>
                <w:sz w:val="20"/>
                <w:szCs w:val="20"/>
              </w:rPr>
              <w:t xml:space="preserve"> </w:t>
            </w:r>
            <w:r w:rsidRPr="006B57A6">
              <w:rPr>
                <w:sz w:val="20"/>
                <w:szCs w:val="20"/>
              </w:rPr>
              <w:t>e Inovação</w:t>
            </w:r>
            <w:r w:rsidRPr="006B57A6">
              <w:rPr>
                <w:spacing w:val="-4"/>
                <w:sz w:val="20"/>
                <w:szCs w:val="20"/>
              </w:rPr>
              <w:t xml:space="preserve"> </w:t>
            </w:r>
            <w:r w:rsidRPr="006B57A6">
              <w:rPr>
                <w:spacing w:val="-2"/>
                <w:sz w:val="20"/>
                <w:szCs w:val="20"/>
              </w:rPr>
              <w:t>Tecnológica</w:t>
            </w:r>
          </w:p>
        </w:tc>
      </w:tr>
      <w:tr w:rsidR="0063046D" w14:paraId="22630661" w14:textId="77777777" w:rsidTr="00EC246B">
        <w:trPr>
          <w:trHeight w:val="313"/>
        </w:trPr>
        <w:tc>
          <w:tcPr>
            <w:tcW w:w="1301" w:type="dxa"/>
            <w:tcBorders>
              <w:top w:val="double" w:sz="6" w:space="0" w:color="000000"/>
              <w:left w:val="single" w:sz="6" w:space="0" w:color="000000"/>
              <w:bottom w:val="double" w:sz="6" w:space="0" w:color="000000"/>
              <w:right w:val="single" w:sz="6" w:space="0" w:color="000000"/>
            </w:tcBorders>
          </w:tcPr>
          <w:p w14:paraId="50D2713E" w14:textId="77777777" w:rsidR="0063046D" w:rsidRPr="006B57A6" w:rsidRDefault="0063046D" w:rsidP="00EC246B">
            <w:pPr>
              <w:pStyle w:val="TableParagraph"/>
              <w:spacing w:before="8"/>
              <w:rPr>
                <w:sz w:val="20"/>
                <w:szCs w:val="20"/>
              </w:rPr>
            </w:pPr>
            <w:r w:rsidRPr="006B57A6">
              <w:rPr>
                <w:spacing w:val="-5"/>
                <w:sz w:val="20"/>
                <w:szCs w:val="20"/>
              </w:rPr>
              <w:t>535</w:t>
            </w:r>
          </w:p>
        </w:tc>
        <w:tc>
          <w:tcPr>
            <w:tcW w:w="1383" w:type="dxa"/>
            <w:tcBorders>
              <w:top w:val="double" w:sz="6" w:space="0" w:color="000000"/>
              <w:left w:val="single" w:sz="6" w:space="0" w:color="000000"/>
              <w:bottom w:val="double" w:sz="6" w:space="0" w:color="000000"/>
              <w:right w:val="single" w:sz="6" w:space="0" w:color="000000"/>
            </w:tcBorders>
          </w:tcPr>
          <w:p w14:paraId="344F2CA5" w14:textId="77777777" w:rsidR="0063046D" w:rsidRPr="006B57A6" w:rsidRDefault="0063046D" w:rsidP="00EC246B">
            <w:pPr>
              <w:pStyle w:val="TableParagraph"/>
              <w:spacing w:before="8"/>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5C70769A" w14:textId="77777777" w:rsidR="0063046D" w:rsidRPr="006B57A6" w:rsidRDefault="0063046D" w:rsidP="00EC246B">
            <w:pPr>
              <w:pStyle w:val="TableParagraph"/>
              <w:spacing w:before="8"/>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6182E8C8" w14:textId="77777777" w:rsidR="0063046D" w:rsidRPr="006B57A6" w:rsidRDefault="0063046D" w:rsidP="00EC246B">
            <w:pPr>
              <w:pStyle w:val="TableParagraph"/>
              <w:spacing w:before="8"/>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76291DA4" w14:textId="77777777" w:rsidR="0063046D" w:rsidRPr="006B57A6" w:rsidRDefault="0063046D" w:rsidP="00EC246B">
            <w:pPr>
              <w:pStyle w:val="TableParagraph"/>
              <w:spacing w:before="8"/>
              <w:ind w:left="103"/>
              <w:rPr>
                <w:sz w:val="20"/>
                <w:szCs w:val="20"/>
              </w:rPr>
            </w:pPr>
            <w:r w:rsidRPr="006B57A6">
              <w:rPr>
                <w:sz w:val="20"/>
                <w:szCs w:val="20"/>
              </w:rPr>
              <w:t>Agricultura</w:t>
            </w:r>
            <w:r w:rsidRPr="006B57A6">
              <w:rPr>
                <w:spacing w:val="-2"/>
                <w:sz w:val="20"/>
                <w:szCs w:val="20"/>
              </w:rPr>
              <w:t xml:space="preserve"> </w:t>
            </w:r>
            <w:r w:rsidRPr="006B57A6">
              <w:rPr>
                <w:sz w:val="20"/>
                <w:szCs w:val="20"/>
              </w:rPr>
              <w:t>e</w:t>
            </w:r>
            <w:r w:rsidRPr="006B57A6">
              <w:rPr>
                <w:spacing w:val="-4"/>
                <w:sz w:val="20"/>
                <w:szCs w:val="20"/>
              </w:rPr>
              <w:t xml:space="preserve"> </w:t>
            </w:r>
            <w:r w:rsidRPr="006B57A6">
              <w:rPr>
                <w:spacing w:val="-2"/>
                <w:sz w:val="20"/>
                <w:szCs w:val="20"/>
              </w:rPr>
              <w:t>Pecuária</w:t>
            </w:r>
          </w:p>
        </w:tc>
      </w:tr>
      <w:tr w:rsidR="0063046D" w14:paraId="218EE999" w14:textId="77777777" w:rsidTr="00EC246B">
        <w:trPr>
          <w:trHeight w:val="315"/>
        </w:trPr>
        <w:tc>
          <w:tcPr>
            <w:tcW w:w="1301" w:type="dxa"/>
            <w:tcBorders>
              <w:top w:val="double" w:sz="6" w:space="0" w:color="000000"/>
              <w:left w:val="single" w:sz="6" w:space="0" w:color="000000"/>
              <w:bottom w:val="double" w:sz="6" w:space="0" w:color="000000"/>
              <w:right w:val="single" w:sz="6" w:space="0" w:color="000000"/>
            </w:tcBorders>
          </w:tcPr>
          <w:p w14:paraId="4BF87CFF" w14:textId="77777777" w:rsidR="0063046D" w:rsidRPr="006B57A6" w:rsidRDefault="0063046D" w:rsidP="00EC246B">
            <w:pPr>
              <w:pStyle w:val="TableParagraph"/>
              <w:spacing w:before="9"/>
              <w:rPr>
                <w:sz w:val="20"/>
                <w:szCs w:val="20"/>
              </w:rPr>
            </w:pPr>
            <w:r w:rsidRPr="006B57A6">
              <w:rPr>
                <w:spacing w:val="-5"/>
                <w:sz w:val="20"/>
                <w:szCs w:val="20"/>
              </w:rPr>
              <w:t>686</w:t>
            </w:r>
          </w:p>
        </w:tc>
        <w:tc>
          <w:tcPr>
            <w:tcW w:w="1383" w:type="dxa"/>
            <w:tcBorders>
              <w:top w:val="double" w:sz="6" w:space="0" w:color="000000"/>
              <w:left w:val="single" w:sz="6" w:space="0" w:color="000000"/>
              <w:bottom w:val="double" w:sz="6" w:space="0" w:color="000000"/>
              <w:right w:val="single" w:sz="6" w:space="0" w:color="000000"/>
            </w:tcBorders>
          </w:tcPr>
          <w:p w14:paraId="16E0209A" w14:textId="77777777" w:rsidR="0063046D" w:rsidRPr="006B57A6" w:rsidRDefault="0063046D" w:rsidP="00EC246B">
            <w:pPr>
              <w:pStyle w:val="TableParagraph"/>
              <w:spacing w:before="9"/>
              <w:ind w:left="15"/>
              <w:rPr>
                <w:sz w:val="20"/>
                <w:szCs w:val="20"/>
              </w:rPr>
            </w:pPr>
            <w:r w:rsidRPr="006B57A6">
              <w:rPr>
                <w:spacing w:val="-2"/>
                <w:sz w:val="20"/>
                <w:szCs w:val="20"/>
              </w:rPr>
              <w:t>3.3.90.30</w:t>
            </w:r>
          </w:p>
        </w:tc>
        <w:tc>
          <w:tcPr>
            <w:tcW w:w="913" w:type="dxa"/>
            <w:tcBorders>
              <w:top w:val="double" w:sz="6" w:space="0" w:color="000000"/>
              <w:left w:val="single" w:sz="6" w:space="0" w:color="000000"/>
              <w:bottom w:val="double" w:sz="6" w:space="0" w:color="000000"/>
              <w:right w:val="single" w:sz="6" w:space="0" w:color="000000"/>
            </w:tcBorders>
          </w:tcPr>
          <w:p w14:paraId="2F4F5EE1" w14:textId="77777777" w:rsidR="0063046D" w:rsidRPr="006B57A6" w:rsidRDefault="0063046D" w:rsidP="00EC246B">
            <w:pPr>
              <w:pStyle w:val="TableParagraph"/>
              <w:spacing w:before="9"/>
              <w:ind w:left="11"/>
              <w:rPr>
                <w:sz w:val="20"/>
                <w:szCs w:val="20"/>
              </w:rPr>
            </w:pPr>
            <w:r w:rsidRPr="006B57A6">
              <w:rPr>
                <w:spacing w:val="-4"/>
                <w:sz w:val="20"/>
                <w:szCs w:val="20"/>
              </w:rPr>
              <w:t>0000</w:t>
            </w:r>
          </w:p>
        </w:tc>
        <w:tc>
          <w:tcPr>
            <w:tcW w:w="2215" w:type="dxa"/>
            <w:tcBorders>
              <w:top w:val="double" w:sz="6" w:space="0" w:color="000000"/>
              <w:left w:val="single" w:sz="6" w:space="0" w:color="000000"/>
              <w:bottom w:val="double" w:sz="6" w:space="0" w:color="000000"/>
              <w:right w:val="single" w:sz="6" w:space="0" w:color="000000"/>
            </w:tcBorders>
          </w:tcPr>
          <w:p w14:paraId="12F7BAA7" w14:textId="77777777" w:rsidR="0063046D" w:rsidRPr="006B57A6" w:rsidRDefault="0063046D" w:rsidP="00EC246B">
            <w:pPr>
              <w:pStyle w:val="TableParagraph"/>
              <w:spacing w:before="9"/>
              <w:ind w:left="105"/>
              <w:rPr>
                <w:sz w:val="20"/>
                <w:szCs w:val="20"/>
              </w:rPr>
            </w:pPr>
            <w:r w:rsidRPr="006B57A6">
              <w:rPr>
                <w:sz w:val="20"/>
                <w:szCs w:val="20"/>
              </w:rPr>
              <w:t>Recursos</w:t>
            </w:r>
            <w:r w:rsidRPr="006B57A6">
              <w:rPr>
                <w:spacing w:val="-3"/>
                <w:sz w:val="20"/>
                <w:szCs w:val="20"/>
              </w:rPr>
              <w:t xml:space="preserve"> </w:t>
            </w:r>
            <w:r w:rsidRPr="006B57A6">
              <w:rPr>
                <w:spacing w:val="-2"/>
                <w:sz w:val="20"/>
                <w:szCs w:val="20"/>
              </w:rPr>
              <w:t>Livres</w:t>
            </w:r>
          </w:p>
        </w:tc>
        <w:tc>
          <w:tcPr>
            <w:tcW w:w="4253" w:type="dxa"/>
            <w:tcBorders>
              <w:top w:val="double" w:sz="6" w:space="0" w:color="000000"/>
              <w:left w:val="single" w:sz="6" w:space="0" w:color="000000"/>
              <w:bottom w:val="double" w:sz="6" w:space="0" w:color="000000"/>
            </w:tcBorders>
          </w:tcPr>
          <w:p w14:paraId="44C05523" w14:textId="77777777" w:rsidR="0063046D" w:rsidRPr="006B57A6" w:rsidRDefault="0063046D" w:rsidP="00EC246B">
            <w:pPr>
              <w:pStyle w:val="TableParagraph"/>
              <w:spacing w:before="9"/>
              <w:ind w:left="103"/>
              <w:rPr>
                <w:sz w:val="20"/>
                <w:szCs w:val="20"/>
              </w:rPr>
            </w:pPr>
            <w:r w:rsidRPr="006B57A6">
              <w:rPr>
                <w:sz w:val="20"/>
                <w:szCs w:val="20"/>
              </w:rPr>
              <w:t>Licitação</w:t>
            </w:r>
            <w:r w:rsidRPr="006B57A6">
              <w:rPr>
                <w:spacing w:val="-3"/>
                <w:sz w:val="20"/>
                <w:szCs w:val="20"/>
              </w:rPr>
              <w:t xml:space="preserve"> </w:t>
            </w:r>
            <w:r w:rsidRPr="006B57A6">
              <w:rPr>
                <w:sz w:val="20"/>
                <w:szCs w:val="20"/>
              </w:rPr>
              <w:t>e</w:t>
            </w:r>
            <w:r w:rsidRPr="006B57A6">
              <w:rPr>
                <w:spacing w:val="-2"/>
                <w:sz w:val="20"/>
                <w:szCs w:val="20"/>
              </w:rPr>
              <w:t xml:space="preserve"> Compras</w:t>
            </w:r>
          </w:p>
        </w:tc>
      </w:tr>
    </w:tbl>
    <w:p w14:paraId="3D45CF7A" w14:textId="77777777" w:rsidR="005007CC" w:rsidRDefault="005007CC" w:rsidP="00A246C2">
      <w:pPr>
        <w:suppressAutoHyphens w:val="0"/>
        <w:jc w:val="both"/>
        <w:rPr>
          <w:rFonts w:ascii="Arial" w:hAnsi="Arial" w:cs="Arial"/>
          <w:sz w:val="20"/>
          <w:szCs w:val="20"/>
        </w:rPr>
      </w:pPr>
    </w:p>
    <w:p w14:paraId="4949085C" w14:textId="45D952AF" w:rsidR="00823CF9" w:rsidRPr="003F0243" w:rsidRDefault="00823CF9" w:rsidP="00A246C2">
      <w:pPr>
        <w:suppressAutoHyphens w:val="0"/>
        <w:jc w:val="both"/>
        <w:rPr>
          <w:rFonts w:ascii="Arial" w:hAnsi="Arial" w:cs="Arial"/>
          <w:sz w:val="20"/>
          <w:szCs w:val="20"/>
        </w:rPr>
      </w:pPr>
      <w:r>
        <w:rPr>
          <w:rFonts w:ascii="Arial" w:hAnsi="Arial" w:cs="Arial"/>
          <w:sz w:val="20"/>
          <w:szCs w:val="20"/>
        </w:rPr>
        <w:t>13.1.</w:t>
      </w:r>
      <w:r w:rsidRPr="003F0243">
        <w:rPr>
          <w:rFonts w:ascii="Arial" w:hAnsi="Arial" w:cs="Arial"/>
          <w:sz w:val="20"/>
          <w:szCs w:val="20"/>
        </w:rPr>
        <w:t>A dotação relativa aos exercícios financeiros subsequentes será indicada após aprovação da Lei Orçamentária respectiva e liberação dos créditos correspondentes.</w:t>
      </w:r>
    </w:p>
    <w:p w14:paraId="075363B3" w14:textId="64AB2055" w:rsidR="00887662" w:rsidRPr="004827F2" w:rsidRDefault="00887662" w:rsidP="00A246C2">
      <w:pPr>
        <w:pStyle w:val="Nivel01"/>
        <w:numPr>
          <w:ilvl w:val="0"/>
          <w:numId w:val="24"/>
        </w:numPr>
        <w:suppressAutoHyphens w:val="0"/>
        <w:rPr>
          <w:color w:val="FFFFFF" w:themeColor="background1"/>
        </w:rPr>
      </w:pPr>
      <w:r w:rsidRPr="00142122">
        <w:t>CLÁUSULA</w:t>
      </w:r>
      <w:r w:rsidRPr="004827F2">
        <w:t xml:space="preserve"> DÉCIMA QUARTA – DOS CASOS OMISSOS </w:t>
      </w:r>
    </w:p>
    <w:p w14:paraId="2524702B" w14:textId="0D775BA8" w:rsidR="00887662" w:rsidRPr="004827F2" w:rsidRDefault="00823CF9" w:rsidP="00A246C2">
      <w:pPr>
        <w:pStyle w:val="Nivel2"/>
        <w:autoSpaceDE/>
        <w:autoSpaceDN/>
        <w:adjustRightInd/>
        <w:spacing w:after="288"/>
        <w:ind w:left="284"/>
      </w:pPr>
      <w:r>
        <w:t>14.1.</w:t>
      </w:r>
      <w:r w:rsidR="00887662" w:rsidRPr="004827F2">
        <w:t xml:space="preserve">Os </w:t>
      </w:r>
      <w:r w:rsidR="00887662" w:rsidRPr="00216690">
        <w:t>casos</w:t>
      </w:r>
      <w:r w:rsidR="00887662" w:rsidRPr="004827F2">
        <w:t xml:space="preserve"> omissos serão decididos pelo contratante, segundo as disposições contidas na Lei </w:t>
      </w:r>
      <w:hyperlink r:id="rId47" w:history="1">
        <w:r w:rsidR="00887662" w:rsidRPr="007C65C9">
          <w:rPr>
            <w:rStyle w:val="Hyperlink"/>
          </w:rPr>
          <w:t>nº 14.133, de 2021</w:t>
        </w:r>
      </w:hyperlink>
      <w:r w:rsidR="00887662" w:rsidRPr="004827F2">
        <w:t xml:space="preserve">, e demais normas federais aplicáveis e, subsidiariamente, segundo as disposições contidas na </w:t>
      </w:r>
      <w:hyperlink r:id="rId48" w:history="1">
        <w:r w:rsidR="00887662" w:rsidRPr="007C65C9">
          <w:rPr>
            <w:rStyle w:val="Hyperlink"/>
          </w:rPr>
          <w:t>Lei nº 8.078, de 1990 – Código de Defesa do Consumidor</w:t>
        </w:r>
      </w:hyperlink>
      <w:r w:rsidR="00887662" w:rsidRPr="007C65C9">
        <w:t xml:space="preserve"> </w:t>
      </w:r>
      <w:r w:rsidR="00887662" w:rsidRPr="004827F2">
        <w:t>– e normas e princípios gerais dos contratos.</w:t>
      </w:r>
    </w:p>
    <w:p w14:paraId="01EFE68F" w14:textId="77777777" w:rsidR="00887662" w:rsidRPr="004827F2" w:rsidRDefault="00887662" w:rsidP="00A246C2">
      <w:pPr>
        <w:pStyle w:val="Nivel01"/>
        <w:numPr>
          <w:ilvl w:val="0"/>
          <w:numId w:val="24"/>
        </w:numPr>
        <w:suppressAutoHyphens w:val="0"/>
        <w:rPr>
          <w:color w:val="FFFFFF" w:themeColor="background1"/>
        </w:rPr>
      </w:pPr>
      <w:r w:rsidRPr="004827F2">
        <w:t xml:space="preserve">CLÁUSULA </w:t>
      </w:r>
      <w:r w:rsidRPr="00142122">
        <w:t>DÉCIMA</w:t>
      </w:r>
      <w:r w:rsidRPr="004827F2">
        <w:t xml:space="preserve"> QUINTA – ALTERAÇÕES</w:t>
      </w:r>
    </w:p>
    <w:p w14:paraId="6B6CB39E" w14:textId="7DE9B4A8" w:rsidR="00887662" w:rsidRPr="007C65C9" w:rsidRDefault="00823CF9" w:rsidP="00A246C2">
      <w:pPr>
        <w:pStyle w:val="Nivel2"/>
        <w:autoSpaceDE/>
        <w:autoSpaceDN/>
        <w:adjustRightInd/>
        <w:spacing w:after="288"/>
        <w:ind w:left="284"/>
      </w:pPr>
      <w:r>
        <w:t>15.1.</w:t>
      </w:r>
      <w:r w:rsidR="00887662" w:rsidRPr="00216690">
        <w:t>Eventuais</w:t>
      </w:r>
      <w:r w:rsidR="00887662" w:rsidRPr="004827F2">
        <w:t xml:space="preserve"> alterações contratuais reger-se-ão pela disciplina dos </w:t>
      </w:r>
      <w:hyperlink r:id="rId49" w:anchor="art124" w:history="1">
        <w:r w:rsidR="00887662" w:rsidRPr="007C65C9">
          <w:rPr>
            <w:rStyle w:val="Hyperlink"/>
          </w:rPr>
          <w:t>arts. 124 e seguintes da Lei nº 14.133, de 2021</w:t>
        </w:r>
      </w:hyperlink>
      <w:r w:rsidR="00887662" w:rsidRPr="007C65C9">
        <w:t>.</w:t>
      </w:r>
    </w:p>
    <w:p w14:paraId="4433B308" w14:textId="47BD0EDA" w:rsidR="00887662" w:rsidRDefault="00823CF9" w:rsidP="00A246C2">
      <w:pPr>
        <w:pStyle w:val="Nivel2"/>
        <w:autoSpaceDE/>
        <w:autoSpaceDN/>
        <w:adjustRightInd/>
        <w:spacing w:after="288"/>
        <w:ind w:left="284"/>
      </w:pPr>
      <w:r>
        <w:lastRenderedPageBreak/>
        <w:t>15.2.</w:t>
      </w:r>
      <w:r w:rsidR="00887662" w:rsidRPr="004827F2">
        <w:t xml:space="preserve">O </w:t>
      </w:r>
      <w:r w:rsidR="00887662" w:rsidRPr="00216690">
        <w:t>contratado</w:t>
      </w:r>
      <w:r w:rsidR="00887662" w:rsidRPr="004827F2">
        <w:t xml:space="preserve"> é obrigado a aceitar, nas mesmas condições contratuais, os acréscimos ou supressões que se fizerem necessários, até o limite de 25% (vinte e cinco por cento) do valor inicial atualizado do contrato.</w:t>
      </w:r>
    </w:p>
    <w:p w14:paraId="0E68036A" w14:textId="3E545C9E" w:rsidR="00887662" w:rsidRPr="007C65C9" w:rsidRDefault="00823CF9" w:rsidP="00A246C2">
      <w:pPr>
        <w:pStyle w:val="Nivel2"/>
        <w:autoSpaceDE/>
        <w:autoSpaceDN/>
        <w:adjustRightInd/>
        <w:spacing w:after="288"/>
        <w:ind w:left="284"/>
      </w:pPr>
      <w:r>
        <w:t>15.3.</w:t>
      </w:r>
      <w:r w:rsidR="00887662" w:rsidRPr="007C65C9">
        <w:t>As alterações contratuais deverão ser promovidas mediante celebração de termo aditivo, submetido à prévia aprovação da consultoria jurídica do contratante, salvo nos casos de justificada necessidade de antecipação de seus efeitos, hipótese em que a formalização do aditivo deverá ocorrer no prazo máximo de 1 (um) mês (art. 132 da Lei nº 14.133, de 2021).</w:t>
      </w:r>
    </w:p>
    <w:p w14:paraId="4757B440" w14:textId="349F89EE" w:rsidR="00887662" w:rsidRPr="004827F2" w:rsidRDefault="00823CF9" w:rsidP="00A246C2">
      <w:pPr>
        <w:pStyle w:val="Nivel2"/>
        <w:autoSpaceDE/>
        <w:autoSpaceDN/>
        <w:adjustRightInd/>
        <w:spacing w:after="288"/>
        <w:ind w:left="284"/>
      </w:pPr>
      <w:r>
        <w:t>15.4.</w:t>
      </w:r>
      <w:r w:rsidR="00887662" w:rsidRPr="00216690">
        <w:t>Registros</w:t>
      </w:r>
      <w:r w:rsidR="00887662" w:rsidRPr="004827F2">
        <w:t xml:space="preserve"> que não caracterizam alteração do contrato podem ser realizados por simples apostila, dispensada a celebração de termo aditivo, na forma do </w:t>
      </w:r>
      <w:hyperlink r:id="rId50" w:anchor="art136" w:history="1">
        <w:r w:rsidR="00887662" w:rsidRPr="007C65C9">
          <w:rPr>
            <w:rStyle w:val="Hyperlink"/>
          </w:rPr>
          <w:t>art. 136 da Lei nº 14.133, de 2021</w:t>
        </w:r>
      </w:hyperlink>
      <w:r w:rsidR="00887662" w:rsidRPr="004827F2">
        <w:t>.</w:t>
      </w:r>
    </w:p>
    <w:p w14:paraId="0AAAE4AD" w14:textId="77777777" w:rsidR="00887662" w:rsidRPr="004827F2" w:rsidRDefault="00887662" w:rsidP="00A246C2">
      <w:pPr>
        <w:pStyle w:val="Nivel01"/>
        <w:numPr>
          <w:ilvl w:val="0"/>
          <w:numId w:val="24"/>
        </w:numPr>
        <w:suppressAutoHyphens w:val="0"/>
        <w:rPr>
          <w:color w:val="FFFFFF" w:themeColor="background1"/>
        </w:rPr>
      </w:pPr>
      <w:r w:rsidRPr="004827F2">
        <w:t xml:space="preserve">CLÁUSULA </w:t>
      </w:r>
      <w:r w:rsidRPr="00142122">
        <w:t>DÉCIMA</w:t>
      </w:r>
      <w:r w:rsidRPr="004827F2">
        <w:t xml:space="preserve"> SEXTA – PUBLICAÇÃO</w:t>
      </w:r>
    </w:p>
    <w:p w14:paraId="59138A20" w14:textId="3DFEF4C5" w:rsidR="00887662" w:rsidRPr="007C65C9" w:rsidRDefault="00352C84" w:rsidP="00A246C2">
      <w:pPr>
        <w:pStyle w:val="Nivel2"/>
        <w:autoSpaceDE/>
        <w:autoSpaceDN/>
        <w:adjustRightInd/>
        <w:spacing w:after="288"/>
        <w:ind w:left="284"/>
      </w:pPr>
      <w:r>
        <w:t>16.1.</w:t>
      </w:r>
      <w:r w:rsidR="00887662" w:rsidRPr="00216690">
        <w:t>Incumbirá</w:t>
      </w:r>
      <w:r w:rsidR="00887662" w:rsidRPr="004827F2">
        <w:t xml:space="preserve"> ao contratante divulgar o presente instrumento no Portal Nacional de Contratações Públicas (PNCP), na forma prevista no </w:t>
      </w:r>
      <w:hyperlink r:id="rId51" w:anchor="art94" w:history="1">
        <w:r w:rsidR="00887662" w:rsidRPr="007C65C9">
          <w:rPr>
            <w:rStyle w:val="Hyperlink"/>
          </w:rPr>
          <w:t>art. 94 da Lei 14.133, de 2021</w:t>
        </w:r>
      </w:hyperlink>
      <w:r w:rsidR="00887662" w:rsidRPr="004827F2">
        <w:t xml:space="preserve">, bem como no respectivo sítio oficial na Internet, em atenção </w:t>
      </w:r>
      <w:r w:rsidR="00887662" w:rsidRPr="007C65C9">
        <w:t xml:space="preserve">ao art. 91, </w:t>
      </w:r>
      <w:r w:rsidR="00887662" w:rsidRPr="007C65C9">
        <w:rPr>
          <w:i/>
        </w:rPr>
        <w:t>caput,</w:t>
      </w:r>
      <w:r w:rsidR="00887662" w:rsidRPr="007C65C9">
        <w:t xml:space="preserve"> da Lei n.º 14.133, de 2021, e </w:t>
      </w:r>
      <w:r w:rsidR="00887662" w:rsidRPr="004827F2">
        <w:t xml:space="preserve">ao </w:t>
      </w:r>
      <w:hyperlink r:id="rId52" w:anchor="art8§2" w:history="1">
        <w:r w:rsidR="00887662" w:rsidRPr="007C65C9">
          <w:rPr>
            <w:rStyle w:val="Hyperlink"/>
          </w:rPr>
          <w:t>art. 8º, §2º, da Lei n. 12.527, de 2011</w:t>
        </w:r>
      </w:hyperlink>
      <w:r w:rsidR="00887662" w:rsidRPr="007C65C9">
        <w:t xml:space="preserve">, c/c </w:t>
      </w:r>
      <w:hyperlink r:id="rId53" w:anchor="art7§3" w:history="1">
        <w:r w:rsidR="00887662" w:rsidRPr="007C65C9">
          <w:rPr>
            <w:rStyle w:val="Hyperlink"/>
          </w:rPr>
          <w:t>art. 7º, §3º, inciso V, do Decreto n. 7.724, de 2012</w:t>
        </w:r>
      </w:hyperlink>
      <w:r w:rsidR="00887662" w:rsidRPr="007C65C9">
        <w:t>.</w:t>
      </w:r>
    </w:p>
    <w:p w14:paraId="5DA6E030" w14:textId="77777777" w:rsidR="00887662" w:rsidRPr="004827F2" w:rsidRDefault="00887662" w:rsidP="00A246C2">
      <w:pPr>
        <w:pStyle w:val="Nivel01"/>
        <w:numPr>
          <w:ilvl w:val="0"/>
          <w:numId w:val="24"/>
        </w:numPr>
        <w:suppressAutoHyphens w:val="0"/>
        <w:rPr>
          <w:color w:val="FFFFFF" w:themeColor="background1"/>
        </w:rPr>
      </w:pPr>
      <w:r w:rsidRPr="004827F2">
        <w:t xml:space="preserve">CLÁUSULA </w:t>
      </w:r>
      <w:r w:rsidRPr="00142122">
        <w:t>DÉCIMA</w:t>
      </w:r>
      <w:r w:rsidRPr="004827F2">
        <w:t xml:space="preserve"> SÉTIMA– FORO (</w:t>
      </w:r>
      <w:hyperlink r:id="rId54" w:anchor="art92§1" w:history="1">
        <w:r w:rsidRPr="007C65C9">
          <w:rPr>
            <w:rStyle w:val="Hyperlink"/>
          </w:rPr>
          <w:t>art. 92, §1º</w:t>
        </w:r>
      </w:hyperlink>
      <w:r w:rsidRPr="004827F2">
        <w:t>)</w:t>
      </w:r>
    </w:p>
    <w:p w14:paraId="65F38739" w14:textId="3433E003" w:rsidR="00887662" w:rsidRDefault="00887662" w:rsidP="00A246C2">
      <w:pPr>
        <w:pStyle w:val="Nivel2"/>
        <w:autoSpaceDE/>
        <w:autoSpaceDN/>
        <w:adjustRightInd/>
        <w:spacing w:after="288"/>
        <w:ind w:left="284"/>
      </w:pPr>
      <w:r w:rsidRPr="004827F2">
        <w:rPr>
          <w:lang w:eastAsia="en-US"/>
        </w:rPr>
        <w:t xml:space="preserve">Fica eleito o Foro da </w:t>
      </w:r>
      <w:r>
        <w:rPr>
          <w:lang w:eastAsia="en-US"/>
        </w:rPr>
        <w:t xml:space="preserve">Comarca de Mandaguaçu, Estado do Paraná, </w:t>
      </w:r>
      <w:r w:rsidRPr="004827F2">
        <w:t xml:space="preserve">para dirimir os litígios que decorrerem da execução deste Termo de Contrato que não puderem ser compostos pela conciliação, conforme </w:t>
      </w:r>
      <w:hyperlink r:id="rId55" w:anchor="art92§1" w:history="1">
        <w:r w:rsidRPr="007C65C9">
          <w:rPr>
            <w:rStyle w:val="Hyperlink"/>
          </w:rPr>
          <w:t>art. 92, §1º, da Lei nº 14.133/21</w:t>
        </w:r>
      </w:hyperlink>
      <w:r w:rsidRPr="007C65C9">
        <w:t>.</w:t>
      </w:r>
    </w:p>
    <w:p w14:paraId="452596FA" w14:textId="59FCFEB3" w:rsidR="00952D33" w:rsidRDefault="00952D33" w:rsidP="00A246C2">
      <w:pPr>
        <w:pStyle w:val="Nivel2"/>
        <w:autoSpaceDE/>
        <w:autoSpaceDN/>
        <w:adjustRightInd/>
        <w:spacing w:after="288"/>
        <w:ind w:left="284"/>
        <w:rPr>
          <w:b/>
          <w:bCs/>
        </w:rPr>
      </w:pPr>
      <w:r w:rsidRPr="00952D33">
        <w:rPr>
          <w:b/>
          <w:bCs/>
        </w:rPr>
        <w:t>CLÁUSULA DÉCIMA OITAVA– DA FISCALIZAÇÂO E GESTAO DO CONTRATO</w:t>
      </w:r>
    </w:p>
    <w:p w14:paraId="1392F63E" w14:textId="77777777" w:rsidR="00510D18" w:rsidRPr="00780F13" w:rsidRDefault="00510D18" w:rsidP="00A246C2">
      <w:pPr>
        <w:pStyle w:val="Nivel2"/>
        <w:autoSpaceDE/>
        <w:autoSpaceDN/>
        <w:adjustRightInd/>
        <w:spacing w:after="0"/>
      </w:pPr>
      <w:r w:rsidRPr="00780F13">
        <w:t>O contrato deverá ser executado fielmente pelas partes, de acordo com as cláusulas avençadas e as normas da Lei nº 14.133, de 2021, e cada parte responderá pelas consequências de sua inexecução total ou parcial.</w:t>
      </w:r>
    </w:p>
    <w:p w14:paraId="07FD582E" w14:textId="77777777" w:rsidR="00510D18" w:rsidRPr="00780F13" w:rsidRDefault="00510D18" w:rsidP="00A246C2">
      <w:pPr>
        <w:pStyle w:val="Nivel2"/>
        <w:autoSpaceDE/>
        <w:autoSpaceDN/>
        <w:adjustRightInd/>
        <w:spacing w:after="0"/>
      </w:pPr>
      <w:r w:rsidRPr="00780F13">
        <w:t>Em caso de impedimento, ordem de paralisação ou suspensão do contrato, o cronograma de execução será prorrogado automaticamente pelo tempo correspondente, anotadas tais circunstâncias mediante simples apostila.</w:t>
      </w:r>
    </w:p>
    <w:p w14:paraId="1D2CA445" w14:textId="77777777" w:rsidR="00510D18" w:rsidRPr="00780F13" w:rsidRDefault="00510D18" w:rsidP="00A246C2">
      <w:pPr>
        <w:pStyle w:val="Nivel2"/>
        <w:autoSpaceDE/>
        <w:autoSpaceDN/>
        <w:adjustRightInd/>
        <w:spacing w:after="0"/>
      </w:pPr>
      <w:r w:rsidRPr="00780F13">
        <w:t>As comunicações entre o órgão ou entidade e a contratada devem ser realizadas por escrito sempre que o ato exigir tal formalidade, admitindo-se o uso de mensagem eletrônica para esse fim.</w:t>
      </w:r>
    </w:p>
    <w:p w14:paraId="54A6B073" w14:textId="77777777" w:rsidR="00510D18" w:rsidRPr="00780F13" w:rsidRDefault="00510D18" w:rsidP="00A246C2">
      <w:pPr>
        <w:pStyle w:val="Nivel2"/>
        <w:autoSpaceDE/>
        <w:autoSpaceDN/>
        <w:adjustRightInd/>
        <w:spacing w:after="0"/>
      </w:pPr>
      <w:r w:rsidRPr="00780F13">
        <w:t>O órgão ou entidade poderá convocar representante da empresa para adoção de providências que devam ser cumpridas de imediato.</w:t>
      </w:r>
    </w:p>
    <w:p w14:paraId="19CC0D43" w14:textId="1CF916E2" w:rsidR="00510D18" w:rsidRDefault="00510D18" w:rsidP="00A246C2">
      <w:pPr>
        <w:pStyle w:val="Nvel01-SemNumerao"/>
      </w:pPr>
      <w:r w:rsidRPr="00780F13">
        <w:t>Fiscalização</w:t>
      </w:r>
    </w:p>
    <w:p w14:paraId="427FE2A6" w14:textId="77777777" w:rsidR="0063046D" w:rsidRPr="00696720" w:rsidRDefault="0063046D" w:rsidP="0063046D">
      <w:pPr>
        <w:pStyle w:val="Nivel2"/>
      </w:pPr>
      <w:r w:rsidRPr="00696720">
        <w:t>A execução do contrato deverá ser acompanhada e fiscalizada pel</w:t>
      </w:r>
      <w:r>
        <w:t>a</w:t>
      </w:r>
      <w:r w:rsidRPr="00696720">
        <w:t xml:space="preserve"> Gestor</w:t>
      </w:r>
      <w:r>
        <w:t>a</w:t>
      </w:r>
      <w:r w:rsidRPr="00696720">
        <w:t xml:space="preserve"> do contrato </w:t>
      </w:r>
      <w:r>
        <w:t>a</w:t>
      </w:r>
      <w:r w:rsidRPr="00696720">
        <w:t xml:space="preserve"> </w:t>
      </w:r>
      <w:r w:rsidRPr="0066415E">
        <w:rPr>
          <w:b/>
          <w:bCs/>
        </w:rPr>
        <w:t>Sr</w:t>
      </w:r>
      <w:r>
        <w:rPr>
          <w:b/>
          <w:bCs/>
        </w:rPr>
        <w:t>ª</w:t>
      </w:r>
      <w:r w:rsidRPr="00696720">
        <w:t xml:space="preserve">. </w:t>
      </w:r>
      <w:r w:rsidRPr="007C097F">
        <w:rPr>
          <w:b/>
          <w:bCs/>
        </w:rPr>
        <w:t>Marcia Dias Conor</w:t>
      </w:r>
      <w:r>
        <w:t>,</w:t>
      </w:r>
      <w:r w:rsidRPr="00696720">
        <w:t xml:space="preserve"> pel</w:t>
      </w:r>
      <w:r>
        <w:t>o</w:t>
      </w:r>
      <w:r w:rsidRPr="00696720">
        <w:t xml:space="preserve"> Fiscal </w:t>
      </w:r>
      <w:r>
        <w:t>o</w:t>
      </w:r>
      <w:r w:rsidRPr="00696720">
        <w:t xml:space="preserve"> </w:t>
      </w:r>
      <w:r w:rsidRPr="0066415E">
        <w:rPr>
          <w:b/>
          <w:bCs/>
        </w:rPr>
        <w:t>Sr</w:t>
      </w:r>
      <w:r w:rsidRPr="00696720">
        <w:t>.</w:t>
      </w:r>
      <w:r w:rsidRPr="007C097F">
        <w:t xml:space="preserve"> </w:t>
      </w:r>
      <w:r w:rsidRPr="007C097F">
        <w:rPr>
          <w:b/>
          <w:bCs/>
        </w:rPr>
        <w:t>Luan Rafael Soares Fllauzino</w:t>
      </w:r>
      <w:r w:rsidRPr="007C097F">
        <w:t xml:space="preserve"> </w:t>
      </w:r>
      <w:r w:rsidRPr="00696720">
        <w:t>que desempenhará as funções de</w:t>
      </w:r>
      <w:r w:rsidRPr="00696720">
        <w:rPr>
          <w:color w:val="FF0000"/>
        </w:rPr>
        <w:t xml:space="preserve"> </w:t>
      </w:r>
      <w:r w:rsidRPr="00696720">
        <w:t>Fiscalização Técnica e Administrativa</w:t>
      </w:r>
      <w:r>
        <w:t xml:space="preserve"> e fiscal substituta a </w:t>
      </w:r>
      <w:r w:rsidRPr="0066415E">
        <w:rPr>
          <w:b/>
          <w:bCs/>
        </w:rPr>
        <w:t>Sr</w:t>
      </w:r>
      <w:r>
        <w:rPr>
          <w:b/>
          <w:bCs/>
        </w:rPr>
        <w:t>ª</w:t>
      </w:r>
      <w:r w:rsidRPr="0066415E">
        <w:rPr>
          <w:b/>
          <w:bCs/>
        </w:rPr>
        <w:t>.</w:t>
      </w:r>
      <w:r w:rsidRPr="007C097F">
        <w:t xml:space="preserve"> </w:t>
      </w:r>
      <w:r w:rsidRPr="007C097F">
        <w:rPr>
          <w:b/>
          <w:bCs/>
        </w:rPr>
        <w:t xml:space="preserve">Sandra Aparecida Romero </w:t>
      </w:r>
      <w:r w:rsidRPr="00696720">
        <w:t>(Lei nº 14.133, de 2021, art. 117, §1).</w:t>
      </w:r>
    </w:p>
    <w:p w14:paraId="6E1ACCC6" w14:textId="465EEB1F" w:rsidR="00510D18" w:rsidRPr="00780F13" w:rsidRDefault="00510D18" w:rsidP="00A246C2">
      <w:pPr>
        <w:pStyle w:val="Nvel01-SemNumerao"/>
      </w:pPr>
      <w:r w:rsidRPr="00780F13">
        <w:t>Fiscalização Técnica</w:t>
      </w:r>
    </w:p>
    <w:p w14:paraId="6F2AB43A" w14:textId="77777777" w:rsidR="002E4E4E" w:rsidRPr="006E6C0A" w:rsidRDefault="002E4E4E" w:rsidP="00A246C2">
      <w:pPr>
        <w:pStyle w:val="Nivel2"/>
      </w:pPr>
      <w:r w:rsidRPr="006E6C0A">
        <w:t>O fiscal técnico do contrato acompanhará a execução do contrato, para que sejam cumpridas todas as condições estabelecidas no contrato, de modo a assegurar os melhores resultados para a Administração. (Decreto municipal nº 8425/2023, art. 11, VI);</w:t>
      </w:r>
    </w:p>
    <w:p w14:paraId="54510F47" w14:textId="77777777" w:rsidR="002E4E4E" w:rsidRPr="006E6C0A" w:rsidRDefault="002E4E4E" w:rsidP="00A246C2">
      <w:pPr>
        <w:pStyle w:val="Nivel2"/>
      </w:pPr>
      <w:r w:rsidRPr="006E6C0A">
        <w:lastRenderedPageBreak/>
        <w:t>O fiscal técnico do contrato anotará no histórico de gerenciamento do contrato todas as ocorrências relacionadas à execução do contrato, com a descrição do que for necessário para a regularização das faltas ou dos defeitos observados. (Lei nº 14.133, de 2021, art. 117, §1º e Decreto municipal nº 8425/2023, art. 11, II);</w:t>
      </w:r>
    </w:p>
    <w:p w14:paraId="44C3FA86" w14:textId="77777777" w:rsidR="002E4E4E" w:rsidRPr="006E6C0A" w:rsidRDefault="002E4E4E" w:rsidP="00A246C2">
      <w:pPr>
        <w:pStyle w:val="Nivel2"/>
      </w:pPr>
      <w:r w:rsidRPr="006E6C0A">
        <w:t>Identificada qualquer inexatidão ou irregularidade, o fiscal técnico do contrato emitirá notificações para a correção da execução do contrato, determinando prazo para a correção. (Decreto municipal nº 8425/2023, art. 11, III);</w:t>
      </w:r>
    </w:p>
    <w:p w14:paraId="2D6EB774" w14:textId="77777777" w:rsidR="002E4E4E" w:rsidRPr="006E6C0A" w:rsidRDefault="002E4E4E" w:rsidP="00A246C2">
      <w:pPr>
        <w:pStyle w:val="Nivel2"/>
      </w:pPr>
      <w:r w:rsidRPr="006E6C0A">
        <w:t>O fiscal técnico do contrato informará ao gestor do contato, em tempo hábil, a situação que demandar decisão ou adoção de medidas que ultrapassem sua competência, para que adote as medidas necessárias e saneadoras, se for o caso. (Decreto municipal nº 8425/2023, art. 11, IV);</w:t>
      </w:r>
    </w:p>
    <w:p w14:paraId="0B80AFA4" w14:textId="77777777" w:rsidR="002E4E4E" w:rsidRPr="006E6C0A" w:rsidRDefault="002E4E4E" w:rsidP="00A246C2">
      <w:pPr>
        <w:pStyle w:val="Nivel2"/>
      </w:pPr>
      <w:r w:rsidRPr="006E6C0A">
        <w:t>No caso de ocorrências que possam inviabilizar a execução do contrato nas datas aprazadas, o fiscal técnico do contrato comunicará o fato imediatamente ao gestor do contrato. (Decreto municipal nº 8425/2023, art. 11, V);</w:t>
      </w:r>
    </w:p>
    <w:p w14:paraId="62DED987" w14:textId="77777777" w:rsidR="002E4E4E" w:rsidRPr="006E6C0A" w:rsidRDefault="002E4E4E" w:rsidP="00A246C2">
      <w:pPr>
        <w:pStyle w:val="Nivel2"/>
      </w:pPr>
      <w:r w:rsidRPr="006E6C0A">
        <w:t>O fiscal técnico do contrato comunicará ao gestor do contrato, em tempo hábil, o término do contrato sob sua responsabilidade, com vistas à tempestiva renovação ou à prorrogação contratual (Decreto municipal nº 8425/2023, art. 11, VII);</w:t>
      </w:r>
    </w:p>
    <w:p w14:paraId="66BCE134" w14:textId="3F31BB31" w:rsidR="00510D18" w:rsidRPr="00780F13" w:rsidRDefault="00510D18" w:rsidP="00A246C2">
      <w:pPr>
        <w:pStyle w:val="Nvel01-SemNumerao"/>
      </w:pPr>
      <w:r w:rsidRPr="00780F13">
        <w:t>Fiscalização Administrativa</w:t>
      </w:r>
    </w:p>
    <w:p w14:paraId="77186972" w14:textId="77777777" w:rsidR="00510D18" w:rsidRPr="00780F13" w:rsidRDefault="00510D18" w:rsidP="00A246C2">
      <w:pPr>
        <w:pStyle w:val="Nivel2"/>
        <w:autoSpaceDE/>
        <w:autoSpaceDN/>
        <w:adjustRightInd/>
        <w:spacing w:after="0"/>
      </w:pPr>
      <w:r w:rsidRPr="00780F13">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 (Decreto municipal nº 8425/2023, art. 12, I e II);</w:t>
      </w:r>
    </w:p>
    <w:p w14:paraId="7E922748" w14:textId="77777777" w:rsidR="00510D18" w:rsidRPr="00780F13" w:rsidRDefault="00510D18" w:rsidP="00A246C2">
      <w:pPr>
        <w:pStyle w:val="Nivel2"/>
        <w:autoSpaceDE/>
        <w:autoSpaceDN/>
        <w:adjustRightInd/>
        <w:spacing w:after="0"/>
      </w:pPr>
      <w:r w:rsidRPr="00780F13">
        <w:t>Caso ocorra descumprimento das obrigações contratuais, o fiscal administrativo do contrato atuará tempestivamente na solução do problema, reportando ao gestor do contrato para que tome as providências cabíveis, quando ultrapassar a sua competência; (Decreto municipal nº 8425/2023, art. 12, IV).</w:t>
      </w:r>
    </w:p>
    <w:p w14:paraId="47F9F283" w14:textId="77777777" w:rsidR="00510D18" w:rsidRPr="00780F13" w:rsidRDefault="00510D18" w:rsidP="00A246C2">
      <w:pPr>
        <w:pStyle w:val="Nvel01-SemNumerao"/>
        <w:rPr>
          <w:i/>
        </w:rPr>
      </w:pPr>
      <w:r w:rsidRPr="00780F13">
        <w:t>Gestor do Contrato</w:t>
      </w:r>
    </w:p>
    <w:p w14:paraId="5AD96115" w14:textId="77777777" w:rsidR="00510D18" w:rsidRPr="00780F13" w:rsidRDefault="00510D18" w:rsidP="00A246C2">
      <w:pPr>
        <w:pStyle w:val="Nivel2"/>
        <w:autoSpaceDE/>
        <w:autoSpaceDN/>
        <w:adjustRightInd/>
        <w:spacing w:after="0"/>
      </w:pPr>
      <w:r w:rsidRPr="00780F13">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(Decreto municipal nº 8425/2023, art. 10, IV).</w:t>
      </w:r>
    </w:p>
    <w:p w14:paraId="606E4622" w14:textId="77777777" w:rsidR="00510D18" w:rsidRPr="00780F13" w:rsidRDefault="00510D18" w:rsidP="00A246C2">
      <w:pPr>
        <w:pStyle w:val="Nivel2"/>
        <w:autoSpaceDE/>
        <w:autoSpaceDN/>
        <w:adjustRightInd/>
        <w:spacing w:after="0"/>
      </w:pPr>
      <w:r w:rsidRPr="00780F13">
        <w:t xml:space="preserve">O gestor do contrato acompanhará os registros realizados pelos fiscais do contrato, de todas as ocorrências relacionadas à execução do contrato e as medidas adotadas, informando, se for o caso, à autoridade superior àquelas que ultrapassarem a sua competência. (Decreto municipal nº 8425/2023, art. 10, II). </w:t>
      </w:r>
    </w:p>
    <w:p w14:paraId="01856896" w14:textId="77777777" w:rsidR="00510D18" w:rsidRPr="00780F13" w:rsidRDefault="00510D18" w:rsidP="00A246C2">
      <w:pPr>
        <w:pStyle w:val="Nivel2"/>
        <w:autoSpaceDE/>
        <w:autoSpaceDN/>
        <w:adjustRightInd/>
        <w:spacing w:after="0"/>
      </w:pPr>
      <w:r w:rsidRPr="00780F13">
        <w:t xml:space="preserve">O gestor do contrato acompanhará a manutenção das condições de habilitação da contratada, para fins de empenho de despesa e pagamento, e anotará os problemas que obstem o fluxo normal da liquidação e do pagamento da despesa no relatório de riscos eventuais. (Decreto municipal nº 8425/2023, art. 10, III). </w:t>
      </w:r>
    </w:p>
    <w:p w14:paraId="4A97843A" w14:textId="0FD24A34" w:rsidR="00887662" w:rsidRPr="007C65C9" w:rsidRDefault="00510D18" w:rsidP="00A246C2">
      <w:pPr>
        <w:pStyle w:val="Nivel2"/>
        <w:autoSpaceDE/>
        <w:autoSpaceDN/>
        <w:adjustRightInd/>
        <w:spacing w:after="0"/>
        <w:rPr>
          <w:i/>
          <w:iCs/>
        </w:rPr>
      </w:pPr>
      <w:r w:rsidRPr="00780F13">
        <w:t>O gestor do contrato deverá enviar a documentação pertinente ao setor de contratos para a formalização dos procedimentos de liquidação e pagamento, no valor dimensionado pela fiscalização e gestão nos termos do contrato.</w:t>
      </w:r>
      <w:r w:rsidR="00887662" w:rsidRPr="007C65C9">
        <w:rPr>
          <w:i/>
          <w:iCs/>
        </w:rPr>
        <w:t>[Local], [dia] de [mês] de [ano].</w:t>
      </w:r>
    </w:p>
    <w:p w14:paraId="31B87BD7" w14:textId="77777777" w:rsidR="00887662" w:rsidRPr="004827F2" w:rsidRDefault="00887662" w:rsidP="00A246C2">
      <w:pPr>
        <w:spacing w:before="120" w:afterLines="120" w:after="288" w:line="312" w:lineRule="auto"/>
        <w:ind w:firstLine="567"/>
        <w:jc w:val="center"/>
        <w:rPr>
          <w:rFonts w:ascii="Arial" w:hAnsi="Arial" w:cs="Arial"/>
          <w:bCs/>
          <w:sz w:val="20"/>
          <w:szCs w:val="20"/>
        </w:rPr>
      </w:pPr>
      <w:r w:rsidRPr="004827F2">
        <w:rPr>
          <w:rFonts w:ascii="Arial" w:hAnsi="Arial" w:cs="Arial"/>
          <w:bCs/>
          <w:sz w:val="20"/>
          <w:szCs w:val="20"/>
        </w:rPr>
        <w:t>_________________________</w:t>
      </w:r>
    </w:p>
    <w:p w14:paraId="0D73A79F" w14:textId="77777777" w:rsidR="00887662" w:rsidRPr="004827F2" w:rsidRDefault="00887662" w:rsidP="00A246C2">
      <w:pPr>
        <w:spacing w:before="120" w:afterLines="120" w:after="288" w:line="312" w:lineRule="auto"/>
        <w:ind w:firstLine="567"/>
        <w:jc w:val="center"/>
        <w:rPr>
          <w:rFonts w:ascii="Arial" w:hAnsi="Arial" w:cs="Arial"/>
          <w:bCs/>
          <w:sz w:val="20"/>
          <w:szCs w:val="20"/>
        </w:rPr>
      </w:pPr>
      <w:r w:rsidRPr="004827F2">
        <w:rPr>
          <w:rFonts w:ascii="Arial" w:hAnsi="Arial" w:cs="Arial"/>
          <w:bCs/>
          <w:sz w:val="20"/>
          <w:szCs w:val="20"/>
        </w:rPr>
        <w:t>Representante legal do CONTRATANTE</w:t>
      </w:r>
    </w:p>
    <w:p w14:paraId="28F2414D" w14:textId="77777777" w:rsidR="00887662" w:rsidRPr="004827F2" w:rsidRDefault="00887662" w:rsidP="00A246C2">
      <w:pPr>
        <w:spacing w:before="120" w:afterLines="120" w:after="288" w:line="312" w:lineRule="auto"/>
        <w:ind w:firstLine="567"/>
        <w:jc w:val="center"/>
        <w:rPr>
          <w:rFonts w:ascii="Arial" w:hAnsi="Arial" w:cs="Arial"/>
          <w:sz w:val="20"/>
          <w:szCs w:val="20"/>
        </w:rPr>
      </w:pPr>
      <w:r w:rsidRPr="004827F2">
        <w:rPr>
          <w:rFonts w:ascii="Arial" w:hAnsi="Arial" w:cs="Arial"/>
          <w:sz w:val="20"/>
          <w:szCs w:val="20"/>
        </w:rPr>
        <w:lastRenderedPageBreak/>
        <w:t>_________________________</w:t>
      </w:r>
    </w:p>
    <w:p w14:paraId="70BFE5D6" w14:textId="77777777" w:rsidR="00887662" w:rsidRPr="004827F2" w:rsidRDefault="00887662" w:rsidP="00A246C2">
      <w:pPr>
        <w:spacing w:before="120" w:afterLines="120" w:after="288" w:line="312" w:lineRule="auto"/>
        <w:ind w:firstLine="567"/>
        <w:jc w:val="center"/>
        <w:rPr>
          <w:rFonts w:ascii="Arial" w:hAnsi="Arial" w:cs="Arial"/>
          <w:sz w:val="20"/>
          <w:szCs w:val="20"/>
        </w:rPr>
      </w:pPr>
      <w:r w:rsidRPr="004827F2">
        <w:rPr>
          <w:rFonts w:ascii="Arial" w:hAnsi="Arial" w:cs="Arial"/>
          <w:bCs/>
          <w:sz w:val="20"/>
          <w:szCs w:val="20"/>
        </w:rPr>
        <w:t>Representante</w:t>
      </w:r>
      <w:r w:rsidRPr="004827F2">
        <w:rPr>
          <w:rFonts w:ascii="Arial" w:hAnsi="Arial" w:cs="Arial"/>
          <w:sz w:val="20"/>
          <w:szCs w:val="20"/>
        </w:rPr>
        <w:t xml:space="preserve"> legal do CONTRATADO</w:t>
      </w:r>
    </w:p>
    <w:p w14:paraId="0CE12BCC" w14:textId="77777777" w:rsidR="00887662" w:rsidRPr="007C65C9" w:rsidRDefault="00887662" w:rsidP="00A246C2">
      <w:pPr>
        <w:spacing w:before="120" w:afterLines="120" w:after="288" w:line="312" w:lineRule="auto"/>
        <w:ind w:firstLine="567"/>
        <w:jc w:val="both"/>
        <w:rPr>
          <w:rFonts w:ascii="Arial" w:hAnsi="Arial" w:cs="Arial"/>
          <w:i/>
          <w:iCs/>
          <w:sz w:val="20"/>
          <w:szCs w:val="20"/>
        </w:rPr>
      </w:pPr>
      <w:r w:rsidRPr="007C65C9">
        <w:rPr>
          <w:rFonts w:ascii="Arial" w:hAnsi="Arial" w:cs="Arial"/>
          <w:i/>
          <w:iCs/>
          <w:sz w:val="20"/>
          <w:szCs w:val="20"/>
        </w:rPr>
        <w:t>TESTEMUNHAS:</w:t>
      </w:r>
    </w:p>
    <w:p w14:paraId="3559D7B3" w14:textId="77777777" w:rsidR="00887662" w:rsidRPr="007C65C9" w:rsidRDefault="00887662" w:rsidP="00A246C2">
      <w:pPr>
        <w:spacing w:before="120" w:afterLines="120" w:after="288" w:line="312" w:lineRule="auto"/>
        <w:ind w:firstLine="567"/>
        <w:rPr>
          <w:rFonts w:ascii="Arial" w:hAnsi="Arial" w:cs="Arial"/>
          <w:i/>
          <w:iCs/>
          <w:sz w:val="20"/>
          <w:szCs w:val="20"/>
        </w:rPr>
      </w:pPr>
      <w:r w:rsidRPr="007C65C9">
        <w:rPr>
          <w:rFonts w:ascii="Arial" w:hAnsi="Arial" w:cs="Arial"/>
          <w:i/>
          <w:iCs/>
          <w:sz w:val="20"/>
          <w:szCs w:val="20"/>
        </w:rPr>
        <w:t>1-</w:t>
      </w:r>
    </w:p>
    <w:p w14:paraId="28BFA844" w14:textId="1175537B" w:rsidR="00C334EF" w:rsidRPr="00E47D52" w:rsidRDefault="00887662" w:rsidP="00A246C2">
      <w:pPr>
        <w:spacing w:before="120" w:afterLines="120" w:after="288" w:line="312" w:lineRule="auto"/>
        <w:ind w:firstLine="567"/>
        <w:rPr>
          <w:rFonts w:ascii="Arial" w:hAnsi="Arial" w:cs="Arial"/>
          <w:sz w:val="20"/>
          <w:szCs w:val="20"/>
        </w:rPr>
      </w:pPr>
      <w:r w:rsidRPr="007C65C9">
        <w:rPr>
          <w:rFonts w:ascii="Arial" w:hAnsi="Arial" w:cs="Arial"/>
          <w:i/>
          <w:iCs/>
          <w:sz w:val="20"/>
          <w:szCs w:val="20"/>
        </w:rPr>
        <w:t xml:space="preserve">2- </w:t>
      </w:r>
      <w:bookmarkEnd w:id="47"/>
    </w:p>
    <w:p w14:paraId="3C424698" w14:textId="77777777" w:rsidR="005007CC" w:rsidRDefault="005007CC" w:rsidP="00A246C2">
      <w:pPr>
        <w:jc w:val="center"/>
        <w:rPr>
          <w:rFonts w:ascii="Arial" w:hAnsi="Arial" w:cs="Arial"/>
          <w:b/>
          <w:sz w:val="18"/>
          <w:szCs w:val="18"/>
        </w:rPr>
      </w:pPr>
    </w:p>
    <w:p w14:paraId="3A6C4F4D" w14:textId="77777777" w:rsidR="005007CC" w:rsidRDefault="005007CC" w:rsidP="00A246C2">
      <w:pPr>
        <w:jc w:val="center"/>
        <w:rPr>
          <w:rFonts w:ascii="Arial" w:hAnsi="Arial" w:cs="Arial"/>
          <w:b/>
          <w:sz w:val="18"/>
          <w:szCs w:val="18"/>
        </w:rPr>
      </w:pPr>
    </w:p>
    <w:p w14:paraId="5653AF8A" w14:textId="77777777" w:rsidR="005007CC" w:rsidRDefault="005007CC" w:rsidP="00A246C2">
      <w:pPr>
        <w:jc w:val="center"/>
        <w:rPr>
          <w:rFonts w:ascii="Arial" w:hAnsi="Arial" w:cs="Arial"/>
          <w:b/>
          <w:sz w:val="18"/>
          <w:szCs w:val="18"/>
        </w:rPr>
      </w:pPr>
    </w:p>
    <w:p w14:paraId="1079FDD5" w14:textId="77777777" w:rsidR="005007CC" w:rsidRDefault="005007CC" w:rsidP="00A246C2">
      <w:pPr>
        <w:jc w:val="center"/>
        <w:rPr>
          <w:rFonts w:ascii="Arial" w:hAnsi="Arial" w:cs="Arial"/>
          <w:b/>
          <w:sz w:val="18"/>
          <w:szCs w:val="18"/>
        </w:rPr>
      </w:pPr>
    </w:p>
    <w:p w14:paraId="5CA9CB41" w14:textId="77777777" w:rsidR="005007CC" w:rsidRDefault="005007CC" w:rsidP="00A246C2">
      <w:pPr>
        <w:jc w:val="center"/>
        <w:rPr>
          <w:rFonts w:ascii="Arial" w:hAnsi="Arial" w:cs="Arial"/>
          <w:b/>
          <w:sz w:val="18"/>
          <w:szCs w:val="18"/>
        </w:rPr>
      </w:pPr>
    </w:p>
    <w:p w14:paraId="60E62F8A" w14:textId="77777777" w:rsidR="005007CC" w:rsidRDefault="005007CC" w:rsidP="00A246C2">
      <w:pPr>
        <w:jc w:val="center"/>
        <w:rPr>
          <w:rFonts w:ascii="Arial" w:hAnsi="Arial" w:cs="Arial"/>
          <w:b/>
          <w:sz w:val="18"/>
          <w:szCs w:val="18"/>
        </w:rPr>
      </w:pPr>
    </w:p>
    <w:p w14:paraId="09DA7179" w14:textId="77777777" w:rsidR="005007CC" w:rsidRDefault="005007CC" w:rsidP="00A246C2">
      <w:pPr>
        <w:jc w:val="center"/>
        <w:rPr>
          <w:rFonts w:ascii="Arial" w:hAnsi="Arial" w:cs="Arial"/>
          <w:b/>
          <w:sz w:val="18"/>
          <w:szCs w:val="18"/>
        </w:rPr>
      </w:pPr>
    </w:p>
    <w:p w14:paraId="5B09808B" w14:textId="77777777" w:rsidR="005007CC" w:rsidRDefault="005007CC" w:rsidP="00A246C2">
      <w:pPr>
        <w:jc w:val="center"/>
        <w:rPr>
          <w:rFonts w:ascii="Arial" w:hAnsi="Arial" w:cs="Arial"/>
          <w:b/>
          <w:sz w:val="18"/>
          <w:szCs w:val="18"/>
        </w:rPr>
      </w:pPr>
    </w:p>
    <w:p w14:paraId="78D0F4DA" w14:textId="77777777" w:rsidR="005007CC" w:rsidRDefault="005007CC" w:rsidP="00A246C2">
      <w:pPr>
        <w:jc w:val="center"/>
        <w:rPr>
          <w:rFonts w:ascii="Arial" w:hAnsi="Arial" w:cs="Arial"/>
          <w:b/>
          <w:sz w:val="18"/>
          <w:szCs w:val="18"/>
        </w:rPr>
      </w:pPr>
    </w:p>
    <w:p w14:paraId="6EC7481C" w14:textId="77777777" w:rsidR="005007CC" w:rsidRDefault="005007CC" w:rsidP="00A246C2">
      <w:pPr>
        <w:jc w:val="center"/>
        <w:rPr>
          <w:rFonts w:ascii="Arial" w:hAnsi="Arial" w:cs="Arial"/>
          <w:b/>
          <w:sz w:val="18"/>
          <w:szCs w:val="18"/>
        </w:rPr>
      </w:pPr>
    </w:p>
    <w:p w14:paraId="4D32C27B" w14:textId="77777777" w:rsidR="005007CC" w:rsidRDefault="005007CC" w:rsidP="00A246C2">
      <w:pPr>
        <w:jc w:val="center"/>
        <w:rPr>
          <w:rFonts w:ascii="Arial" w:hAnsi="Arial" w:cs="Arial"/>
          <w:b/>
          <w:sz w:val="18"/>
          <w:szCs w:val="18"/>
        </w:rPr>
      </w:pPr>
    </w:p>
    <w:p w14:paraId="716CFBE1" w14:textId="77777777" w:rsidR="005007CC" w:rsidRDefault="005007CC" w:rsidP="00A246C2">
      <w:pPr>
        <w:jc w:val="center"/>
        <w:rPr>
          <w:rFonts w:ascii="Arial" w:hAnsi="Arial" w:cs="Arial"/>
          <w:b/>
          <w:sz w:val="18"/>
          <w:szCs w:val="18"/>
        </w:rPr>
      </w:pPr>
    </w:p>
    <w:p w14:paraId="31731179" w14:textId="77777777" w:rsidR="005007CC" w:rsidRDefault="005007CC" w:rsidP="00A246C2">
      <w:pPr>
        <w:jc w:val="center"/>
        <w:rPr>
          <w:rFonts w:ascii="Arial" w:hAnsi="Arial" w:cs="Arial"/>
          <w:b/>
          <w:sz w:val="18"/>
          <w:szCs w:val="18"/>
        </w:rPr>
      </w:pPr>
    </w:p>
    <w:p w14:paraId="042C7071" w14:textId="77777777" w:rsidR="005007CC" w:rsidRDefault="005007CC" w:rsidP="00A246C2">
      <w:pPr>
        <w:jc w:val="center"/>
        <w:rPr>
          <w:rFonts w:ascii="Arial" w:hAnsi="Arial" w:cs="Arial"/>
          <w:b/>
          <w:sz w:val="18"/>
          <w:szCs w:val="18"/>
        </w:rPr>
      </w:pPr>
    </w:p>
    <w:p w14:paraId="7FB02048" w14:textId="77777777" w:rsidR="005007CC" w:rsidRDefault="005007CC" w:rsidP="00A246C2">
      <w:pPr>
        <w:jc w:val="center"/>
        <w:rPr>
          <w:rFonts w:ascii="Arial" w:hAnsi="Arial" w:cs="Arial"/>
          <w:b/>
          <w:sz w:val="18"/>
          <w:szCs w:val="18"/>
        </w:rPr>
      </w:pPr>
    </w:p>
    <w:p w14:paraId="2348214F" w14:textId="77777777" w:rsidR="005007CC" w:rsidRDefault="005007CC" w:rsidP="00A246C2">
      <w:pPr>
        <w:jc w:val="center"/>
        <w:rPr>
          <w:rFonts w:ascii="Arial" w:hAnsi="Arial" w:cs="Arial"/>
          <w:b/>
          <w:sz w:val="18"/>
          <w:szCs w:val="18"/>
        </w:rPr>
      </w:pPr>
    </w:p>
    <w:p w14:paraId="2DF692CD" w14:textId="77777777" w:rsidR="005007CC" w:rsidRDefault="005007CC" w:rsidP="00A246C2">
      <w:pPr>
        <w:jc w:val="center"/>
        <w:rPr>
          <w:rFonts w:ascii="Arial" w:hAnsi="Arial" w:cs="Arial"/>
          <w:b/>
          <w:sz w:val="18"/>
          <w:szCs w:val="18"/>
        </w:rPr>
      </w:pPr>
    </w:p>
    <w:p w14:paraId="7D917689" w14:textId="77777777" w:rsidR="005007CC" w:rsidRDefault="005007CC" w:rsidP="00A246C2">
      <w:pPr>
        <w:jc w:val="center"/>
        <w:rPr>
          <w:rFonts w:ascii="Arial" w:hAnsi="Arial" w:cs="Arial"/>
          <w:b/>
          <w:sz w:val="18"/>
          <w:szCs w:val="18"/>
        </w:rPr>
      </w:pPr>
    </w:p>
    <w:p w14:paraId="76396DB7" w14:textId="77777777" w:rsidR="005007CC" w:rsidRDefault="005007CC" w:rsidP="00A246C2">
      <w:pPr>
        <w:jc w:val="center"/>
        <w:rPr>
          <w:rFonts w:ascii="Arial" w:hAnsi="Arial" w:cs="Arial"/>
          <w:b/>
          <w:sz w:val="18"/>
          <w:szCs w:val="18"/>
        </w:rPr>
      </w:pPr>
    </w:p>
    <w:p w14:paraId="02E40E1E" w14:textId="77777777" w:rsidR="005007CC" w:rsidRDefault="005007CC" w:rsidP="00A246C2">
      <w:pPr>
        <w:jc w:val="center"/>
        <w:rPr>
          <w:rFonts w:ascii="Arial" w:hAnsi="Arial" w:cs="Arial"/>
          <w:b/>
          <w:sz w:val="18"/>
          <w:szCs w:val="18"/>
        </w:rPr>
      </w:pPr>
    </w:p>
    <w:p w14:paraId="138FF807" w14:textId="77777777" w:rsidR="005007CC" w:rsidRDefault="005007CC" w:rsidP="00A246C2">
      <w:pPr>
        <w:jc w:val="center"/>
        <w:rPr>
          <w:rFonts w:ascii="Arial" w:hAnsi="Arial" w:cs="Arial"/>
          <w:b/>
          <w:sz w:val="18"/>
          <w:szCs w:val="18"/>
        </w:rPr>
      </w:pPr>
    </w:p>
    <w:p w14:paraId="26B0E6E2" w14:textId="77777777" w:rsidR="005007CC" w:rsidRDefault="005007CC" w:rsidP="00A246C2">
      <w:pPr>
        <w:jc w:val="center"/>
        <w:rPr>
          <w:rFonts w:ascii="Arial" w:hAnsi="Arial" w:cs="Arial"/>
          <w:b/>
          <w:sz w:val="18"/>
          <w:szCs w:val="18"/>
        </w:rPr>
      </w:pPr>
    </w:p>
    <w:p w14:paraId="7D5A6B70" w14:textId="77777777" w:rsidR="005007CC" w:rsidRDefault="005007CC" w:rsidP="00A246C2">
      <w:pPr>
        <w:jc w:val="center"/>
        <w:rPr>
          <w:rFonts w:ascii="Arial" w:hAnsi="Arial" w:cs="Arial"/>
          <w:b/>
          <w:sz w:val="18"/>
          <w:szCs w:val="18"/>
        </w:rPr>
      </w:pPr>
    </w:p>
    <w:p w14:paraId="623AACBF" w14:textId="77777777" w:rsidR="005007CC" w:rsidRDefault="005007CC" w:rsidP="00A246C2">
      <w:pPr>
        <w:jc w:val="center"/>
        <w:rPr>
          <w:rFonts w:ascii="Arial" w:hAnsi="Arial" w:cs="Arial"/>
          <w:b/>
          <w:sz w:val="18"/>
          <w:szCs w:val="18"/>
        </w:rPr>
      </w:pPr>
    </w:p>
    <w:p w14:paraId="68D884D5" w14:textId="77777777" w:rsidR="005007CC" w:rsidRDefault="005007CC" w:rsidP="00A246C2">
      <w:pPr>
        <w:jc w:val="center"/>
        <w:rPr>
          <w:rFonts w:ascii="Arial" w:hAnsi="Arial" w:cs="Arial"/>
          <w:b/>
          <w:sz w:val="18"/>
          <w:szCs w:val="18"/>
        </w:rPr>
      </w:pPr>
    </w:p>
    <w:p w14:paraId="48D9440E" w14:textId="77777777" w:rsidR="005007CC" w:rsidRDefault="005007CC" w:rsidP="00A246C2">
      <w:pPr>
        <w:jc w:val="center"/>
        <w:rPr>
          <w:rFonts w:ascii="Arial" w:hAnsi="Arial" w:cs="Arial"/>
          <w:b/>
          <w:sz w:val="18"/>
          <w:szCs w:val="18"/>
        </w:rPr>
      </w:pPr>
    </w:p>
    <w:p w14:paraId="7F09901C" w14:textId="77777777" w:rsidR="005007CC" w:rsidRDefault="005007CC" w:rsidP="00A246C2">
      <w:pPr>
        <w:jc w:val="center"/>
        <w:rPr>
          <w:rFonts w:ascii="Arial" w:hAnsi="Arial" w:cs="Arial"/>
          <w:b/>
          <w:sz w:val="18"/>
          <w:szCs w:val="18"/>
        </w:rPr>
      </w:pPr>
    </w:p>
    <w:p w14:paraId="39A44520" w14:textId="77777777" w:rsidR="005007CC" w:rsidRDefault="005007CC" w:rsidP="00A246C2">
      <w:pPr>
        <w:jc w:val="center"/>
        <w:rPr>
          <w:rFonts w:ascii="Arial" w:hAnsi="Arial" w:cs="Arial"/>
          <w:b/>
          <w:sz w:val="18"/>
          <w:szCs w:val="18"/>
        </w:rPr>
      </w:pPr>
    </w:p>
    <w:p w14:paraId="1224AE16" w14:textId="77777777" w:rsidR="005007CC" w:rsidRDefault="005007CC" w:rsidP="00A246C2">
      <w:pPr>
        <w:jc w:val="center"/>
        <w:rPr>
          <w:rFonts w:ascii="Arial" w:hAnsi="Arial" w:cs="Arial"/>
          <w:b/>
          <w:sz w:val="18"/>
          <w:szCs w:val="18"/>
        </w:rPr>
      </w:pPr>
    </w:p>
    <w:p w14:paraId="78976565" w14:textId="77777777" w:rsidR="005007CC" w:rsidRDefault="005007CC" w:rsidP="00A246C2">
      <w:pPr>
        <w:jc w:val="center"/>
        <w:rPr>
          <w:rFonts w:ascii="Arial" w:hAnsi="Arial" w:cs="Arial"/>
          <w:b/>
          <w:sz w:val="18"/>
          <w:szCs w:val="18"/>
        </w:rPr>
      </w:pPr>
    </w:p>
    <w:p w14:paraId="71220717" w14:textId="77777777" w:rsidR="005007CC" w:rsidRDefault="005007CC" w:rsidP="00A246C2">
      <w:pPr>
        <w:jc w:val="center"/>
        <w:rPr>
          <w:rFonts w:ascii="Arial" w:hAnsi="Arial" w:cs="Arial"/>
          <w:b/>
          <w:sz w:val="18"/>
          <w:szCs w:val="18"/>
        </w:rPr>
      </w:pPr>
    </w:p>
    <w:p w14:paraId="0BCD956E" w14:textId="77777777" w:rsidR="005007CC" w:rsidRDefault="005007CC" w:rsidP="00A246C2">
      <w:pPr>
        <w:jc w:val="center"/>
        <w:rPr>
          <w:rFonts w:ascii="Arial" w:hAnsi="Arial" w:cs="Arial"/>
          <w:b/>
          <w:sz w:val="18"/>
          <w:szCs w:val="18"/>
        </w:rPr>
      </w:pPr>
    </w:p>
    <w:p w14:paraId="7DF1E351" w14:textId="3FAF7A32" w:rsidR="005007CC" w:rsidRDefault="005007CC" w:rsidP="00A246C2">
      <w:pPr>
        <w:jc w:val="center"/>
        <w:rPr>
          <w:rFonts w:ascii="Arial" w:hAnsi="Arial" w:cs="Arial"/>
          <w:b/>
          <w:sz w:val="18"/>
          <w:szCs w:val="18"/>
        </w:rPr>
      </w:pPr>
    </w:p>
    <w:p w14:paraId="49EFB4DE" w14:textId="0BFA8749" w:rsidR="0063046D" w:rsidRDefault="0063046D" w:rsidP="00A246C2">
      <w:pPr>
        <w:jc w:val="center"/>
        <w:rPr>
          <w:rFonts w:ascii="Arial" w:hAnsi="Arial" w:cs="Arial"/>
          <w:b/>
          <w:sz w:val="18"/>
          <w:szCs w:val="18"/>
        </w:rPr>
      </w:pPr>
    </w:p>
    <w:p w14:paraId="2524BECF" w14:textId="0DB8C306" w:rsidR="0063046D" w:rsidRDefault="0063046D" w:rsidP="00A246C2">
      <w:pPr>
        <w:jc w:val="center"/>
        <w:rPr>
          <w:rFonts w:ascii="Arial" w:hAnsi="Arial" w:cs="Arial"/>
          <w:b/>
          <w:sz w:val="18"/>
          <w:szCs w:val="18"/>
        </w:rPr>
      </w:pPr>
    </w:p>
    <w:p w14:paraId="041E7D06" w14:textId="20AEF95E" w:rsidR="0063046D" w:rsidRDefault="0063046D" w:rsidP="00A246C2">
      <w:pPr>
        <w:jc w:val="center"/>
        <w:rPr>
          <w:rFonts w:ascii="Arial" w:hAnsi="Arial" w:cs="Arial"/>
          <w:b/>
          <w:sz w:val="18"/>
          <w:szCs w:val="18"/>
        </w:rPr>
      </w:pPr>
    </w:p>
    <w:p w14:paraId="73A148BD" w14:textId="0D706057" w:rsidR="0063046D" w:rsidRDefault="0063046D" w:rsidP="00A246C2">
      <w:pPr>
        <w:jc w:val="center"/>
        <w:rPr>
          <w:rFonts w:ascii="Arial" w:hAnsi="Arial" w:cs="Arial"/>
          <w:b/>
          <w:sz w:val="18"/>
          <w:szCs w:val="18"/>
        </w:rPr>
      </w:pPr>
    </w:p>
    <w:p w14:paraId="2B2CAFD1" w14:textId="6C619FF8" w:rsidR="0063046D" w:rsidRDefault="0063046D" w:rsidP="00A246C2">
      <w:pPr>
        <w:jc w:val="center"/>
        <w:rPr>
          <w:rFonts w:ascii="Arial" w:hAnsi="Arial" w:cs="Arial"/>
          <w:b/>
          <w:sz w:val="18"/>
          <w:szCs w:val="18"/>
        </w:rPr>
      </w:pPr>
    </w:p>
    <w:p w14:paraId="7842CC06" w14:textId="359A07C7" w:rsidR="0063046D" w:rsidRDefault="0063046D" w:rsidP="00A246C2">
      <w:pPr>
        <w:jc w:val="center"/>
        <w:rPr>
          <w:rFonts w:ascii="Arial" w:hAnsi="Arial" w:cs="Arial"/>
          <w:b/>
          <w:sz w:val="18"/>
          <w:szCs w:val="18"/>
        </w:rPr>
      </w:pPr>
    </w:p>
    <w:p w14:paraId="71293209" w14:textId="54716DD1" w:rsidR="0063046D" w:rsidRDefault="0063046D" w:rsidP="00A246C2">
      <w:pPr>
        <w:jc w:val="center"/>
        <w:rPr>
          <w:rFonts w:ascii="Arial" w:hAnsi="Arial" w:cs="Arial"/>
          <w:b/>
          <w:sz w:val="18"/>
          <w:szCs w:val="18"/>
        </w:rPr>
      </w:pPr>
    </w:p>
    <w:p w14:paraId="1E8ED028" w14:textId="67D45137" w:rsidR="0063046D" w:rsidRDefault="0063046D" w:rsidP="00A246C2">
      <w:pPr>
        <w:jc w:val="center"/>
        <w:rPr>
          <w:rFonts w:ascii="Arial" w:hAnsi="Arial" w:cs="Arial"/>
          <w:b/>
          <w:sz w:val="18"/>
          <w:szCs w:val="18"/>
        </w:rPr>
      </w:pPr>
    </w:p>
    <w:p w14:paraId="573C9E25" w14:textId="4B8BD240" w:rsidR="0063046D" w:rsidRDefault="0063046D" w:rsidP="00A246C2">
      <w:pPr>
        <w:jc w:val="center"/>
        <w:rPr>
          <w:rFonts w:ascii="Arial" w:hAnsi="Arial" w:cs="Arial"/>
          <w:b/>
          <w:sz w:val="18"/>
          <w:szCs w:val="18"/>
        </w:rPr>
      </w:pPr>
    </w:p>
    <w:p w14:paraId="4E0DAECD" w14:textId="7DF7C83C" w:rsidR="0063046D" w:rsidRDefault="0063046D" w:rsidP="00A246C2">
      <w:pPr>
        <w:jc w:val="center"/>
        <w:rPr>
          <w:rFonts w:ascii="Arial" w:hAnsi="Arial" w:cs="Arial"/>
          <w:b/>
          <w:sz w:val="18"/>
          <w:szCs w:val="18"/>
        </w:rPr>
      </w:pPr>
    </w:p>
    <w:p w14:paraId="25C996DE" w14:textId="41AD79DF" w:rsidR="0063046D" w:rsidRDefault="0063046D" w:rsidP="00A246C2">
      <w:pPr>
        <w:jc w:val="center"/>
        <w:rPr>
          <w:rFonts w:ascii="Arial" w:hAnsi="Arial" w:cs="Arial"/>
          <w:b/>
          <w:sz w:val="18"/>
          <w:szCs w:val="18"/>
        </w:rPr>
      </w:pPr>
    </w:p>
    <w:p w14:paraId="372934D5" w14:textId="42DC9A88" w:rsidR="0063046D" w:rsidRDefault="0063046D" w:rsidP="00A246C2">
      <w:pPr>
        <w:jc w:val="center"/>
        <w:rPr>
          <w:rFonts w:ascii="Arial" w:hAnsi="Arial" w:cs="Arial"/>
          <w:b/>
          <w:sz w:val="18"/>
          <w:szCs w:val="18"/>
        </w:rPr>
      </w:pPr>
    </w:p>
    <w:p w14:paraId="2421345E" w14:textId="28E2AF46" w:rsidR="0063046D" w:rsidRDefault="0063046D" w:rsidP="00A246C2">
      <w:pPr>
        <w:jc w:val="center"/>
        <w:rPr>
          <w:rFonts w:ascii="Arial" w:hAnsi="Arial" w:cs="Arial"/>
          <w:b/>
          <w:sz w:val="18"/>
          <w:szCs w:val="18"/>
        </w:rPr>
      </w:pPr>
    </w:p>
    <w:p w14:paraId="1B6AE1F4" w14:textId="77777777" w:rsidR="0063046D" w:rsidRDefault="0063046D" w:rsidP="00A246C2">
      <w:pPr>
        <w:jc w:val="center"/>
        <w:rPr>
          <w:rFonts w:ascii="Arial" w:hAnsi="Arial" w:cs="Arial"/>
          <w:b/>
          <w:sz w:val="18"/>
          <w:szCs w:val="18"/>
        </w:rPr>
      </w:pPr>
    </w:p>
    <w:p w14:paraId="015FD6A8" w14:textId="77777777" w:rsidR="005007CC" w:rsidRDefault="005007CC" w:rsidP="00A246C2">
      <w:pPr>
        <w:jc w:val="center"/>
        <w:rPr>
          <w:rFonts w:ascii="Arial" w:hAnsi="Arial" w:cs="Arial"/>
          <w:b/>
          <w:sz w:val="18"/>
          <w:szCs w:val="18"/>
        </w:rPr>
      </w:pPr>
    </w:p>
    <w:p w14:paraId="7B87C253" w14:textId="0E77D753" w:rsidR="002738C0" w:rsidRPr="00342F0E" w:rsidRDefault="002738C0" w:rsidP="00A246C2">
      <w:pPr>
        <w:jc w:val="center"/>
        <w:rPr>
          <w:rFonts w:ascii="Arial" w:hAnsi="Arial" w:cs="Arial"/>
          <w:b/>
          <w:sz w:val="18"/>
          <w:szCs w:val="18"/>
        </w:rPr>
      </w:pPr>
      <w:r w:rsidRPr="00342F0E">
        <w:rPr>
          <w:rFonts w:ascii="Arial" w:hAnsi="Arial" w:cs="Arial"/>
          <w:b/>
          <w:sz w:val="18"/>
          <w:szCs w:val="18"/>
        </w:rPr>
        <w:lastRenderedPageBreak/>
        <w:t xml:space="preserve">AVISO DE PREGÃO ELETRONICO Nº. </w:t>
      </w:r>
      <w:r w:rsidR="00516F4B">
        <w:rPr>
          <w:rFonts w:ascii="Arial" w:hAnsi="Arial" w:cs="Arial"/>
          <w:b/>
          <w:sz w:val="18"/>
          <w:szCs w:val="18"/>
        </w:rPr>
        <w:t>18</w:t>
      </w:r>
      <w:r>
        <w:rPr>
          <w:rFonts w:ascii="Arial" w:hAnsi="Arial" w:cs="Arial"/>
          <w:b/>
          <w:sz w:val="18"/>
          <w:szCs w:val="18"/>
        </w:rPr>
        <w:t>/202</w:t>
      </w:r>
      <w:r w:rsidR="007A70BE">
        <w:rPr>
          <w:rFonts w:ascii="Arial" w:hAnsi="Arial" w:cs="Arial"/>
          <w:b/>
          <w:sz w:val="18"/>
          <w:szCs w:val="18"/>
        </w:rPr>
        <w:t>5</w:t>
      </w:r>
      <w:r>
        <w:rPr>
          <w:rFonts w:ascii="Arial" w:hAnsi="Arial" w:cs="Arial"/>
          <w:b/>
          <w:sz w:val="18"/>
          <w:szCs w:val="18"/>
        </w:rPr>
        <w:t xml:space="preserve"> -</w:t>
      </w:r>
      <w:r w:rsidRPr="00342F0E">
        <w:rPr>
          <w:rFonts w:ascii="Arial" w:hAnsi="Arial" w:cs="Arial"/>
          <w:b/>
          <w:sz w:val="18"/>
          <w:szCs w:val="18"/>
        </w:rPr>
        <w:t xml:space="preserve"> (RP)</w:t>
      </w:r>
    </w:p>
    <w:p w14:paraId="2236EACE" w14:textId="6A6CDECF" w:rsidR="002738C0" w:rsidRPr="00342F0E" w:rsidRDefault="002738C0" w:rsidP="00A246C2">
      <w:pPr>
        <w:jc w:val="center"/>
        <w:rPr>
          <w:rFonts w:ascii="Arial" w:hAnsi="Arial" w:cs="Arial"/>
          <w:sz w:val="18"/>
          <w:szCs w:val="18"/>
        </w:rPr>
      </w:pPr>
      <w:r w:rsidRPr="00342F0E">
        <w:rPr>
          <w:rFonts w:ascii="Arial" w:hAnsi="Arial" w:cs="Arial"/>
          <w:b/>
          <w:sz w:val="18"/>
          <w:szCs w:val="18"/>
        </w:rPr>
        <w:t>PROCESSO Nº.</w:t>
      </w:r>
      <w:r w:rsidR="00AC1A1C">
        <w:rPr>
          <w:rFonts w:ascii="Arial" w:hAnsi="Arial" w:cs="Arial"/>
          <w:b/>
          <w:sz w:val="18"/>
          <w:szCs w:val="18"/>
        </w:rPr>
        <w:t xml:space="preserve"> </w:t>
      </w:r>
      <w:r w:rsidR="00516F4B">
        <w:rPr>
          <w:rFonts w:ascii="Arial" w:hAnsi="Arial" w:cs="Arial"/>
          <w:b/>
          <w:sz w:val="18"/>
          <w:szCs w:val="18"/>
        </w:rPr>
        <w:t>67</w:t>
      </w:r>
      <w:r w:rsidR="00845CEE">
        <w:rPr>
          <w:rFonts w:ascii="Arial" w:hAnsi="Arial" w:cs="Arial"/>
          <w:b/>
          <w:sz w:val="18"/>
          <w:szCs w:val="18"/>
        </w:rPr>
        <w:t>/</w:t>
      </w:r>
      <w:r w:rsidRPr="00342F0E">
        <w:rPr>
          <w:rFonts w:ascii="Arial" w:hAnsi="Arial" w:cs="Arial"/>
          <w:b/>
          <w:sz w:val="18"/>
          <w:szCs w:val="18"/>
        </w:rPr>
        <w:t>202</w:t>
      </w:r>
      <w:r w:rsidR="007A70BE">
        <w:rPr>
          <w:rFonts w:ascii="Arial" w:hAnsi="Arial" w:cs="Arial"/>
          <w:b/>
          <w:sz w:val="18"/>
          <w:szCs w:val="18"/>
        </w:rPr>
        <w:t>5</w:t>
      </w:r>
    </w:p>
    <w:p w14:paraId="2FDAB608" w14:textId="77777777" w:rsidR="002738C0" w:rsidRPr="00342F0E" w:rsidRDefault="002738C0" w:rsidP="00A246C2">
      <w:pPr>
        <w:jc w:val="both"/>
        <w:rPr>
          <w:rFonts w:ascii="Arial" w:hAnsi="Arial" w:cs="Arial"/>
          <w:sz w:val="18"/>
          <w:szCs w:val="18"/>
        </w:rPr>
      </w:pPr>
    </w:p>
    <w:p w14:paraId="74861889" w14:textId="44B23009" w:rsidR="002738C0" w:rsidRPr="00934F11" w:rsidRDefault="002738C0" w:rsidP="00A246C2">
      <w:pPr>
        <w:jc w:val="both"/>
        <w:rPr>
          <w:rFonts w:ascii="Arial" w:hAnsi="Arial" w:cs="Arial"/>
          <w:sz w:val="20"/>
          <w:szCs w:val="20"/>
        </w:rPr>
      </w:pPr>
      <w:r w:rsidRPr="00934F11">
        <w:rPr>
          <w:rFonts w:ascii="Arial" w:hAnsi="Arial" w:cs="Arial"/>
          <w:sz w:val="20"/>
          <w:szCs w:val="20"/>
        </w:rPr>
        <w:t xml:space="preserve">Tipo: </w:t>
      </w:r>
      <w:r w:rsidRPr="00934F11">
        <w:rPr>
          <w:rFonts w:ascii="Arial" w:hAnsi="Arial" w:cs="Arial"/>
          <w:sz w:val="20"/>
          <w:szCs w:val="20"/>
        </w:rPr>
        <w:fldChar w:fldCharType="begin"/>
      </w:r>
      <w:r w:rsidRPr="00934F11">
        <w:rPr>
          <w:rFonts w:ascii="Arial" w:hAnsi="Arial" w:cs="Arial"/>
          <w:sz w:val="20"/>
          <w:szCs w:val="20"/>
        </w:rPr>
        <w:instrText xml:space="preserve"> DOCVARIABLE "FormaJulgamento" \* MERGEFORMAT </w:instrText>
      </w:r>
      <w:r w:rsidRPr="00934F11">
        <w:rPr>
          <w:rFonts w:ascii="Arial" w:hAnsi="Arial" w:cs="Arial"/>
          <w:sz w:val="20"/>
          <w:szCs w:val="20"/>
        </w:rPr>
        <w:fldChar w:fldCharType="separate"/>
      </w:r>
      <w:r w:rsidRPr="00934F11">
        <w:rPr>
          <w:rFonts w:ascii="Arial" w:hAnsi="Arial" w:cs="Arial"/>
          <w:sz w:val="20"/>
          <w:szCs w:val="20"/>
        </w:rPr>
        <w:t xml:space="preserve">MENOR PREÇO </w:t>
      </w:r>
      <w:r w:rsidRPr="00934F11">
        <w:rPr>
          <w:rFonts w:ascii="Arial" w:hAnsi="Arial" w:cs="Arial"/>
          <w:sz w:val="20"/>
          <w:szCs w:val="20"/>
        </w:rPr>
        <w:fldChar w:fldCharType="end"/>
      </w:r>
      <w:r w:rsidRPr="00934F11">
        <w:rPr>
          <w:rFonts w:ascii="Arial" w:hAnsi="Arial" w:cs="Arial"/>
          <w:sz w:val="20"/>
          <w:szCs w:val="20"/>
        </w:rPr>
        <w:t xml:space="preserve">POR </w:t>
      </w:r>
      <w:r w:rsidR="00B14BD0">
        <w:rPr>
          <w:rFonts w:ascii="Arial" w:hAnsi="Arial" w:cs="Arial"/>
          <w:sz w:val="20"/>
          <w:szCs w:val="20"/>
        </w:rPr>
        <w:t>ITEM</w:t>
      </w:r>
      <w:r w:rsidRPr="00934F11">
        <w:rPr>
          <w:rFonts w:ascii="Arial" w:hAnsi="Arial" w:cs="Arial"/>
          <w:sz w:val="20"/>
          <w:szCs w:val="20"/>
        </w:rPr>
        <w:t>;</w:t>
      </w:r>
    </w:p>
    <w:p w14:paraId="1DAE8430" w14:textId="77777777" w:rsidR="0063046D" w:rsidRPr="00C41530" w:rsidRDefault="002738C0" w:rsidP="0063046D">
      <w:pPr>
        <w:pStyle w:val="Nvel2-Red"/>
        <w:numPr>
          <w:ilvl w:val="1"/>
          <w:numId w:val="44"/>
        </w:numPr>
        <w:ind w:left="0" w:firstLine="0"/>
        <w:rPr>
          <w:b/>
          <w:bCs/>
        </w:rPr>
      </w:pPr>
      <w:r w:rsidRPr="00934F11">
        <w:t>Objeto:</w:t>
      </w:r>
      <w:r w:rsidR="007B6FD8" w:rsidRPr="00934F11">
        <w:t xml:space="preserve"> </w:t>
      </w:r>
      <w:r w:rsidR="005007CC">
        <w:rPr>
          <w:bCs/>
        </w:rPr>
        <w:t>R</w:t>
      </w:r>
      <w:r w:rsidR="005007CC" w:rsidRPr="00C17161">
        <w:rPr>
          <w:bCs/>
        </w:rPr>
        <w:t xml:space="preserve">egistro de preços </w:t>
      </w:r>
      <w:r w:rsidR="0063046D" w:rsidRPr="00624666">
        <w:t xml:space="preserve">para </w:t>
      </w:r>
      <w:r w:rsidR="0063046D" w:rsidRPr="000719AB">
        <w:t>compra parcelada de caixa de papel sulfite A4 para atender às necessidades diárias de todas as secretarias</w:t>
      </w:r>
      <w:r w:rsidR="0063046D" w:rsidRPr="00624666">
        <w:t xml:space="preserve"> municipais.</w:t>
      </w:r>
    </w:p>
    <w:p w14:paraId="0C054275" w14:textId="66C10DFD" w:rsidR="00B520EB" w:rsidRPr="00934F11" w:rsidRDefault="002738C0" w:rsidP="00A246C2">
      <w:pPr>
        <w:jc w:val="both"/>
        <w:textAlignment w:val="baseline"/>
        <w:rPr>
          <w:rFonts w:ascii="Arial" w:hAnsi="Arial" w:cs="Arial"/>
          <w:sz w:val="20"/>
          <w:szCs w:val="20"/>
        </w:rPr>
      </w:pPr>
      <w:r w:rsidRPr="00934F11">
        <w:rPr>
          <w:rFonts w:ascii="Arial" w:hAnsi="Arial" w:cs="Arial"/>
          <w:sz w:val="20"/>
          <w:szCs w:val="20"/>
        </w:rPr>
        <w:t>Valor Máximo:</w:t>
      </w:r>
      <w:r w:rsidR="00ED7FE5">
        <w:rPr>
          <w:rFonts w:ascii="Arial" w:hAnsi="Arial" w:cs="Arial"/>
          <w:sz w:val="20"/>
          <w:szCs w:val="20"/>
        </w:rPr>
        <w:t xml:space="preserve"> </w:t>
      </w:r>
      <w:r w:rsidR="0063046D" w:rsidRPr="00920196">
        <w:rPr>
          <w:color w:val="000000"/>
        </w:rPr>
        <w:t xml:space="preserve">R$ </w:t>
      </w:r>
      <w:r w:rsidR="0063046D">
        <w:rPr>
          <w:color w:val="000000"/>
        </w:rPr>
        <w:t>144.395,00</w:t>
      </w:r>
      <w:r w:rsidR="0063046D" w:rsidRPr="00591906">
        <w:rPr>
          <w:color w:val="000000"/>
        </w:rPr>
        <w:t xml:space="preserve"> </w:t>
      </w:r>
      <w:r w:rsidR="0063046D" w:rsidRPr="00920196">
        <w:rPr>
          <w:color w:val="000000"/>
        </w:rPr>
        <w:t>(</w:t>
      </w:r>
      <w:r w:rsidR="0063046D" w:rsidRPr="000C2225">
        <w:rPr>
          <w:i/>
          <w:iCs/>
          <w:color w:val="000000"/>
        </w:rPr>
        <w:t>cento e quarenta e quatro mil trezentos e noventa e cinco reais</w:t>
      </w:r>
      <w:r w:rsidR="0063046D" w:rsidRPr="00920196">
        <w:rPr>
          <w:color w:val="000000"/>
        </w:rPr>
        <w:t>)</w:t>
      </w:r>
      <w:r w:rsidR="005E5E1C">
        <w:rPr>
          <w:rFonts w:ascii="Arial" w:hAnsi="Arial" w:cs="Arial"/>
          <w:sz w:val="20"/>
          <w:szCs w:val="20"/>
        </w:rPr>
        <w:t>.</w:t>
      </w:r>
    </w:p>
    <w:p w14:paraId="7C3107ED" w14:textId="6AD54246" w:rsidR="002738C0" w:rsidRPr="00934F11" w:rsidRDefault="002738C0" w:rsidP="00A246C2">
      <w:pPr>
        <w:jc w:val="both"/>
        <w:rPr>
          <w:rFonts w:ascii="Arial" w:hAnsi="Arial" w:cs="Arial"/>
          <w:sz w:val="20"/>
          <w:szCs w:val="20"/>
        </w:rPr>
      </w:pPr>
      <w:r w:rsidRPr="00934F11">
        <w:rPr>
          <w:rFonts w:ascii="Arial" w:hAnsi="Arial" w:cs="Arial"/>
          <w:sz w:val="20"/>
          <w:szCs w:val="20"/>
        </w:rPr>
        <w:t>Data e Horário do termino do recebimento das propostas das empresas, até às 09:00 horas do dia</w:t>
      </w:r>
      <w:r w:rsidR="008E6372">
        <w:rPr>
          <w:rFonts w:ascii="Arial" w:hAnsi="Arial" w:cs="Arial"/>
          <w:sz w:val="20"/>
          <w:szCs w:val="20"/>
        </w:rPr>
        <w:t xml:space="preserve"> </w:t>
      </w:r>
      <w:r w:rsidR="00516F4B">
        <w:rPr>
          <w:rFonts w:ascii="Arial" w:hAnsi="Arial" w:cs="Arial"/>
          <w:sz w:val="20"/>
          <w:szCs w:val="20"/>
        </w:rPr>
        <w:t>19/05/2025</w:t>
      </w:r>
      <w:r w:rsidR="00A02746" w:rsidRPr="00934F11">
        <w:rPr>
          <w:rFonts w:ascii="Arial" w:hAnsi="Arial" w:cs="Arial"/>
          <w:sz w:val="20"/>
          <w:szCs w:val="20"/>
        </w:rPr>
        <w:t>;</w:t>
      </w:r>
    </w:p>
    <w:p w14:paraId="000A08DC" w14:textId="374D3BF3" w:rsidR="002738C0" w:rsidRPr="00934F11" w:rsidRDefault="002738C0" w:rsidP="00A246C2">
      <w:pPr>
        <w:jc w:val="both"/>
        <w:rPr>
          <w:rFonts w:ascii="Arial" w:hAnsi="Arial" w:cs="Arial"/>
          <w:sz w:val="20"/>
          <w:szCs w:val="20"/>
        </w:rPr>
      </w:pPr>
      <w:r w:rsidRPr="00934F11">
        <w:rPr>
          <w:rFonts w:ascii="Arial" w:hAnsi="Arial" w:cs="Arial"/>
          <w:sz w:val="20"/>
          <w:szCs w:val="20"/>
        </w:rPr>
        <w:t>Data e Horário da sessão de disputa de preços, às 09:15 horas do dia</w:t>
      </w:r>
      <w:r w:rsidR="00B1035C">
        <w:rPr>
          <w:rFonts w:ascii="Arial" w:hAnsi="Arial" w:cs="Arial"/>
          <w:sz w:val="20"/>
          <w:szCs w:val="20"/>
        </w:rPr>
        <w:t xml:space="preserve"> </w:t>
      </w:r>
      <w:r w:rsidR="00516F4B">
        <w:rPr>
          <w:rFonts w:ascii="Arial" w:hAnsi="Arial" w:cs="Arial"/>
          <w:sz w:val="20"/>
          <w:szCs w:val="20"/>
        </w:rPr>
        <w:t>19/05/2025</w:t>
      </w:r>
      <w:r w:rsidR="001B7100">
        <w:rPr>
          <w:rFonts w:ascii="Arial" w:hAnsi="Arial" w:cs="Arial"/>
          <w:sz w:val="20"/>
          <w:szCs w:val="20"/>
        </w:rPr>
        <w:t>;</w:t>
      </w:r>
    </w:p>
    <w:p w14:paraId="1C0299D8" w14:textId="3EE174CA" w:rsidR="002738C0" w:rsidRPr="00934F11" w:rsidRDefault="002738C0" w:rsidP="00A246C2">
      <w:pPr>
        <w:jc w:val="both"/>
        <w:rPr>
          <w:rFonts w:ascii="Arial" w:hAnsi="Arial" w:cs="Arial"/>
          <w:sz w:val="20"/>
          <w:szCs w:val="20"/>
        </w:rPr>
      </w:pPr>
      <w:r w:rsidRPr="00934F11">
        <w:rPr>
          <w:rFonts w:ascii="Arial" w:hAnsi="Arial" w:cs="Arial"/>
          <w:sz w:val="20"/>
          <w:szCs w:val="20"/>
        </w:rPr>
        <w:t xml:space="preserve">Local: Rua Bernardino Bogo, </w:t>
      </w:r>
      <w:r w:rsidR="00A22C0C">
        <w:rPr>
          <w:rFonts w:ascii="Arial" w:hAnsi="Arial" w:cs="Arial"/>
          <w:sz w:val="20"/>
          <w:szCs w:val="20"/>
        </w:rPr>
        <w:t>1</w:t>
      </w:r>
      <w:r w:rsidRPr="00934F11">
        <w:rPr>
          <w:rFonts w:ascii="Arial" w:hAnsi="Arial" w:cs="Arial"/>
          <w:sz w:val="20"/>
          <w:szCs w:val="20"/>
        </w:rPr>
        <w:t>75 centro, no Município de Mandaguaçu, Estado do Paraná;</w:t>
      </w:r>
    </w:p>
    <w:p w14:paraId="2AD4B69C" w14:textId="15EDECD2" w:rsidR="002738C0" w:rsidRPr="00934F11" w:rsidRDefault="002738C0" w:rsidP="00A246C2">
      <w:pPr>
        <w:jc w:val="both"/>
        <w:rPr>
          <w:rFonts w:ascii="Arial" w:hAnsi="Arial" w:cs="Arial"/>
          <w:sz w:val="20"/>
          <w:szCs w:val="20"/>
        </w:rPr>
      </w:pPr>
      <w:r w:rsidRPr="00934F11">
        <w:rPr>
          <w:rFonts w:ascii="Arial" w:hAnsi="Arial" w:cs="Arial"/>
          <w:sz w:val="20"/>
          <w:szCs w:val="20"/>
        </w:rPr>
        <w:t xml:space="preserve">Informações: O edital e seus anexos estão à disposição na Rua Bernardino Bogo, l75, Centro Fone (44) 3245-8400, Mandaguaçu, Estado do Paraná – site </w:t>
      </w:r>
      <w:hyperlink r:id="rId56" w:history="1">
        <w:r w:rsidRPr="00934F11">
          <w:rPr>
            <w:rStyle w:val="Hyperlink"/>
            <w:rFonts w:ascii="Arial" w:hAnsi="Arial" w:cs="Arial"/>
            <w:sz w:val="20"/>
            <w:szCs w:val="20"/>
          </w:rPr>
          <w:t>www.mandaguacu.pr.gov.br</w:t>
        </w:r>
      </w:hyperlink>
      <w:r w:rsidRPr="00934F11">
        <w:rPr>
          <w:rFonts w:ascii="Arial" w:hAnsi="Arial" w:cs="Arial"/>
          <w:sz w:val="20"/>
          <w:szCs w:val="20"/>
        </w:rPr>
        <w:t xml:space="preserve"> </w:t>
      </w:r>
    </w:p>
    <w:p w14:paraId="3D6E3632" w14:textId="77777777" w:rsidR="002738C0" w:rsidRPr="00934F11" w:rsidRDefault="002738C0" w:rsidP="00A246C2">
      <w:pPr>
        <w:jc w:val="both"/>
        <w:rPr>
          <w:rFonts w:ascii="Arial" w:hAnsi="Arial" w:cs="Arial"/>
          <w:sz w:val="20"/>
          <w:szCs w:val="20"/>
        </w:rPr>
      </w:pPr>
    </w:p>
    <w:p w14:paraId="4821E67E" w14:textId="4E78A2A5" w:rsidR="002738C0" w:rsidRPr="00934F11" w:rsidRDefault="002738C0" w:rsidP="00A246C2">
      <w:pPr>
        <w:jc w:val="both"/>
        <w:rPr>
          <w:rFonts w:ascii="Arial" w:hAnsi="Arial" w:cs="Arial"/>
          <w:sz w:val="20"/>
          <w:szCs w:val="20"/>
        </w:rPr>
      </w:pPr>
      <w:r w:rsidRPr="00934F11">
        <w:rPr>
          <w:rFonts w:ascii="Arial" w:hAnsi="Arial" w:cs="Arial"/>
          <w:sz w:val="20"/>
          <w:szCs w:val="20"/>
        </w:rPr>
        <w:t xml:space="preserve">Mandaguaçu, </w:t>
      </w:r>
      <w:r w:rsidR="00516F4B">
        <w:rPr>
          <w:rFonts w:ascii="Arial" w:hAnsi="Arial" w:cs="Arial"/>
          <w:sz w:val="20"/>
          <w:szCs w:val="20"/>
        </w:rPr>
        <w:t>30 de abril de 2025.</w:t>
      </w:r>
      <w:bookmarkStart w:id="51" w:name="_GoBack"/>
      <w:bookmarkEnd w:id="51"/>
    </w:p>
    <w:p w14:paraId="010F04C6" w14:textId="77777777" w:rsidR="00646A9A" w:rsidRPr="00934F11" w:rsidRDefault="00646A9A" w:rsidP="00A246C2">
      <w:pPr>
        <w:jc w:val="center"/>
        <w:rPr>
          <w:rFonts w:ascii="Arial" w:hAnsi="Arial" w:cs="Arial"/>
          <w:sz w:val="20"/>
          <w:szCs w:val="20"/>
        </w:rPr>
      </w:pPr>
    </w:p>
    <w:p w14:paraId="28BE00F3" w14:textId="77777777" w:rsidR="00646A9A" w:rsidRPr="00934F11" w:rsidRDefault="00646A9A" w:rsidP="00A246C2">
      <w:pPr>
        <w:jc w:val="center"/>
        <w:rPr>
          <w:rFonts w:ascii="Arial" w:hAnsi="Arial" w:cs="Arial"/>
          <w:sz w:val="20"/>
          <w:szCs w:val="20"/>
        </w:rPr>
      </w:pPr>
    </w:p>
    <w:p w14:paraId="0D379BDA" w14:textId="77777777" w:rsidR="00646A9A" w:rsidRDefault="00646A9A" w:rsidP="00A246C2">
      <w:pPr>
        <w:jc w:val="center"/>
        <w:rPr>
          <w:rFonts w:ascii="Arial" w:hAnsi="Arial" w:cs="Arial"/>
          <w:sz w:val="18"/>
          <w:szCs w:val="18"/>
        </w:rPr>
      </w:pPr>
    </w:p>
    <w:p w14:paraId="2D663D97" w14:textId="01FE9AF3" w:rsidR="00F56BBF" w:rsidRPr="00CD395C" w:rsidRDefault="00F56BBF" w:rsidP="00A246C2">
      <w:pPr>
        <w:pStyle w:val="western"/>
        <w:spacing w:before="0"/>
        <w:ind w:left="284"/>
        <w:jc w:val="center"/>
        <w:rPr>
          <w:rFonts w:ascii="Arial" w:hAnsi="Arial" w:cs="Arial"/>
          <w:b/>
          <w:bCs/>
          <w:i w:val="0"/>
          <w:iCs w:val="0"/>
          <w:sz w:val="20"/>
          <w:szCs w:val="20"/>
        </w:rPr>
      </w:pPr>
      <w:r>
        <w:rPr>
          <w:rFonts w:ascii="Arial" w:hAnsi="Arial" w:cs="Arial"/>
          <w:b/>
          <w:bCs/>
          <w:i w:val="0"/>
          <w:iCs w:val="0"/>
          <w:sz w:val="20"/>
          <w:szCs w:val="20"/>
        </w:rPr>
        <w:t xml:space="preserve">  Jose Roberto Mendes</w:t>
      </w:r>
    </w:p>
    <w:p w14:paraId="2A9A6735" w14:textId="10D530A4" w:rsidR="002738C0" w:rsidRPr="00934F11" w:rsidRDefault="002738C0" w:rsidP="00A246C2">
      <w:pPr>
        <w:jc w:val="center"/>
        <w:rPr>
          <w:rFonts w:ascii="Arial" w:hAnsi="Arial" w:cs="Arial"/>
          <w:sz w:val="20"/>
          <w:szCs w:val="20"/>
        </w:rPr>
      </w:pPr>
      <w:r w:rsidRPr="00934F11">
        <w:rPr>
          <w:rFonts w:ascii="Arial" w:hAnsi="Arial" w:cs="Arial"/>
          <w:sz w:val="20"/>
          <w:szCs w:val="20"/>
        </w:rPr>
        <w:t>Prefeito Municipal</w:t>
      </w:r>
      <w:r w:rsidR="00646A9A" w:rsidRPr="00934F11">
        <w:rPr>
          <w:rFonts w:ascii="Arial" w:hAnsi="Arial" w:cs="Arial"/>
          <w:sz w:val="20"/>
          <w:szCs w:val="20"/>
        </w:rPr>
        <w:t xml:space="preserve"> </w:t>
      </w:r>
    </w:p>
    <w:p w14:paraId="0076363F" w14:textId="77777777" w:rsidR="002738C0" w:rsidRPr="00934F11" w:rsidRDefault="002738C0" w:rsidP="00A246C2">
      <w:pPr>
        <w:spacing w:before="240" w:after="240" w:line="276" w:lineRule="auto"/>
        <w:rPr>
          <w:rFonts w:ascii="Arial" w:hAnsi="Arial" w:cs="Arial"/>
          <w:b/>
          <w:bCs/>
          <w:iCs/>
          <w:color w:val="000000"/>
          <w:sz w:val="20"/>
          <w:szCs w:val="20"/>
        </w:rPr>
      </w:pPr>
    </w:p>
    <w:p w14:paraId="75DEB30C" w14:textId="77777777" w:rsidR="002738C0" w:rsidRPr="000239D0" w:rsidRDefault="002738C0" w:rsidP="00A246C2">
      <w:pPr>
        <w:ind w:left="115"/>
        <w:jc w:val="center"/>
        <w:rPr>
          <w:rFonts w:ascii="Arial" w:hAnsi="Arial" w:cs="Arial"/>
          <w:sz w:val="20"/>
          <w:szCs w:val="20"/>
        </w:rPr>
      </w:pPr>
    </w:p>
    <w:p w14:paraId="7DD23230" w14:textId="77777777" w:rsidR="00BA5F58" w:rsidRPr="000239D0" w:rsidRDefault="00BA5F58" w:rsidP="00A246C2">
      <w:pPr>
        <w:spacing w:line="256" w:lineRule="auto"/>
        <w:ind w:left="120"/>
        <w:rPr>
          <w:rFonts w:ascii="Arial" w:hAnsi="Arial" w:cs="Arial"/>
          <w:sz w:val="20"/>
          <w:szCs w:val="20"/>
        </w:rPr>
      </w:pPr>
      <w:r w:rsidRPr="000239D0">
        <w:rPr>
          <w:rFonts w:ascii="Arial" w:hAnsi="Arial" w:cs="Arial"/>
          <w:sz w:val="20"/>
          <w:szCs w:val="20"/>
        </w:rPr>
        <w:t xml:space="preserve"> </w:t>
      </w:r>
    </w:p>
    <w:p w14:paraId="4B21BA58" w14:textId="24E26A5F" w:rsidR="0053157E" w:rsidRPr="00CD395C" w:rsidRDefault="0053157E" w:rsidP="00A246C2">
      <w:pPr>
        <w:pStyle w:val="Ttulo2"/>
        <w:jc w:val="left"/>
        <w:rPr>
          <w:rFonts w:ascii="Arial" w:hAnsi="Arial" w:cs="Arial"/>
          <w:sz w:val="20"/>
        </w:rPr>
      </w:pPr>
    </w:p>
    <w:sectPr w:rsidR="0053157E" w:rsidRPr="00CD395C" w:rsidSect="00AD52D3">
      <w:headerReference w:type="default" r:id="rId57"/>
      <w:pgSz w:w="11906" w:h="16838"/>
      <w:pgMar w:top="1701" w:right="1134" w:bottom="851" w:left="1134" w:header="567" w:footer="56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31B9D1" w14:textId="77777777" w:rsidR="00E8180B" w:rsidRDefault="00E8180B">
      <w:r>
        <w:separator/>
      </w:r>
    </w:p>
  </w:endnote>
  <w:endnote w:type="continuationSeparator" w:id="0">
    <w:p w14:paraId="2AB76626" w14:textId="77777777" w:rsidR="00E8180B" w:rsidRDefault="00E81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1">
    <w:altName w:val="Cambria"/>
    <w:panose1 w:val="00000000000000000000"/>
    <w:charset w:val="00"/>
    <w:family w:val="roman"/>
    <w:notTrueType/>
    <w:pitch w:val="default"/>
  </w:font>
  <w:font w:name="3">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StarSymbol">
    <w:altName w:val="Segoe UI Symbol"/>
    <w:charset w:val="02"/>
    <w:family w:val="auto"/>
    <w:pitch w:val="default"/>
  </w:font>
  <w:font w:name="OpenSymbol">
    <w:altName w:val="Calibri"/>
    <w:charset w:val="02"/>
    <w:family w:val="auto"/>
    <w:pitch w:val="default"/>
  </w:font>
  <w:font w:name="Ecofont_Spranq_eco_Sans">
    <w:altName w:val="Arial"/>
    <w:charset w:val="00"/>
    <w:family w:val="swiss"/>
    <w:pitch w:val="variable"/>
    <w:sig w:usb0="800000AF" w:usb1="1000204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1)">
    <w:charset w:val="00"/>
    <w:family w:val="roman"/>
    <w:pitch w:val="variable"/>
  </w:font>
  <w:font w:name="Arial Unicode MS">
    <w:altName w:val="Yu Gothic"/>
    <w:panose1 w:val="020B0604020202020204"/>
    <w:charset w:val="80"/>
    <w:family w:val="swiss"/>
    <w:pitch w:val="variable"/>
    <w:sig w:usb0="F7FFAFFF" w:usb1="E9DFFFFF" w:usb2="0000003F" w:usb3="00000000" w:csb0="003F01FF" w:csb1="00000000"/>
  </w:font>
  <w:font w:name="Wingdings 2">
    <w:panose1 w:val="05020102010507070707"/>
    <w:charset w:val="02"/>
    <w:family w:val="roman"/>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Liberation Serif">
    <w:altName w:val="Times New Roman"/>
    <w:charset w:val="01"/>
    <w:family w:val="roman"/>
    <w:pitch w:val="variable"/>
    <w:sig w:usb0="00000003" w:usb1="00000000" w:usb2="00000000" w:usb3="00000000" w:csb0="00000001" w:csb1="00000000"/>
  </w:font>
  <w:font w:name="TimesNewRoman">
    <w:altName w:val="Times New Roman"/>
    <w:charset w:val="00"/>
    <w:family w:val="roman"/>
    <w:pitch w:val="variable"/>
  </w:font>
  <w:font w:name="Courier">
    <w:panose1 w:val="02070409020205020404"/>
    <w:charset w:val="00"/>
    <w:family w:val="modern"/>
    <w:pitch w:val="fixed"/>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G Times">
    <w:charset w:val="00"/>
    <w:family w:val="roman"/>
    <w:pitch w:val="variable"/>
  </w:font>
  <w:font w:name="0">
    <w:charset w:val="00"/>
    <w:family w:val="auto"/>
    <w:pitch w:val="variable"/>
  </w:font>
  <w:font w:name="Liberation Sans">
    <w:altName w:val="Arial"/>
    <w:charset w:val="00"/>
    <w:family w:val="auto"/>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NSimSun">
    <w:panose1 w:val="02010609030101010101"/>
    <w:charset w:val="86"/>
    <w:family w:val="modern"/>
    <w:pitch w:val="fixed"/>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Arial-BoldItalicMT">
    <w:altName w:val="Arial"/>
    <w:panose1 w:val="00000000000000000000"/>
    <w:charset w:val="00"/>
    <w:family w:val="auto"/>
    <w:notTrueType/>
    <w:pitch w:val="default"/>
    <w:sig w:usb0="00000003" w:usb1="00000000" w:usb2="00000000" w:usb3="00000000" w:csb0="00000001" w:csb1="00000000"/>
  </w:font>
  <w:font w:name="Helvetica Neue">
    <w:altName w:val="Arial"/>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WenQuanYi Micro Hei">
    <w:panose1 w:val="00000000000000000000"/>
    <w:charset w:val="00"/>
    <w:family w:val="roman"/>
    <w:notTrueType/>
    <w:pitch w:val="default"/>
  </w:font>
  <w:font w:name="Lohit Hindi">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22F1E6" w14:textId="77777777" w:rsidR="00E8180B" w:rsidRDefault="00E8180B">
      <w:r>
        <w:separator/>
      </w:r>
    </w:p>
  </w:footnote>
  <w:footnote w:type="continuationSeparator" w:id="0">
    <w:p w14:paraId="786202E9" w14:textId="77777777" w:rsidR="00E8180B" w:rsidRDefault="00E818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84" w:type="dxa"/>
      <w:tblBorders>
        <w:bottom w:val="single" w:sz="6" w:space="0" w:color="auto"/>
      </w:tblBorders>
      <w:tblLayout w:type="fixed"/>
      <w:tblCellMar>
        <w:left w:w="70" w:type="dxa"/>
        <w:right w:w="70" w:type="dxa"/>
      </w:tblCellMar>
      <w:tblLook w:val="04A0" w:firstRow="1" w:lastRow="0" w:firstColumn="1" w:lastColumn="0" w:noHBand="0" w:noVBand="1"/>
    </w:tblPr>
    <w:tblGrid>
      <w:gridCol w:w="2276"/>
      <w:gridCol w:w="7008"/>
    </w:tblGrid>
    <w:tr w:rsidR="00EC246B" w:rsidRPr="00F233E7" w14:paraId="3B0D5348" w14:textId="77777777" w:rsidTr="00A9139D">
      <w:trPr>
        <w:trHeight w:val="1770"/>
      </w:trPr>
      <w:tc>
        <w:tcPr>
          <w:tcW w:w="2276" w:type="dxa"/>
          <w:tcBorders>
            <w:top w:val="nil"/>
            <w:left w:val="nil"/>
            <w:bottom w:val="single" w:sz="6" w:space="0" w:color="auto"/>
            <w:right w:val="nil"/>
          </w:tcBorders>
          <w:hideMark/>
        </w:tcPr>
        <w:p w14:paraId="09017C0D" w14:textId="1DA99B80" w:rsidR="00EC246B" w:rsidRPr="00F233E7" w:rsidRDefault="00EC246B" w:rsidP="00F233E7">
          <w:pPr>
            <w:tabs>
              <w:tab w:val="center" w:pos="4252"/>
              <w:tab w:val="right" w:pos="8504"/>
            </w:tabs>
            <w:suppressAutoHyphens w:val="0"/>
            <w:jc w:val="center"/>
            <w:rPr>
              <w:rFonts w:asciiTheme="minorHAnsi" w:eastAsiaTheme="minorEastAsia" w:hAnsiTheme="minorHAnsi"/>
              <w:kern w:val="0"/>
              <w:sz w:val="22"/>
              <w:szCs w:val="22"/>
              <w:lang w:eastAsia="pt-BR"/>
            </w:rPr>
          </w:pPr>
          <w:r w:rsidRPr="00F233E7">
            <w:rPr>
              <w:rFonts w:asciiTheme="minorHAnsi" w:eastAsiaTheme="minorEastAsia" w:hAnsiTheme="minorHAnsi"/>
              <w:noProof/>
              <w:kern w:val="0"/>
              <w:sz w:val="22"/>
              <w:szCs w:val="22"/>
              <w:lang w:eastAsia="pt-BR"/>
            </w:rPr>
            <mc:AlternateContent>
              <mc:Choice Requires="wps">
                <w:drawing>
                  <wp:anchor distT="0" distB="0" distL="114300" distR="114300" simplePos="0" relativeHeight="251659264" behindDoc="0" locked="0" layoutInCell="0" allowOverlap="1" wp14:anchorId="1B00CE92" wp14:editId="0233F0CD">
                    <wp:simplePos x="0" y="0"/>
                    <wp:positionH relativeFrom="column">
                      <wp:posOffset>1356360</wp:posOffset>
                    </wp:positionH>
                    <wp:positionV relativeFrom="paragraph">
                      <wp:posOffset>273050</wp:posOffset>
                    </wp:positionV>
                    <wp:extent cx="4458335" cy="635"/>
                    <wp:effectExtent l="0" t="0" r="37465" b="37465"/>
                    <wp:wrapNone/>
                    <wp:docPr id="1" name="Conector re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8335" cy="635"/>
                            </a:xfrm>
                            <a:prstGeom prst="line">
                              <a:avLst/>
                            </a:prstGeom>
                            <a:noFill/>
                            <a:ln w="9525">
                              <a:solidFill>
                                <a:srgbClr val="000000"/>
                              </a:solidFill>
                              <a:round/>
                              <a:headEnd type="none" w="med" len="lg"/>
                              <a:tailEnd type="none" w="med" len="lg"/>
                            </a:ln>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6022A0E7" id="Conector reto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6.8pt,21.5pt" to="457.85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" o:allowincell="f">
                    <v:stroke startarrowlength="long" endarrowlength="long"/>
                  </v:line>
                </w:pict>
              </mc:Fallback>
            </mc:AlternateContent>
          </w:r>
          <w:r w:rsidRPr="00F233E7">
            <w:rPr>
              <w:rFonts w:asciiTheme="minorHAnsi" w:eastAsiaTheme="minorEastAsia" w:hAnsiTheme="minorHAnsi"/>
              <w:noProof/>
              <w:kern w:val="0"/>
              <w:sz w:val="22"/>
              <w:szCs w:val="22"/>
              <w:lang w:eastAsia="pt-BR"/>
            </w:rPr>
            <w:drawing>
              <wp:inline distT="0" distB="0" distL="0" distR="0" wp14:anchorId="129C2E23" wp14:editId="0CA29E61">
                <wp:extent cx="1306195" cy="914400"/>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6195" cy="914400"/>
                        </a:xfrm>
                        <a:prstGeom prst="rect">
                          <a:avLst/>
                        </a:prstGeom>
                        <a:noFill/>
                        <a:ln>
                          <a:noFill/>
                        </a:ln>
                      </pic:spPr>
                    </pic:pic>
                  </a:graphicData>
                </a:graphic>
              </wp:inline>
            </w:drawing>
          </w:r>
        </w:p>
      </w:tc>
      <w:tc>
        <w:tcPr>
          <w:tcW w:w="7008" w:type="dxa"/>
          <w:tcBorders>
            <w:top w:val="nil"/>
            <w:left w:val="nil"/>
            <w:bottom w:val="single" w:sz="6" w:space="0" w:color="auto"/>
            <w:right w:val="nil"/>
          </w:tcBorders>
        </w:tcPr>
        <w:p w14:paraId="1900BD5E" w14:textId="77777777" w:rsidR="00EC246B" w:rsidRPr="00F233E7" w:rsidRDefault="00EC246B" w:rsidP="00F233E7">
          <w:pPr>
            <w:tabs>
              <w:tab w:val="center" w:pos="4252"/>
              <w:tab w:val="right" w:pos="8504"/>
            </w:tabs>
            <w:suppressAutoHyphens w:val="0"/>
            <w:jc w:val="center"/>
            <w:rPr>
              <w:rFonts w:asciiTheme="minorHAnsi" w:eastAsiaTheme="minorEastAsia" w:hAnsiTheme="minorHAnsi"/>
              <w:kern w:val="0"/>
              <w:sz w:val="40"/>
              <w:szCs w:val="20"/>
              <w:lang w:eastAsia="pt-BR"/>
            </w:rPr>
          </w:pPr>
          <w:r w:rsidRPr="00F233E7">
            <w:rPr>
              <w:rFonts w:asciiTheme="minorHAnsi" w:eastAsiaTheme="minorEastAsia" w:hAnsiTheme="minorHAnsi"/>
              <w:b/>
              <w:kern w:val="0"/>
              <w:sz w:val="40"/>
              <w:szCs w:val="22"/>
              <w:lang w:eastAsia="pt-BR"/>
            </w:rPr>
            <w:t>Prefeitura do Município de Mandaguaçu</w:t>
          </w:r>
        </w:p>
        <w:p w14:paraId="4C6D6CEE" w14:textId="77777777" w:rsidR="00EC246B" w:rsidRPr="00F233E7" w:rsidRDefault="00EC246B" w:rsidP="00F233E7">
          <w:pPr>
            <w:tabs>
              <w:tab w:val="center" w:pos="4252"/>
              <w:tab w:val="right" w:pos="8504"/>
            </w:tabs>
            <w:suppressAutoHyphens w:val="0"/>
            <w:jc w:val="center"/>
            <w:rPr>
              <w:rFonts w:asciiTheme="minorHAnsi" w:eastAsiaTheme="minorEastAsia" w:hAnsiTheme="minorHAnsi"/>
              <w:kern w:val="0"/>
              <w:sz w:val="22"/>
              <w:szCs w:val="22"/>
              <w:lang w:eastAsia="pt-BR"/>
            </w:rPr>
          </w:pPr>
          <w:r w:rsidRPr="00F233E7">
            <w:rPr>
              <w:rFonts w:asciiTheme="minorHAnsi" w:eastAsiaTheme="minorEastAsia" w:hAnsiTheme="minorHAnsi"/>
              <w:b/>
              <w:kern w:val="0"/>
              <w:sz w:val="22"/>
              <w:szCs w:val="22"/>
              <w:lang w:eastAsia="pt-BR"/>
            </w:rPr>
            <w:t>ESTADO DO PARANÁ</w:t>
          </w:r>
        </w:p>
        <w:p w14:paraId="1CF8BFA1" w14:textId="77777777" w:rsidR="00EC246B" w:rsidRPr="00F233E7" w:rsidRDefault="00EC246B" w:rsidP="00F233E7">
          <w:pPr>
            <w:tabs>
              <w:tab w:val="center" w:pos="4252"/>
              <w:tab w:val="right" w:pos="8504"/>
            </w:tabs>
            <w:suppressAutoHyphens w:val="0"/>
            <w:jc w:val="center"/>
            <w:rPr>
              <w:rFonts w:asciiTheme="minorHAnsi" w:eastAsiaTheme="minorEastAsia" w:hAnsiTheme="minorHAnsi"/>
              <w:kern w:val="0"/>
              <w:sz w:val="20"/>
              <w:szCs w:val="22"/>
              <w:lang w:eastAsia="pt-BR"/>
            </w:rPr>
          </w:pPr>
          <w:r w:rsidRPr="00F233E7">
            <w:rPr>
              <w:rFonts w:asciiTheme="minorHAnsi" w:eastAsiaTheme="minorEastAsia" w:hAnsiTheme="minorHAnsi"/>
              <w:b/>
              <w:kern w:val="0"/>
              <w:sz w:val="20"/>
              <w:szCs w:val="22"/>
              <w:lang w:eastAsia="pt-BR"/>
            </w:rPr>
            <w:t>Paço Municipal "Hiro Vieira"</w:t>
          </w:r>
        </w:p>
        <w:p w14:paraId="0DDC3CD0" w14:textId="77777777" w:rsidR="00EC246B" w:rsidRPr="00F233E7" w:rsidRDefault="00EC246B" w:rsidP="00F233E7">
          <w:pPr>
            <w:tabs>
              <w:tab w:val="center" w:pos="4252"/>
              <w:tab w:val="right" w:pos="8504"/>
            </w:tabs>
            <w:suppressAutoHyphens w:val="0"/>
            <w:jc w:val="center"/>
            <w:rPr>
              <w:rFonts w:ascii="Arial" w:eastAsiaTheme="minorEastAsia" w:hAnsi="Arial"/>
              <w:kern w:val="0"/>
              <w:sz w:val="20"/>
              <w:szCs w:val="22"/>
              <w:lang w:eastAsia="pt-BR"/>
            </w:rPr>
          </w:pPr>
          <w:r w:rsidRPr="00F233E7">
            <w:rPr>
              <w:rFonts w:ascii="Arial" w:eastAsiaTheme="minorEastAsia" w:hAnsi="Arial"/>
              <w:kern w:val="0"/>
              <w:sz w:val="20"/>
              <w:szCs w:val="22"/>
              <w:lang w:eastAsia="pt-BR"/>
            </w:rPr>
            <w:t>Rua Bernardino Bogo, 175 – Telefone/Fax (44) 3245-8400</w:t>
          </w:r>
        </w:p>
        <w:p w14:paraId="5515A950" w14:textId="77777777" w:rsidR="00EC246B" w:rsidRPr="00F233E7" w:rsidRDefault="00EC246B" w:rsidP="00F233E7">
          <w:pPr>
            <w:tabs>
              <w:tab w:val="center" w:pos="4252"/>
              <w:tab w:val="right" w:pos="8504"/>
            </w:tabs>
            <w:suppressAutoHyphens w:val="0"/>
            <w:jc w:val="center"/>
            <w:rPr>
              <w:rFonts w:ascii="Arial" w:eastAsiaTheme="minorEastAsia" w:hAnsi="Arial"/>
              <w:kern w:val="0"/>
              <w:sz w:val="20"/>
              <w:szCs w:val="22"/>
              <w:lang w:eastAsia="pt-BR"/>
            </w:rPr>
          </w:pPr>
          <w:r w:rsidRPr="00F233E7">
            <w:rPr>
              <w:rFonts w:ascii="Arial" w:eastAsiaTheme="minorEastAsia" w:hAnsi="Arial"/>
              <w:kern w:val="0"/>
              <w:sz w:val="20"/>
              <w:szCs w:val="22"/>
              <w:lang w:eastAsia="pt-BR"/>
            </w:rPr>
            <w:t>www.mandaguacu.pr.gov.br</w:t>
          </w:r>
        </w:p>
      </w:tc>
    </w:tr>
  </w:tbl>
  <w:p w14:paraId="0940B63E" w14:textId="77777777" w:rsidR="00EC246B" w:rsidRPr="00F233E7" w:rsidRDefault="00EC246B" w:rsidP="00F233E7">
    <w:pPr>
      <w:tabs>
        <w:tab w:val="center" w:pos="4252"/>
        <w:tab w:val="right" w:pos="8504"/>
      </w:tabs>
      <w:suppressAutoHyphens w:val="0"/>
      <w:jc w:val="center"/>
      <w:rPr>
        <w:rFonts w:asciiTheme="minorHAnsi" w:eastAsiaTheme="minorEastAsia" w:hAnsiTheme="minorHAnsi"/>
        <w:kern w:val="0"/>
        <w:sz w:val="22"/>
        <w:szCs w:val="22"/>
        <w:lang w:eastAsia="pt-BR"/>
      </w:rPr>
    </w:pPr>
  </w:p>
  <w:p w14:paraId="2B4130EE" w14:textId="77777777" w:rsidR="00EC246B" w:rsidRPr="0053157E" w:rsidRDefault="00EC246B" w:rsidP="00F233E7">
    <w:pPr>
      <w:pStyle w:val="Cabealho"/>
      <w:spacing w:after="80"/>
      <w:ind w:right="464"/>
      <w:rPr>
        <w:rFonts w:asciiTheme="majorHAnsi" w:hAnsiTheme="majorHAnsi" w:cstheme="majorHAnsi"/>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0000001"/>
    <w:multiLevelType w:val="multilevel"/>
    <w:tmpl w:val="00000001"/>
    <w:lvl w:ilvl="0">
      <w:start w:val="1"/>
      <w:numFmt w:val="none"/>
      <w:pStyle w:val="Ttulo1"/>
      <w:suff w:val="nothing"/>
      <w:lvlText w:val=""/>
      <w:lvlJc w:val="left"/>
      <w:pPr>
        <w:tabs>
          <w:tab w:val="num" w:pos="432"/>
        </w:tabs>
        <w:ind w:left="432" w:hanging="432"/>
      </w:pPr>
    </w:lvl>
    <w:lvl w:ilvl="1">
      <w:start w:val="1"/>
      <w:numFmt w:val="none"/>
      <w:pStyle w:val="Ttulo2"/>
      <w:suff w:val="nothing"/>
      <w:lvlText w:val=""/>
      <w:lvlJc w:val="left"/>
      <w:pPr>
        <w:tabs>
          <w:tab w:val="num" w:pos="576"/>
        </w:tabs>
        <w:ind w:left="576" w:hanging="576"/>
      </w:pPr>
    </w:lvl>
    <w:lvl w:ilvl="2">
      <w:start w:val="1"/>
      <w:numFmt w:val="none"/>
      <w:pStyle w:val="Ttulo3"/>
      <w:suff w:val="nothing"/>
      <w:lvlText w:val=""/>
      <w:lvlJc w:val="left"/>
      <w:pPr>
        <w:tabs>
          <w:tab w:val="num" w:pos="720"/>
        </w:tabs>
        <w:ind w:left="720" w:hanging="720"/>
      </w:pPr>
    </w:lvl>
    <w:lvl w:ilvl="3">
      <w:start w:val="1"/>
      <w:numFmt w:val="none"/>
      <w:pStyle w:val="Ttulo4"/>
      <w:suff w:val="nothing"/>
      <w:lvlText w:val=""/>
      <w:lvlJc w:val="left"/>
      <w:pPr>
        <w:tabs>
          <w:tab w:val="num" w:pos="864"/>
        </w:tabs>
        <w:ind w:left="864" w:hanging="864"/>
      </w:pPr>
    </w:lvl>
    <w:lvl w:ilvl="4">
      <w:start w:val="1"/>
      <w:numFmt w:val="none"/>
      <w:pStyle w:val="Ttulo5"/>
      <w:suff w:val="nothing"/>
      <w:lvlText w:val=""/>
      <w:lvlJc w:val="left"/>
      <w:pPr>
        <w:tabs>
          <w:tab w:val="num" w:pos="1008"/>
        </w:tabs>
        <w:ind w:left="1008" w:hanging="1008"/>
      </w:pPr>
    </w:lvl>
    <w:lvl w:ilvl="5">
      <w:start w:val="1"/>
      <w:numFmt w:val="none"/>
      <w:pStyle w:val="Ttulo6"/>
      <w:suff w:val="nothing"/>
      <w:lvlText w:val=""/>
      <w:lvlJc w:val="left"/>
      <w:pPr>
        <w:tabs>
          <w:tab w:val="num" w:pos="1152"/>
        </w:tabs>
        <w:ind w:left="1152" w:hanging="1152"/>
      </w:pPr>
    </w:lvl>
    <w:lvl w:ilvl="6">
      <w:start w:val="1"/>
      <w:numFmt w:val="none"/>
      <w:pStyle w:val="Ttulo7"/>
      <w:suff w:val="nothing"/>
      <w:lvlText w:val=""/>
      <w:lvlJc w:val="left"/>
      <w:pPr>
        <w:tabs>
          <w:tab w:val="num" w:pos="1296"/>
        </w:tabs>
        <w:ind w:left="1296" w:hanging="1296"/>
      </w:pPr>
    </w:lvl>
    <w:lvl w:ilvl="7">
      <w:start w:val="1"/>
      <w:numFmt w:val="none"/>
      <w:pStyle w:val="Ttulo8"/>
      <w:suff w:val="nothing"/>
      <w:lvlText w:val=""/>
      <w:lvlJc w:val="left"/>
      <w:pPr>
        <w:tabs>
          <w:tab w:val="num" w:pos="1440"/>
        </w:tabs>
        <w:ind w:left="1440" w:hanging="1440"/>
      </w:pPr>
    </w:lvl>
    <w:lvl w:ilvl="8">
      <w:start w:val="1"/>
      <w:numFmt w:val="none"/>
      <w:pStyle w:val="Ttulo9"/>
      <w:suff w:val="nothing"/>
      <w:lvlText w:val=""/>
      <w:lvlJc w:val="left"/>
      <w:pPr>
        <w:tabs>
          <w:tab w:val="num" w:pos="1584"/>
        </w:tabs>
        <w:ind w:left="1584" w:hanging="1584"/>
      </w:pPr>
    </w:lvl>
  </w:abstractNum>
  <w:abstractNum w:abstractNumId="2" w15:restartNumberingAfterBreak="0">
    <w:nsid w:val="00000002"/>
    <w:multiLevelType w:val="singleLevel"/>
    <w:tmpl w:val="00000002"/>
    <w:name w:val="WW8Num2"/>
    <w:lvl w:ilvl="0">
      <w:start w:val="1"/>
      <w:numFmt w:val="lowerLetter"/>
      <w:pStyle w:val="Nvel2Opcional"/>
      <w:lvlText w:val="%1)"/>
      <w:lvlJc w:val="left"/>
      <w:pPr>
        <w:tabs>
          <w:tab w:val="num" w:pos="2190"/>
        </w:tabs>
        <w:ind w:left="2190" w:hanging="360"/>
      </w:pPr>
      <w:rPr>
        <w:b/>
      </w:rPr>
    </w:lvl>
  </w:abstractNum>
  <w:abstractNum w:abstractNumId="3" w15:restartNumberingAfterBreak="0">
    <w:nsid w:val="00000003"/>
    <w:multiLevelType w:val="multilevel"/>
    <w:tmpl w:val="5ACA5326"/>
    <w:name w:val="WW8Num3"/>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Arial" w:hAnsi="Arial" w:cs="Arial"/>
        <w:b/>
      </w:rPr>
    </w:lvl>
    <w:lvl w:ilvl="2">
      <w:start w:val="1"/>
      <w:numFmt w:val="lowerLetter"/>
      <w:lvlText w:val="%3)"/>
      <w:lvlJc w:val="left"/>
      <w:pPr>
        <w:tabs>
          <w:tab w:val="num" w:pos="2340"/>
        </w:tabs>
        <w:ind w:left="2340" w:hanging="360"/>
      </w:pPr>
      <w:rPr>
        <w:b/>
        <w:bCs/>
        <w:sz w:val="20"/>
        <w:szCs w:val="20"/>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4"/>
    <w:multiLevelType w:val="multilevel"/>
    <w:tmpl w:val="80A26728"/>
    <w:name w:val="WW8Num10"/>
    <w:lvl w:ilvl="0">
      <w:start w:val="1"/>
      <w:numFmt w:val="lowerLetter"/>
      <w:lvlText w:val="%1)"/>
      <w:lvlJc w:val="left"/>
      <w:pPr>
        <w:tabs>
          <w:tab w:val="num" w:pos="928"/>
        </w:tabs>
        <w:ind w:left="928" w:hanging="360"/>
      </w:pPr>
      <w:rPr>
        <w:b/>
        <w:bCs/>
      </w:rPr>
    </w:lvl>
    <w:lvl w:ilvl="1">
      <w:start w:val="1"/>
      <w:numFmt w:val="lowerLetter"/>
      <w:lvlText w:val="%2)"/>
      <w:lvlJc w:val="left"/>
      <w:pPr>
        <w:tabs>
          <w:tab w:val="num" w:pos="1288"/>
        </w:tabs>
        <w:ind w:left="1288" w:hanging="360"/>
      </w:pPr>
    </w:lvl>
    <w:lvl w:ilvl="2">
      <w:start w:val="1"/>
      <w:numFmt w:val="lowerLetter"/>
      <w:lvlText w:val="%3)"/>
      <w:lvlJc w:val="left"/>
      <w:pPr>
        <w:tabs>
          <w:tab w:val="num" w:pos="1648"/>
        </w:tabs>
        <w:ind w:left="1648" w:hanging="360"/>
      </w:pPr>
    </w:lvl>
    <w:lvl w:ilvl="3">
      <w:start w:val="1"/>
      <w:numFmt w:val="lowerLetter"/>
      <w:lvlText w:val="%4)"/>
      <w:lvlJc w:val="left"/>
      <w:pPr>
        <w:tabs>
          <w:tab w:val="num" w:pos="2008"/>
        </w:tabs>
        <w:ind w:left="2008" w:hanging="360"/>
      </w:pPr>
    </w:lvl>
    <w:lvl w:ilvl="4">
      <w:start w:val="1"/>
      <w:numFmt w:val="lowerLetter"/>
      <w:lvlText w:val="%5)"/>
      <w:lvlJc w:val="left"/>
      <w:pPr>
        <w:tabs>
          <w:tab w:val="num" w:pos="2368"/>
        </w:tabs>
        <w:ind w:left="2368" w:hanging="360"/>
      </w:pPr>
    </w:lvl>
    <w:lvl w:ilvl="5">
      <w:start w:val="1"/>
      <w:numFmt w:val="lowerLetter"/>
      <w:lvlText w:val="%6)"/>
      <w:lvlJc w:val="left"/>
      <w:pPr>
        <w:tabs>
          <w:tab w:val="num" w:pos="2728"/>
        </w:tabs>
        <w:ind w:left="2728" w:hanging="360"/>
      </w:pPr>
    </w:lvl>
    <w:lvl w:ilvl="6">
      <w:start w:val="1"/>
      <w:numFmt w:val="lowerLetter"/>
      <w:lvlText w:val="%7)"/>
      <w:lvlJc w:val="left"/>
      <w:pPr>
        <w:tabs>
          <w:tab w:val="num" w:pos="3088"/>
        </w:tabs>
        <w:ind w:left="3088" w:hanging="360"/>
      </w:pPr>
    </w:lvl>
    <w:lvl w:ilvl="7">
      <w:start w:val="1"/>
      <w:numFmt w:val="lowerLetter"/>
      <w:lvlText w:val="%8)"/>
      <w:lvlJc w:val="left"/>
      <w:pPr>
        <w:tabs>
          <w:tab w:val="num" w:pos="3448"/>
        </w:tabs>
        <w:ind w:left="3448" w:hanging="360"/>
      </w:pPr>
    </w:lvl>
    <w:lvl w:ilvl="8">
      <w:start w:val="1"/>
      <w:numFmt w:val="lowerLetter"/>
      <w:lvlText w:val="%9)"/>
      <w:lvlJc w:val="left"/>
      <w:pPr>
        <w:tabs>
          <w:tab w:val="num" w:pos="3808"/>
        </w:tabs>
        <w:ind w:left="3808" w:hanging="360"/>
      </w:pPr>
    </w:lvl>
  </w:abstractNum>
  <w:abstractNum w:abstractNumId="5" w15:restartNumberingAfterBreak="0">
    <w:nsid w:val="00000005"/>
    <w:multiLevelType w:val="singleLevel"/>
    <w:tmpl w:val="00000005"/>
    <w:name w:val="WW8Num12"/>
    <w:lvl w:ilvl="0">
      <w:start w:val="1"/>
      <w:numFmt w:val="lowerLetter"/>
      <w:lvlText w:val="%1)"/>
      <w:lvlJc w:val="left"/>
      <w:pPr>
        <w:tabs>
          <w:tab w:val="num" w:pos="1620"/>
        </w:tabs>
        <w:ind w:left="1620" w:hanging="360"/>
      </w:pPr>
    </w:lvl>
  </w:abstractNum>
  <w:abstractNum w:abstractNumId="6" w15:restartNumberingAfterBreak="0">
    <w:nsid w:val="00000006"/>
    <w:multiLevelType w:val="multilevel"/>
    <w:tmpl w:val="00000006"/>
    <w:name w:val="WWNum2"/>
    <w:lvl w:ilvl="0">
      <w:start w:val="1"/>
      <w:numFmt w:val="decimal"/>
      <w:lvlText w:val="%1"/>
      <w:lvlJc w:val="left"/>
      <w:pPr>
        <w:tabs>
          <w:tab w:val="num" w:pos="705"/>
        </w:tabs>
        <w:ind w:left="705" w:hanging="705"/>
      </w:pPr>
      <w:rPr>
        <w:rFonts w:cs="Times New Roman"/>
        <w:b w:val="0"/>
        <w:sz w:val="22"/>
      </w:rPr>
    </w:lvl>
    <w:lvl w:ilvl="1">
      <w:start w:val="1"/>
      <w:numFmt w:val="decimal"/>
      <w:lvlText w:val="%1.%2"/>
      <w:lvlJc w:val="left"/>
      <w:pPr>
        <w:tabs>
          <w:tab w:val="num" w:pos="1273"/>
        </w:tabs>
        <w:ind w:left="1273" w:hanging="705"/>
      </w:pPr>
      <w:rPr>
        <w:rFonts w:ascii="Times New Roman" w:hAnsi="Times New Roman" w:cs="Times New Roman"/>
        <w:b/>
        <w:sz w:val="22"/>
      </w:rPr>
    </w:lvl>
    <w:lvl w:ilvl="2">
      <w:start w:val="1"/>
      <w:numFmt w:val="decimal"/>
      <w:lvlText w:val="%1.%2.%3"/>
      <w:lvlJc w:val="left"/>
      <w:pPr>
        <w:tabs>
          <w:tab w:val="num" w:pos="5115"/>
        </w:tabs>
        <w:ind w:left="5115" w:hanging="720"/>
      </w:pPr>
      <w:rPr>
        <w:rFonts w:ascii="Times New Roman" w:hAnsi="Times New Roman" w:cs="Times New Roman"/>
        <w:b/>
        <w:color w:val="00000A"/>
        <w:sz w:val="22"/>
      </w:rPr>
    </w:lvl>
    <w:lvl w:ilvl="3">
      <w:start w:val="1"/>
      <w:numFmt w:val="decimal"/>
      <w:lvlText w:val="%1.%2.%3.%4"/>
      <w:lvlJc w:val="left"/>
      <w:pPr>
        <w:tabs>
          <w:tab w:val="num" w:pos="2498"/>
        </w:tabs>
        <w:ind w:left="2498" w:hanging="1080"/>
      </w:pPr>
      <w:rPr>
        <w:rFonts w:cs="Times New Roman"/>
        <w:sz w:val="22"/>
      </w:rPr>
    </w:lvl>
    <w:lvl w:ilvl="4">
      <w:start w:val="1"/>
      <w:numFmt w:val="decimal"/>
      <w:lvlText w:val="%1.%2.%3.%4.%5"/>
      <w:lvlJc w:val="left"/>
      <w:pPr>
        <w:tabs>
          <w:tab w:val="num" w:pos="1506"/>
        </w:tabs>
        <w:ind w:left="1506" w:hanging="1080"/>
      </w:pPr>
      <w:rPr>
        <w:rFonts w:cs="Times New Roman"/>
        <w:sz w:val="22"/>
      </w:rPr>
    </w:lvl>
    <w:lvl w:ilvl="5">
      <w:start w:val="1"/>
      <w:numFmt w:val="decimal"/>
      <w:lvlText w:val="%1.%2.%3.%4.%5.%6"/>
      <w:lvlJc w:val="left"/>
      <w:pPr>
        <w:tabs>
          <w:tab w:val="num" w:pos="1440"/>
        </w:tabs>
        <w:ind w:left="1440" w:hanging="1440"/>
      </w:pPr>
      <w:rPr>
        <w:rFonts w:cs="Times New Roman"/>
        <w:sz w:val="22"/>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7" w15:restartNumberingAfterBreak="0">
    <w:nsid w:val="00000007"/>
    <w:multiLevelType w:val="multilevel"/>
    <w:tmpl w:val="00000007"/>
    <w:name w:val="WWNum3"/>
    <w:lvl w:ilvl="0">
      <w:start w:val="1"/>
      <w:numFmt w:val="lowerLetter"/>
      <w:lvlText w:val="%1)"/>
      <w:lvlJc w:val="left"/>
      <w:pPr>
        <w:tabs>
          <w:tab w:val="num" w:pos="0"/>
        </w:tabs>
        <w:ind w:left="1065" w:hanging="360"/>
      </w:pPr>
      <w:rPr>
        <w:rFonts w:ascii="Times New Roman" w:hAnsi="Times New Roman" w:cs="Times New Roman"/>
      </w:rPr>
    </w:lvl>
    <w:lvl w:ilvl="1">
      <w:start w:val="1"/>
      <w:numFmt w:val="decimal"/>
      <w:lvlText w:val="%2."/>
      <w:lvlJc w:val="left"/>
      <w:pPr>
        <w:tabs>
          <w:tab w:val="num" w:pos="1785"/>
        </w:tabs>
        <w:ind w:left="1785" w:hanging="360"/>
      </w:pPr>
      <w:rPr>
        <w:rFonts w:cs="Times New Roman"/>
      </w:rPr>
    </w:lvl>
    <w:lvl w:ilvl="2">
      <w:start w:val="1"/>
      <w:numFmt w:val="lowerRoman"/>
      <w:lvlText w:val="%3."/>
      <w:lvlJc w:val="right"/>
      <w:pPr>
        <w:tabs>
          <w:tab w:val="num" w:pos="0"/>
        </w:tabs>
        <w:ind w:left="2505" w:hanging="180"/>
      </w:pPr>
      <w:rPr>
        <w:rFonts w:cs="Times New Roman"/>
      </w:rPr>
    </w:lvl>
    <w:lvl w:ilvl="3">
      <w:start w:val="1"/>
      <w:numFmt w:val="decimal"/>
      <w:lvlText w:val="%4."/>
      <w:lvlJc w:val="left"/>
      <w:pPr>
        <w:tabs>
          <w:tab w:val="num" w:pos="0"/>
        </w:tabs>
        <w:ind w:left="3225" w:hanging="360"/>
      </w:pPr>
      <w:rPr>
        <w:rFonts w:cs="Times New Roman"/>
      </w:rPr>
    </w:lvl>
    <w:lvl w:ilvl="4">
      <w:start w:val="1"/>
      <w:numFmt w:val="lowerLetter"/>
      <w:lvlText w:val="%5."/>
      <w:lvlJc w:val="left"/>
      <w:pPr>
        <w:tabs>
          <w:tab w:val="num" w:pos="0"/>
        </w:tabs>
        <w:ind w:left="3945" w:hanging="360"/>
      </w:pPr>
      <w:rPr>
        <w:rFonts w:cs="Times New Roman"/>
      </w:rPr>
    </w:lvl>
    <w:lvl w:ilvl="5">
      <w:start w:val="1"/>
      <w:numFmt w:val="lowerRoman"/>
      <w:lvlText w:val="%6."/>
      <w:lvlJc w:val="right"/>
      <w:pPr>
        <w:tabs>
          <w:tab w:val="num" w:pos="0"/>
        </w:tabs>
        <w:ind w:left="4665" w:hanging="180"/>
      </w:pPr>
      <w:rPr>
        <w:rFonts w:cs="Times New Roman"/>
      </w:rPr>
    </w:lvl>
    <w:lvl w:ilvl="6">
      <w:start w:val="1"/>
      <w:numFmt w:val="decimal"/>
      <w:lvlText w:val="%7."/>
      <w:lvlJc w:val="left"/>
      <w:pPr>
        <w:tabs>
          <w:tab w:val="num" w:pos="0"/>
        </w:tabs>
        <w:ind w:left="5385" w:hanging="360"/>
      </w:pPr>
      <w:rPr>
        <w:rFonts w:cs="Times New Roman"/>
      </w:rPr>
    </w:lvl>
    <w:lvl w:ilvl="7">
      <w:start w:val="1"/>
      <w:numFmt w:val="lowerLetter"/>
      <w:lvlText w:val="%8."/>
      <w:lvlJc w:val="left"/>
      <w:pPr>
        <w:tabs>
          <w:tab w:val="num" w:pos="0"/>
        </w:tabs>
        <w:ind w:left="6105" w:hanging="360"/>
      </w:pPr>
      <w:rPr>
        <w:rFonts w:cs="Times New Roman"/>
      </w:rPr>
    </w:lvl>
    <w:lvl w:ilvl="8">
      <w:start w:val="1"/>
      <w:numFmt w:val="lowerRoman"/>
      <w:lvlText w:val="%9."/>
      <w:lvlJc w:val="right"/>
      <w:pPr>
        <w:tabs>
          <w:tab w:val="num" w:pos="0"/>
        </w:tabs>
        <w:ind w:left="6825" w:hanging="180"/>
      </w:pPr>
      <w:rPr>
        <w:rFonts w:cs="Times New Roman"/>
      </w:rPr>
    </w:lvl>
  </w:abstractNum>
  <w:abstractNum w:abstractNumId="8" w15:restartNumberingAfterBreak="0">
    <w:nsid w:val="00000008"/>
    <w:multiLevelType w:val="multilevel"/>
    <w:tmpl w:val="A582FCE0"/>
    <w:name w:val="WWNum4"/>
    <w:lvl w:ilvl="0">
      <w:start w:val="1"/>
      <w:numFmt w:val="decimal"/>
      <w:lvlText w:val="%1."/>
      <w:lvlJc w:val="left"/>
      <w:pPr>
        <w:tabs>
          <w:tab w:val="num" w:pos="0"/>
        </w:tabs>
        <w:ind w:left="420" w:hanging="420"/>
      </w:pPr>
      <w:rPr>
        <w:rFonts w:cs="Times New Roman"/>
        <w:b/>
        <w:bCs/>
      </w:rPr>
    </w:lvl>
    <w:lvl w:ilvl="1">
      <w:start w:val="1"/>
      <w:numFmt w:val="decimal"/>
      <w:lvlText w:val="%1.%2."/>
      <w:lvlJc w:val="left"/>
      <w:pPr>
        <w:tabs>
          <w:tab w:val="num" w:pos="0"/>
        </w:tabs>
        <w:ind w:left="1425" w:hanging="720"/>
      </w:pPr>
      <w:rPr>
        <w:rFonts w:cs="Times New Roman"/>
        <w:b/>
        <w:sz w:val="22"/>
      </w:rPr>
    </w:lvl>
    <w:lvl w:ilvl="2">
      <w:start w:val="1"/>
      <w:numFmt w:val="decimal"/>
      <w:lvlText w:val="%1.%2.%3."/>
      <w:lvlJc w:val="left"/>
      <w:pPr>
        <w:tabs>
          <w:tab w:val="num" w:pos="0"/>
        </w:tabs>
        <w:ind w:left="2130" w:hanging="720"/>
      </w:pPr>
      <w:rPr>
        <w:rFonts w:cs="Times New Roman"/>
      </w:rPr>
    </w:lvl>
    <w:lvl w:ilvl="3">
      <w:start w:val="1"/>
      <w:numFmt w:val="decimal"/>
      <w:lvlText w:val="%1.%2.%3.%4."/>
      <w:lvlJc w:val="left"/>
      <w:pPr>
        <w:tabs>
          <w:tab w:val="num" w:pos="0"/>
        </w:tabs>
        <w:ind w:left="3195" w:hanging="1080"/>
      </w:pPr>
      <w:rPr>
        <w:rFonts w:cs="Times New Roman"/>
      </w:rPr>
    </w:lvl>
    <w:lvl w:ilvl="4">
      <w:start w:val="1"/>
      <w:numFmt w:val="decimal"/>
      <w:lvlText w:val="%1.%2.%3.%4.%5."/>
      <w:lvlJc w:val="left"/>
      <w:pPr>
        <w:tabs>
          <w:tab w:val="num" w:pos="0"/>
        </w:tabs>
        <w:ind w:left="3900" w:hanging="1080"/>
      </w:pPr>
      <w:rPr>
        <w:rFonts w:cs="Times New Roman"/>
      </w:rPr>
    </w:lvl>
    <w:lvl w:ilvl="5">
      <w:start w:val="1"/>
      <w:numFmt w:val="decimal"/>
      <w:lvlText w:val="%1.%2.%3.%4.%5.%6."/>
      <w:lvlJc w:val="left"/>
      <w:pPr>
        <w:tabs>
          <w:tab w:val="num" w:pos="0"/>
        </w:tabs>
        <w:ind w:left="4965" w:hanging="1440"/>
      </w:pPr>
      <w:rPr>
        <w:rFonts w:cs="Times New Roman"/>
      </w:rPr>
    </w:lvl>
    <w:lvl w:ilvl="6">
      <w:start w:val="1"/>
      <w:numFmt w:val="decimal"/>
      <w:lvlText w:val="%1.%2.%3.%4.%5.%6.%7."/>
      <w:lvlJc w:val="left"/>
      <w:pPr>
        <w:tabs>
          <w:tab w:val="num" w:pos="0"/>
        </w:tabs>
        <w:ind w:left="6030" w:hanging="1800"/>
      </w:pPr>
      <w:rPr>
        <w:rFonts w:cs="Times New Roman"/>
      </w:rPr>
    </w:lvl>
    <w:lvl w:ilvl="7">
      <w:start w:val="1"/>
      <w:numFmt w:val="decimal"/>
      <w:lvlText w:val="%1.%2.%3.%4.%5.%6.%7.%8."/>
      <w:lvlJc w:val="left"/>
      <w:pPr>
        <w:tabs>
          <w:tab w:val="num" w:pos="0"/>
        </w:tabs>
        <w:ind w:left="6735" w:hanging="1800"/>
      </w:pPr>
      <w:rPr>
        <w:rFonts w:cs="Times New Roman"/>
      </w:rPr>
    </w:lvl>
    <w:lvl w:ilvl="8">
      <w:start w:val="1"/>
      <w:numFmt w:val="decimal"/>
      <w:lvlText w:val="%1.%2.%3.%4.%5.%6.%7.%8.%9."/>
      <w:lvlJc w:val="left"/>
      <w:pPr>
        <w:tabs>
          <w:tab w:val="num" w:pos="0"/>
        </w:tabs>
        <w:ind w:left="7800" w:hanging="2160"/>
      </w:pPr>
      <w:rPr>
        <w:rFonts w:cs="Times New Roman"/>
      </w:rPr>
    </w:lvl>
  </w:abstractNum>
  <w:abstractNum w:abstractNumId="9" w15:restartNumberingAfterBreak="0">
    <w:nsid w:val="00000009"/>
    <w:multiLevelType w:val="multilevel"/>
    <w:tmpl w:val="00000009"/>
    <w:name w:val="WWNum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A"/>
    <w:multiLevelType w:val="multilevel"/>
    <w:tmpl w:val="0000000A"/>
    <w:name w:val="WWNum8"/>
    <w:lvl w:ilvl="0">
      <w:start w:val="1"/>
      <w:numFmt w:val="decimal"/>
      <w:lvlText w:val="%1"/>
      <w:lvlJc w:val="left"/>
      <w:pPr>
        <w:tabs>
          <w:tab w:val="num" w:pos="0"/>
        </w:tabs>
        <w:ind w:left="705" w:hanging="705"/>
      </w:pPr>
      <w:rPr>
        <w:rFonts w:cs="Times New Roman"/>
        <w:b w:val="0"/>
      </w:rPr>
    </w:lvl>
    <w:lvl w:ilvl="1">
      <w:start w:val="1"/>
      <w:numFmt w:val="decimal"/>
      <w:lvlText w:val="%1.%2"/>
      <w:lvlJc w:val="left"/>
      <w:pPr>
        <w:tabs>
          <w:tab w:val="num" w:pos="0"/>
        </w:tabs>
        <w:ind w:left="1273" w:hanging="705"/>
      </w:pPr>
      <w:rPr>
        <w:rFonts w:cs="Times New Roman"/>
        <w:b w:val="0"/>
        <w:sz w:val="22"/>
      </w:rPr>
    </w:lvl>
    <w:lvl w:ilvl="2">
      <w:start w:val="1"/>
      <w:numFmt w:val="decimal"/>
      <w:lvlText w:val="%1.%2.%3"/>
      <w:lvlJc w:val="left"/>
      <w:pPr>
        <w:tabs>
          <w:tab w:val="num" w:pos="0"/>
        </w:tabs>
        <w:ind w:left="5115" w:hanging="720"/>
      </w:pPr>
      <w:rPr>
        <w:rFonts w:cs="Times New Roman"/>
        <w:b w:val="0"/>
        <w:color w:val="00000A"/>
      </w:rPr>
    </w:lvl>
    <w:lvl w:ilvl="3">
      <w:start w:val="1"/>
      <w:numFmt w:val="decimal"/>
      <w:lvlText w:val="%1.%2.%3.%4"/>
      <w:lvlJc w:val="left"/>
      <w:pPr>
        <w:tabs>
          <w:tab w:val="num" w:pos="0"/>
        </w:tabs>
        <w:ind w:left="2498" w:hanging="1080"/>
      </w:pPr>
      <w:rPr>
        <w:rFonts w:cs="Times New Roman"/>
      </w:rPr>
    </w:lvl>
    <w:lvl w:ilvl="4">
      <w:start w:val="1"/>
      <w:numFmt w:val="decimal"/>
      <w:lvlText w:val="%1.%2.%3.%4.%5"/>
      <w:lvlJc w:val="left"/>
      <w:pPr>
        <w:tabs>
          <w:tab w:val="num" w:pos="0"/>
        </w:tabs>
        <w:ind w:left="1506" w:hanging="1080"/>
      </w:pPr>
      <w:rPr>
        <w:rFonts w:cs="Times New Roman"/>
      </w:rPr>
    </w:lvl>
    <w:lvl w:ilvl="5">
      <w:start w:val="1"/>
      <w:numFmt w:val="decimal"/>
      <w:lvlText w:val="%1.%2.%3.%4.%5.%6"/>
      <w:lvlJc w:val="left"/>
      <w:pPr>
        <w:tabs>
          <w:tab w:val="num" w:pos="0"/>
        </w:tabs>
        <w:ind w:left="1440" w:hanging="1440"/>
      </w:pPr>
      <w:rPr>
        <w:rFonts w:cs="Times New Roman"/>
      </w:rPr>
    </w:lvl>
    <w:lvl w:ilvl="6">
      <w:start w:val="1"/>
      <w:numFmt w:val="decimal"/>
      <w:lvlText w:val="%1.%2.%3.%4.%5.%6.%7"/>
      <w:lvlJc w:val="left"/>
      <w:pPr>
        <w:tabs>
          <w:tab w:val="num" w:pos="0"/>
        </w:tabs>
        <w:ind w:left="1440" w:hanging="1440"/>
      </w:pPr>
      <w:rPr>
        <w:rFonts w:cs="Times New Roman"/>
      </w:rPr>
    </w:lvl>
    <w:lvl w:ilvl="7">
      <w:start w:val="1"/>
      <w:numFmt w:val="decimal"/>
      <w:lvlText w:val="%1.%2.%3.%4.%5.%6.%7.%8"/>
      <w:lvlJc w:val="left"/>
      <w:pPr>
        <w:tabs>
          <w:tab w:val="num" w:pos="0"/>
        </w:tabs>
        <w:ind w:left="1800" w:hanging="1800"/>
      </w:pPr>
      <w:rPr>
        <w:rFonts w:cs="Times New Roman"/>
      </w:rPr>
    </w:lvl>
    <w:lvl w:ilvl="8">
      <w:start w:val="1"/>
      <w:numFmt w:val="decimal"/>
      <w:lvlText w:val="%1.%2.%3.%4.%5.%6.%7.%8.%9"/>
      <w:lvlJc w:val="left"/>
      <w:pPr>
        <w:tabs>
          <w:tab w:val="num" w:pos="0"/>
        </w:tabs>
        <w:ind w:left="1800" w:hanging="1800"/>
      </w:pPr>
      <w:rPr>
        <w:rFonts w:cs="Times New Roman"/>
      </w:rPr>
    </w:lvl>
  </w:abstractNum>
  <w:abstractNum w:abstractNumId="11" w15:restartNumberingAfterBreak="0">
    <w:nsid w:val="0000000B"/>
    <w:multiLevelType w:val="multilevel"/>
    <w:tmpl w:val="0000000B"/>
    <w:name w:val="WWNum13"/>
    <w:lvl w:ilvl="0">
      <w:start w:val="1"/>
      <w:numFmt w:val="lowerLetter"/>
      <w:lvlText w:val="%1)"/>
      <w:lvlJc w:val="left"/>
      <w:pPr>
        <w:tabs>
          <w:tab w:val="num" w:pos="0"/>
        </w:tabs>
        <w:ind w:left="1429" w:hanging="720"/>
      </w:pPr>
      <w:rPr>
        <w:color w:val="00000A"/>
        <w:sz w:val="22"/>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2" w15:restartNumberingAfterBreak="0">
    <w:nsid w:val="027D2200"/>
    <w:multiLevelType w:val="hybridMultilevel"/>
    <w:tmpl w:val="020A9496"/>
    <w:styleLink w:val="EstiloImportado9"/>
    <w:lvl w:ilvl="0" w:tplc="A84C0F66">
      <w:start w:val="1"/>
      <w:numFmt w:val="lowerLetter"/>
      <w:lvlText w:val="%1)"/>
      <w:lvlJc w:val="left"/>
      <w:pPr>
        <w:ind w:left="4527"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262E1654">
      <w:start w:val="1"/>
      <w:numFmt w:val="lowerLetter"/>
      <w:lvlText w:val="%2."/>
      <w:lvlJc w:val="left"/>
      <w:pPr>
        <w:ind w:left="548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EC12F7FE">
      <w:start w:val="1"/>
      <w:numFmt w:val="lowerRoman"/>
      <w:lvlText w:val="%3."/>
      <w:lvlJc w:val="left"/>
      <w:pPr>
        <w:ind w:left="620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501237DC">
      <w:start w:val="1"/>
      <w:numFmt w:val="decimal"/>
      <w:lvlText w:val="%4."/>
      <w:lvlJc w:val="left"/>
      <w:pPr>
        <w:ind w:left="692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61CE7E8A">
      <w:start w:val="1"/>
      <w:numFmt w:val="lowerLetter"/>
      <w:lvlText w:val="%5."/>
      <w:lvlJc w:val="left"/>
      <w:pPr>
        <w:ind w:left="764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DFF8D22E">
      <w:start w:val="1"/>
      <w:numFmt w:val="lowerRoman"/>
      <w:lvlText w:val="%6."/>
      <w:lvlJc w:val="left"/>
      <w:pPr>
        <w:ind w:left="836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B8D8A4D2">
      <w:start w:val="1"/>
      <w:numFmt w:val="decimal"/>
      <w:lvlText w:val="%7."/>
      <w:lvlJc w:val="left"/>
      <w:pPr>
        <w:ind w:left="908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B8AAF418">
      <w:start w:val="1"/>
      <w:numFmt w:val="lowerLetter"/>
      <w:lvlText w:val="%8."/>
      <w:lvlJc w:val="left"/>
      <w:pPr>
        <w:ind w:left="980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C60C4AB6">
      <w:start w:val="1"/>
      <w:numFmt w:val="lowerRoman"/>
      <w:lvlText w:val="%9."/>
      <w:lvlJc w:val="left"/>
      <w:pPr>
        <w:ind w:left="10521" w:hanging="1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13"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14" w15:restartNumberingAfterBreak="0">
    <w:nsid w:val="04AD17B3"/>
    <w:multiLevelType w:val="hybridMultilevel"/>
    <w:tmpl w:val="C0FE5EA4"/>
    <w:styleLink w:val="EstiloImportado13"/>
    <w:lvl w:ilvl="0" w:tplc="0F28E994">
      <w:start w:val="1"/>
      <w:numFmt w:val="lowerLetter"/>
      <w:lvlText w:val="%1)"/>
      <w:lvlJc w:val="left"/>
      <w:pPr>
        <w:ind w:left="265"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338FFDE">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93A46AD8">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6F9C15DC">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21AE7CEC">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D7C06EE6">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E1B0C624">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F2542C42">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2CC00680">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15" w15:restartNumberingAfterBreak="0">
    <w:nsid w:val="04B07DEE"/>
    <w:multiLevelType w:val="hybridMultilevel"/>
    <w:tmpl w:val="CC84A3F4"/>
    <w:styleLink w:val="EstiloImportado17"/>
    <w:lvl w:ilvl="0" w:tplc="7718370E">
      <w:start w:val="1"/>
      <w:numFmt w:val="lowerLetter"/>
      <w:lvlText w:val="%1)"/>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77102A92">
      <w:start w:val="1"/>
      <w:numFmt w:val="lowerLetter"/>
      <w:lvlText w:val="%2."/>
      <w:lvlJc w:val="left"/>
      <w:pPr>
        <w:ind w:left="1080" w:hanging="346"/>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6B761022">
      <w:start w:val="1"/>
      <w:numFmt w:val="lowerRoman"/>
      <w:lvlText w:val="%3."/>
      <w:lvlJc w:val="left"/>
      <w:pPr>
        <w:ind w:left="1800"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5D0296CC">
      <w:start w:val="1"/>
      <w:numFmt w:val="decimal"/>
      <w:lvlText w:val="%4."/>
      <w:lvlJc w:val="left"/>
      <w:pPr>
        <w:ind w:left="2520" w:hanging="32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9372239E">
      <w:start w:val="1"/>
      <w:numFmt w:val="lowerLetter"/>
      <w:lvlText w:val="%5."/>
      <w:lvlJc w:val="left"/>
      <w:pPr>
        <w:ind w:left="3240" w:hanging="31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D454234C">
      <w:start w:val="1"/>
      <w:numFmt w:val="lowerRoman"/>
      <w:lvlText w:val="%6."/>
      <w:lvlJc w:val="left"/>
      <w:pPr>
        <w:ind w:left="3960" w:hanging="29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7BB68648">
      <w:start w:val="1"/>
      <w:numFmt w:val="decimal"/>
      <w:lvlText w:val="%7."/>
      <w:lvlJc w:val="left"/>
      <w:pPr>
        <w:ind w:left="4680" w:hanging="286"/>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FFA85902">
      <w:start w:val="1"/>
      <w:numFmt w:val="lowerLetter"/>
      <w:lvlText w:val="%8."/>
      <w:lvlJc w:val="left"/>
      <w:pPr>
        <w:ind w:left="5400" w:hanging="27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0FB4B580">
      <w:start w:val="1"/>
      <w:numFmt w:val="lowerRoman"/>
      <w:lvlText w:val="%9."/>
      <w:lvlJc w:val="left"/>
      <w:pPr>
        <w:ind w:left="6120" w:hanging="26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16" w15:restartNumberingAfterBreak="0">
    <w:nsid w:val="0C455B7A"/>
    <w:multiLevelType w:val="multilevel"/>
    <w:tmpl w:val="80A26728"/>
    <w:lvl w:ilvl="0">
      <w:start w:val="1"/>
      <w:numFmt w:val="lowerLetter"/>
      <w:lvlText w:val="%1)"/>
      <w:lvlJc w:val="left"/>
      <w:pPr>
        <w:tabs>
          <w:tab w:val="num" w:pos="928"/>
        </w:tabs>
        <w:ind w:left="928" w:hanging="360"/>
      </w:pPr>
      <w:rPr>
        <w:b/>
        <w:bCs/>
      </w:rPr>
    </w:lvl>
    <w:lvl w:ilvl="1">
      <w:start w:val="1"/>
      <w:numFmt w:val="lowerLetter"/>
      <w:lvlText w:val="%2)"/>
      <w:lvlJc w:val="left"/>
      <w:pPr>
        <w:tabs>
          <w:tab w:val="num" w:pos="1288"/>
        </w:tabs>
        <w:ind w:left="1288" w:hanging="360"/>
      </w:pPr>
    </w:lvl>
    <w:lvl w:ilvl="2">
      <w:start w:val="1"/>
      <w:numFmt w:val="lowerLetter"/>
      <w:lvlText w:val="%3)"/>
      <w:lvlJc w:val="left"/>
      <w:pPr>
        <w:tabs>
          <w:tab w:val="num" w:pos="1648"/>
        </w:tabs>
        <w:ind w:left="1648" w:hanging="360"/>
      </w:pPr>
    </w:lvl>
    <w:lvl w:ilvl="3">
      <w:start w:val="1"/>
      <w:numFmt w:val="lowerLetter"/>
      <w:lvlText w:val="%4)"/>
      <w:lvlJc w:val="left"/>
      <w:pPr>
        <w:tabs>
          <w:tab w:val="num" w:pos="2008"/>
        </w:tabs>
        <w:ind w:left="2008" w:hanging="360"/>
      </w:pPr>
    </w:lvl>
    <w:lvl w:ilvl="4">
      <w:start w:val="1"/>
      <w:numFmt w:val="lowerLetter"/>
      <w:lvlText w:val="%5)"/>
      <w:lvlJc w:val="left"/>
      <w:pPr>
        <w:tabs>
          <w:tab w:val="num" w:pos="2368"/>
        </w:tabs>
        <w:ind w:left="2368" w:hanging="360"/>
      </w:pPr>
    </w:lvl>
    <w:lvl w:ilvl="5">
      <w:start w:val="1"/>
      <w:numFmt w:val="lowerLetter"/>
      <w:lvlText w:val="%6)"/>
      <w:lvlJc w:val="left"/>
      <w:pPr>
        <w:tabs>
          <w:tab w:val="num" w:pos="2728"/>
        </w:tabs>
        <w:ind w:left="2728" w:hanging="360"/>
      </w:pPr>
    </w:lvl>
    <w:lvl w:ilvl="6">
      <w:start w:val="1"/>
      <w:numFmt w:val="lowerLetter"/>
      <w:lvlText w:val="%7)"/>
      <w:lvlJc w:val="left"/>
      <w:pPr>
        <w:tabs>
          <w:tab w:val="num" w:pos="3088"/>
        </w:tabs>
        <w:ind w:left="3088" w:hanging="360"/>
      </w:pPr>
    </w:lvl>
    <w:lvl w:ilvl="7">
      <w:start w:val="1"/>
      <w:numFmt w:val="lowerLetter"/>
      <w:lvlText w:val="%8)"/>
      <w:lvlJc w:val="left"/>
      <w:pPr>
        <w:tabs>
          <w:tab w:val="num" w:pos="3448"/>
        </w:tabs>
        <w:ind w:left="3448" w:hanging="360"/>
      </w:pPr>
    </w:lvl>
    <w:lvl w:ilvl="8">
      <w:start w:val="1"/>
      <w:numFmt w:val="lowerLetter"/>
      <w:lvlText w:val="%9)"/>
      <w:lvlJc w:val="left"/>
      <w:pPr>
        <w:tabs>
          <w:tab w:val="num" w:pos="3808"/>
        </w:tabs>
        <w:ind w:left="3808" w:hanging="360"/>
      </w:pPr>
    </w:lvl>
  </w:abstractNum>
  <w:abstractNum w:abstractNumId="17" w15:restartNumberingAfterBreak="0">
    <w:nsid w:val="106F2FCB"/>
    <w:multiLevelType w:val="hybridMultilevel"/>
    <w:tmpl w:val="625246CA"/>
    <w:lvl w:ilvl="0" w:tplc="0416000F">
      <w:start w:val="1"/>
      <w:numFmt w:val="decimal"/>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8" w15:restartNumberingAfterBreak="0">
    <w:nsid w:val="10B104AB"/>
    <w:multiLevelType w:val="hybridMultilevel"/>
    <w:tmpl w:val="A5DC720A"/>
    <w:styleLink w:val="EstiloImportado19"/>
    <w:lvl w:ilvl="0" w:tplc="7E6A2616">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83501364">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205AA57E">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572CCE0A">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0B9A600E">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672ECC8A">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782A5AE6">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A380DBCE">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E71259BE">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19" w15:restartNumberingAfterBreak="0">
    <w:nsid w:val="11983857"/>
    <w:multiLevelType w:val="multilevel"/>
    <w:tmpl w:val="2D78CB04"/>
    <w:lvl w:ilvl="0">
      <w:start w:val="1"/>
      <w:numFmt w:val="decimal"/>
      <w:lvlText w:val="%1."/>
      <w:lvlJc w:val="left"/>
      <w:pPr>
        <w:ind w:left="360" w:hanging="360"/>
      </w:pPr>
      <w:rPr>
        <w:b/>
        <w:color w:val="auto"/>
      </w:rPr>
    </w:lvl>
    <w:lvl w:ilvl="1">
      <w:start w:val="1"/>
      <w:numFmt w:val="decimal"/>
      <w:lvlText w:val="%1.%2."/>
      <w:lvlJc w:val="left"/>
      <w:pPr>
        <w:ind w:left="1283" w:hanging="432"/>
      </w:pPr>
      <w:rPr>
        <w:sz w:val="20"/>
        <w:szCs w:val="20"/>
      </w:r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57018B4"/>
    <w:multiLevelType w:val="hybridMultilevel"/>
    <w:tmpl w:val="A4E6B9DE"/>
    <w:lvl w:ilvl="0" w:tplc="0416001B">
      <w:start w:val="1"/>
      <w:numFmt w:val="lowerRoman"/>
      <w:lvlText w:val="%1."/>
      <w:lvlJc w:val="right"/>
      <w:pPr>
        <w:ind w:left="1287" w:hanging="360"/>
      </w:pPr>
    </w:lvl>
    <w:lvl w:ilvl="1" w:tplc="0416000F">
      <w:start w:val="1"/>
      <w:numFmt w:val="decimal"/>
      <w:lvlText w:val="%2."/>
      <w:lvlJc w:val="left"/>
      <w:pPr>
        <w:ind w:left="2007" w:hanging="360"/>
      </w:pPr>
    </w:lvl>
    <w:lvl w:ilvl="2" w:tplc="0416001B">
      <w:start w:val="1"/>
      <w:numFmt w:val="lowerRoman"/>
      <w:lvlText w:val="%3."/>
      <w:lvlJc w:val="right"/>
      <w:pPr>
        <w:ind w:left="2727" w:hanging="180"/>
      </w:pPr>
    </w:lvl>
    <w:lvl w:ilvl="3" w:tplc="0416000F">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21" w15:restartNumberingAfterBreak="0">
    <w:nsid w:val="17B358B5"/>
    <w:multiLevelType w:val="hybridMultilevel"/>
    <w:tmpl w:val="D3B20A94"/>
    <w:styleLink w:val="EstiloImportado2"/>
    <w:lvl w:ilvl="0" w:tplc="33243F9C">
      <w:start w:val="1"/>
      <w:numFmt w:val="lowerLetter"/>
      <w:lvlText w:val="%1)"/>
      <w:lvlJc w:val="left"/>
      <w:pPr>
        <w:ind w:left="133"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9AFC285C">
      <w:start w:val="1"/>
      <w:numFmt w:val="lowerLetter"/>
      <w:lvlText w:val="%2."/>
      <w:lvlJc w:val="left"/>
      <w:pPr>
        <w:ind w:left="108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A770DE5A">
      <w:start w:val="1"/>
      <w:numFmt w:val="lowerRoman"/>
      <w:lvlText w:val="%3."/>
      <w:lvlJc w:val="left"/>
      <w:pPr>
        <w:ind w:left="180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E7D43E3E">
      <w:start w:val="1"/>
      <w:numFmt w:val="decimal"/>
      <w:lvlText w:val="%4."/>
      <w:lvlJc w:val="left"/>
      <w:pPr>
        <w:ind w:left="252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520C0158">
      <w:start w:val="1"/>
      <w:numFmt w:val="lowerLetter"/>
      <w:lvlText w:val="%5."/>
      <w:lvlJc w:val="left"/>
      <w:pPr>
        <w:ind w:left="324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CFAED7BE">
      <w:start w:val="1"/>
      <w:numFmt w:val="lowerRoman"/>
      <w:lvlText w:val="%6."/>
      <w:lvlJc w:val="left"/>
      <w:pPr>
        <w:ind w:left="396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1AA6A6F0">
      <w:start w:val="1"/>
      <w:numFmt w:val="decimal"/>
      <w:lvlText w:val="%7."/>
      <w:lvlJc w:val="left"/>
      <w:pPr>
        <w:ind w:left="468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C57CE2B4">
      <w:start w:val="1"/>
      <w:numFmt w:val="lowerLetter"/>
      <w:lvlText w:val="%8."/>
      <w:lvlJc w:val="left"/>
      <w:pPr>
        <w:ind w:left="540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B7746578">
      <w:start w:val="1"/>
      <w:numFmt w:val="lowerRoman"/>
      <w:lvlText w:val="%9."/>
      <w:lvlJc w:val="left"/>
      <w:pPr>
        <w:ind w:left="6120" w:hanging="13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2" w15:restartNumberingAfterBreak="0">
    <w:nsid w:val="18051EC6"/>
    <w:multiLevelType w:val="multilevel"/>
    <w:tmpl w:val="A6802A12"/>
    <w:styleLink w:val="EstiloImportado11"/>
    <w:lvl w:ilvl="0">
      <w:start w:val="1"/>
      <w:numFmt w:val="decimal"/>
      <w:lvlText w:val="%1."/>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1.%2."/>
      <w:lvlJc w:val="left"/>
      <w:pPr>
        <w:ind w:left="570" w:hanging="44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decimal"/>
      <w:lvlText w:val="%3."/>
      <w:lvlJc w:val="left"/>
      <w:pPr>
        <w:ind w:left="519"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start w:val="1"/>
      <w:numFmt w:val="decimal"/>
      <w:lvlText w:val="%3.%4."/>
      <w:lvlJc w:val="left"/>
      <w:pPr>
        <w:ind w:left="120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start w:val="1"/>
      <w:numFmt w:val="lowerLetter"/>
      <w:lvlText w:val="%3.%4.%5."/>
      <w:lvlJc w:val="left"/>
      <w:pPr>
        <w:ind w:left="192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start w:val="1"/>
      <w:numFmt w:val="lowerRoman"/>
      <w:suff w:val="nothing"/>
      <w:lvlText w:val="%3.%4.%5.%6."/>
      <w:lvlJc w:val="left"/>
      <w:pPr>
        <w:ind w:left="264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start w:val="1"/>
      <w:numFmt w:val="decimal"/>
      <w:suff w:val="nothing"/>
      <w:lvlText w:val="%3.%4.%5.%6.%7."/>
      <w:lvlJc w:val="left"/>
      <w:pPr>
        <w:ind w:left="336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start w:val="1"/>
      <w:numFmt w:val="lowerLetter"/>
      <w:suff w:val="nothing"/>
      <w:lvlText w:val="%3.%4.%5.%6.%7.%8."/>
      <w:lvlJc w:val="left"/>
      <w:pPr>
        <w:ind w:left="408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start w:val="1"/>
      <w:numFmt w:val="lowerRoman"/>
      <w:suff w:val="nothing"/>
      <w:lvlText w:val="%3.%4.%5.%6.%7.%8.%9."/>
      <w:lvlJc w:val="left"/>
      <w:pPr>
        <w:ind w:left="4806" w:hanging="39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3" w15:restartNumberingAfterBreak="0">
    <w:nsid w:val="18E42B6E"/>
    <w:multiLevelType w:val="hybridMultilevel"/>
    <w:tmpl w:val="C7709E2C"/>
    <w:styleLink w:val="EstiloImportado3"/>
    <w:lvl w:ilvl="0" w:tplc="9B24329C">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F10AC51A">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1E2AB3F8">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C6486076">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21646D82">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7F64B808">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9BE06F38">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3F26E360">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9E26BED8">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4" w15:restartNumberingAfterBreak="0">
    <w:nsid w:val="1BE6792C"/>
    <w:multiLevelType w:val="multilevel"/>
    <w:tmpl w:val="67B4F11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bCs w:val="0"/>
        <w:i w:val="0"/>
        <w:i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1D5C100D"/>
    <w:multiLevelType w:val="multilevel"/>
    <w:tmpl w:val="EA9E629E"/>
    <w:lvl w:ilvl="0">
      <w:start w:val="1"/>
      <w:numFmt w:val="decimal"/>
      <w:lvlText w:val="%1."/>
      <w:lvlJc w:val="left"/>
      <w:pPr>
        <w:ind w:left="360" w:hanging="360"/>
      </w:pPr>
      <w:rPr>
        <w:rFonts w:ascii="Arial" w:eastAsiaTheme="majorEastAsia" w:hAnsi="Arial" w:cs="Arial"/>
        <w:b/>
        <w:color w:val="auto"/>
      </w:rPr>
    </w:lvl>
    <w:lvl w:ilvl="1">
      <w:start w:val="1"/>
      <w:numFmt w:val="decimal"/>
      <w:lvlText w:val="%1.%2."/>
      <w:lvlJc w:val="left"/>
      <w:pPr>
        <w:ind w:left="716" w:hanging="432"/>
      </w:pPr>
      <w:rPr>
        <w:b w:val="0"/>
        <w:i w:val="0"/>
        <w:strike w:val="0"/>
        <w:color w:val="auto"/>
        <w:sz w:val="20"/>
        <w:szCs w:val="20"/>
        <w:u w:val="none"/>
      </w:rPr>
    </w:lvl>
    <w:lvl w:ilvl="2">
      <w:start w:val="1"/>
      <w:numFmt w:val="decimal"/>
      <w:lvlText w:val="%1.%2.%3."/>
      <w:lvlJc w:val="left"/>
      <w:pPr>
        <w:ind w:left="4049" w:hanging="504"/>
      </w:pPr>
      <w:rPr>
        <w:b w:val="0"/>
        <w:i w:val="0"/>
        <w:strike w:val="0"/>
        <w:color w:val="auto"/>
        <w:sz w:val="20"/>
        <w:szCs w:val="20"/>
      </w:rPr>
    </w:lvl>
    <w:lvl w:ilvl="3">
      <w:start w:val="1"/>
      <w:numFmt w:val="decimal"/>
      <w:lvlText w:val="%1.%2.%3.%4."/>
      <w:lvlJc w:val="left"/>
      <w:pPr>
        <w:ind w:left="2491"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0964EDB"/>
    <w:multiLevelType w:val="hybridMultilevel"/>
    <w:tmpl w:val="E22A1D92"/>
    <w:styleLink w:val="EstiloImportado16"/>
    <w:lvl w:ilvl="0" w:tplc="B4A6E2EE">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491AE408">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83221662">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FECA3BD4">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B3C058C6">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20EC789E">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BF500D0A">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98E03C78">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5B707042">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7" w15:restartNumberingAfterBreak="0">
    <w:nsid w:val="25C06B7A"/>
    <w:multiLevelType w:val="hybridMultilevel"/>
    <w:tmpl w:val="F56488B2"/>
    <w:styleLink w:val="EstiloImportado1"/>
    <w:lvl w:ilvl="0" w:tplc="A6582A38">
      <w:start w:val="1"/>
      <w:numFmt w:val="bullet"/>
      <w:lvlText w:val="•"/>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1CBA6CFC">
      <w:start w:val="1"/>
      <w:numFmt w:val="bullet"/>
      <w:lvlText w:val="o"/>
      <w:lvlJc w:val="left"/>
      <w:pPr>
        <w:ind w:left="1080" w:hanging="41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7A9E5D42">
      <w:start w:val="1"/>
      <w:numFmt w:val="bullet"/>
      <w:lvlText w:val="▪"/>
      <w:lvlJc w:val="left"/>
      <w:pPr>
        <w:ind w:left="1800" w:hanging="39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39E6BE4C">
      <w:start w:val="1"/>
      <w:numFmt w:val="bullet"/>
      <w:lvlText w:val="•"/>
      <w:lvlJc w:val="left"/>
      <w:pPr>
        <w:ind w:left="2520" w:hanging="38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DE4218BE">
      <w:start w:val="1"/>
      <w:numFmt w:val="bullet"/>
      <w:lvlText w:val="o"/>
      <w:lvlJc w:val="left"/>
      <w:pPr>
        <w:ind w:left="3240" w:hanging="37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7E1EE66C">
      <w:start w:val="1"/>
      <w:numFmt w:val="bullet"/>
      <w:lvlText w:val="▪"/>
      <w:lvlJc w:val="left"/>
      <w:pPr>
        <w:ind w:left="3960" w:hanging="36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471EA006">
      <w:start w:val="1"/>
      <w:numFmt w:val="bullet"/>
      <w:lvlText w:val="•"/>
      <w:lvlJc w:val="left"/>
      <w:pPr>
        <w:ind w:left="4680" w:hanging="35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B4A46B16">
      <w:start w:val="1"/>
      <w:numFmt w:val="bullet"/>
      <w:lvlText w:val="o"/>
      <w:lvlJc w:val="left"/>
      <w:pPr>
        <w:ind w:left="5400" w:hanging="33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A7DE819E">
      <w:start w:val="1"/>
      <w:numFmt w:val="bullet"/>
      <w:lvlText w:val="▪"/>
      <w:lvlJc w:val="left"/>
      <w:pPr>
        <w:ind w:left="6120" w:hanging="32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8" w15:restartNumberingAfterBreak="0">
    <w:nsid w:val="27B809D3"/>
    <w:multiLevelType w:val="hybridMultilevel"/>
    <w:tmpl w:val="0ED8DCAE"/>
    <w:styleLink w:val="EstiloImportado4"/>
    <w:lvl w:ilvl="0" w:tplc="7D583EF4">
      <w:start w:val="1"/>
      <w:numFmt w:val="bullet"/>
      <w:lvlText w:val="-"/>
      <w:lvlJc w:val="left"/>
      <w:pPr>
        <w:ind w:left="1097" w:hanging="7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9CE22652">
      <w:start w:val="1"/>
      <w:numFmt w:val="bullet"/>
      <w:lvlText w:val="o"/>
      <w:lvlJc w:val="left"/>
      <w:pPr>
        <w:ind w:left="2104" w:hanging="48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5BC05CA6">
      <w:start w:val="1"/>
      <w:numFmt w:val="bullet"/>
      <w:lvlText w:val="▪"/>
      <w:lvlJc w:val="left"/>
      <w:pPr>
        <w:ind w:left="2824" w:hanging="47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BA90B6D4">
      <w:start w:val="1"/>
      <w:numFmt w:val="bullet"/>
      <w:lvlText w:val="•"/>
      <w:lvlJc w:val="left"/>
      <w:pPr>
        <w:ind w:left="3544" w:hanging="45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529E03D8">
      <w:start w:val="1"/>
      <w:numFmt w:val="bullet"/>
      <w:lvlText w:val="o"/>
      <w:lvlJc w:val="left"/>
      <w:pPr>
        <w:ind w:left="4264" w:hanging="446"/>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E2CC3BFC">
      <w:start w:val="1"/>
      <w:numFmt w:val="bullet"/>
      <w:lvlText w:val="▪"/>
      <w:lvlJc w:val="left"/>
      <w:pPr>
        <w:ind w:left="4984" w:hanging="4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9B14F03A">
      <w:start w:val="1"/>
      <w:numFmt w:val="bullet"/>
      <w:lvlText w:val="•"/>
      <w:lvlJc w:val="left"/>
      <w:pPr>
        <w:ind w:left="5704" w:hanging="422"/>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818C6E20">
      <w:start w:val="1"/>
      <w:numFmt w:val="bullet"/>
      <w:lvlText w:val="o"/>
      <w:lvlJc w:val="left"/>
      <w:pPr>
        <w:ind w:left="6424" w:hanging="41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21BEB6F6">
      <w:start w:val="1"/>
      <w:numFmt w:val="bullet"/>
      <w:lvlText w:val="▪"/>
      <w:lvlJc w:val="left"/>
      <w:pPr>
        <w:ind w:left="7144" w:hanging="39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29" w15:restartNumberingAfterBreak="0">
    <w:nsid w:val="2A0F435D"/>
    <w:multiLevelType w:val="multilevel"/>
    <w:tmpl w:val="02E8D8E2"/>
    <w:lvl w:ilvl="0">
      <w:start w:val="1"/>
      <w:numFmt w:val="decimal"/>
      <w:lvlText w:val="%1."/>
      <w:lvlJc w:val="left"/>
      <w:pPr>
        <w:ind w:left="360" w:hanging="360"/>
      </w:pPr>
      <w:rPr>
        <w:rFonts w:hint="default"/>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BBD2993"/>
    <w:multiLevelType w:val="hybridMultilevel"/>
    <w:tmpl w:val="47D89F0E"/>
    <w:styleLink w:val="EstiloImportado5"/>
    <w:lvl w:ilvl="0" w:tplc="68F03660">
      <w:start w:val="1"/>
      <w:numFmt w:val="bullet"/>
      <w:lvlText w:val="-"/>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93E1E82">
      <w:start w:val="1"/>
      <w:numFmt w:val="bullet"/>
      <w:lvlText w:val="o"/>
      <w:lvlJc w:val="left"/>
      <w:pPr>
        <w:ind w:left="1080" w:hanging="40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AB1AAC4A">
      <w:start w:val="1"/>
      <w:numFmt w:val="bullet"/>
      <w:lvlText w:val="▪"/>
      <w:lvlJc w:val="left"/>
      <w:pPr>
        <w:ind w:left="1800" w:hanging="39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0720A596">
      <w:start w:val="1"/>
      <w:numFmt w:val="bullet"/>
      <w:lvlText w:val="•"/>
      <w:lvlJc w:val="left"/>
      <w:pPr>
        <w:ind w:left="2520" w:hanging="38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13A874B2">
      <w:start w:val="1"/>
      <w:numFmt w:val="bullet"/>
      <w:lvlText w:val="o"/>
      <w:lvlJc w:val="left"/>
      <w:pPr>
        <w:ind w:left="3240" w:hanging="37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49CA60F6">
      <w:start w:val="1"/>
      <w:numFmt w:val="bullet"/>
      <w:lvlText w:val="▪"/>
      <w:lvlJc w:val="left"/>
      <w:pPr>
        <w:ind w:left="3960" w:hanging="36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23B40050">
      <w:start w:val="1"/>
      <w:numFmt w:val="bullet"/>
      <w:lvlText w:val="•"/>
      <w:lvlJc w:val="left"/>
      <w:pPr>
        <w:ind w:left="4680" w:hanging="34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7EDEA9DE">
      <w:start w:val="1"/>
      <w:numFmt w:val="bullet"/>
      <w:lvlText w:val="o"/>
      <w:lvlJc w:val="left"/>
      <w:pPr>
        <w:ind w:left="5400" w:hanging="3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4796B09E">
      <w:start w:val="1"/>
      <w:numFmt w:val="bullet"/>
      <w:lvlText w:val="▪"/>
      <w:lvlJc w:val="left"/>
      <w:pPr>
        <w:ind w:left="6120" w:hanging="32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31" w15:restartNumberingAfterBreak="0">
    <w:nsid w:val="33B441A2"/>
    <w:multiLevelType w:val="multilevel"/>
    <w:tmpl w:val="0416001D"/>
    <w:styleLink w:val="Estilo4"/>
    <w:lvl w:ilvl="0">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34741013"/>
    <w:multiLevelType w:val="hybridMultilevel"/>
    <w:tmpl w:val="A5702D5E"/>
    <w:styleLink w:val="EstiloImportado7"/>
    <w:lvl w:ilvl="0" w:tplc="E5B4EFC6">
      <w:start w:val="1"/>
      <w:numFmt w:val="decimal"/>
      <w:lvlText w:val="%1."/>
      <w:lvlJc w:val="left"/>
      <w:pPr>
        <w:ind w:left="133"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2C30AAC4">
      <w:start w:val="1"/>
      <w:numFmt w:val="lowerLetter"/>
      <w:lvlText w:val="%2."/>
      <w:lvlJc w:val="left"/>
      <w:pPr>
        <w:ind w:left="108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C130D782">
      <w:start w:val="1"/>
      <w:numFmt w:val="lowerRoman"/>
      <w:lvlText w:val="%3."/>
      <w:lvlJc w:val="left"/>
      <w:pPr>
        <w:ind w:left="180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4F446DF6">
      <w:start w:val="1"/>
      <w:numFmt w:val="decimal"/>
      <w:lvlText w:val="%4."/>
      <w:lvlJc w:val="left"/>
      <w:pPr>
        <w:ind w:left="252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05C0DAE0">
      <w:start w:val="1"/>
      <w:numFmt w:val="lowerLetter"/>
      <w:lvlText w:val="%5."/>
      <w:lvlJc w:val="left"/>
      <w:pPr>
        <w:ind w:left="324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5934A65E">
      <w:start w:val="1"/>
      <w:numFmt w:val="lowerRoman"/>
      <w:lvlText w:val="%6."/>
      <w:lvlJc w:val="left"/>
      <w:pPr>
        <w:ind w:left="396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18C6D1C8">
      <w:start w:val="1"/>
      <w:numFmt w:val="decimal"/>
      <w:lvlText w:val="%7."/>
      <w:lvlJc w:val="left"/>
      <w:pPr>
        <w:ind w:left="468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8E0605E2">
      <w:start w:val="1"/>
      <w:numFmt w:val="lowerLetter"/>
      <w:lvlText w:val="%8."/>
      <w:lvlJc w:val="left"/>
      <w:pPr>
        <w:ind w:left="540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1AE08874">
      <w:start w:val="1"/>
      <w:numFmt w:val="lowerRoman"/>
      <w:lvlText w:val="%9."/>
      <w:lvlJc w:val="left"/>
      <w:pPr>
        <w:ind w:left="6120" w:hanging="133"/>
      </w:pPr>
      <w:rPr>
        <w:rFonts w:ascii="Arial" w:eastAsia="Arial" w:hAnsi="Arial" w:cs="Arial"/>
        <w:b/>
        <w:bCs/>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33" w15:restartNumberingAfterBreak="0">
    <w:nsid w:val="3E4F24FE"/>
    <w:multiLevelType w:val="hybridMultilevel"/>
    <w:tmpl w:val="BFE2F720"/>
    <w:styleLink w:val="EstiloImportado14"/>
    <w:lvl w:ilvl="0" w:tplc="206652D0">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7F83B42">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E362DCCA">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F39A18AC">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CE5EA8D6">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B3A07270">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BE9AAF16">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6CBA7A98">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98687D1C">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34" w15:restartNumberingAfterBreak="0">
    <w:nsid w:val="3F5B4B07"/>
    <w:multiLevelType w:val="multilevel"/>
    <w:tmpl w:val="28DE2F14"/>
    <w:styleLink w:val="Estilo3"/>
    <w:lvl w:ilvl="0">
      <w:start w:val="6"/>
      <w:numFmt w:val="decimal"/>
      <w:lvlText w:val="8.%1"/>
      <w:lvlJc w:val="left"/>
      <w:pPr>
        <w:ind w:left="555" w:hanging="5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438A423B"/>
    <w:multiLevelType w:val="hybridMultilevel"/>
    <w:tmpl w:val="1CA680F0"/>
    <w:styleLink w:val="EstiloImportado6"/>
    <w:lvl w:ilvl="0" w:tplc="FC96999A">
      <w:start w:val="1"/>
      <w:numFmt w:val="bullet"/>
      <w:lvlText w:val="-"/>
      <w:lvlJc w:val="left"/>
      <w:pPr>
        <w:ind w:left="708" w:hanging="708"/>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556C9134">
      <w:start w:val="1"/>
      <w:numFmt w:val="bullet"/>
      <w:lvlText w:val="o"/>
      <w:lvlJc w:val="left"/>
      <w:pPr>
        <w:ind w:left="1080" w:hanging="40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0608C0C0">
      <w:start w:val="1"/>
      <w:numFmt w:val="bullet"/>
      <w:lvlText w:val="▪"/>
      <w:lvlJc w:val="left"/>
      <w:pPr>
        <w:ind w:left="1800" w:hanging="39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3CEED9E8">
      <w:start w:val="1"/>
      <w:numFmt w:val="bullet"/>
      <w:lvlText w:val="•"/>
      <w:lvlJc w:val="left"/>
      <w:pPr>
        <w:ind w:left="2520" w:hanging="38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588C7D60">
      <w:start w:val="1"/>
      <w:numFmt w:val="bullet"/>
      <w:lvlText w:val="o"/>
      <w:lvlJc w:val="left"/>
      <w:pPr>
        <w:ind w:left="3240" w:hanging="373"/>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64DE1C24">
      <w:start w:val="1"/>
      <w:numFmt w:val="bullet"/>
      <w:lvlText w:val="▪"/>
      <w:lvlJc w:val="left"/>
      <w:pPr>
        <w:ind w:left="3960" w:hanging="361"/>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0840C3E2">
      <w:start w:val="1"/>
      <w:numFmt w:val="bullet"/>
      <w:lvlText w:val="•"/>
      <w:lvlJc w:val="left"/>
      <w:pPr>
        <w:ind w:left="4680" w:hanging="349"/>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2C1A2EB0">
      <w:start w:val="1"/>
      <w:numFmt w:val="bullet"/>
      <w:lvlText w:val="o"/>
      <w:lvlJc w:val="left"/>
      <w:pPr>
        <w:ind w:left="5400" w:hanging="3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68BEB5F4">
      <w:start w:val="1"/>
      <w:numFmt w:val="bullet"/>
      <w:lvlText w:val="▪"/>
      <w:lvlJc w:val="left"/>
      <w:pPr>
        <w:ind w:left="6120" w:hanging="325"/>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36" w15:restartNumberingAfterBreak="0">
    <w:nsid w:val="44634A0C"/>
    <w:multiLevelType w:val="multilevel"/>
    <w:tmpl w:val="0504E266"/>
    <w:lvl w:ilvl="0">
      <w:start w:val="10"/>
      <w:numFmt w:val="decimal"/>
      <w:lvlText w:val="%1"/>
      <w:lvlJc w:val="left"/>
      <w:pPr>
        <w:ind w:left="540" w:hanging="540"/>
      </w:pPr>
      <w:rPr>
        <w:rFonts w:hint="default"/>
      </w:rPr>
    </w:lvl>
    <w:lvl w:ilvl="1">
      <w:start w:val="1"/>
      <w:numFmt w:val="decimal"/>
      <w:lvlText w:val="%1.%2"/>
      <w:lvlJc w:val="left"/>
      <w:pPr>
        <w:ind w:left="682" w:hanging="54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7" w15:restartNumberingAfterBreak="0">
    <w:nsid w:val="4AE50989"/>
    <w:multiLevelType w:val="multilevel"/>
    <w:tmpl w:val="14324A08"/>
    <w:lvl w:ilvl="0">
      <w:start w:val="1"/>
      <w:numFmt w:val="decimal"/>
      <w:pStyle w:val="PREFTITULO-1"/>
      <w:lvlText w:val="%1."/>
      <w:lvlJc w:val="left"/>
      <w:pPr>
        <w:ind w:left="2203" w:hanging="360"/>
      </w:pPr>
      <w:rPr>
        <w:rFonts w:hint="default"/>
      </w:rPr>
    </w:lvl>
    <w:lvl w:ilvl="1">
      <w:start w:val="1"/>
      <w:numFmt w:val="decimal"/>
      <w:pStyle w:val="PREFTITULO-2"/>
      <w:isLgl/>
      <w:lvlText w:val="%1.%2."/>
      <w:lvlJc w:val="left"/>
      <w:pPr>
        <w:ind w:left="720" w:hanging="360"/>
      </w:pPr>
      <w:rPr>
        <w:rFonts w:hint="default"/>
      </w:rPr>
    </w:lvl>
    <w:lvl w:ilvl="2">
      <w:start w:val="1"/>
      <w:numFmt w:val="decimal"/>
      <w:pStyle w:val="PREFTITULO-0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4DD80F6E"/>
    <w:multiLevelType w:val="multilevel"/>
    <w:tmpl w:val="3EAA5BB2"/>
    <w:styleLink w:val="Estilo5"/>
    <w:lvl w:ilvl="0">
      <w:start w:val="3"/>
      <w:numFmt w:val="decimal"/>
      <w:lvlText w:val="%1)"/>
      <w:lvlJc w:val="left"/>
      <w:pPr>
        <w:ind w:left="360" w:hanging="360"/>
      </w:pPr>
      <w:rPr>
        <w:rFonts w:ascii="3" w:hAnsi="3"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63F7E9A"/>
    <w:multiLevelType w:val="multilevel"/>
    <w:tmpl w:val="6BAC07D6"/>
    <w:styleLink w:val="EstiloImportado8"/>
    <w:lvl w:ilvl="0">
      <w:start w:val="1"/>
      <w:numFmt w:val="decimal"/>
      <w:lvlText w:val="%1."/>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1.%2."/>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decimal"/>
      <w:lvlText w:val="%3."/>
      <w:lvlJc w:val="left"/>
      <w:pPr>
        <w:ind w:left="459"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start w:val="1"/>
      <w:numFmt w:val="decimal"/>
      <w:lvlText w:val="%3.%4."/>
      <w:lvlJc w:val="left"/>
      <w:pPr>
        <w:ind w:left="108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start w:val="1"/>
      <w:numFmt w:val="lowerLetter"/>
      <w:lvlText w:val="%3.%4.%5."/>
      <w:lvlJc w:val="left"/>
      <w:pPr>
        <w:ind w:left="180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start w:val="1"/>
      <w:numFmt w:val="lowerRoman"/>
      <w:suff w:val="nothing"/>
      <w:lvlText w:val="%3.%4.%5.%6."/>
      <w:lvlJc w:val="left"/>
      <w:pPr>
        <w:ind w:left="252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start w:val="1"/>
      <w:numFmt w:val="decimal"/>
      <w:suff w:val="nothing"/>
      <w:lvlText w:val="%3.%4.%5.%6.%7."/>
      <w:lvlJc w:val="left"/>
      <w:pPr>
        <w:ind w:left="324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start w:val="1"/>
      <w:numFmt w:val="lowerLetter"/>
      <w:suff w:val="nothing"/>
      <w:lvlText w:val="%3.%4.%5.%6.%7.%8."/>
      <w:lvlJc w:val="left"/>
      <w:pPr>
        <w:ind w:left="396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start w:val="1"/>
      <w:numFmt w:val="lowerRoman"/>
      <w:suff w:val="nothing"/>
      <w:lvlText w:val="%3.%4.%5.%6.%7.%8.%9."/>
      <w:lvlJc w:val="left"/>
      <w:pPr>
        <w:ind w:left="4681"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40" w15:restartNumberingAfterBreak="0">
    <w:nsid w:val="57B329E2"/>
    <w:multiLevelType w:val="hybridMultilevel"/>
    <w:tmpl w:val="194CB752"/>
    <w:styleLink w:val="EstiloImportado12"/>
    <w:lvl w:ilvl="0" w:tplc="4948D600">
      <w:start w:val="1"/>
      <w:numFmt w:val="lowerLetter"/>
      <w:lvlText w:val="%1)"/>
      <w:lvlJc w:val="left"/>
      <w:pPr>
        <w:ind w:left="265"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43766F0E">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0FCC571E">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6E5C3C74">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97FADF2E">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A2D40D08">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69A4191A">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3AB6B302">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E14EEB02">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41" w15:restartNumberingAfterBreak="0">
    <w:nsid w:val="5B146309"/>
    <w:multiLevelType w:val="hybridMultilevel"/>
    <w:tmpl w:val="45D8BCEC"/>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42" w15:restartNumberingAfterBreak="0">
    <w:nsid w:val="64486464"/>
    <w:multiLevelType w:val="multilevel"/>
    <w:tmpl w:val="41B072A6"/>
    <w:styleLink w:val="EstiloImportado10"/>
    <w:lvl w:ilvl="0">
      <w:start w:val="1"/>
      <w:numFmt w:val="decimal"/>
      <w:lvlText w:val="%1."/>
      <w:lvlJc w:val="left"/>
      <w:pPr>
        <w:ind w:left="539" w:hanging="537"/>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1.%2."/>
      <w:lvlJc w:val="left"/>
      <w:pPr>
        <w:ind w:left="570" w:hanging="44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start w:val="1"/>
      <w:numFmt w:val="decimal"/>
      <w:lvlText w:val="%3."/>
      <w:lvlJc w:val="left"/>
      <w:pPr>
        <w:ind w:left="459"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start w:val="1"/>
      <w:numFmt w:val="decimal"/>
      <w:lvlText w:val="%3.%4."/>
      <w:lvlJc w:val="left"/>
      <w:pPr>
        <w:ind w:left="120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start w:val="1"/>
      <w:numFmt w:val="lowerLetter"/>
      <w:lvlText w:val="%3.%4.%5."/>
      <w:lvlJc w:val="left"/>
      <w:pPr>
        <w:ind w:left="192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start w:val="1"/>
      <w:numFmt w:val="lowerRoman"/>
      <w:suff w:val="nothing"/>
      <w:lvlText w:val="%3.%4.%5.%6."/>
      <w:lvlJc w:val="left"/>
      <w:pPr>
        <w:ind w:left="264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start w:val="1"/>
      <w:numFmt w:val="decimal"/>
      <w:suff w:val="nothing"/>
      <w:lvlText w:val="%3.%4.%5.%6.%7."/>
      <w:lvlJc w:val="left"/>
      <w:pPr>
        <w:ind w:left="336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start w:val="1"/>
      <w:numFmt w:val="lowerLetter"/>
      <w:suff w:val="nothing"/>
      <w:lvlText w:val="%3.%4.%5.%6.%7.%8."/>
      <w:lvlJc w:val="left"/>
      <w:pPr>
        <w:ind w:left="408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start w:val="1"/>
      <w:numFmt w:val="lowerRoman"/>
      <w:suff w:val="nothing"/>
      <w:lvlText w:val="%3.%4.%5.%6.%7.%8.%9."/>
      <w:lvlJc w:val="left"/>
      <w:pPr>
        <w:ind w:left="4806" w:hanging="334"/>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43" w15:restartNumberingAfterBreak="0">
    <w:nsid w:val="64752F1B"/>
    <w:multiLevelType w:val="hybridMultilevel"/>
    <w:tmpl w:val="DB1A2022"/>
    <w:styleLink w:val="EstiloImportado18"/>
    <w:lvl w:ilvl="0" w:tplc="1E24CACA">
      <w:start w:val="1"/>
      <w:numFmt w:val="lowerLetter"/>
      <w:lvlText w:val="%1)"/>
      <w:lvlJc w:val="left"/>
      <w:pPr>
        <w:ind w:left="1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1" w:tplc="28C8EDB0">
      <w:start w:val="1"/>
      <w:numFmt w:val="lowerLetter"/>
      <w:lvlText w:val="%2."/>
      <w:lvlJc w:val="left"/>
      <w:pPr>
        <w:ind w:left="10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2" w:tplc="20E8BD26">
      <w:start w:val="1"/>
      <w:numFmt w:val="lowerRoman"/>
      <w:lvlText w:val="%3."/>
      <w:lvlJc w:val="left"/>
      <w:pPr>
        <w:ind w:left="18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3" w:tplc="0016C9A2">
      <w:start w:val="1"/>
      <w:numFmt w:val="decimal"/>
      <w:lvlText w:val="%4."/>
      <w:lvlJc w:val="left"/>
      <w:pPr>
        <w:ind w:left="25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4" w:tplc="F4307368">
      <w:start w:val="1"/>
      <w:numFmt w:val="lowerLetter"/>
      <w:lvlText w:val="%5."/>
      <w:lvlJc w:val="left"/>
      <w:pPr>
        <w:ind w:left="324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5" w:tplc="C8A881B6">
      <w:start w:val="1"/>
      <w:numFmt w:val="lowerRoman"/>
      <w:lvlText w:val="%6."/>
      <w:lvlJc w:val="left"/>
      <w:pPr>
        <w:ind w:left="396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6" w:tplc="8C96C066">
      <w:start w:val="1"/>
      <w:numFmt w:val="decimal"/>
      <w:lvlText w:val="%7."/>
      <w:lvlJc w:val="left"/>
      <w:pPr>
        <w:ind w:left="468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7" w:tplc="B464E51A">
      <w:start w:val="1"/>
      <w:numFmt w:val="lowerLetter"/>
      <w:lvlText w:val="%8."/>
      <w:lvlJc w:val="left"/>
      <w:pPr>
        <w:ind w:left="540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lvl w:ilvl="8" w:tplc="D730FCFC">
      <w:start w:val="1"/>
      <w:numFmt w:val="lowerRoman"/>
      <w:lvlText w:val="%9."/>
      <w:lvlJc w:val="left"/>
      <w:pPr>
        <w:ind w:left="6120" w:hanging="140"/>
      </w:pPr>
      <w:rPr>
        <w:rFonts w:ascii="Arial" w:eastAsia="Arial" w:hAnsi="Arial" w:cs="Arial"/>
        <w:b w:val="0"/>
        <w:bCs w:val="0"/>
        <w:i w:val="0"/>
        <w:iCs w:val="0"/>
        <w:caps w:val="0"/>
        <w:smallCaps w:val="0"/>
        <w:strike w:val="0"/>
        <w:dstrike w:val="0"/>
        <w:outline w:val="0"/>
        <w:emboss w:val="0"/>
        <w:imprint w:val="0"/>
        <w:color w:val="000000"/>
        <w:spacing w:val="0"/>
        <w:w w:val="100"/>
        <w:kern w:val="0"/>
        <w:position w:val="0"/>
        <w:sz w:val="12"/>
        <w:szCs w:val="12"/>
        <w:highlight w:val="none"/>
        <w:vertAlign w:val="baseline"/>
      </w:rPr>
    </w:lvl>
  </w:abstractNum>
  <w:abstractNum w:abstractNumId="44" w15:restartNumberingAfterBreak="0">
    <w:nsid w:val="67E17B68"/>
    <w:multiLevelType w:val="multilevel"/>
    <w:tmpl w:val="0416001D"/>
    <w:styleLink w:val="Estilo6"/>
    <w:lvl w:ilvl="0">
      <w:start w:val="6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9A7003B"/>
    <w:multiLevelType w:val="multilevel"/>
    <w:tmpl w:val="5036BD9A"/>
    <w:styleLink w:val="WWOutlineListStyle"/>
    <w:lvl w:ilvl="0">
      <w:start w:val="1"/>
      <w:numFmt w:val="decimal"/>
      <w:pStyle w:val="Nivel1"/>
      <w:lvlText w:val="%1."/>
      <w:lvlJc w:val="left"/>
      <w:pPr>
        <w:ind w:left="36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46" w15:restartNumberingAfterBreak="0">
    <w:nsid w:val="6B990DDB"/>
    <w:multiLevelType w:val="multilevel"/>
    <w:tmpl w:val="5F581EB2"/>
    <w:lvl w:ilvl="0">
      <w:start w:val="10"/>
      <w:numFmt w:val="decimal"/>
      <w:lvlText w:val="%1."/>
      <w:lvlJc w:val="left"/>
      <w:pPr>
        <w:ind w:left="540" w:hanging="540"/>
      </w:pPr>
      <w:rPr>
        <w:rFonts w:hint="default"/>
      </w:rPr>
    </w:lvl>
    <w:lvl w:ilvl="1">
      <w:start w:val="1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75D833FC"/>
    <w:multiLevelType w:val="multilevel"/>
    <w:tmpl w:val="837E1676"/>
    <w:styleLink w:val="Estilo1"/>
    <w:lvl w:ilvl="0">
      <w:start w:val="8"/>
      <w:numFmt w:val="decimal"/>
      <w:lvlText w:val="%1."/>
      <w:lvlJc w:val="left"/>
      <w:pPr>
        <w:ind w:left="555" w:hanging="555"/>
      </w:pPr>
      <w:rPr>
        <w:rFonts w:hint="default"/>
      </w:rPr>
    </w:lvl>
    <w:lvl w:ilvl="1">
      <w:start w:val="3"/>
      <w:numFmt w:val="decimal"/>
      <w:lvlText w:val="%1.%2."/>
      <w:lvlJc w:val="left"/>
      <w:pPr>
        <w:ind w:left="122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448" w:hanging="144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674" w:hanging="2160"/>
      </w:pPr>
      <w:rPr>
        <w:rFonts w:hint="default"/>
      </w:rPr>
    </w:lvl>
    <w:lvl w:ilvl="8">
      <w:start w:val="1"/>
      <w:numFmt w:val="decimal"/>
      <w:lvlText w:val="%1.%2.%3.%4.%5.%6.%7.%8.%9."/>
      <w:lvlJc w:val="left"/>
      <w:pPr>
        <w:ind w:left="6176" w:hanging="2160"/>
      </w:pPr>
      <w:rPr>
        <w:rFonts w:hint="default"/>
      </w:rPr>
    </w:lvl>
  </w:abstractNum>
  <w:abstractNum w:abstractNumId="48" w15:restartNumberingAfterBreak="0">
    <w:nsid w:val="7C940B39"/>
    <w:multiLevelType w:val="multilevel"/>
    <w:tmpl w:val="0416001D"/>
    <w:styleLink w:val="Estilo2"/>
    <w:lvl w:ilvl="0">
      <w:start w:val="1"/>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9"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abstractNumId w:val="1"/>
  </w:num>
  <w:num w:numId="2">
    <w:abstractNumId w:val="2"/>
  </w:num>
  <w:num w:numId="3">
    <w:abstractNumId w:val="4"/>
  </w:num>
  <w:num w:numId="4">
    <w:abstractNumId w:val="16"/>
  </w:num>
  <w:num w:numId="5">
    <w:abstractNumId w:val="23"/>
  </w:num>
  <w:num w:numId="6">
    <w:abstractNumId w:val="27"/>
  </w:num>
  <w:num w:numId="7">
    <w:abstractNumId w:val="21"/>
  </w:num>
  <w:num w:numId="8">
    <w:abstractNumId w:val="28"/>
  </w:num>
  <w:num w:numId="9">
    <w:abstractNumId w:val="30"/>
  </w:num>
  <w:num w:numId="10">
    <w:abstractNumId w:val="35"/>
  </w:num>
  <w:num w:numId="11">
    <w:abstractNumId w:val="32"/>
  </w:num>
  <w:num w:numId="12">
    <w:abstractNumId w:val="39"/>
  </w:num>
  <w:num w:numId="13">
    <w:abstractNumId w:val="12"/>
  </w:num>
  <w:num w:numId="14">
    <w:abstractNumId w:val="42"/>
  </w:num>
  <w:num w:numId="15">
    <w:abstractNumId w:val="22"/>
  </w:num>
  <w:num w:numId="16">
    <w:abstractNumId w:val="40"/>
  </w:num>
  <w:num w:numId="17">
    <w:abstractNumId w:val="14"/>
  </w:num>
  <w:num w:numId="18">
    <w:abstractNumId w:val="33"/>
  </w:num>
  <w:num w:numId="19">
    <w:abstractNumId w:val="26"/>
  </w:num>
  <w:num w:numId="20">
    <w:abstractNumId w:val="15"/>
  </w:num>
  <w:num w:numId="21">
    <w:abstractNumId w:val="43"/>
  </w:num>
  <w:num w:numId="22">
    <w:abstractNumId w:val="18"/>
  </w:num>
  <w:num w:numId="23">
    <w:abstractNumId w:val="19"/>
  </w:num>
  <w:num w:numId="24">
    <w:abstractNumId w:val="25"/>
  </w:num>
  <w:num w:numId="25">
    <w:abstractNumId w:val="45"/>
    <w:lvlOverride w:ilvl="0">
      <w:lvl w:ilvl="0">
        <w:start w:val="1"/>
        <w:numFmt w:val="decimal"/>
        <w:pStyle w:val="Nivel1"/>
        <w:lvlText w:val="%1."/>
        <w:lvlJc w:val="left"/>
        <w:pPr>
          <w:ind w:left="360" w:hanging="360"/>
        </w:pPr>
        <w:rPr>
          <w:color w:val="000000" w:themeColor="text1"/>
        </w:rPr>
      </w:lvl>
    </w:lvlOverride>
  </w:num>
  <w:num w:numId="26">
    <w:abstractNumId w:val="45"/>
  </w:num>
  <w:num w:numId="27">
    <w:abstractNumId w:val="36"/>
  </w:num>
  <w:num w:numId="28">
    <w:abstractNumId w:val="13"/>
  </w:num>
  <w:num w:numId="29">
    <w:abstractNumId w:val="49"/>
  </w:num>
  <w:num w:numId="3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37"/>
  </w:num>
  <w:num w:numId="33">
    <w:abstractNumId w:val="29"/>
  </w:num>
  <w:num w:numId="34">
    <w:abstractNumId w:val="46"/>
  </w:num>
  <w:num w:numId="35">
    <w:abstractNumId w:val="0"/>
  </w:num>
  <w:num w:numId="36">
    <w:abstractNumId w:val="47"/>
  </w:num>
  <w:num w:numId="37">
    <w:abstractNumId w:val="48"/>
  </w:num>
  <w:num w:numId="38">
    <w:abstractNumId w:val="34"/>
  </w:num>
  <w:num w:numId="39">
    <w:abstractNumId w:val="31"/>
  </w:num>
  <w:num w:numId="40">
    <w:abstractNumId w:val="38"/>
  </w:num>
  <w:num w:numId="41">
    <w:abstractNumId w:val="44"/>
  </w:num>
  <w:num w:numId="42">
    <w:abstractNumId w:val="17"/>
  </w:num>
  <w:num w:numId="43">
    <w:abstractNumId w:val="41"/>
  </w:num>
  <w:num w:numId="44">
    <w:abstractNumId w:val="24"/>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0"/>
  <w:displayBackgroundShape/>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D51"/>
    <w:rsid w:val="00001CEE"/>
    <w:rsid w:val="00005428"/>
    <w:rsid w:val="0000662D"/>
    <w:rsid w:val="00014A34"/>
    <w:rsid w:val="000157C4"/>
    <w:rsid w:val="00030FBD"/>
    <w:rsid w:val="00033928"/>
    <w:rsid w:val="00036DF8"/>
    <w:rsid w:val="00045DD0"/>
    <w:rsid w:val="00050A7F"/>
    <w:rsid w:val="00051F6E"/>
    <w:rsid w:val="000548A9"/>
    <w:rsid w:val="00055533"/>
    <w:rsid w:val="00057DC8"/>
    <w:rsid w:val="00062CCB"/>
    <w:rsid w:val="000664F6"/>
    <w:rsid w:val="00080217"/>
    <w:rsid w:val="00086F92"/>
    <w:rsid w:val="00090BE2"/>
    <w:rsid w:val="00092981"/>
    <w:rsid w:val="00092D50"/>
    <w:rsid w:val="000A10E9"/>
    <w:rsid w:val="000A6D99"/>
    <w:rsid w:val="000C4354"/>
    <w:rsid w:val="000D4191"/>
    <w:rsid w:val="000E26CE"/>
    <w:rsid w:val="000E2A4F"/>
    <w:rsid w:val="000E7E3D"/>
    <w:rsid w:val="000F3C50"/>
    <w:rsid w:val="000F3FD6"/>
    <w:rsid w:val="00104D51"/>
    <w:rsid w:val="0010717C"/>
    <w:rsid w:val="0011156C"/>
    <w:rsid w:val="0011473B"/>
    <w:rsid w:val="001154E0"/>
    <w:rsid w:val="00120A5D"/>
    <w:rsid w:val="00123B9E"/>
    <w:rsid w:val="00124C66"/>
    <w:rsid w:val="00125097"/>
    <w:rsid w:val="0013012A"/>
    <w:rsid w:val="00130E90"/>
    <w:rsid w:val="00133E9C"/>
    <w:rsid w:val="00137C26"/>
    <w:rsid w:val="001418BD"/>
    <w:rsid w:val="001430F9"/>
    <w:rsid w:val="0014629A"/>
    <w:rsid w:val="001475D6"/>
    <w:rsid w:val="00147BB0"/>
    <w:rsid w:val="00161BBB"/>
    <w:rsid w:val="0016222B"/>
    <w:rsid w:val="00163043"/>
    <w:rsid w:val="00165E25"/>
    <w:rsid w:val="00170740"/>
    <w:rsid w:val="00171E3D"/>
    <w:rsid w:val="00174BCC"/>
    <w:rsid w:val="001763D4"/>
    <w:rsid w:val="00176408"/>
    <w:rsid w:val="00181FC5"/>
    <w:rsid w:val="00183E16"/>
    <w:rsid w:val="0018590C"/>
    <w:rsid w:val="00187BE0"/>
    <w:rsid w:val="00192121"/>
    <w:rsid w:val="001A30BF"/>
    <w:rsid w:val="001A4D2C"/>
    <w:rsid w:val="001B09F3"/>
    <w:rsid w:val="001B0AF1"/>
    <w:rsid w:val="001B55CF"/>
    <w:rsid w:val="001B7100"/>
    <w:rsid w:val="001B7E23"/>
    <w:rsid w:val="001C0235"/>
    <w:rsid w:val="001C06DA"/>
    <w:rsid w:val="001C25AE"/>
    <w:rsid w:val="001C2F1A"/>
    <w:rsid w:val="001D0102"/>
    <w:rsid w:val="001D6308"/>
    <w:rsid w:val="001E6870"/>
    <w:rsid w:val="001E7591"/>
    <w:rsid w:val="001F1085"/>
    <w:rsid w:val="001F2185"/>
    <w:rsid w:val="001F3E47"/>
    <w:rsid w:val="00204B2D"/>
    <w:rsid w:val="0020536C"/>
    <w:rsid w:val="0021381B"/>
    <w:rsid w:val="00227C83"/>
    <w:rsid w:val="00232D15"/>
    <w:rsid w:val="0023565D"/>
    <w:rsid w:val="00237D4D"/>
    <w:rsid w:val="0024530B"/>
    <w:rsid w:val="002508F6"/>
    <w:rsid w:val="00252798"/>
    <w:rsid w:val="00256C27"/>
    <w:rsid w:val="00264518"/>
    <w:rsid w:val="002649F7"/>
    <w:rsid w:val="00265D1B"/>
    <w:rsid w:val="00267063"/>
    <w:rsid w:val="00272123"/>
    <w:rsid w:val="002738C0"/>
    <w:rsid w:val="0027743F"/>
    <w:rsid w:val="00280A81"/>
    <w:rsid w:val="002835DB"/>
    <w:rsid w:val="00283FBB"/>
    <w:rsid w:val="0028773F"/>
    <w:rsid w:val="00290AF0"/>
    <w:rsid w:val="00294460"/>
    <w:rsid w:val="002A3EB3"/>
    <w:rsid w:val="002A40E4"/>
    <w:rsid w:val="002B5E29"/>
    <w:rsid w:val="002B67C9"/>
    <w:rsid w:val="002C4F67"/>
    <w:rsid w:val="002D1C50"/>
    <w:rsid w:val="002D47BE"/>
    <w:rsid w:val="002D4D37"/>
    <w:rsid w:val="002E4E4E"/>
    <w:rsid w:val="002E6CED"/>
    <w:rsid w:val="002F19BD"/>
    <w:rsid w:val="002F33BA"/>
    <w:rsid w:val="002F4F2D"/>
    <w:rsid w:val="002F7801"/>
    <w:rsid w:val="003025FA"/>
    <w:rsid w:val="003056E2"/>
    <w:rsid w:val="003068FC"/>
    <w:rsid w:val="003116C3"/>
    <w:rsid w:val="0032043E"/>
    <w:rsid w:val="00332672"/>
    <w:rsid w:val="00332953"/>
    <w:rsid w:val="00336669"/>
    <w:rsid w:val="00345F87"/>
    <w:rsid w:val="00351A7B"/>
    <w:rsid w:val="00352C84"/>
    <w:rsid w:val="00360350"/>
    <w:rsid w:val="00360645"/>
    <w:rsid w:val="00361854"/>
    <w:rsid w:val="0036231A"/>
    <w:rsid w:val="00366F62"/>
    <w:rsid w:val="00367140"/>
    <w:rsid w:val="00371F1C"/>
    <w:rsid w:val="00374752"/>
    <w:rsid w:val="00377C89"/>
    <w:rsid w:val="00383312"/>
    <w:rsid w:val="003841E4"/>
    <w:rsid w:val="00386952"/>
    <w:rsid w:val="003910F8"/>
    <w:rsid w:val="00393FDA"/>
    <w:rsid w:val="003976C8"/>
    <w:rsid w:val="003A694C"/>
    <w:rsid w:val="003A6F4B"/>
    <w:rsid w:val="003A74A9"/>
    <w:rsid w:val="003B1197"/>
    <w:rsid w:val="003B409A"/>
    <w:rsid w:val="003C2E83"/>
    <w:rsid w:val="003C6851"/>
    <w:rsid w:val="003D2C72"/>
    <w:rsid w:val="003D46A8"/>
    <w:rsid w:val="003D6AF6"/>
    <w:rsid w:val="003E1D5A"/>
    <w:rsid w:val="003E277B"/>
    <w:rsid w:val="0040723D"/>
    <w:rsid w:val="00407DF3"/>
    <w:rsid w:val="004139E2"/>
    <w:rsid w:val="00413F8C"/>
    <w:rsid w:val="00426164"/>
    <w:rsid w:val="00433957"/>
    <w:rsid w:val="00450D82"/>
    <w:rsid w:val="00452990"/>
    <w:rsid w:val="0045569F"/>
    <w:rsid w:val="004638B3"/>
    <w:rsid w:val="00466611"/>
    <w:rsid w:val="0047160B"/>
    <w:rsid w:val="0047163F"/>
    <w:rsid w:val="00474E20"/>
    <w:rsid w:val="00481963"/>
    <w:rsid w:val="00484426"/>
    <w:rsid w:val="0049317A"/>
    <w:rsid w:val="0049440C"/>
    <w:rsid w:val="0049597D"/>
    <w:rsid w:val="00497829"/>
    <w:rsid w:val="004A55A3"/>
    <w:rsid w:val="004A5D91"/>
    <w:rsid w:val="004A7ACB"/>
    <w:rsid w:val="004B2C28"/>
    <w:rsid w:val="004D2E85"/>
    <w:rsid w:val="004D2FA9"/>
    <w:rsid w:val="004D4642"/>
    <w:rsid w:val="004E007A"/>
    <w:rsid w:val="004E256F"/>
    <w:rsid w:val="004E52C5"/>
    <w:rsid w:val="004E66A6"/>
    <w:rsid w:val="004E7412"/>
    <w:rsid w:val="004F3863"/>
    <w:rsid w:val="004F6654"/>
    <w:rsid w:val="005007CC"/>
    <w:rsid w:val="00501B63"/>
    <w:rsid w:val="0050294D"/>
    <w:rsid w:val="00510BDF"/>
    <w:rsid w:val="00510D18"/>
    <w:rsid w:val="005148DE"/>
    <w:rsid w:val="00516F4B"/>
    <w:rsid w:val="0052064B"/>
    <w:rsid w:val="005221CF"/>
    <w:rsid w:val="00525C0C"/>
    <w:rsid w:val="00527015"/>
    <w:rsid w:val="005272CF"/>
    <w:rsid w:val="0053157E"/>
    <w:rsid w:val="005338A8"/>
    <w:rsid w:val="005340B7"/>
    <w:rsid w:val="00537680"/>
    <w:rsid w:val="00541454"/>
    <w:rsid w:val="00543606"/>
    <w:rsid w:val="0054554B"/>
    <w:rsid w:val="00547858"/>
    <w:rsid w:val="00552C75"/>
    <w:rsid w:val="005645A2"/>
    <w:rsid w:val="0056716B"/>
    <w:rsid w:val="00567DFD"/>
    <w:rsid w:val="00570366"/>
    <w:rsid w:val="00573B74"/>
    <w:rsid w:val="00575A62"/>
    <w:rsid w:val="00583B50"/>
    <w:rsid w:val="005866A5"/>
    <w:rsid w:val="00590BAF"/>
    <w:rsid w:val="00591526"/>
    <w:rsid w:val="00594C34"/>
    <w:rsid w:val="005A3393"/>
    <w:rsid w:val="005A3BDF"/>
    <w:rsid w:val="005A65A1"/>
    <w:rsid w:val="005A7C6B"/>
    <w:rsid w:val="005B592C"/>
    <w:rsid w:val="005B645B"/>
    <w:rsid w:val="005C1239"/>
    <w:rsid w:val="005C67C7"/>
    <w:rsid w:val="005D464C"/>
    <w:rsid w:val="005D4DD4"/>
    <w:rsid w:val="005D7170"/>
    <w:rsid w:val="005E5E1C"/>
    <w:rsid w:val="005E798F"/>
    <w:rsid w:val="005F17C6"/>
    <w:rsid w:val="005F7515"/>
    <w:rsid w:val="005F7683"/>
    <w:rsid w:val="005F76C0"/>
    <w:rsid w:val="006014CA"/>
    <w:rsid w:val="00614504"/>
    <w:rsid w:val="00615125"/>
    <w:rsid w:val="00617632"/>
    <w:rsid w:val="0062246A"/>
    <w:rsid w:val="006233EF"/>
    <w:rsid w:val="00624865"/>
    <w:rsid w:val="0063046D"/>
    <w:rsid w:val="00635333"/>
    <w:rsid w:val="006374E4"/>
    <w:rsid w:val="0064002F"/>
    <w:rsid w:val="00641D7B"/>
    <w:rsid w:val="00645EC1"/>
    <w:rsid w:val="00646A9A"/>
    <w:rsid w:val="006473C8"/>
    <w:rsid w:val="00656102"/>
    <w:rsid w:val="006645ED"/>
    <w:rsid w:val="006665DA"/>
    <w:rsid w:val="0067010D"/>
    <w:rsid w:val="00674418"/>
    <w:rsid w:val="006749F2"/>
    <w:rsid w:val="006916FD"/>
    <w:rsid w:val="00695E62"/>
    <w:rsid w:val="00697B19"/>
    <w:rsid w:val="006A124F"/>
    <w:rsid w:val="006A3DCB"/>
    <w:rsid w:val="006A6974"/>
    <w:rsid w:val="006A6E50"/>
    <w:rsid w:val="006B0735"/>
    <w:rsid w:val="006B1AF5"/>
    <w:rsid w:val="006B7FD4"/>
    <w:rsid w:val="006C486A"/>
    <w:rsid w:val="006C6F80"/>
    <w:rsid w:val="006D439F"/>
    <w:rsid w:val="006D6847"/>
    <w:rsid w:val="006E266B"/>
    <w:rsid w:val="006E63D5"/>
    <w:rsid w:val="006F05D1"/>
    <w:rsid w:val="006F2902"/>
    <w:rsid w:val="00700F36"/>
    <w:rsid w:val="00706A60"/>
    <w:rsid w:val="007221E4"/>
    <w:rsid w:val="007232CB"/>
    <w:rsid w:val="00730C27"/>
    <w:rsid w:val="00734096"/>
    <w:rsid w:val="007345C0"/>
    <w:rsid w:val="00734D88"/>
    <w:rsid w:val="00734FE1"/>
    <w:rsid w:val="00746439"/>
    <w:rsid w:val="007470CC"/>
    <w:rsid w:val="00747FA7"/>
    <w:rsid w:val="007517BC"/>
    <w:rsid w:val="00757CAC"/>
    <w:rsid w:val="007617BE"/>
    <w:rsid w:val="00762A98"/>
    <w:rsid w:val="0076666F"/>
    <w:rsid w:val="00766DD8"/>
    <w:rsid w:val="0077329C"/>
    <w:rsid w:val="007821F3"/>
    <w:rsid w:val="00790612"/>
    <w:rsid w:val="007918FB"/>
    <w:rsid w:val="007966C8"/>
    <w:rsid w:val="00797FC7"/>
    <w:rsid w:val="007A70BE"/>
    <w:rsid w:val="007B16C1"/>
    <w:rsid w:val="007B5C8B"/>
    <w:rsid w:val="007B6FD8"/>
    <w:rsid w:val="007C142C"/>
    <w:rsid w:val="007D1DC4"/>
    <w:rsid w:val="007D3970"/>
    <w:rsid w:val="007D3A0E"/>
    <w:rsid w:val="007D5D06"/>
    <w:rsid w:val="007D7F4F"/>
    <w:rsid w:val="007E18DB"/>
    <w:rsid w:val="007E21DF"/>
    <w:rsid w:val="007E5065"/>
    <w:rsid w:val="007E5467"/>
    <w:rsid w:val="007F4EB2"/>
    <w:rsid w:val="007F5191"/>
    <w:rsid w:val="008018CC"/>
    <w:rsid w:val="008074F0"/>
    <w:rsid w:val="008111E2"/>
    <w:rsid w:val="00814853"/>
    <w:rsid w:val="0082366A"/>
    <w:rsid w:val="00823CF9"/>
    <w:rsid w:val="00841F02"/>
    <w:rsid w:val="00845AF7"/>
    <w:rsid w:val="00845CEB"/>
    <w:rsid w:val="00845CEE"/>
    <w:rsid w:val="00853C40"/>
    <w:rsid w:val="00853EF6"/>
    <w:rsid w:val="008634B1"/>
    <w:rsid w:val="00865D53"/>
    <w:rsid w:val="00870359"/>
    <w:rsid w:val="00875C06"/>
    <w:rsid w:val="0088066B"/>
    <w:rsid w:val="0088142A"/>
    <w:rsid w:val="00882CB3"/>
    <w:rsid w:val="00887662"/>
    <w:rsid w:val="008A1992"/>
    <w:rsid w:val="008A6155"/>
    <w:rsid w:val="008A7B27"/>
    <w:rsid w:val="008B1C2C"/>
    <w:rsid w:val="008B4C6A"/>
    <w:rsid w:val="008B4DAA"/>
    <w:rsid w:val="008C1BB2"/>
    <w:rsid w:val="008C279D"/>
    <w:rsid w:val="008D0116"/>
    <w:rsid w:val="008D5475"/>
    <w:rsid w:val="008D7BBA"/>
    <w:rsid w:val="008E1C5A"/>
    <w:rsid w:val="008E6372"/>
    <w:rsid w:val="008F0E80"/>
    <w:rsid w:val="008F35CB"/>
    <w:rsid w:val="00901DC2"/>
    <w:rsid w:val="009034FE"/>
    <w:rsid w:val="00906CAF"/>
    <w:rsid w:val="00910156"/>
    <w:rsid w:val="00917385"/>
    <w:rsid w:val="00934F11"/>
    <w:rsid w:val="009477F0"/>
    <w:rsid w:val="00952C1C"/>
    <w:rsid w:val="00952D33"/>
    <w:rsid w:val="009552C5"/>
    <w:rsid w:val="00972BCF"/>
    <w:rsid w:val="00992D74"/>
    <w:rsid w:val="009933A0"/>
    <w:rsid w:val="009A008E"/>
    <w:rsid w:val="009A0353"/>
    <w:rsid w:val="009A6F19"/>
    <w:rsid w:val="009A76F5"/>
    <w:rsid w:val="009B0771"/>
    <w:rsid w:val="009B3A63"/>
    <w:rsid w:val="009C35AB"/>
    <w:rsid w:val="009C477A"/>
    <w:rsid w:val="009C5331"/>
    <w:rsid w:val="009D3E15"/>
    <w:rsid w:val="009E7F94"/>
    <w:rsid w:val="009F2BCC"/>
    <w:rsid w:val="009F30F9"/>
    <w:rsid w:val="00A00B19"/>
    <w:rsid w:val="00A024E3"/>
    <w:rsid w:val="00A0258C"/>
    <w:rsid w:val="00A02746"/>
    <w:rsid w:val="00A071D0"/>
    <w:rsid w:val="00A103E9"/>
    <w:rsid w:val="00A1089E"/>
    <w:rsid w:val="00A11331"/>
    <w:rsid w:val="00A13453"/>
    <w:rsid w:val="00A219E5"/>
    <w:rsid w:val="00A225B2"/>
    <w:rsid w:val="00A22C0C"/>
    <w:rsid w:val="00A246C2"/>
    <w:rsid w:val="00A24CCE"/>
    <w:rsid w:val="00A27028"/>
    <w:rsid w:val="00A35F54"/>
    <w:rsid w:val="00A4378E"/>
    <w:rsid w:val="00A44D6F"/>
    <w:rsid w:val="00A45A81"/>
    <w:rsid w:val="00A51884"/>
    <w:rsid w:val="00A52B84"/>
    <w:rsid w:val="00A5484F"/>
    <w:rsid w:val="00A57923"/>
    <w:rsid w:val="00A611BE"/>
    <w:rsid w:val="00A74924"/>
    <w:rsid w:val="00A763EB"/>
    <w:rsid w:val="00A834CA"/>
    <w:rsid w:val="00A9139D"/>
    <w:rsid w:val="00A950B3"/>
    <w:rsid w:val="00AA1ED6"/>
    <w:rsid w:val="00AA27B3"/>
    <w:rsid w:val="00AA7458"/>
    <w:rsid w:val="00AB6FCC"/>
    <w:rsid w:val="00AC185F"/>
    <w:rsid w:val="00AC1A1C"/>
    <w:rsid w:val="00AD52D3"/>
    <w:rsid w:val="00AD5325"/>
    <w:rsid w:val="00AE6542"/>
    <w:rsid w:val="00AF1B7A"/>
    <w:rsid w:val="00AF28FA"/>
    <w:rsid w:val="00B02BA0"/>
    <w:rsid w:val="00B1035C"/>
    <w:rsid w:val="00B12864"/>
    <w:rsid w:val="00B14BD0"/>
    <w:rsid w:val="00B16A2D"/>
    <w:rsid w:val="00B22D77"/>
    <w:rsid w:val="00B25327"/>
    <w:rsid w:val="00B25716"/>
    <w:rsid w:val="00B31FC6"/>
    <w:rsid w:val="00B3202D"/>
    <w:rsid w:val="00B40955"/>
    <w:rsid w:val="00B42D50"/>
    <w:rsid w:val="00B441B1"/>
    <w:rsid w:val="00B44388"/>
    <w:rsid w:val="00B520EB"/>
    <w:rsid w:val="00B53AC2"/>
    <w:rsid w:val="00B541D7"/>
    <w:rsid w:val="00B546A1"/>
    <w:rsid w:val="00B7422A"/>
    <w:rsid w:val="00B74E59"/>
    <w:rsid w:val="00B828C7"/>
    <w:rsid w:val="00B85473"/>
    <w:rsid w:val="00B91633"/>
    <w:rsid w:val="00B97CE6"/>
    <w:rsid w:val="00BA510D"/>
    <w:rsid w:val="00BA5F58"/>
    <w:rsid w:val="00BB4961"/>
    <w:rsid w:val="00BC7667"/>
    <w:rsid w:val="00BD208B"/>
    <w:rsid w:val="00BD3E67"/>
    <w:rsid w:val="00BE1E6D"/>
    <w:rsid w:val="00BE5FA0"/>
    <w:rsid w:val="00BF422F"/>
    <w:rsid w:val="00C028A8"/>
    <w:rsid w:val="00C10DB4"/>
    <w:rsid w:val="00C137DC"/>
    <w:rsid w:val="00C145E0"/>
    <w:rsid w:val="00C1683B"/>
    <w:rsid w:val="00C2240B"/>
    <w:rsid w:val="00C22797"/>
    <w:rsid w:val="00C334EF"/>
    <w:rsid w:val="00C35729"/>
    <w:rsid w:val="00C3710F"/>
    <w:rsid w:val="00C46759"/>
    <w:rsid w:val="00C5146D"/>
    <w:rsid w:val="00C55A40"/>
    <w:rsid w:val="00C63275"/>
    <w:rsid w:val="00C651F6"/>
    <w:rsid w:val="00C6594D"/>
    <w:rsid w:val="00C67FC2"/>
    <w:rsid w:val="00C7467C"/>
    <w:rsid w:val="00C74BD4"/>
    <w:rsid w:val="00C754F3"/>
    <w:rsid w:val="00C76CC0"/>
    <w:rsid w:val="00C77A8E"/>
    <w:rsid w:val="00C83BF5"/>
    <w:rsid w:val="00C90A7B"/>
    <w:rsid w:val="00C92D16"/>
    <w:rsid w:val="00CA70BE"/>
    <w:rsid w:val="00CB1E18"/>
    <w:rsid w:val="00CB20D9"/>
    <w:rsid w:val="00CB409A"/>
    <w:rsid w:val="00CB4E6C"/>
    <w:rsid w:val="00CB4F2A"/>
    <w:rsid w:val="00CC3FD9"/>
    <w:rsid w:val="00CD162D"/>
    <w:rsid w:val="00CD2842"/>
    <w:rsid w:val="00CD395C"/>
    <w:rsid w:val="00CE3085"/>
    <w:rsid w:val="00CE3192"/>
    <w:rsid w:val="00CE4141"/>
    <w:rsid w:val="00CE5FA9"/>
    <w:rsid w:val="00CE69DB"/>
    <w:rsid w:val="00CF6F36"/>
    <w:rsid w:val="00D0463E"/>
    <w:rsid w:val="00D111DF"/>
    <w:rsid w:val="00D127E8"/>
    <w:rsid w:val="00D14E1F"/>
    <w:rsid w:val="00D23AA9"/>
    <w:rsid w:val="00D272BF"/>
    <w:rsid w:val="00D33C92"/>
    <w:rsid w:val="00D349C6"/>
    <w:rsid w:val="00D36FF9"/>
    <w:rsid w:val="00D37641"/>
    <w:rsid w:val="00D37AFA"/>
    <w:rsid w:val="00D37B07"/>
    <w:rsid w:val="00D43B29"/>
    <w:rsid w:val="00D50250"/>
    <w:rsid w:val="00D5086B"/>
    <w:rsid w:val="00D51984"/>
    <w:rsid w:val="00D7306C"/>
    <w:rsid w:val="00D736BA"/>
    <w:rsid w:val="00D75C22"/>
    <w:rsid w:val="00D83D2A"/>
    <w:rsid w:val="00D85D5D"/>
    <w:rsid w:val="00D85DAE"/>
    <w:rsid w:val="00D96181"/>
    <w:rsid w:val="00DA5365"/>
    <w:rsid w:val="00DA6E22"/>
    <w:rsid w:val="00DB75A2"/>
    <w:rsid w:val="00DB79B1"/>
    <w:rsid w:val="00DC2D2E"/>
    <w:rsid w:val="00DC2E6C"/>
    <w:rsid w:val="00DC4552"/>
    <w:rsid w:val="00DD2FA8"/>
    <w:rsid w:val="00DD3144"/>
    <w:rsid w:val="00DF0356"/>
    <w:rsid w:val="00DF43D5"/>
    <w:rsid w:val="00DF6BD3"/>
    <w:rsid w:val="00E00680"/>
    <w:rsid w:val="00E05CFE"/>
    <w:rsid w:val="00E1038E"/>
    <w:rsid w:val="00E12755"/>
    <w:rsid w:val="00E12EC2"/>
    <w:rsid w:val="00E210AF"/>
    <w:rsid w:val="00E30C01"/>
    <w:rsid w:val="00E31D75"/>
    <w:rsid w:val="00E33BF4"/>
    <w:rsid w:val="00E33EF2"/>
    <w:rsid w:val="00E358FD"/>
    <w:rsid w:val="00E4561E"/>
    <w:rsid w:val="00E470F8"/>
    <w:rsid w:val="00E47D52"/>
    <w:rsid w:val="00E5143C"/>
    <w:rsid w:val="00E55CB4"/>
    <w:rsid w:val="00E619CA"/>
    <w:rsid w:val="00E6542E"/>
    <w:rsid w:val="00E70174"/>
    <w:rsid w:val="00E7391F"/>
    <w:rsid w:val="00E75047"/>
    <w:rsid w:val="00E8180B"/>
    <w:rsid w:val="00E86E2E"/>
    <w:rsid w:val="00E8754C"/>
    <w:rsid w:val="00E910CB"/>
    <w:rsid w:val="00E91D60"/>
    <w:rsid w:val="00E94DF0"/>
    <w:rsid w:val="00E95635"/>
    <w:rsid w:val="00EA11A0"/>
    <w:rsid w:val="00EA213B"/>
    <w:rsid w:val="00EA2714"/>
    <w:rsid w:val="00EA30AD"/>
    <w:rsid w:val="00EA4B93"/>
    <w:rsid w:val="00EA4E30"/>
    <w:rsid w:val="00EA70AD"/>
    <w:rsid w:val="00EB1033"/>
    <w:rsid w:val="00EB2CA9"/>
    <w:rsid w:val="00EB565E"/>
    <w:rsid w:val="00EC0064"/>
    <w:rsid w:val="00EC246B"/>
    <w:rsid w:val="00EC718A"/>
    <w:rsid w:val="00ED5C9B"/>
    <w:rsid w:val="00ED7FE5"/>
    <w:rsid w:val="00EE148C"/>
    <w:rsid w:val="00EF0528"/>
    <w:rsid w:val="00EF3FCE"/>
    <w:rsid w:val="00EF42AA"/>
    <w:rsid w:val="00F03EF3"/>
    <w:rsid w:val="00F06B63"/>
    <w:rsid w:val="00F07F84"/>
    <w:rsid w:val="00F17C45"/>
    <w:rsid w:val="00F233E7"/>
    <w:rsid w:val="00F251CF"/>
    <w:rsid w:val="00F36765"/>
    <w:rsid w:val="00F55B64"/>
    <w:rsid w:val="00F56BBF"/>
    <w:rsid w:val="00F622AD"/>
    <w:rsid w:val="00F653D1"/>
    <w:rsid w:val="00F677E2"/>
    <w:rsid w:val="00F750DF"/>
    <w:rsid w:val="00F9401F"/>
    <w:rsid w:val="00F94E28"/>
    <w:rsid w:val="00F970A0"/>
    <w:rsid w:val="00FA15C5"/>
    <w:rsid w:val="00FA1E8E"/>
    <w:rsid w:val="00FA4761"/>
    <w:rsid w:val="00FA642E"/>
    <w:rsid w:val="00FB10C6"/>
    <w:rsid w:val="00FB1391"/>
    <w:rsid w:val="00FD24C4"/>
    <w:rsid w:val="00FD5C90"/>
    <w:rsid w:val="00FE01A7"/>
    <w:rsid w:val="00FE10A9"/>
    <w:rsid w:val="00FE5000"/>
    <w:rsid w:val="00FE6F1F"/>
    <w:rsid w:val="00FF5C3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4D83A635"/>
  <w15:docId w15:val="{F5226612-3FE7-463E-8966-E6EA69271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uppressAutoHyphens/>
    </w:pPr>
    <w:rPr>
      <w:kern w:val="2"/>
      <w:sz w:val="24"/>
      <w:szCs w:val="24"/>
      <w:lang w:eastAsia="zh-CN"/>
    </w:rPr>
  </w:style>
  <w:style w:type="paragraph" w:styleId="Ttulo1">
    <w:name w:val="heading 1"/>
    <w:basedOn w:val="Normal"/>
    <w:next w:val="Normal"/>
    <w:uiPriority w:val="9"/>
    <w:qFormat/>
    <w:pPr>
      <w:keepNext/>
      <w:numPr>
        <w:numId w:val="1"/>
      </w:numPr>
      <w:jc w:val="center"/>
      <w:outlineLvl w:val="0"/>
    </w:pPr>
    <w:rPr>
      <w:b/>
      <w:szCs w:val="20"/>
    </w:rPr>
  </w:style>
  <w:style w:type="paragraph" w:styleId="Ttulo2">
    <w:name w:val="heading 2"/>
    <w:basedOn w:val="Normal"/>
    <w:next w:val="Normal"/>
    <w:qFormat/>
    <w:pPr>
      <w:keepNext/>
      <w:numPr>
        <w:ilvl w:val="1"/>
        <w:numId w:val="1"/>
      </w:numPr>
      <w:jc w:val="center"/>
      <w:outlineLvl w:val="1"/>
    </w:pPr>
    <w:rPr>
      <w:b/>
      <w:sz w:val="22"/>
      <w:szCs w:val="20"/>
    </w:rPr>
  </w:style>
  <w:style w:type="paragraph" w:styleId="Ttulo3">
    <w:name w:val="heading 3"/>
    <w:basedOn w:val="Normal"/>
    <w:next w:val="Normal"/>
    <w:uiPriority w:val="9"/>
    <w:qFormat/>
    <w:pPr>
      <w:keepNext/>
      <w:numPr>
        <w:ilvl w:val="2"/>
        <w:numId w:val="1"/>
      </w:numPr>
      <w:jc w:val="both"/>
      <w:outlineLvl w:val="2"/>
    </w:pPr>
    <w:rPr>
      <w:b/>
      <w:sz w:val="22"/>
      <w:szCs w:val="20"/>
    </w:rPr>
  </w:style>
  <w:style w:type="paragraph" w:styleId="Ttulo4">
    <w:name w:val="heading 4"/>
    <w:basedOn w:val="Normal"/>
    <w:next w:val="Normal"/>
    <w:qFormat/>
    <w:pPr>
      <w:keepNext/>
      <w:numPr>
        <w:ilvl w:val="3"/>
        <w:numId w:val="1"/>
      </w:numPr>
      <w:spacing w:before="240" w:after="60"/>
      <w:outlineLvl w:val="3"/>
    </w:pPr>
    <w:rPr>
      <w:b/>
      <w:bCs/>
      <w:sz w:val="28"/>
      <w:szCs w:val="28"/>
    </w:rPr>
  </w:style>
  <w:style w:type="paragraph" w:styleId="Ttulo5">
    <w:name w:val="heading 5"/>
    <w:basedOn w:val="Normal"/>
    <w:next w:val="Normal"/>
    <w:qFormat/>
    <w:pPr>
      <w:numPr>
        <w:ilvl w:val="4"/>
        <w:numId w:val="1"/>
      </w:numPr>
      <w:spacing w:before="240" w:after="60"/>
      <w:outlineLvl w:val="4"/>
    </w:pPr>
    <w:rPr>
      <w:b/>
      <w:bCs/>
      <w:i/>
      <w:iCs/>
      <w:sz w:val="26"/>
      <w:szCs w:val="26"/>
    </w:rPr>
  </w:style>
  <w:style w:type="paragraph" w:styleId="Ttulo6">
    <w:name w:val="heading 6"/>
    <w:basedOn w:val="Normal"/>
    <w:next w:val="Normal"/>
    <w:uiPriority w:val="9"/>
    <w:qFormat/>
    <w:pPr>
      <w:keepNext/>
      <w:numPr>
        <w:ilvl w:val="5"/>
        <w:numId w:val="1"/>
      </w:numPr>
      <w:tabs>
        <w:tab w:val="left" w:pos="0"/>
      </w:tabs>
      <w:ind w:left="0" w:firstLine="1985"/>
      <w:outlineLvl w:val="5"/>
    </w:pPr>
    <w:rPr>
      <w:szCs w:val="20"/>
    </w:rPr>
  </w:style>
  <w:style w:type="paragraph" w:styleId="Ttulo7">
    <w:name w:val="heading 7"/>
    <w:basedOn w:val="Normal"/>
    <w:next w:val="Normal"/>
    <w:qFormat/>
    <w:pPr>
      <w:numPr>
        <w:ilvl w:val="6"/>
        <w:numId w:val="1"/>
      </w:numPr>
      <w:spacing w:before="240" w:after="60"/>
      <w:outlineLvl w:val="6"/>
    </w:pPr>
  </w:style>
  <w:style w:type="paragraph" w:styleId="Ttulo8">
    <w:name w:val="heading 8"/>
    <w:basedOn w:val="Normal"/>
    <w:next w:val="Normal"/>
    <w:uiPriority w:val="9"/>
    <w:qFormat/>
    <w:pPr>
      <w:numPr>
        <w:ilvl w:val="7"/>
        <w:numId w:val="1"/>
      </w:numPr>
      <w:spacing w:before="240" w:after="60"/>
      <w:outlineLvl w:val="7"/>
    </w:pPr>
    <w:rPr>
      <w:i/>
      <w:iCs/>
    </w:rPr>
  </w:style>
  <w:style w:type="paragraph" w:styleId="Ttulo9">
    <w:name w:val="heading 9"/>
    <w:basedOn w:val="Normal"/>
    <w:next w:val="Normal"/>
    <w:uiPriority w:val="9"/>
    <w:qFormat/>
    <w:pPr>
      <w:keepNext/>
      <w:numPr>
        <w:ilvl w:val="8"/>
        <w:numId w:val="1"/>
      </w:numPr>
      <w:ind w:left="0" w:firstLine="3402"/>
      <w:outlineLvl w:val="8"/>
    </w:pPr>
    <w:rPr>
      <w:b/>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Pr>
      <w:b/>
    </w:rPr>
  </w:style>
  <w:style w:type="character" w:customStyle="1" w:styleId="WW8Num3z1">
    <w:name w:val="WW8Num3z1"/>
    <w:rPr>
      <w:rFonts w:ascii="Arial" w:hAnsi="Arial" w:cs="Arial"/>
      <w:b/>
    </w:rPr>
  </w:style>
  <w:style w:type="character" w:customStyle="1" w:styleId="Fontepargpadro10">
    <w:name w:val="Fonte parág. padrão10"/>
  </w:style>
  <w:style w:type="character" w:customStyle="1" w:styleId="WW8Num4z1">
    <w:name w:val="WW8Num4z1"/>
    <w:rPr>
      <w:rFonts w:ascii="Arial" w:hAnsi="Arial" w:cs="Arial"/>
      <w:b/>
    </w:rPr>
  </w:style>
  <w:style w:type="character" w:customStyle="1" w:styleId="Fontepargpadro2">
    <w:name w:val="Fonte parág. padrão2"/>
  </w:style>
  <w:style w:type="character" w:customStyle="1" w:styleId="WW8Num3z0">
    <w:name w:val="WW8Num3z0"/>
    <w:rPr>
      <w:b/>
    </w:rPr>
  </w:style>
  <w:style w:type="character" w:customStyle="1" w:styleId="WW8Num5z1">
    <w:name w:val="WW8Num5z1"/>
    <w:rPr>
      <w:rFonts w:ascii="Arial" w:eastAsia="Lucida Sans Unicode" w:hAnsi="Arial" w:cs="Arial"/>
      <w:b/>
    </w:rPr>
  </w:style>
  <w:style w:type="character" w:customStyle="1" w:styleId="WW8Num7z0">
    <w:name w:val="WW8Num7z0"/>
    <w:rPr>
      <w:rFonts w:ascii="Symbol" w:hAnsi="Symbol"/>
    </w:rPr>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10z0">
    <w:name w:val="WW8Num10z0"/>
    <w:rPr>
      <w:b/>
    </w:rPr>
  </w:style>
  <w:style w:type="character" w:customStyle="1" w:styleId="WW8Num13z0">
    <w:name w:val="WW8Num13z0"/>
    <w:rPr>
      <w:rFonts w:ascii="Symbol" w:hAnsi="Symbol"/>
    </w:rPr>
  </w:style>
  <w:style w:type="character" w:customStyle="1" w:styleId="Fontepargpadro1">
    <w:name w:val="Fonte parág. padrão1"/>
  </w:style>
  <w:style w:type="character" w:styleId="Hyperlink">
    <w:name w:val="Hyperlink"/>
    <w:uiPriority w:val="99"/>
    <w:rPr>
      <w:color w:val="0000FF"/>
      <w:u w:val="single"/>
    </w:rPr>
  </w:style>
  <w:style w:type="character" w:styleId="Nmerodepgina">
    <w:name w:val="page number"/>
    <w:basedOn w:val="Fontepargpadro1"/>
  </w:style>
  <w:style w:type="character" w:customStyle="1" w:styleId="Smbolosdenumerao">
    <w:name w:val="Símbolos de numeração"/>
    <w:rPr>
      <w:rFonts w:ascii="Arial" w:hAnsi="Arial"/>
      <w:b w:val="0"/>
      <w:bCs w:val="0"/>
      <w:sz w:val="18"/>
      <w:szCs w:val="18"/>
    </w:rPr>
  </w:style>
  <w:style w:type="character" w:customStyle="1" w:styleId="Marcadores">
    <w:name w:val="Marcadores"/>
    <w:rPr>
      <w:rFonts w:ascii="StarSymbol" w:eastAsia="StarSymbol" w:hAnsi="StarSymbol" w:cs="StarSymbol"/>
      <w:sz w:val="18"/>
      <w:szCs w:val="18"/>
    </w:rPr>
  </w:style>
  <w:style w:type="character" w:customStyle="1" w:styleId="WW8Num20z2">
    <w:name w:val="WW8Num20z2"/>
    <w:rPr>
      <w:b/>
    </w:rPr>
  </w:style>
  <w:style w:type="character" w:customStyle="1" w:styleId="Marcas">
    <w:name w:val="Marcas"/>
    <w:rPr>
      <w:rFonts w:ascii="OpenSymbol" w:eastAsia="OpenSymbol" w:hAnsi="OpenSymbol" w:cs="OpenSymbol"/>
    </w:rPr>
  </w:style>
  <w:style w:type="character" w:customStyle="1" w:styleId="WW8Num20z0">
    <w:name w:val="WW8Num20z0"/>
    <w:rPr>
      <w:rFonts w:ascii="Symbol" w:hAnsi="Symbol"/>
    </w:rPr>
  </w:style>
  <w:style w:type="character" w:customStyle="1" w:styleId="WW8Num16z0">
    <w:name w:val="WW8Num16z0"/>
    <w:rPr>
      <w:b/>
    </w:rPr>
  </w:style>
  <w:style w:type="character" w:customStyle="1" w:styleId="WW8Num12z2">
    <w:name w:val="WW8Num12z2"/>
    <w:rPr>
      <w:rFonts w:ascii="Wingdings" w:hAnsi="Wingdings"/>
    </w:rPr>
  </w:style>
  <w:style w:type="character" w:customStyle="1" w:styleId="WW8Num12z1">
    <w:name w:val="WW8Num12z1"/>
    <w:rPr>
      <w:rFonts w:ascii="Courier New" w:hAnsi="Courier New"/>
    </w:rPr>
  </w:style>
  <w:style w:type="character" w:customStyle="1" w:styleId="WW8Num12z0">
    <w:name w:val="WW8Num12z0"/>
    <w:rPr>
      <w:rFonts w:ascii="Symbol" w:hAnsi="Symbol"/>
    </w:rPr>
  </w:style>
  <w:style w:type="character" w:customStyle="1" w:styleId="WW8Num11z1">
    <w:name w:val="WW8Num11z1"/>
    <w:rPr>
      <w:rFonts w:ascii="Arial" w:eastAsia="Lucida Sans Unicode" w:hAnsi="Arial" w:cs="Arial"/>
      <w:b/>
    </w:rPr>
  </w:style>
  <w:style w:type="character" w:customStyle="1" w:styleId="WW8Num9z0">
    <w:name w:val="WW8Num9z0"/>
    <w:rPr>
      <w:b/>
    </w:rPr>
  </w:style>
  <w:style w:type="character" w:customStyle="1" w:styleId="WW8Num4z0">
    <w:name w:val="WW8Num4z0"/>
    <w:rPr>
      <w:rFonts w:ascii="Wingdings" w:hAnsi="Wingdings"/>
    </w:rPr>
  </w:style>
  <w:style w:type="character" w:customStyle="1" w:styleId="WW8Num3z2">
    <w:name w:val="WW8Num3z2"/>
    <w:rPr>
      <w:b/>
    </w:rPr>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5z0">
    <w:name w:val="WW8Num5z0"/>
  </w:style>
  <w:style w:type="character" w:customStyle="1" w:styleId="WW8Num6z0">
    <w:name w:val="WW8Num6z0"/>
  </w:style>
  <w:style w:type="character" w:customStyle="1" w:styleId="WW8Num8z0">
    <w:name w:val="WW8Num8z0"/>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8Num5z2">
    <w:name w:val="WW8Num5z2"/>
    <w:rPr>
      <w:b/>
    </w:rPr>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8Num15z1">
    <w:name w:val="WW8Num15z1"/>
    <w:rPr>
      <w:rFonts w:ascii="OpenSymbol" w:hAnsi="OpenSymbol" w:cs="OpenSymbol"/>
    </w:rPr>
  </w:style>
  <w:style w:type="character" w:customStyle="1" w:styleId="WW8Num26z0">
    <w:name w:val="WW8Num26z0"/>
    <w:rPr>
      <w:b w:val="0"/>
      <w:bCs w:val="0"/>
    </w:rPr>
  </w:style>
  <w:style w:type="character" w:customStyle="1" w:styleId="WW8Num27z0">
    <w:name w:val="WW8Num27z0"/>
    <w:rPr>
      <w:b w:val="0"/>
      <w:bCs w:val="0"/>
    </w:rPr>
  </w:style>
  <w:style w:type="character" w:customStyle="1" w:styleId="WW-Absatz-Standardschriftart1111111111111111111111111111111111111111111111111111">
    <w:name w:val="WW-Absatz-Standardschriftart1111111111111111111111111111111111111111111111111111"/>
  </w:style>
  <w:style w:type="character" w:customStyle="1" w:styleId="WW8Num16z2">
    <w:name w:val="WW8Num16z2"/>
    <w:rPr>
      <w:b/>
    </w:rPr>
  </w:style>
  <w:style w:type="character" w:customStyle="1" w:styleId="WW8Num26z2">
    <w:name w:val="WW8Num26z2"/>
    <w:rPr>
      <w:b/>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29z0">
    <w:name w:val="WW8Num29z0"/>
    <w:rPr>
      <w:b/>
    </w:rPr>
  </w:style>
  <w:style w:type="character" w:customStyle="1" w:styleId="WW8Num34z0">
    <w:name w:val="WW8Num34z0"/>
    <w:rPr>
      <w:rFonts w:ascii="Symbol" w:hAnsi="Symbol" w:cs="Symbol"/>
    </w:rPr>
  </w:style>
  <w:style w:type="character" w:customStyle="1" w:styleId="Caracteresdenotadefim">
    <w:name w:val="Caracteres de nota de fim"/>
  </w:style>
  <w:style w:type="character" w:customStyle="1" w:styleId="Caracteresdenotaderodap">
    <w:name w:val="Caracteres de nota de rodapé"/>
  </w:style>
  <w:style w:type="character" w:customStyle="1" w:styleId="grame">
    <w:name w:val="grame"/>
    <w:basedOn w:val="Fontepargpadro10"/>
  </w:style>
  <w:style w:type="character" w:customStyle="1" w:styleId="WW8Num28z0">
    <w:name w:val="WW8Num28z0"/>
    <w:rPr>
      <w:rFonts w:ascii="Symbol" w:hAnsi="Symbol" w:cs="Symbol"/>
    </w:rPr>
  </w:style>
  <w:style w:type="character" w:customStyle="1" w:styleId="WW8Num25z0">
    <w:name w:val="WW8Num25z0"/>
    <w:rPr>
      <w:b/>
    </w:rPr>
  </w:style>
  <w:style w:type="character" w:customStyle="1" w:styleId="WW8Num24z2">
    <w:name w:val="WW8Num24z2"/>
    <w:rPr>
      <w:rFonts w:ascii="Wingdings" w:hAnsi="Wingdings" w:cs="Wingdings"/>
    </w:rPr>
  </w:style>
  <w:style w:type="character" w:customStyle="1" w:styleId="WW8Num24z1">
    <w:name w:val="WW8Num24z1"/>
    <w:rPr>
      <w:rFonts w:ascii="Courier New" w:hAnsi="Courier New" w:cs="Courier New"/>
    </w:rPr>
  </w:style>
  <w:style w:type="character" w:customStyle="1" w:styleId="WW8Num20z1">
    <w:name w:val="WW8Num20z1"/>
    <w:rPr>
      <w:b/>
    </w:rPr>
  </w:style>
  <w:style w:type="character" w:customStyle="1" w:styleId="WW8Num11z2">
    <w:name w:val="WW8Num11z2"/>
    <w:rPr>
      <w:rFonts w:ascii="Wingdings" w:hAnsi="Wingdings" w:cs="Wingdings"/>
    </w:rPr>
  </w:style>
  <w:style w:type="character" w:customStyle="1" w:styleId="WW8Num11z0">
    <w:name w:val="WW8Num11z0"/>
    <w:rPr>
      <w:rFonts w:ascii="Symbol" w:hAnsi="Symbol" w:cs="Symbol"/>
    </w:rPr>
  </w:style>
  <w:style w:type="character" w:customStyle="1" w:styleId="WW8Num24z0">
    <w:name w:val="WW8Num24z0"/>
    <w:rPr>
      <w:rFonts w:ascii="Symbol" w:hAnsi="Symbol" w:cs="Symbol"/>
    </w:rPr>
  </w:style>
  <w:style w:type="character" w:customStyle="1" w:styleId="WW8Num23z0">
    <w:name w:val="WW8Num23z0"/>
    <w:rPr>
      <w:b w:val="0"/>
      <w:bCs w:val="0"/>
      <w:i w:val="0"/>
      <w:iCs w:val="0"/>
    </w:rPr>
  </w:style>
  <w:style w:type="character" w:customStyle="1" w:styleId="WW8Num22z0">
    <w:name w:val="WW8Num22z0"/>
    <w:rPr>
      <w:b w:val="0"/>
      <w:bCs w:val="0"/>
      <w:i w:val="0"/>
      <w:iCs w:val="0"/>
    </w:rPr>
  </w:style>
  <w:style w:type="character" w:customStyle="1" w:styleId="WW8Num21z0">
    <w:name w:val="WW8Num21z0"/>
    <w:rPr>
      <w:b w:val="0"/>
      <w:bCs w:val="0"/>
      <w:i w:val="0"/>
      <w:iCs w:val="0"/>
    </w:rPr>
  </w:style>
  <w:style w:type="character" w:customStyle="1" w:styleId="WW8Num19z0">
    <w:name w:val="WW8Num19z0"/>
    <w:rPr>
      <w:b w:val="0"/>
      <w:bCs w:val="0"/>
      <w:i w:val="0"/>
      <w:iCs w:val="0"/>
    </w:rPr>
  </w:style>
  <w:style w:type="character" w:customStyle="1" w:styleId="WW8Num18z0">
    <w:name w:val="WW8Num18z0"/>
    <w:rPr>
      <w:b w:val="0"/>
      <w:bCs w:val="0"/>
      <w:i w:val="0"/>
      <w:iCs w:val="0"/>
    </w:rPr>
  </w:style>
  <w:style w:type="character" w:customStyle="1" w:styleId="WW8Num17z0">
    <w:name w:val="WW8Num17z0"/>
    <w:rPr>
      <w:b w:val="0"/>
      <w:bCs w:val="0"/>
      <w:i w:val="0"/>
      <w:iCs w:val="0"/>
    </w:rPr>
  </w:style>
  <w:style w:type="character" w:customStyle="1" w:styleId="WW8Num10z1">
    <w:name w:val="WW8Num10z1"/>
    <w:rPr>
      <w:b/>
    </w:rPr>
  </w:style>
  <w:style w:type="character" w:customStyle="1" w:styleId="WW-Absatz-Standardschriftart">
    <w:name w:val="WW-Absatz-Standardschriftart"/>
  </w:style>
  <w:style w:type="character" w:customStyle="1" w:styleId="Absatz-Standardschriftart">
    <w:name w:val="Absatz-Standardschriftart"/>
  </w:style>
  <w:style w:type="character" w:customStyle="1" w:styleId="WW8Num17ztrue">
    <w:name w:val="WW8Num17ztrue"/>
  </w:style>
  <w:style w:type="character" w:customStyle="1" w:styleId="WW8Num17zfalse">
    <w:name w:val="WW8Num17zfalse"/>
  </w:style>
  <w:style w:type="character" w:customStyle="1" w:styleId="WW8Num16ztrue">
    <w:name w:val="WW8Num16ztrue"/>
  </w:style>
  <w:style w:type="character" w:customStyle="1" w:styleId="WW8Num15ztrue">
    <w:name w:val="WW8Num15ztrue"/>
  </w:style>
  <w:style w:type="character" w:customStyle="1" w:styleId="WW8Num15z0">
    <w:name w:val="WW8Num15z0"/>
    <w:rPr>
      <w:b w:val="0"/>
      <w:bCs w:val="0"/>
      <w:i w:val="0"/>
      <w:iCs w:val="0"/>
    </w:rPr>
  </w:style>
  <w:style w:type="character" w:customStyle="1" w:styleId="WW8Num14ztrue">
    <w:name w:val="WW8Num14ztrue"/>
  </w:style>
  <w:style w:type="character" w:customStyle="1" w:styleId="WW8Num14z0">
    <w:name w:val="WW8Num14z0"/>
    <w:rPr>
      <w:b w:val="0"/>
      <w:bCs w:val="0"/>
      <w:i w:val="0"/>
      <w:iCs w:val="0"/>
    </w:rPr>
  </w:style>
  <w:style w:type="character" w:customStyle="1" w:styleId="WW8Num13ztrue">
    <w:name w:val="WW8Num13ztrue"/>
  </w:style>
  <w:style w:type="character" w:customStyle="1" w:styleId="WW8Num12ztrue">
    <w:name w:val="WW8Num12ztrue"/>
  </w:style>
  <w:style w:type="character" w:customStyle="1" w:styleId="WW8Num11zfalse">
    <w:name w:val="WW8Num11zfalse"/>
    <w:rPr>
      <w:rFonts w:ascii="Arial" w:hAnsi="Arial" w:cs="Arial"/>
      <w:bCs/>
      <w:color w:val="000000"/>
      <w:sz w:val="18"/>
      <w:szCs w:val="18"/>
    </w:rPr>
  </w:style>
  <w:style w:type="character" w:customStyle="1" w:styleId="WW8Num10ztrue">
    <w:name w:val="WW8Num10ztrue"/>
  </w:style>
  <w:style w:type="character" w:customStyle="1" w:styleId="WW8Num10zfalse">
    <w:name w:val="WW8Num10zfalse"/>
  </w:style>
  <w:style w:type="character" w:customStyle="1" w:styleId="WW8Num9ztrue">
    <w:name w:val="WW8Num9ztrue"/>
  </w:style>
  <w:style w:type="character" w:customStyle="1" w:styleId="WW8Num9zfalse">
    <w:name w:val="WW8Num9zfalse"/>
  </w:style>
  <w:style w:type="character" w:customStyle="1" w:styleId="WW8Num8zfalse">
    <w:name w:val="WW8Num8zfalse"/>
  </w:style>
  <w:style w:type="character" w:customStyle="1" w:styleId="WW8Num7zfalse">
    <w:name w:val="WW8Num7zfalse"/>
    <w:rPr>
      <w:rFonts w:ascii="Arial" w:hAnsi="Arial" w:cs="Arial"/>
      <w:i w:val="0"/>
      <w:iCs w:val="0"/>
      <w:color w:val="000000"/>
      <w:sz w:val="18"/>
      <w:szCs w:val="18"/>
    </w:rPr>
  </w:style>
  <w:style w:type="character" w:customStyle="1" w:styleId="WW8Num6ztrue">
    <w:name w:val="WW8Num6ztrue"/>
  </w:style>
  <w:style w:type="character" w:customStyle="1" w:styleId="WW8Num6z1">
    <w:name w:val="WW8Num6z1"/>
    <w:rPr>
      <w:b/>
    </w:rPr>
  </w:style>
  <w:style w:type="character" w:customStyle="1" w:styleId="WW8Num6zfalse">
    <w:name w:val="WW8Num6zfalse"/>
  </w:style>
  <w:style w:type="character" w:customStyle="1" w:styleId="WW8Num5zfalse">
    <w:name w:val="WW8Num5zfalse"/>
  </w:style>
  <w:style w:type="character" w:customStyle="1" w:styleId="WW8Num4zfalse">
    <w:name w:val="WW8Num4zfalse"/>
    <w:rPr>
      <w:rFonts w:ascii="Arial" w:hAnsi="Arial" w:cs="Arial"/>
      <w:b w:val="0"/>
      <w:bCs w:val="0"/>
      <w:i w:val="0"/>
      <w:iCs w:val="0"/>
      <w:color w:val="000000"/>
      <w:sz w:val="18"/>
      <w:szCs w:val="18"/>
      <w:highlight w:val="white"/>
    </w:rPr>
  </w:style>
  <w:style w:type="character" w:customStyle="1" w:styleId="WW8Num3zfalse">
    <w:name w:val="WW8Num3zfalse"/>
    <w:rPr>
      <w:rFonts w:ascii="Arial" w:hAnsi="Arial" w:cs="Arial"/>
      <w:b/>
      <w:color w:val="000000"/>
      <w:sz w:val="18"/>
      <w:szCs w:val="18"/>
      <w:lang w:val="pt-BR"/>
    </w:rPr>
  </w:style>
  <w:style w:type="character" w:customStyle="1" w:styleId="WW8Num2ztrue">
    <w:name w:val="WW8Num2ztrue"/>
  </w:style>
  <w:style w:type="character" w:customStyle="1" w:styleId="WW8Num2z1">
    <w:name w:val="WW8Num2z1"/>
    <w:rPr>
      <w:rFonts w:ascii="Arial" w:hAnsi="Arial" w:cs="Arial"/>
      <w:b/>
      <w:color w:val="000000"/>
      <w:sz w:val="18"/>
      <w:szCs w:val="18"/>
    </w:rPr>
  </w:style>
  <w:style w:type="character" w:customStyle="1" w:styleId="WW8Num2zfalse">
    <w:name w:val="WW8Num2zfalse"/>
  </w:style>
  <w:style w:type="character" w:customStyle="1" w:styleId="WW8Num1z0">
    <w:name w:val="WW8Num1z0"/>
    <w:rPr>
      <w:b/>
    </w:rPr>
  </w:style>
  <w:style w:type="character" w:styleId="HiperlinkVisitado">
    <w:name w:val="FollowedHyperlink"/>
    <w:uiPriority w:val="99"/>
    <w:rPr>
      <w:color w:val="800080"/>
      <w:u w:val="single"/>
    </w:rPr>
  </w:style>
  <w:style w:type="character" w:customStyle="1" w:styleId="WW8NumSt2z0">
    <w:name w:val="WW8NumSt2z0"/>
    <w:rPr>
      <w:rFonts w:ascii="Times New Roman" w:eastAsia="Times New Roman" w:hAnsi="Times New Roman"/>
    </w:rPr>
  </w:style>
  <w:style w:type="character" w:customStyle="1" w:styleId="WW8NumSt3z0">
    <w:name w:val="WW8NumSt3z0"/>
    <w:rPr>
      <w:rFonts w:ascii="Times New Roman" w:eastAsia="Times New Roman" w:hAnsi="Times New Roman"/>
    </w:rPr>
  </w:style>
  <w:style w:type="character" w:customStyle="1" w:styleId="WW8NumSt4z0">
    <w:name w:val="WW8NumSt4z0"/>
    <w:rPr>
      <w:rFonts w:ascii="Times New Roman" w:eastAsia="Times New Roman" w:hAnsi="Times New Roman"/>
    </w:rPr>
  </w:style>
  <w:style w:type="character" w:customStyle="1" w:styleId="WW8NumSt6z0">
    <w:name w:val="WW8NumSt6z0"/>
    <w:rPr>
      <w:rFonts w:ascii="Times New Roman" w:eastAsia="Times New Roman" w:hAnsi="Times New Roman"/>
    </w:rPr>
  </w:style>
  <w:style w:type="character" w:customStyle="1" w:styleId="WW8NumSt7z0">
    <w:name w:val="WW8NumSt7z0"/>
    <w:rPr>
      <w:rFonts w:ascii="Times New Roman" w:eastAsia="Times New Roman" w:hAnsi="Times New Roman"/>
    </w:rPr>
  </w:style>
  <w:style w:type="character" w:customStyle="1" w:styleId="WW8NumSt8z0">
    <w:name w:val="WW8NumSt8z0"/>
    <w:rPr>
      <w:rFonts w:ascii="Times New Roman" w:eastAsia="Times New Roman" w:hAnsi="Times New Roman"/>
    </w:rPr>
  </w:style>
  <w:style w:type="character" w:customStyle="1" w:styleId="WW8NumSt9z0">
    <w:name w:val="WW8NumSt9z0"/>
    <w:rPr>
      <w:rFonts w:ascii="Times New Roman" w:eastAsia="Times New Roman" w:hAnsi="Times New Roman"/>
    </w:rPr>
  </w:style>
  <w:style w:type="character" w:customStyle="1" w:styleId="WW8NumSt10z0">
    <w:name w:val="WW8NumSt10z0"/>
    <w:rPr>
      <w:rFonts w:ascii="Times New Roman" w:eastAsia="Times New Roman" w:hAnsi="Times New Roman"/>
    </w:rPr>
  </w:style>
  <w:style w:type="character" w:customStyle="1" w:styleId="WW8NumSt11z0">
    <w:name w:val="WW8NumSt11z0"/>
    <w:rPr>
      <w:rFonts w:ascii="Times New Roman" w:eastAsia="Times New Roman" w:hAnsi="Times New Roman"/>
    </w:rPr>
  </w:style>
  <w:style w:type="character" w:customStyle="1" w:styleId="WW8NumSt12z0">
    <w:name w:val="WW8NumSt12z0"/>
    <w:rPr>
      <w:rFonts w:ascii="Times New Roman" w:eastAsia="Times New Roman" w:hAnsi="Times New Roman"/>
    </w:rPr>
  </w:style>
  <w:style w:type="character" w:customStyle="1" w:styleId="Absatz-Standardschriftart1">
    <w:name w:val="Absatz-Standardschriftart1"/>
    <w:rPr>
      <w:sz w:val="20"/>
    </w:rPr>
  </w:style>
  <w:style w:type="character" w:customStyle="1" w:styleId="WW8Num7z3">
    <w:name w:val="WW8Num7z3"/>
    <w:rPr>
      <w:rFonts w:ascii="Symbol" w:eastAsia="Symbol" w:hAnsi="Symbol"/>
      <w:sz w:val="20"/>
    </w:rPr>
  </w:style>
  <w:style w:type="character" w:customStyle="1" w:styleId="WW8Num9z2">
    <w:name w:val="WW8Num9z2"/>
    <w:rPr>
      <w:rFonts w:ascii="Wingdings" w:eastAsia="Wingdings" w:hAnsi="Wingdings"/>
      <w:sz w:val="20"/>
    </w:rPr>
  </w:style>
  <w:style w:type="character" w:customStyle="1" w:styleId="WW8Num9z3">
    <w:name w:val="WW8Num9z3"/>
    <w:rPr>
      <w:rFonts w:ascii="Symbol" w:eastAsia="Symbol" w:hAnsi="Symbol"/>
      <w:sz w:val="20"/>
    </w:rPr>
  </w:style>
  <w:style w:type="character" w:customStyle="1" w:styleId="WW8Num10z2">
    <w:name w:val="WW8Num10z2"/>
    <w:rPr>
      <w:rFonts w:ascii="Wingdings" w:eastAsia="Wingdings" w:hAnsi="Wingdings"/>
      <w:sz w:val="20"/>
    </w:rPr>
  </w:style>
  <w:style w:type="character" w:customStyle="1" w:styleId="WW8Num13z2">
    <w:name w:val="WW8Num13z2"/>
    <w:rPr>
      <w:rFonts w:ascii="Wingdings" w:eastAsia="Wingdings" w:hAnsi="Wingdings"/>
      <w:sz w:val="20"/>
    </w:rPr>
  </w:style>
  <w:style w:type="character" w:customStyle="1" w:styleId="WW8Num13z3">
    <w:name w:val="WW8Num13z3"/>
    <w:rPr>
      <w:rFonts w:ascii="Symbol" w:eastAsia="Symbol" w:hAnsi="Symbol"/>
      <w:sz w:val="20"/>
    </w:rPr>
  </w:style>
  <w:style w:type="character" w:customStyle="1" w:styleId="WW8Num15z2">
    <w:name w:val="WW8Num15z2"/>
    <w:rPr>
      <w:rFonts w:ascii="Wingdings" w:eastAsia="Wingdings" w:hAnsi="Wingdings"/>
      <w:sz w:val="20"/>
    </w:rPr>
  </w:style>
  <w:style w:type="character" w:customStyle="1" w:styleId="WW8Num16z1">
    <w:name w:val="WW8Num16z1"/>
    <w:rPr>
      <w:rFonts w:ascii="Courier New" w:eastAsia="Courier New" w:hAnsi="Courier New"/>
      <w:sz w:val="20"/>
    </w:rPr>
  </w:style>
  <w:style w:type="character" w:customStyle="1" w:styleId="CharChar">
    <w:name w:val="Char Char"/>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8Num20ztrue">
    <w:name w:val="WW8Num20ztrue"/>
  </w:style>
  <w:style w:type="character" w:customStyle="1" w:styleId="WW8Num19ztrue">
    <w:name w:val="WW8Num19ztrue"/>
  </w:style>
  <w:style w:type="character" w:customStyle="1" w:styleId="WW8Num18ztrue">
    <w:name w:val="WW8Num18ztrue"/>
  </w:style>
  <w:style w:type="character" w:customStyle="1" w:styleId="WW8Num11ztrue">
    <w:name w:val="WW8Num11ztrue"/>
  </w:style>
  <w:style w:type="character" w:customStyle="1" w:styleId="WW8Num3ztrue">
    <w:name w:val="WW8Num3ztrue"/>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8Num21z2">
    <w:name w:val="WW8Num21z2"/>
  </w:style>
  <w:style w:type="character" w:customStyle="1" w:styleId="WW8Num21z1">
    <w:name w:val="WW8Num21z1"/>
  </w:style>
  <w:style w:type="character" w:customStyle="1" w:styleId="WW8Num9z8">
    <w:name w:val="WW8Num9z8"/>
  </w:style>
  <w:style w:type="character" w:customStyle="1" w:styleId="WW8Num9z7">
    <w:name w:val="WW8Num9z7"/>
  </w:style>
  <w:style w:type="character" w:customStyle="1" w:styleId="WW8Num9z6">
    <w:name w:val="WW8Num9z6"/>
  </w:style>
  <w:style w:type="character" w:customStyle="1" w:styleId="WW8Num9z5">
    <w:name w:val="WW8Num9z5"/>
  </w:style>
  <w:style w:type="character" w:customStyle="1" w:styleId="WW8Num9z4">
    <w:name w:val="WW8Num9z4"/>
  </w:style>
  <w:style w:type="character" w:customStyle="1" w:styleId="WW8Num8z8">
    <w:name w:val="WW8Num8z8"/>
  </w:style>
  <w:style w:type="character" w:customStyle="1" w:styleId="WW8Num8z7">
    <w:name w:val="WW8Num8z7"/>
  </w:style>
  <w:style w:type="character" w:customStyle="1" w:styleId="WW8Num8z6">
    <w:name w:val="WW8Num8z6"/>
  </w:style>
  <w:style w:type="character" w:customStyle="1" w:styleId="WW8Num8z5">
    <w:name w:val="WW8Num8z5"/>
  </w:style>
  <w:style w:type="character" w:customStyle="1" w:styleId="WW8Num8z4">
    <w:name w:val="WW8Num8z4"/>
  </w:style>
  <w:style w:type="character" w:customStyle="1" w:styleId="WW8Num8z3">
    <w:name w:val="WW8Num8z3"/>
  </w:style>
  <w:style w:type="character" w:customStyle="1" w:styleId="WW8Num2z8">
    <w:name w:val="WW8Num2z8"/>
  </w:style>
  <w:style w:type="character" w:customStyle="1" w:styleId="WW8Num2z7">
    <w:name w:val="WW8Num2z7"/>
  </w:style>
  <w:style w:type="character" w:customStyle="1" w:styleId="WW8Num2z6">
    <w:name w:val="WW8Num2z6"/>
  </w:style>
  <w:style w:type="character" w:customStyle="1" w:styleId="WW8Num2z5">
    <w:name w:val="WW8Num2z5"/>
  </w:style>
  <w:style w:type="character" w:customStyle="1" w:styleId="WW8Num2z4">
    <w:name w:val="WW8Num2z4"/>
  </w:style>
  <w:style w:type="character" w:customStyle="1" w:styleId="WW8Num2z3">
    <w:name w:val="WW8Num2z3"/>
  </w:style>
  <w:style w:type="character" w:customStyle="1" w:styleId="WW8Num2z2">
    <w:name w:val="WW8Num2z2"/>
    <w:rPr>
      <w:b/>
    </w:rPr>
  </w:style>
  <w:style w:type="character" w:customStyle="1" w:styleId="Fontepargpadro17">
    <w:name w:val="Fonte parág. padrão17"/>
  </w:style>
  <w:style w:type="character" w:customStyle="1" w:styleId="WW8Num9z1">
    <w:name w:val="WW8Num9z1"/>
  </w:style>
  <w:style w:type="character" w:customStyle="1" w:styleId="WW8Num8z2">
    <w:name w:val="WW8Num8z2"/>
  </w:style>
  <w:style w:type="character" w:customStyle="1" w:styleId="WW8Num8z1">
    <w:name w:val="WW8Num8z1"/>
  </w:style>
  <w:style w:type="character" w:customStyle="1" w:styleId="WW8Num6z8">
    <w:name w:val="WW8Num6z8"/>
  </w:style>
  <w:style w:type="character" w:customStyle="1" w:styleId="WW8Num6z7">
    <w:name w:val="WW8Num6z7"/>
  </w:style>
  <w:style w:type="character" w:customStyle="1" w:styleId="WW8Num6z6">
    <w:name w:val="WW8Num6z6"/>
  </w:style>
  <w:style w:type="character" w:customStyle="1" w:styleId="WW8Num6z5">
    <w:name w:val="WW8Num6z5"/>
  </w:style>
  <w:style w:type="character" w:customStyle="1" w:styleId="WW8Num6z4">
    <w:name w:val="WW8Num6z4"/>
  </w:style>
  <w:style w:type="character" w:customStyle="1" w:styleId="WW8Num6z3">
    <w:name w:val="WW8Num6z3"/>
  </w:style>
  <w:style w:type="character" w:customStyle="1" w:styleId="WW8Num6z2">
    <w:name w:val="WW8Num6z2"/>
  </w:style>
  <w:style w:type="character" w:customStyle="1" w:styleId="WW8Num4z8">
    <w:name w:val="WW8Num4z8"/>
  </w:style>
  <w:style w:type="character" w:customStyle="1" w:styleId="WW8Num4z7">
    <w:name w:val="WW8Num4z7"/>
  </w:style>
  <w:style w:type="character" w:customStyle="1" w:styleId="WW8Num4z6">
    <w:name w:val="WW8Num4z6"/>
  </w:style>
  <w:style w:type="character" w:customStyle="1" w:styleId="WW8Num4z5">
    <w:name w:val="WW8Num4z5"/>
  </w:style>
  <w:style w:type="character" w:customStyle="1" w:styleId="WW8Num4z4">
    <w:name w:val="WW8Num4z4"/>
  </w:style>
  <w:style w:type="character" w:customStyle="1" w:styleId="WW8Num4z3">
    <w:name w:val="WW8Num4z3"/>
  </w:style>
  <w:style w:type="character" w:customStyle="1" w:styleId="WW8Num4z2">
    <w:name w:val="WW8Num4z2"/>
  </w:style>
  <w:style w:type="character" w:customStyle="1" w:styleId="WW8Num1z8">
    <w:name w:val="WW8Num1z8"/>
  </w:style>
  <w:style w:type="character" w:customStyle="1" w:styleId="WW8Num1z7">
    <w:name w:val="WW8Num1z7"/>
  </w:style>
  <w:style w:type="character" w:customStyle="1" w:styleId="WW8Num1z6">
    <w:name w:val="WW8Num1z6"/>
  </w:style>
  <w:style w:type="character" w:customStyle="1" w:styleId="WW8Num1z5">
    <w:name w:val="WW8Num1z5"/>
  </w:style>
  <w:style w:type="character" w:customStyle="1" w:styleId="WW8Num1z4">
    <w:name w:val="WW8Num1z4"/>
  </w:style>
  <w:style w:type="character" w:customStyle="1" w:styleId="WW8Num1z3">
    <w:name w:val="WW8Num1z3"/>
  </w:style>
  <w:style w:type="character" w:customStyle="1" w:styleId="WW8Num1z2">
    <w:name w:val="WW8Num1z2"/>
  </w:style>
  <w:style w:type="character" w:customStyle="1" w:styleId="WW8Num1z1">
    <w:name w:val="WW8Num1z1"/>
  </w:style>
  <w:style w:type="character" w:customStyle="1" w:styleId="WW8Num28z8">
    <w:name w:val="WW8Num28z8"/>
  </w:style>
  <w:style w:type="character" w:customStyle="1" w:styleId="WW8Num28z7">
    <w:name w:val="WW8Num28z7"/>
  </w:style>
  <w:style w:type="character" w:customStyle="1" w:styleId="WW8Num28z6">
    <w:name w:val="WW8Num28z6"/>
  </w:style>
  <w:style w:type="character" w:customStyle="1" w:styleId="WW8Num28z5">
    <w:name w:val="WW8Num28z5"/>
  </w:style>
  <w:style w:type="character" w:customStyle="1" w:styleId="WW8Num28z4">
    <w:name w:val="WW8Num28z4"/>
  </w:style>
  <w:style w:type="character" w:customStyle="1" w:styleId="WW8Num28z3">
    <w:name w:val="WW8Num28z3"/>
  </w:style>
  <w:style w:type="character" w:customStyle="1" w:styleId="WW8Num26z8">
    <w:name w:val="WW8Num26z8"/>
  </w:style>
  <w:style w:type="character" w:customStyle="1" w:styleId="WW8Num26z7">
    <w:name w:val="WW8Num26z7"/>
  </w:style>
  <w:style w:type="character" w:customStyle="1" w:styleId="WW8Num26z6">
    <w:name w:val="WW8Num26z6"/>
  </w:style>
  <w:style w:type="character" w:customStyle="1" w:styleId="WW8Num26z5">
    <w:name w:val="WW8Num26z5"/>
  </w:style>
  <w:style w:type="character" w:customStyle="1" w:styleId="WW8Num26z4">
    <w:name w:val="WW8Num26z4"/>
  </w:style>
  <w:style w:type="character" w:customStyle="1" w:styleId="WW8Num26z3">
    <w:name w:val="WW8Num26z3"/>
  </w:style>
  <w:style w:type="character" w:customStyle="1" w:styleId="WW8Num26z1">
    <w:name w:val="WW8Num26z1"/>
  </w:style>
  <w:style w:type="character" w:customStyle="1" w:styleId="WW8Num25z8">
    <w:name w:val="WW8Num25z8"/>
  </w:style>
  <w:style w:type="character" w:customStyle="1" w:styleId="WW8Num25z7">
    <w:name w:val="WW8Num25z7"/>
  </w:style>
  <w:style w:type="character" w:customStyle="1" w:styleId="WW8Num25z6">
    <w:name w:val="WW8Num25z6"/>
  </w:style>
  <w:style w:type="character" w:customStyle="1" w:styleId="WW8Num25z5">
    <w:name w:val="WW8Num25z5"/>
  </w:style>
  <w:style w:type="character" w:customStyle="1" w:styleId="WW8Num25z4">
    <w:name w:val="WW8Num25z4"/>
  </w:style>
  <w:style w:type="character" w:customStyle="1" w:styleId="WW8Num25z3">
    <w:name w:val="WW8Num25z3"/>
  </w:style>
  <w:style w:type="character" w:customStyle="1" w:styleId="WW8Num25z2">
    <w:name w:val="WW8Num25z2"/>
  </w:style>
  <w:style w:type="character" w:customStyle="1" w:styleId="WW8Num25z1">
    <w:name w:val="WW8Num25z1"/>
  </w:style>
  <w:style w:type="character" w:customStyle="1" w:styleId="WW8Num24z8">
    <w:name w:val="WW8Num24z8"/>
  </w:style>
  <w:style w:type="character" w:customStyle="1" w:styleId="WW8Num24z7">
    <w:name w:val="WW8Num24z7"/>
  </w:style>
  <w:style w:type="character" w:customStyle="1" w:styleId="WW8Num24z6">
    <w:name w:val="WW8Num24z6"/>
  </w:style>
  <w:style w:type="character" w:customStyle="1" w:styleId="WW8Num24z5">
    <w:name w:val="WW8Num24z5"/>
  </w:style>
  <w:style w:type="character" w:customStyle="1" w:styleId="WW8Num24z4">
    <w:name w:val="WW8Num24z4"/>
  </w:style>
  <w:style w:type="character" w:customStyle="1" w:styleId="WW8Num24z3">
    <w:name w:val="WW8Num24z3"/>
  </w:style>
  <w:style w:type="character" w:customStyle="1" w:styleId="WW8Num23z8">
    <w:name w:val="WW8Num23z8"/>
  </w:style>
  <w:style w:type="character" w:customStyle="1" w:styleId="WW8Num23z7">
    <w:name w:val="WW8Num23z7"/>
  </w:style>
  <w:style w:type="character" w:customStyle="1" w:styleId="WW8Num23z6">
    <w:name w:val="WW8Num23z6"/>
  </w:style>
  <w:style w:type="character" w:customStyle="1" w:styleId="WW8Num23z5">
    <w:name w:val="WW8Num23z5"/>
  </w:style>
  <w:style w:type="character" w:customStyle="1" w:styleId="WW8Num23z4">
    <w:name w:val="WW8Num23z4"/>
  </w:style>
  <w:style w:type="character" w:customStyle="1" w:styleId="WW8Num23z3">
    <w:name w:val="WW8Num23z3"/>
  </w:style>
  <w:style w:type="character" w:customStyle="1" w:styleId="WW8Num22z8">
    <w:name w:val="WW8Num22z8"/>
  </w:style>
  <w:style w:type="character" w:customStyle="1" w:styleId="WW8Num22z7">
    <w:name w:val="WW8Num22z7"/>
  </w:style>
  <w:style w:type="character" w:customStyle="1" w:styleId="WW8Num22z6">
    <w:name w:val="WW8Num22z6"/>
  </w:style>
  <w:style w:type="character" w:customStyle="1" w:styleId="WW8Num22z5">
    <w:name w:val="WW8Num22z5"/>
  </w:style>
  <w:style w:type="character" w:customStyle="1" w:styleId="WW8Num22z4">
    <w:name w:val="WW8Num22z4"/>
  </w:style>
  <w:style w:type="character" w:customStyle="1" w:styleId="WW8Num22z3">
    <w:name w:val="WW8Num22z3"/>
  </w:style>
  <w:style w:type="character" w:customStyle="1" w:styleId="WW8Num22z2">
    <w:name w:val="WW8Num22z2"/>
  </w:style>
  <w:style w:type="character" w:customStyle="1" w:styleId="WW8Num22z1">
    <w:name w:val="WW8Num22z1"/>
  </w:style>
  <w:style w:type="character" w:customStyle="1" w:styleId="WW8Num23z2">
    <w:name w:val="WW8Num23z2"/>
    <w:rPr>
      <w:rFonts w:ascii="Wingdings" w:hAnsi="Wingdings"/>
    </w:rPr>
  </w:style>
  <w:style w:type="character" w:customStyle="1" w:styleId="WW8Num23z1">
    <w:name w:val="WW8Num23z1"/>
    <w:rPr>
      <w:rFonts w:ascii="Courier New" w:hAnsi="Courier New"/>
    </w:rPr>
  </w:style>
  <w:style w:type="character" w:customStyle="1" w:styleId="WW8Num1zfalse">
    <w:name w:val="WW8Num1zfalse"/>
  </w:style>
  <w:style w:type="character" w:customStyle="1" w:styleId="WW8Num1ztrue">
    <w:name w:val="WW8Num1ztrue"/>
  </w:style>
  <w:style w:type="character" w:customStyle="1" w:styleId="WW8Num4ztrue">
    <w:name w:val="WW8Num4ztrue"/>
  </w:style>
  <w:style w:type="character" w:customStyle="1" w:styleId="WW8Num5ztrue">
    <w:name w:val="WW8Num5ztrue"/>
    <w:rPr>
      <w:rFonts w:ascii="Arial" w:eastAsia="Arial" w:hAnsi="Arial"/>
      <w:i w:val="0"/>
      <w:sz w:val="18"/>
    </w:rPr>
  </w:style>
  <w:style w:type="character" w:customStyle="1" w:styleId="Fontepargpadro3">
    <w:name w:val="Fonte parág. padrão3"/>
  </w:style>
  <w:style w:type="character" w:customStyle="1" w:styleId="WW8Num17z1">
    <w:name w:val="WW8Num17z1"/>
    <w:rPr>
      <w:rFonts w:ascii="OpenSymbol" w:eastAsia="OpenSymbol" w:hAnsi="OpenSymbol"/>
    </w:rPr>
  </w:style>
  <w:style w:type="character" w:customStyle="1" w:styleId="WW8Num17z2">
    <w:name w:val="WW8Num17z2"/>
  </w:style>
  <w:style w:type="character" w:customStyle="1" w:styleId="ListLabel112">
    <w:name w:val="ListLabel 112"/>
    <w:rPr>
      <w:b/>
      <w:bCs/>
      <w:sz w:val="22"/>
    </w:rPr>
  </w:style>
  <w:style w:type="character" w:customStyle="1" w:styleId="ListLabel111">
    <w:name w:val="ListLabel 111"/>
    <w:rPr>
      <w:rFonts w:eastAsia="Times New Roman"/>
      <w:sz w:val="22"/>
    </w:rPr>
  </w:style>
  <w:style w:type="character" w:customStyle="1" w:styleId="ListLabel110">
    <w:name w:val="ListLabel 110"/>
    <w:rPr>
      <w:color w:val="00000A"/>
      <w:sz w:val="22"/>
    </w:rPr>
  </w:style>
  <w:style w:type="character" w:customStyle="1" w:styleId="ListLabel109">
    <w:name w:val="ListLabel 109"/>
    <w:rPr>
      <w:rFonts w:eastAsia="Times New Roman" w:cs="Times New Roman"/>
      <w:sz w:val="22"/>
    </w:rPr>
  </w:style>
  <w:style w:type="character" w:customStyle="1" w:styleId="ListLabel108">
    <w:name w:val="ListLabel 108"/>
    <w:rPr>
      <w:b/>
      <w:sz w:val="22"/>
      <w:szCs w:val="22"/>
    </w:rPr>
  </w:style>
  <w:style w:type="character" w:customStyle="1" w:styleId="ListLabel107">
    <w:name w:val="ListLabel 107"/>
    <w:rPr>
      <w:b/>
      <w:color w:val="FFFFFF"/>
      <w:sz w:val="20"/>
    </w:rPr>
  </w:style>
  <w:style w:type="character" w:customStyle="1" w:styleId="ListLabel106">
    <w:name w:val="ListLabel 106"/>
    <w:rPr>
      <w:rFonts w:cs="Times New Roman"/>
    </w:rPr>
  </w:style>
  <w:style w:type="character" w:customStyle="1" w:styleId="ListLabel105">
    <w:name w:val="ListLabel 105"/>
    <w:rPr>
      <w:rFonts w:cs="Times New Roman"/>
    </w:rPr>
  </w:style>
  <w:style w:type="character" w:customStyle="1" w:styleId="ListLabel104">
    <w:name w:val="ListLabel 104"/>
    <w:rPr>
      <w:rFonts w:cs="Times New Roman"/>
    </w:rPr>
  </w:style>
  <w:style w:type="character" w:customStyle="1" w:styleId="ListLabel103">
    <w:name w:val="ListLabel 103"/>
    <w:rPr>
      <w:rFonts w:cs="Times New Roman"/>
    </w:rPr>
  </w:style>
  <w:style w:type="character" w:customStyle="1" w:styleId="ListLabel102">
    <w:name w:val="ListLabel 102"/>
    <w:rPr>
      <w:rFonts w:cs="Times New Roman"/>
    </w:rPr>
  </w:style>
  <w:style w:type="character" w:customStyle="1" w:styleId="ListLabel101">
    <w:name w:val="ListLabel 101"/>
    <w:rPr>
      <w:rFonts w:cs="Times New Roman"/>
    </w:rPr>
  </w:style>
  <w:style w:type="character" w:customStyle="1" w:styleId="ListLabel100">
    <w:name w:val="ListLabel 100"/>
    <w:rPr>
      <w:rFonts w:cs="Times New Roman"/>
      <w:b w:val="0"/>
      <w:color w:val="00000A"/>
    </w:rPr>
  </w:style>
  <w:style w:type="character" w:customStyle="1" w:styleId="ListLabel99">
    <w:name w:val="ListLabel 99"/>
    <w:rPr>
      <w:rFonts w:cs="Times New Roman"/>
      <w:b w:val="0"/>
      <w:sz w:val="22"/>
    </w:rPr>
  </w:style>
  <w:style w:type="character" w:customStyle="1" w:styleId="ListLabel98">
    <w:name w:val="ListLabel 98"/>
    <w:rPr>
      <w:rFonts w:cs="Times New Roman"/>
      <w:b w:val="0"/>
    </w:rPr>
  </w:style>
  <w:style w:type="character" w:customStyle="1" w:styleId="ListLabel97">
    <w:name w:val="ListLabel 97"/>
    <w:rPr>
      <w:b/>
      <w:sz w:val="22"/>
    </w:rPr>
  </w:style>
  <w:style w:type="character" w:customStyle="1" w:styleId="ListLabel96">
    <w:name w:val="ListLabel 96"/>
    <w:rPr>
      <w:b/>
      <w:sz w:val="22"/>
      <w:szCs w:val="22"/>
    </w:rPr>
  </w:style>
  <w:style w:type="character" w:customStyle="1" w:styleId="ListLabel95">
    <w:name w:val="ListLabel 95"/>
    <w:rPr>
      <w:color w:val="FFFFFF"/>
      <w:sz w:val="22"/>
    </w:rPr>
  </w:style>
  <w:style w:type="character" w:customStyle="1" w:styleId="ListLabel94">
    <w:name w:val="ListLabel 94"/>
    <w:rPr>
      <w:rFonts w:cs="Times New Roman"/>
    </w:rPr>
  </w:style>
  <w:style w:type="character" w:customStyle="1" w:styleId="ListLabel93">
    <w:name w:val="ListLabel 93"/>
    <w:rPr>
      <w:rFonts w:cs="Times New Roman"/>
    </w:rPr>
  </w:style>
  <w:style w:type="character" w:customStyle="1" w:styleId="ListLabel92">
    <w:name w:val="ListLabel 92"/>
    <w:rPr>
      <w:rFonts w:cs="Times New Roman"/>
    </w:rPr>
  </w:style>
  <w:style w:type="character" w:customStyle="1" w:styleId="ListLabel91">
    <w:name w:val="ListLabel 91"/>
    <w:rPr>
      <w:rFonts w:cs="Times New Roman"/>
    </w:rPr>
  </w:style>
  <w:style w:type="character" w:customStyle="1" w:styleId="ListLabel90">
    <w:name w:val="ListLabel 90"/>
    <w:rPr>
      <w:rFonts w:cs="Times New Roman"/>
    </w:rPr>
  </w:style>
  <w:style w:type="character" w:customStyle="1" w:styleId="ListLabel89">
    <w:name w:val="ListLabel 89"/>
    <w:rPr>
      <w:rFonts w:cs="Times New Roman"/>
    </w:rPr>
  </w:style>
  <w:style w:type="character" w:customStyle="1" w:styleId="ListLabel88">
    <w:name w:val="ListLabel 88"/>
    <w:rPr>
      <w:rFonts w:cs="Times New Roman"/>
    </w:rPr>
  </w:style>
  <w:style w:type="character" w:customStyle="1" w:styleId="ListLabel87">
    <w:name w:val="ListLabel 87"/>
    <w:rPr>
      <w:rFonts w:cs="Times New Roman"/>
      <w:b/>
      <w:sz w:val="22"/>
    </w:rPr>
  </w:style>
  <w:style w:type="character" w:customStyle="1" w:styleId="ListLabel86">
    <w:name w:val="ListLabel 86"/>
    <w:rPr>
      <w:rFonts w:cs="Times New Roman"/>
    </w:rPr>
  </w:style>
  <w:style w:type="character" w:customStyle="1" w:styleId="ListLabel85">
    <w:name w:val="ListLabel 85"/>
    <w:rPr>
      <w:rFonts w:cs="Times New Roman"/>
    </w:rPr>
  </w:style>
  <w:style w:type="character" w:customStyle="1" w:styleId="ListLabel84">
    <w:name w:val="ListLabel 84"/>
    <w:rPr>
      <w:rFonts w:cs="Times New Roman"/>
    </w:rPr>
  </w:style>
  <w:style w:type="character" w:customStyle="1" w:styleId="ListLabel83">
    <w:name w:val="ListLabel 83"/>
    <w:rPr>
      <w:rFonts w:cs="Times New Roman"/>
    </w:rPr>
  </w:style>
  <w:style w:type="character" w:customStyle="1" w:styleId="ListLabel82">
    <w:name w:val="ListLabel 82"/>
    <w:rPr>
      <w:rFonts w:cs="Times New Roman"/>
    </w:rPr>
  </w:style>
  <w:style w:type="character" w:customStyle="1" w:styleId="ListLabel81">
    <w:name w:val="ListLabel 81"/>
    <w:rPr>
      <w:rFonts w:cs="Times New Roman"/>
    </w:rPr>
  </w:style>
  <w:style w:type="character" w:customStyle="1" w:styleId="ListLabel80">
    <w:name w:val="ListLabel 80"/>
    <w:rPr>
      <w:rFonts w:cs="Times New Roman"/>
    </w:rPr>
  </w:style>
  <w:style w:type="character" w:customStyle="1" w:styleId="ListLabel79">
    <w:name w:val="ListLabel 79"/>
    <w:rPr>
      <w:rFonts w:cs="Times New Roman"/>
    </w:rPr>
  </w:style>
  <w:style w:type="character" w:customStyle="1" w:styleId="ListLabel78">
    <w:name w:val="ListLabel 78"/>
    <w:rPr>
      <w:rFonts w:cs="Times New Roman"/>
    </w:rPr>
  </w:style>
  <w:style w:type="character" w:customStyle="1" w:styleId="ListLabel77">
    <w:name w:val="ListLabel 77"/>
    <w:rPr>
      <w:rFonts w:ascii="Times New Roman" w:hAnsi="Times New Roman" w:cs="Times New Roman"/>
    </w:rPr>
  </w:style>
  <w:style w:type="character" w:customStyle="1" w:styleId="ListLabel76">
    <w:name w:val="ListLabel 76"/>
    <w:rPr>
      <w:rFonts w:cs="Times New Roman"/>
    </w:rPr>
  </w:style>
  <w:style w:type="character" w:customStyle="1" w:styleId="ListLabel75">
    <w:name w:val="ListLabel 75"/>
    <w:rPr>
      <w:rFonts w:cs="Times New Roman"/>
    </w:rPr>
  </w:style>
  <w:style w:type="character" w:customStyle="1" w:styleId="ListLabel74">
    <w:name w:val="ListLabel 74"/>
    <w:rPr>
      <w:rFonts w:cs="Times New Roman"/>
    </w:rPr>
  </w:style>
  <w:style w:type="character" w:customStyle="1" w:styleId="ListLabel73">
    <w:name w:val="ListLabel 73"/>
    <w:rPr>
      <w:rFonts w:cs="Times New Roman"/>
      <w:sz w:val="22"/>
    </w:rPr>
  </w:style>
  <w:style w:type="character" w:customStyle="1" w:styleId="ListLabel72">
    <w:name w:val="ListLabel 72"/>
    <w:rPr>
      <w:rFonts w:cs="Times New Roman"/>
      <w:sz w:val="22"/>
    </w:rPr>
  </w:style>
  <w:style w:type="character" w:customStyle="1" w:styleId="ListLabel71">
    <w:name w:val="ListLabel 71"/>
    <w:rPr>
      <w:rFonts w:cs="Times New Roman"/>
      <w:sz w:val="22"/>
    </w:rPr>
  </w:style>
  <w:style w:type="character" w:customStyle="1" w:styleId="ListLabel70">
    <w:name w:val="ListLabel 70"/>
    <w:rPr>
      <w:rFonts w:ascii="Times New Roman" w:hAnsi="Times New Roman" w:cs="Times New Roman"/>
      <w:b/>
      <w:color w:val="00000A"/>
      <w:sz w:val="22"/>
    </w:rPr>
  </w:style>
  <w:style w:type="character" w:customStyle="1" w:styleId="ListLabel69">
    <w:name w:val="ListLabel 69"/>
    <w:rPr>
      <w:rFonts w:ascii="Times New Roman" w:hAnsi="Times New Roman" w:cs="Times New Roman"/>
      <w:b/>
      <w:sz w:val="22"/>
    </w:rPr>
  </w:style>
  <w:style w:type="character" w:customStyle="1" w:styleId="ListLabel68">
    <w:name w:val="ListLabel 68"/>
    <w:rPr>
      <w:rFonts w:cs="Times New Roman"/>
      <w:b w:val="0"/>
      <w:sz w:val="22"/>
    </w:rPr>
  </w:style>
  <w:style w:type="character" w:customStyle="1" w:styleId="ListLabel67">
    <w:name w:val="ListLabel 67"/>
    <w:rPr>
      <w:rFonts w:cs="Times New Roman"/>
    </w:rPr>
  </w:style>
  <w:style w:type="character" w:customStyle="1" w:styleId="ListLabel66">
    <w:name w:val="ListLabel 66"/>
    <w:rPr>
      <w:rFonts w:cs="Times New Roman"/>
      <w:b/>
      <w:sz w:val="22"/>
    </w:rPr>
  </w:style>
  <w:style w:type="character" w:customStyle="1" w:styleId="ListLabel65">
    <w:name w:val="ListLabel 65"/>
    <w:rPr>
      <w:rFonts w:cs="Times New Roman"/>
    </w:rPr>
  </w:style>
  <w:style w:type="character" w:customStyle="1" w:styleId="ListLabel64">
    <w:name w:val="ListLabel 64"/>
    <w:rPr>
      <w:rFonts w:cs="Times New Roman"/>
      <w:color w:val="00000A"/>
    </w:rPr>
  </w:style>
  <w:style w:type="character" w:customStyle="1" w:styleId="ListLabel63">
    <w:name w:val="ListLabel 63"/>
    <w:rPr>
      <w:rFonts w:cs="Arial"/>
      <w:b w:val="0"/>
      <w:color w:val="00000A"/>
      <w:sz w:val="24"/>
      <w:szCs w:val="24"/>
    </w:rPr>
  </w:style>
  <w:style w:type="character" w:customStyle="1" w:styleId="ListLabel62">
    <w:name w:val="ListLabel 62"/>
    <w:rPr>
      <w:rFonts w:cs="Times New Roman"/>
      <w:b w:val="0"/>
      <w:sz w:val="24"/>
      <w:szCs w:val="24"/>
    </w:rPr>
  </w:style>
  <w:style w:type="character" w:customStyle="1" w:styleId="ListLabel61">
    <w:name w:val="ListLabel 61"/>
    <w:rPr>
      <w:rFonts w:cs="Times New Roman"/>
      <w:sz w:val="22"/>
    </w:rPr>
  </w:style>
  <w:style w:type="character" w:customStyle="1" w:styleId="ListLabel60">
    <w:name w:val="ListLabel 60"/>
    <w:rPr>
      <w:color w:val="00000A"/>
      <w:sz w:val="22"/>
    </w:rPr>
  </w:style>
  <w:style w:type="character" w:customStyle="1" w:styleId="ListLabel59">
    <w:name w:val="ListLabel 59"/>
    <w:rPr>
      <w:rFonts w:eastAsia="Times New Roman" w:cs="Times New Roman"/>
      <w:sz w:val="20"/>
      <w:szCs w:val="20"/>
    </w:rPr>
  </w:style>
  <w:style w:type="character" w:customStyle="1" w:styleId="ListLabel58">
    <w:name w:val="ListLabel 58"/>
    <w:rPr>
      <w:b/>
      <w:bCs/>
      <w:sz w:val="22"/>
    </w:rPr>
  </w:style>
  <w:style w:type="character" w:customStyle="1" w:styleId="ListLabel57">
    <w:name w:val="ListLabel 57"/>
    <w:rPr>
      <w:rFonts w:eastAsia="Times New Roman"/>
      <w:sz w:val="22"/>
    </w:rPr>
  </w:style>
  <w:style w:type="character" w:customStyle="1" w:styleId="ListLabel56">
    <w:name w:val="ListLabel 56"/>
    <w:rPr>
      <w:color w:val="00000A"/>
      <w:sz w:val="22"/>
    </w:rPr>
  </w:style>
  <w:style w:type="character" w:customStyle="1" w:styleId="ListLabel55">
    <w:name w:val="ListLabel 55"/>
    <w:rPr>
      <w:rFonts w:eastAsia="Times New Roman" w:cs="Times New Roman"/>
      <w:sz w:val="22"/>
    </w:rPr>
  </w:style>
  <w:style w:type="character" w:customStyle="1" w:styleId="ListLabel54">
    <w:name w:val="ListLabel 54"/>
    <w:rPr>
      <w:rFonts w:cs="Arial"/>
      <w:b w:val="0"/>
      <w:i w:val="0"/>
      <w:strike w:val="0"/>
      <w:dstrike w:val="0"/>
      <w:color w:val="00000A"/>
      <w:sz w:val="20"/>
      <w:szCs w:val="20"/>
    </w:rPr>
  </w:style>
  <w:style w:type="character" w:customStyle="1" w:styleId="ListLabel53">
    <w:name w:val="ListLabel 53"/>
    <w:rPr>
      <w:rFonts w:cs="Arial"/>
      <w:b w:val="0"/>
      <w:i w:val="0"/>
      <w:strike w:val="0"/>
      <w:dstrike w:val="0"/>
      <w:color w:val="00000A"/>
      <w:sz w:val="20"/>
      <w:szCs w:val="20"/>
      <w:u w:val="none"/>
    </w:rPr>
  </w:style>
  <w:style w:type="character" w:customStyle="1" w:styleId="ListLabel52">
    <w:name w:val="ListLabel 52"/>
    <w:rPr>
      <w:b/>
    </w:rPr>
  </w:style>
  <w:style w:type="character" w:customStyle="1" w:styleId="ListLabel51">
    <w:name w:val="ListLabel 51"/>
    <w:rPr>
      <w:b/>
      <w:sz w:val="22"/>
      <w:szCs w:val="22"/>
    </w:rPr>
  </w:style>
  <w:style w:type="character" w:customStyle="1" w:styleId="ListLabel50">
    <w:name w:val="ListLabel 50"/>
    <w:rPr>
      <w:b/>
      <w:color w:val="FFFFFF"/>
      <w:sz w:val="20"/>
    </w:rPr>
  </w:style>
  <w:style w:type="character" w:customStyle="1" w:styleId="ListLabel49">
    <w:name w:val="ListLabel 49"/>
    <w:rPr>
      <w:rFonts w:cs="Times New Roman"/>
    </w:rPr>
  </w:style>
  <w:style w:type="character" w:customStyle="1" w:styleId="ListLabel48">
    <w:name w:val="ListLabel 48"/>
    <w:rPr>
      <w:rFonts w:cs="Times New Roman"/>
    </w:rPr>
  </w:style>
  <w:style w:type="character" w:customStyle="1" w:styleId="ListLabel47">
    <w:name w:val="ListLabel 47"/>
    <w:rPr>
      <w:rFonts w:cs="Times New Roman"/>
    </w:rPr>
  </w:style>
  <w:style w:type="character" w:customStyle="1" w:styleId="ListLabel46">
    <w:name w:val="ListLabel 46"/>
    <w:rPr>
      <w:rFonts w:cs="Times New Roman"/>
    </w:rPr>
  </w:style>
  <w:style w:type="character" w:customStyle="1" w:styleId="ListLabel45">
    <w:name w:val="ListLabel 45"/>
    <w:rPr>
      <w:rFonts w:cs="Times New Roman"/>
    </w:rPr>
  </w:style>
  <w:style w:type="character" w:customStyle="1" w:styleId="ListLabel44">
    <w:name w:val="ListLabel 44"/>
    <w:rPr>
      <w:rFonts w:cs="Times New Roman"/>
    </w:rPr>
  </w:style>
  <w:style w:type="character" w:customStyle="1" w:styleId="ListLabel43">
    <w:name w:val="ListLabel 43"/>
    <w:rPr>
      <w:rFonts w:cs="Times New Roman"/>
      <w:b w:val="0"/>
      <w:color w:val="00000A"/>
    </w:rPr>
  </w:style>
  <w:style w:type="character" w:customStyle="1" w:styleId="ListLabel42">
    <w:name w:val="ListLabel 42"/>
    <w:rPr>
      <w:rFonts w:cs="Times New Roman"/>
      <w:b w:val="0"/>
      <w:sz w:val="22"/>
    </w:rPr>
  </w:style>
  <w:style w:type="character" w:customStyle="1" w:styleId="ListLabel41">
    <w:name w:val="ListLabel 41"/>
    <w:rPr>
      <w:rFonts w:cs="Times New Roman"/>
      <w:b w:val="0"/>
    </w:rPr>
  </w:style>
  <w:style w:type="character" w:customStyle="1" w:styleId="ListLabel40">
    <w:name w:val="ListLabel 40"/>
    <w:rPr>
      <w:b/>
    </w:rPr>
  </w:style>
  <w:style w:type="character" w:customStyle="1" w:styleId="ListLabel39">
    <w:name w:val="ListLabel 39"/>
    <w:rPr>
      <w:b/>
      <w:sz w:val="22"/>
    </w:rPr>
  </w:style>
  <w:style w:type="character" w:customStyle="1" w:styleId="ListLabel38">
    <w:name w:val="ListLabel 38"/>
    <w:rPr>
      <w:b/>
      <w:sz w:val="22"/>
      <w:szCs w:val="22"/>
    </w:rPr>
  </w:style>
  <w:style w:type="character" w:customStyle="1" w:styleId="ListLabel37">
    <w:name w:val="ListLabel 37"/>
    <w:rPr>
      <w:color w:val="FFFFFF"/>
      <w:sz w:val="22"/>
    </w:rPr>
  </w:style>
  <w:style w:type="character" w:customStyle="1" w:styleId="ListLabel36">
    <w:name w:val="ListLabel 36"/>
    <w:rPr>
      <w:rFonts w:cs="Times New Roman"/>
    </w:rPr>
  </w:style>
  <w:style w:type="character" w:customStyle="1" w:styleId="ListLabel35">
    <w:name w:val="ListLabel 35"/>
    <w:rPr>
      <w:rFonts w:cs="Times New Roman"/>
    </w:rPr>
  </w:style>
  <w:style w:type="character" w:customStyle="1" w:styleId="ListLabel34">
    <w:name w:val="ListLabel 34"/>
    <w:rPr>
      <w:rFonts w:cs="Times New Roman"/>
    </w:rPr>
  </w:style>
  <w:style w:type="character" w:customStyle="1" w:styleId="ListLabel33">
    <w:name w:val="ListLabel 33"/>
    <w:rPr>
      <w:rFonts w:cs="Times New Roman"/>
    </w:rPr>
  </w:style>
  <w:style w:type="character" w:customStyle="1" w:styleId="ListLabel32">
    <w:name w:val="ListLabel 32"/>
    <w:rPr>
      <w:rFonts w:cs="Times New Roman"/>
    </w:rPr>
  </w:style>
  <w:style w:type="character" w:customStyle="1" w:styleId="ListLabel31">
    <w:name w:val="ListLabel 31"/>
    <w:rPr>
      <w:rFonts w:cs="Times New Roman"/>
    </w:rPr>
  </w:style>
  <w:style w:type="character" w:customStyle="1" w:styleId="ListLabel30">
    <w:name w:val="ListLabel 30"/>
    <w:rPr>
      <w:rFonts w:cs="Times New Roman"/>
    </w:rPr>
  </w:style>
  <w:style w:type="character" w:customStyle="1" w:styleId="ListLabel29">
    <w:name w:val="ListLabel 29"/>
    <w:rPr>
      <w:rFonts w:cs="Times New Roman"/>
      <w:b/>
      <w:sz w:val="22"/>
    </w:rPr>
  </w:style>
  <w:style w:type="character" w:customStyle="1" w:styleId="ListLabel28">
    <w:name w:val="ListLabel 28"/>
    <w:rPr>
      <w:rFonts w:cs="Times New Roman"/>
    </w:rPr>
  </w:style>
  <w:style w:type="character" w:customStyle="1" w:styleId="ListLabel27">
    <w:name w:val="ListLabel 27"/>
    <w:rPr>
      <w:rFonts w:cs="Times New Roman"/>
    </w:rPr>
  </w:style>
  <w:style w:type="character" w:customStyle="1" w:styleId="ListLabel26">
    <w:name w:val="ListLabel 26"/>
    <w:rPr>
      <w:rFonts w:cs="Times New Roman"/>
    </w:rPr>
  </w:style>
  <w:style w:type="character" w:customStyle="1" w:styleId="ListLabel25">
    <w:name w:val="ListLabel 25"/>
    <w:rPr>
      <w:rFonts w:cs="Times New Roman"/>
    </w:rPr>
  </w:style>
  <w:style w:type="character" w:customStyle="1" w:styleId="ListLabel24">
    <w:name w:val="ListLabel 24"/>
    <w:rPr>
      <w:rFonts w:cs="Times New Roman"/>
    </w:rPr>
  </w:style>
  <w:style w:type="character" w:customStyle="1" w:styleId="ListLabel23">
    <w:name w:val="ListLabel 23"/>
    <w:rPr>
      <w:rFonts w:cs="Times New Roman"/>
    </w:rPr>
  </w:style>
  <w:style w:type="character" w:customStyle="1" w:styleId="ListLabel22">
    <w:name w:val="ListLabel 22"/>
    <w:rPr>
      <w:rFonts w:cs="Times New Roman"/>
    </w:rPr>
  </w:style>
  <w:style w:type="character" w:customStyle="1" w:styleId="ListLabel21">
    <w:name w:val="ListLabel 21"/>
    <w:rPr>
      <w:rFonts w:cs="Times New Roman"/>
    </w:rPr>
  </w:style>
  <w:style w:type="character" w:customStyle="1" w:styleId="ListLabel20">
    <w:name w:val="ListLabel 20"/>
    <w:rPr>
      <w:rFonts w:cs="Times New Roman"/>
    </w:rPr>
  </w:style>
  <w:style w:type="character" w:customStyle="1" w:styleId="ListLabel19">
    <w:name w:val="ListLabel 19"/>
    <w:rPr>
      <w:rFonts w:ascii="Times New Roman" w:hAnsi="Times New Roman" w:cs="Times New Roman"/>
    </w:rPr>
  </w:style>
  <w:style w:type="character" w:customStyle="1" w:styleId="ListLabel18">
    <w:name w:val="ListLabel 18"/>
    <w:rPr>
      <w:rFonts w:cs="Times New Roman"/>
    </w:rPr>
  </w:style>
  <w:style w:type="character" w:customStyle="1" w:styleId="ListLabel17">
    <w:name w:val="ListLabel 17"/>
    <w:rPr>
      <w:rFonts w:cs="Times New Roman"/>
    </w:rPr>
  </w:style>
  <w:style w:type="character" w:customStyle="1" w:styleId="ListLabel16">
    <w:name w:val="ListLabel 16"/>
    <w:rPr>
      <w:rFonts w:cs="Times New Roman"/>
    </w:rPr>
  </w:style>
  <w:style w:type="character" w:customStyle="1" w:styleId="ListLabel15">
    <w:name w:val="ListLabel 15"/>
    <w:rPr>
      <w:rFonts w:cs="Times New Roman"/>
      <w:sz w:val="22"/>
    </w:rPr>
  </w:style>
  <w:style w:type="character" w:customStyle="1" w:styleId="ListLabel14">
    <w:name w:val="ListLabel 14"/>
    <w:rPr>
      <w:rFonts w:cs="Times New Roman"/>
      <w:sz w:val="22"/>
    </w:rPr>
  </w:style>
  <w:style w:type="character" w:customStyle="1" w:styleId="ListLabel13">
    <w:name w:val="ListLabel 13"/>
    <w:rPr>
      <w:rFonts w:cs="Times New Roman"/>
      <w:sz w:val="22"/>
    </w:rPr>
  </w:style>
  <w:style w:type="character" w:customStyle="1" w:styleId="ListLabel12">
    <w:name w:val="ListLabel 12"/>
    <w:rPr>
      <w:rFonts w:ascii="Times New Roman" w:hAnsi="Times New Roman" w:cs="Times New Roman"/>
      <w:b/>
      <w:color w:val="00000A"/>
      <w:sz w:val="22"/>
    </w:rPr>
  </w:style>
  <w:style w:type="character" w:customStyle="1" w:styleId="ListLabel11">
    <w:name w:val="ListLabel 11"/>
    <w:rPr>
      <w:rFonts w:ascii="Times New Roman" w:hAnsi="Times New Roman" w:cs="Times New Roman"/>
      <w:b/>
      <w:sz w:val="22"/>
    </w:rPr>
  </w:style>
  <w:style w:type="character" w:customStyle="1" w:styleId="ListLabel10">
    <w:name w:val="ListLabel 10"/>
    <w:rPr>
      <w:rFonts w:cs="Times New Roman"/>
      <w:b w:val="0"/>
      <w:sz w:val="22"/>
    </w:rPr>
  </w:style>
  <w:style w:type="character" w:customStyle="1" w:styleId="ListLabel9">
    <w:name w:val="ListLabel 9"/>
    <w:rPr>
      <w:rFonts w:cs="Times New Roman"/>
    </w:rPr>
  </w:style>
  <w:style w:type="character" w:customStyle="1" w:styleId="ListLabel8">
    <w:name w:val="ListLabel 8"/>
    <w:rPr>
      <w:rFonts w:cs="Times New Roman"/>
    </w:rPr>
  </w:style>
  <w:style w:type="character" w:customStyle="1" w:styleId="ListLabel7">
    <w:name w:val="ListLabel 7"/>
    <w:rPr>
      <w:rFonts w:cs="Times New Roman"/>
    </w:rPr>
  </w:style>
  <w:style w:type="character" w:customStyle="1" w:styleId="ListLabel6">
    <w:name w:val="ListLabel 6"/>
    <w:rPr>
      <w:rFonts w:cs="Times New Roman"/>
      <w:b/>
      <w:sz w:val="22"/>
    </w:rPr>
  </w:style>
  <w:style w:type="character" w:customStyle="1" w:styleId="ListLabel5">
    <w:name w:val="ListLabel 5"/>
    <w:rPr>
      <w:rFonts w:cs="Times New Roman"/>
    </w:rPr>
  </w:style>
  <w:style w:type="character" w:customStyle="1" w:styleId="ListLabel4">
    <w:name w:val="ListLabel 4"/>
    <w:rPr>
      <w:rFonts w:cs="Times New Roman"/>
      <w:color w:val="00000A"/>
    </w:rPr>
  </w:style>
  <w:style w:type="character" w:customStyle="1" w:styleId="ListLabel3">
    <w:name w:val="ListLabel 3"/>
    <w:rPr>
      <w:rFonts w:cs="Arial"/>
      <w:b w:val="0"/>
      <w:color w:val="00000A"/>
      <w:sz w:val="24"/>
      <w:szCs w:val="24"/>
    </w:rPr>
  </w:style>
  <w:style w:type="character" w:customStyle="1" w:styleId="ListLabel2">
    <w:name w:val="ListLabel 2"/>
    <w:rPr>
      <w:rFonts w:cs="Times New Roman"/>
      <w:b w:val="0"/>
      <w:sz w:val="24"/>
      <w:szCs w:val="24"/>
    </w:rPr>
  </w:style>
  <w:style w:type="character" w:customStyle="1" w:styleId="ListLabel1">
    <w:name w:val="ListLabel 1"/>
    <w:rPr>
      <w:rFonts w:cs="Times New Roman"/>
    </w:rPr>
  </w:style>
  <w:style w:type="character" w:customStyle="1" w:styleId="Nivel01Char">
    <w:name w:val="Nivel 01 Char"/>
    <w:rPr>
      <w:rFonts w:ascii="Ecofont_Spranq_eco_Sans" w:eastAsia="SimSun" w:hAnsi="Ecofont_Spranq_eco_Sans"/>
      <w:b/>
      <w:bCs/>
      <w:color w:val="000000"/>
      <w:sz w:val="20"/>
      <w:szCs w:val="20"/>
    </w:rPr>
  </w:style>
  <w:style w:type="character" w:customStyle="1" w:styleId="labeldesabilitado">
    <w:name w:val="labeldesabilitado"/>
    <w:basedOn w:val="Fontepargpadro4"/>
  </w:style>
  <w:style w:type="character" w:customStyle="1" w:styleId="asteriscovermelho">
    <w:name w:val="asteriscovermelho"/>
    <w:basedOn w:val="Fontepargpadro4"/>
  </w:style>
  <w:style w:type="character" w:customStyle="1" w:styleId="HiperlinkVisitado1">
    <w:name w:val="HiperlinkVisitado1"/>
    <w:rPr>
      <w:color w:val="800080"/>
      <w:u w:val="single"/>
    </w:rPr>
  </w:style>
  <w:style w:type="character" w:customStyle="1" w:styleId="Forte1">
    <w:name w:val="Forte1"/>
    <w:rPr>
      <w:b/>
      <w:bCs/>
    </w:rPr>
  </w:style>
  <w:style w:type="character" w:customStyle="1" w:styleId="ff2">
    <w:name w:val="ff2"/>
    <w:basedOn w:val="Fontepargpadro4"/>
  </w:style>
  <w:style w:type="character" w:customStyle="1" w:styleId="a">
    <w:name w:val="_"/>
    <w:basedOn w:val="Fontepargpadro4"/>
  </w:style>
  <w:style w:type="character" w:customStyle="1" w:styleId="MenoPendente1">
    <w:name w:val="Menção Pendente1"/>
    <w:basedOn w:val="Fontepargpadro4"/>
    <w:uiPriority w:val="99"/>
  </w:style>
  <w:style w:type="character" w:customStyle="1" w:styleId="SubttuloChar">
    <w:name w:val="Subtítulo Char"/>
    <w:rPr>
      <w:rFonts w:ascii="Cambria" w:hAnsi="Cambria"/>
      <w:sz w:val="24"/>
      <w:szCs w:val="24"/>
    </w:rPr>
  </w:style>
  <w:style w:type="character" w:customStyle="1" w:styleId="normaltextrun">
    <w:name w:val="normaltextrun"/>
    <w:basedOn w:val="Fontepargpadro4"/>
  </w:style>
  <w:style w:type="character" w:customStyle="1" w:styleId="CitaoChar">
    <w:name w:val="Citação Char"/>
    <w:aliases w:val="TCU Char,Citação AGU Char,NotaExplicativa Char"/>
    <w:link w:val="Citao"/>
    <w:uiPriority w:val="29"/>
    <w:qFormat/>
    <w:rPr>
      <w:rFonts w:ascii="Ecofont_Spranq_eco_Sans" w:eastAsia="Calibri" w:hAnsi="Ecofont_Spranq_eco_Sans"/>
      <w:i/>
      <w:iCs/>
      <w:color w:val="000000"/>
      <w:sz w:val="20"/>
      <w:szCs w:val="24"/>
      <w:highlight w:val="yellow"/>
      <w:lang w:eastAsia="en-US"/>
    </w:rPr>
  </w:style>
  <w:style w:type="character" w:customStyle="1" w:styleId="TextosemFormataoChar">
    <w:name w:val="Texto sem Formatação Char"/>
    <w:rPr>
      <w:rFonts w:ascii="Courier New" w:hAnsi="Courier New" w:cs="Courier New"/>
      <w:sz w:val="20"/>
      <w:szCs w:val="20"/>
    </w:rPr>
  </w:style>
  <w:style w:type="character" w:customStyle="1" w:styleId="TtuloChar">
    <w:name w:val="Título Char"/>
    <w:rPr>
      <w:b/>
      <w:bCs/>
    </w:rPr>
  </w:style>
  <w:style w:type="character" w:customStyle="1" w:styleId="Tag">
    <w:name w:val="Tag"/>
    <w:rPr>
      <w:sz w:val="20"/>
      <w:szCs w:val="20"/>
      <w:highlight w:val="white"/>
    </w:rPr>
  </w:style>
  <w:style w:type="character" w:customStyle="1" w:styleId="Subscrito">
    <w:name w:val="Subscrito"/>
    <w:rPr>
      <w:sz w:val="16"/>
      <w:szCs w:val="16"/>
    </w:rPr>
  </w:style>
  <w:style w:type="character" w:customStyle="1" w:styleId="Sobrescrito">
    <w:name w:val="Sobrescrito"/>
    <w:rPr>
      <w:sz w:val="16"/>
      <w:szCs w:val="16"/>
    </w:rPr>
  </w:style>
  <w:style w:type="character" w:styleId="nfase">
    <w:name w:val="Emphasis"/>
    <w:uiPriority w:val="20"/>
    <w:qFormat/>
    <w:rPr>
      <w:i/>
      <w:iCs/>
    </w:rPr>
  </w:style>
  <w:style w:type="character" w:customStyle="1" w:styleId="apple-converted-space">
    <w:name w:val="apple-converted-space"/>
    <w:basedOn w:val="Fontepargpadro4"/>
  </w:style>
  <w:style w:type="character" w:customStyle="1" w:styleId="tex3">
    <w:name w:val="tex3"/>
    <w:basedOn w:val="Fontepargpadro4"/>
  </w:style>
  <w:style w:type="character" w:customStyle="1" w:styleId="tex3b">
    <w:name w:val="tex3b"/>
    <w:basedOn w:val="Fontepargpadro4"/>
  </w:style>
  <w:style w:type="character" w:customStyle="1" w:styleId="TextodoEspaoReservado1">
    <w:name w:val="Texto do Espaço Reservado1"/>
    <w:rPr>
      <w:rFonts w:cs="Times New Roman"/>
      <w:color w:val="808080"/>
    </w:rPr>
  </w:style>
  <w:style w:type="character" w:customStyle="1" w:styleId="EncerramentoChar">
    <w:name w:val="Encerramento Char"/>
    <w:rPr>
      <w:rFonts w:cs="Times New Roman"/>
      <w:sz w:val="20"/>
      <w:szCs w:val="20"/>
    </w:rPr>
  </w:style>
  <w:style w:type="character" w:customStyle="1" w:styleId="AssuntodocomentrioChar">
    <w:name w:val="Assunto do comentário Char"/>
    <w:uiPriority w:val="99"/>
    <w:rPr>
      <w:rFonts w:cs="Times New Roman"/>
      <w:b/>
    </w:rPr>
  </w:style>
  <w:style w:type="character" w:customStyle="1" w:styleId="TextodecomentrioChar">
    <w:name w:val="Texto de comentário Char"/>
    <w:link w:val="Textodecomentrio"/>
    <w:uiPriority w:val="99"/>
    <w:qFormat/>
    <w:rPr>
      <w:rFonts w:cs="Times New Roman"/>
    </w:rPr>
  </w:style>
  <w:style w:type="character" w:customStyle="1" w:styleId="Refdecomentrio1">
    <w:name w:val="Ref. de comentário1"/>
    <w:rPr>
      <w:rFonts w:cs="Times New Roman"/>
      <w:sz w:val="16"/>
    </w:rPr>
  </w:style>
  <w:style w:type="character" w:customStyle="1" w:styleId="tel">
    <w:name w:val="tel"/>
    <w:rPr>
      <w:rFonts w:cs="Times New Roman"/>
    </w:rPr>
  </w:style>
  <w:style w:type="character" w:customStyle="1" w:styleId="adr">
    <w:name w:val="adr"/>
    <w:rPr>
      <w:rFonts w:cs="Times New Roman"/>
    </w:rPr>
  </w:style>
  <w:style w:type="character" w:customStyle="1" w:styleId="MapadoDocumentoChar">
    <w:name w:val="Mapa do Documento Char"/>
    <w:rPr>
      <w:rFonts w:ascii="Tahoma" w:hAnsi="Tahoma" w:cs="Times New Roman"/>
      <w:sz w:val="16"/>
    </w:rPr>
  </w:style>
  <w:style w:type="character" w:customStyle="1" w:styleId="TextodebaloChar">
    <w:name w:val="Texto de balão Char"/>
    <w:uiPriority w:val="99"/>
    <w:rPr>
      <w:rFonts w:ascii="Tahoma" w:hAnsi="Tahoma" w:cs="Times New Roman"/>
      <w:sz w:val="16"/>
    </w:rPr>
  </w:style>
  <w:style w:type="character" w:customStyle="1" w:styleId="Recuodecorpodetexto2Char">
    <w:name w:val="Recuo de corpo de texto 2 Char"/>
    <w:link w:val="Recuodecorpodetexto2"/>
    <w:uiPriority w:val="99"/>
    <w:rPr>
      <w:sz w:val="24"/>
    </w:rPr>
  </w:style>
  <w:style w:type="character" w:customStyle="1" w:styleId="Refdenotadefim1">
    <w:name w:val="Ref. de nota de fim1"/>
    <w:rPr>
      <w:rFonts w:cs="Times New Roman"/>
      <w:vertAlign w:val="superscript"/>
    </w:rPr>
  </w:style>
  <w:style w:type="character" w:customStyle="1" w:styleId="Refdenotaderodap1">
    <w:name w:val="Ref. de nota de rodapé1"/>
    <w:rPr>
      <w:rFonts w:cs="Times New Roman"/>
      <w:vertAlign w:val="superscript"/>
    </w:rPr>
  </w:style>
  <w:style w:type="character" w:customStyle="1" w:styleId="N">
    <w:name w:val="N"/>
    <w:rPr>
      <w:b/>
    </w:rPr>
  </w:style>
  <w:style w:type="character" w:customStyle="1" w:styleId="CabealhoChar">
    <w:name w:val="Cabeçalho Char"/>
    <w:uiPriority w:val="99"/>
    <w:rPr>
      <w:rFonts w:cs="Times New Roman"/>
    </w:rPr>
  </w:style>
  <w:style w:type="character" w:customStyle="1" w:styleId="Nmerodepgina1">
    <w:name w:val="Número de página1"/>
    <w:rPr>
      <w:rFonts w:ascii="Arial" w:hAnsi="Arial" w:cs="Times New Roman"/>
    </w:rPr>
  </w:style>
  <w:style w:type="character" w:customStyle="1" w:styleId="Corpodetexto3Char">
    <w:name w:val="Corpo de texto 3 Char"/>
    <w:link w:val="Corpodetexto3"/>
    <w:rPr>
      <w:rFonts w:cs="Times New Roman"/>
      <w:sz w:val="26"/>
    </w:rPr>
  </w:style>
  <w:style w:type="character" w:customStyle="1" w:styleId="Corpodetexto2Char">
    <w:name w:val="Corpo de texto 2 Char"/>
    <w:rPr>
      <w:rFonts w:cs="Times New Roman"/>
      <w:sz w:val="20"/>
      <w:szCs w:val="20"/>
    </w:rPr>
  </w:style>
  <w:style w:type="character" w:customStyle="1" w:styleId="Recuodecorpodetexto2Char1">
    <w:name w:val="Recuo de corpo de texto 2 Char1"/>
    <w:rPr>
      <w:rFonts w:cs="Times New Roman"/>
      <w:sz w:val="24"/>
    </w:rPr>
  </w:style>
  <w:style w:type="character" w:customStyle="1" w:styleId="TextodenotaderodapChar">
    <w:name w:val="Texto de nota de rodapé Char"/>
    <w:link w:val="Textodenotaderodap"/>
    <w:uiPriority w:val="99"/>
    <w:rPr>
      <w:rFonts w:ascii="Arial" w:hAnsi="Arial" w:cs="Times New Roman"/>
    </w:rPr>
  </w:style>
  <w:style w:type="character" w:customStyle="1" w:styleId="RecuodecorpodetextoChar">
    <w:name w:val="Recuo de corpo de texto Char"/>
    <w:rPr>
      <w:rFonts w:cs="Times New Roman"/>
      <w:sz w:val="24"/>
    </w:rPr>
  </w:style>
  <w:style w:type="character" w:customStyle="1" w:styleId="CorpodetextoChar">
    <w:name w:val="Corpo de texto Char"/>
    <w:uiPriority w:val="1"/>
    <w:rPr>
      <w:rFonts w:cs="Times New Roman"/>
      <w:sz w:val="24"/>
    </w:rPr>
  </w:style>
  <w:style w:type="character" w:customStyle="1" w:styleId="Recuodecorpodetexto3Char">
    <w:name w:val="Recuo de corpo de texto 3 Char"/>
    <w:rPr>
      <w:rFonts w:ascii="Arial" w:hAnsi="Arial" w:cs="Times New Roman"/>
      <w:sz w:val="22"/>
    </w:rPr>
  </w:style>
  <w:style w:type="character" w:customStyle="1" w:styleId="SaudaoChar">
    <w:name w:val="Saudação Char"/>
    <w:rPr>
      <w:rFonts w:ascii="Arial" w:hAnsi="Arial" w:cs="Times New Roman"/>
      <w:sz w:val="24"/>
    </w:rPr>
  </w:style>
  <w:style w:type="character" w:customStyle="1" w:styleId="RodapChar">
    <w:name w:val="Rodapé Char"/>
    <w:uiPriority w:val="99"/>
    <w:qFormat/>
    <w:rPr>
      <w:rFonts w:cs="Times New Roman"/>
      <w:sz w:val="20"/>
      <w:szCs w:val="20"/>
    </w:rPr>
  </w:style>
  <w:style w:type="character" w:customStyle="1" w:styleId="Ttulo9Char">
    <w:name w:val="Título 9 Char"/>
    <w:rPr>
      <w:rFonts w:ascii="CG Times (W1)" w:hAnsi="CG Times (W1)"/>
      <w:i/>
      <w:sz w:val="20"/>
      <w:szCs w:val="20"/>
    </w:rPr>
  </w:style>
  <w:style w:type="character" w:customStyle="1" w:styleId="Ttulo8Char">
    <w:name w:val="Título 8 Char"/>
    <w:rPr>
      <w:rFonts w:ascii="CG Times (W1)" w:hAnsi="CG Times (W1)"/>
      <w:i/>
      <w:sz w:val="20"/>
      <w:szCs w:val="20"/>
    </w:rPr>
  </w:style>
  <w:style w:type="character" w:customStyle="1" w:styleId="Ttulo7Char">
    <w:name w:val="Título 7 Char"/>
    <w:rPr>
      <w:rFonts w:ascii="CG Times (W1)" w:hAnsi="CG Times (W1)"/>
      <w:i/>
      <w:sz w:val="20"/>
      <w:szCs w:val="20"/>
    </w:rPr>
  </w:style>
  <w:style w:type="character" w:customStyle="1" w:styleId="Ttulo6Char">
    <w:name w:val="Título 6 Char"/>
    <w:uiPriority w:val="9"/>
    <w:rPr>
      <w:rFonts w:ascii="CG Times (W1)" w:hAnsi="CG Times (W1)"/>
      <w:sz w:val="20"/>
      <w:szCs w:val="20"/>
      <w:u w:val="single"/>
    </w:rPr>
  </w:style>
  <w:style w:type="character" w:customStyle="1" w:styleId="Ttulo5Char">
    <w:name w:val="Título 5 Char"/>
    <w:rPr>
      <w:rFonts w:ascii="CG Times (W1)" w:hAnsi="CG Times (W1)"/>
      <w:b/>
      <w:sz w:val="20"/>
      <w:szCs w:val="20"/>
    </w:rPr>
  </w:style>
  <w:style w:type="character" w:customStyle="1" w:styleId="Ttulo4Char">
    <w:name w:val="Título 4 Char"/>
    <w:rPr>
      <w:rFonts w:ascii="CG Times (W1)" w:hAnsi="CG Times (W1)"/>
      <w:szCs w:val="20"/>
      <w:u w:val="single"/>
    </w:rPr>
  </w:style>
  <w:style w:type="character" w:customStyle="1" w:styleId="Ttulo3Char">
    <w:name w:val="Título 3 Char"/>
    <w:uiPriority w:val="9"/>
    <w:rPr>
      <w:rFonts w:ascii="CG Times (W1)" w:hAnsi="CG Times (W1)"/>
      <w:b/>
      <w:szCs w:val="20"/>
    </w:rPr>
  </w:style>
  <w:style w:type="character" w:customStyle="1" w:styleId="Ttulo2Char">
    <w:name w:val="Título 2 Char"/>
    <w:rPr>
      <w:rFonts w:ascii="Arial" w:hAnsi="Arial"/>
      <w:b/>
      <w:szCs w:val="20"/>
    </w:rPr>
  </w:style>
  <w:style w:type="character" w:customStyle="1" w:styleId="Ttulo1Char">
    <w:name w:val="Título 1 Char"/>
    <w:uiPriority w:val="9"/>
    <w:rPr>
      <w:rFonts w:ascii="Arial" w:hAnsi="Arial"/>
      <w:b/>
      <w:color w:val="000000"/>
      <w:sz w:val="26"/>
      <w:szCs w:val="20"/>
    </w:rPr>
  </w:style>
  <w:style w:type="character" w:customStyle="1" w:styleId="Fontepargpadro4">
    <w:name w:val="Fonte parág. padrão4"/>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WW8Num1ztrue">
    <w:name w:val="WW-WW8Num1ztrue"/>
  </w:style>
  <w:style w:type="character" w:customStyle="1" w:styleId="WW-WW8Num1ztrue1">
    <w:name w:val="WW-WW8Num1ztrue1"/>
  </w:style>
  <w:style w:type="character" w:customStyle="1" w:styleId="WW-WW8Num1ztrue2">
    <w:name w:val="WW-WW8Num1ztrue2"/>
  </w:style>
  <w:style w:type="character" w:customStyle="1" w:styleId="WW-WW8Num1ztrue3">
    <w:name w:val="WW-WW8Num1ztrue3"/>
  </w:style>
  <w:style w:type="character" w:customStyle="1" w:styleId="WW-WW8Num1ztrue4">
    <w:name w:val="WW-WW8Num1ztrue4"/>
  </w:style>
  <w:style w:type="character" w:customStyle="1" w:styleId="WW-WW8Num1ztrue5">
    <w:name w:val="WW-WW8Num1ztrue5"/>
  </w:style>
  <w:style w:type="character" w:customStyle="1" w:styleId="WW-WW8Num1ztrue6">
    <w:name w:val="WW-WW8Num1ztrue6"/>
  </w:style>
  <w:style w:type="character" w:customStyle="1" w:styleId="CharChar0">
    <w:name w:val="Char Char"/>
    <w:rPr>
      <w:rFonts w:ascii="Courier New" w:eastAsia="Arial Unicode MS" w:hAnsi="Courier New" w:cs="Courier New"/>
      <w:color w:val="000000"/>
      <w:sz w:val="18"/>
      <w:szCs w:val="18"/>
      <w:lang w:val="pt-BR" w:bidi="ar-SA"/>
    </w:rPr>
  </w:style>
  <w:style w:type="character" w:customStyle="1" w:styleId="CharChar2">
    <w:name w:val="Char Char2"/>
    <w:rPr>
      <w:rFonts w:ascii="Arial" w:hAnsi="Arial" w:cs="Arial"/>
      <w:b/>
      <w:bCs/>
      <w:sz w:val="40"/>
      <w:u w:val="single"/>
      <w:lang w:val="pt-BR" w:bidi="ar-SA"/>
    </w:rPr>
  </w:style>
  <w:style w:type="character" w:styleId="Forte">
    <w:name w:val="Strong"/>
    <w:uiPriority w:val="22"/>
    <w:qFormat/>
    <w:rPr>
      <w:b/>
      <w:bCs/>
    </w:rPr>
  </w:style>
  <w:style w:type="character" w:customStyle="1" w:styleId="WW8Num155z0">
    <w:name w:val="WW8Num155z0"/>
    <w:rPr>
      <w:rFonts w:ascii="Arial" w:hAnsi="Arial" w:cs="Arial"/>
      <w:color w:val="auto"/>
      <w:sz w:val="18"/>
      <w:szCs w:val="18"/>
    </w:rPr>
  </w:style>
  <w:style w:type="character" w:customStyle="1" w:styleId="WW8Num155ztrue">
    <w:name w:val="WW8Num155ztrue"/>
  </w:style>
  <w:style w:type="character" w:customStyle="1" w:styleId="WW8Num41z0">
    <w:name w:val="WW8Num41z0"/>
    <w:rPr>
      <w:rFonts w:ascii="Arial" w:hAnsi="Arial" w:cs="Times New Roman"/>
      <w:bCs/>
      <w:color w:val="000000"/>
      <w:sz w:val="18"/>
      <w:szCs w:val="18"/>
    </w:rPr>
  </w:style>
  <w:style w:type="character" w:customStyle="1" w:styleId="WW8Num55z0">
    <w:name w:val="WW8Num55z0"/>
    <w:rPr>
      <w:rFonts w:ascii="Arial" w:eastAsia="Arial" w:hAnsi="Arial" w:cs="Symbol"/>
      <w:b/>
      <w:iCs/>
      <w:color w:val="000000"/>
      <w:sz w:val="18"/>
      <w:szCs w:val="18"/>
    </w:rPr>
  </w:style>
  <w:style w:type="character" w:customStyle="1" w:styleId="WW8Num55z1">
    <w:name w:val="WW8Num55z1"/>
    <w:rPr>
      <w:rFonts w:ascii="Symbol" w:hAnsi="Symbol" w:cs="Symbol"/>
      <w:color w:val="auto"/>
      <w:sz w:val="18"/>
      <w:szCs w:val="18"/>
    </w:rPr>
  </w:style>
  <w:style w:type="character" w:customStyle="1" w:styleId="WW8Num55z2">
    <w:name w:val="WW8Num55z2"/>
    <w:rPr>
      <w:rFonts w:ascii="Wingdings" w:hAnsi="Wingdings" w:cs="Wingdings"/>
      <w:color w:val="FF0000"/>
      <w:sz w:val="18"/>
      <w:szCs w:val="18"/>
      <w:lang w:val="en-US"/>
    </w:rPr>
  </w:style>
  <w:style w:type="character" w:customStyle="1" w:styleId="WW8Num55z3">
    <w:name w:val="WW8Num55z3"/>
    <w:rPr>
      <w:rFonts w:ascii="Wingdings 2" w:hAnsi="Wingdings 2" w:cs="Symbol"/>
    </w:rPr>
  </w:style>
  <w:style w:type="character" w:customStyle="1" w:styleId="WW8Num55z4">
    <w:name w:val="WW8Num55z4"/>
    <w:rPr>
      <w:rFonts w:ascii="Courier New" w:hAnsi="Courier New" w:cs="Courier New"/>
    </w:rPr>
  </w:style>
  <w:style w:type="character" w:customStyle="1" w:styleId="WW8Num55ztrue">
    <w:name w:val="WW8Num55ztrue"/>
  </w:style>
  <w:style w:type="character" w:customStyle="1" w:styleId="fontstyle01">
    <w:name w:val="fontstyle01"/>
    <w:rPr>
      <w:rFonts w:ascii="Arial" w:eastAsia="Arial" w:hAnsi="Arial"/>
      <w:b w:val="0"/>
      <w:i w:val="0"/>
      <w:color w:val="000000"/>
      <w:sz w:val="24"/>
    </w:rPr>
  </w:style>
  <w:style w:type="character" w:customStyle="1" w:styleId="citao2Char">
    <w:name w:val="citação 2 Char"/>
    <w:rPr>
      <w:rFonts w:ascii="Arial" w:eastAsia="Tahoma" w:hAnsi="Arial"/>
      <w:i/>
      <w:color w:val="000000"/>
      <w:sz w:val="24"/>
      <w:highlight w:val="yellow"/>
      <w:lang w:eastAsia="pt-BR"/>
    </w:rPr>
  </w:style>
  <w:style w:type="character" w:customStyle="1" w:styleId="TabelaChar">
    <w:name w:val="Tabela Char"/>
    <w:rPr>
      <w:rFonts w:ascii="Arial" w:eastAsia="Arial" w:hAnsi="Arial"/>
      <w:sz w:val="24"/>
      <w:lang w:eastAsia="pt-BR"/>
    </w:rPr>
  </w:style>
  <w:style w:type="character" w:customStyle="1" w:styleId="CentralizadoChar">
    <w:name w:val="Centralizado Char"/>
    <w:rPr>
      <w:rFonts w:ascii="Arial" w:eastAsia="Tahoma" w:hAnsi="Arial"/>
      <w:b/>
      <w:sz w:val="24"/>
      <w:lang w:eastAsia="pt-BR"/>
    </w:rPr>
  </w:style>
  <w:style w:type="character" w:customStyle="1" w:styleId="SUBCONTChar">
    <w:name w:val="SUB CONT Char"/>
    <w:rPr>
      <w:rFonts w:ascii="Arial" w:eastAsia="Tahoma" w:hAnsi="Arial"/>
      <w:sz w:val="24"/>
      <w:lang w:eastAsia="pt-BR"/>
    </w:rPr>
  </w:style>
  <w:style w:type="character" w:customStyle="1" w:styleId="CLUSULADOCONTRATOChar">
    <w:name w:val="CLÁUSULA DO CONTRATO Char"/>
    <w:rPr>
      <w:rFonts w:ascii="Arial" w:eastAsia="Tahoma" w:hAnsi="Arial"/>
      <w:b/>
      <w:caps/>
      <w:sz w:val="24"/>
      <w:lang w:eastAsia="pt-BR"/>
    </w:rPr>
  </w:style>
  <w:style w:type="character" w:customStyle="1" w:styleId="PargrafodaListaChar">
    <w:name w:val="Parágrafo da Lista Char"/>
    <w:uiPriority w:val="1"/>
    <w:rPr>
      <w:rFonts w:ascii="Arial" w:eastAsia="Tahoma" w:hAnsi="Arial"/>
      <w:sz w:val="24"/>
      <w:lang w:eastAsia="pt-BR"/>
    </w:rPr>
  </w:style>
  <w:style w:type="character" w:customStyle="1" w:styleId="RecuadoChar">
    <w:name w:val="Recuado Char"/>
    <w:rPr>
      <w:rFonts w:ascii="Arial" w:eastAsia="Arial" w:hAnsi="Arial"/>
      <w:b/>
      <w:sz w:val="20"/>
      <w:lang w:eastAsia="pt-BR"/>
    </w:rPr>
  </w:style>
  <w:style w:type="character" w:customStyle="1" w:styleId="QuoteChar">
    <w:name w:val="Quote Char"/>
    <w:rPr>
      <w:rFonts w:ascii="Ecofont_Spranq_eco_Sans" w:eastAsia="Tahoma" w:hAnsi="Ecofont_Spranq_eco_Sans"/>
      <w:i/>
      <w:color w:val="000000"/>
      <w:highlight w:val="yellow"/>
    </w:rPr>
  </w:style>
  <w:style w:type="character" w:customStyle="1" w:styleId="TtulodoLivro1">
    <w:name w:val="Título do Livro1"/>
    <w:rPr>
      <w:rFonts w:ascii="Arial" w:eastAsia="Arial" w:hAnsi="Arial"/>
      <w:b/>
      <w:i/>
      <w:spacing w:val="5"/>
      <w:sz w:val="28"/>
    </w:rPr>
  </w:style>
  <w:style w:type="character" w:customStyle="1" w:styleId="Tabela-normalChar">
    <w:name w:val="Tabela - normal Char"/>
    <w:rPr>
      <w:rFonts w:ascii="Arial" w:eastAsia="Arial" w:hAnsi="Arial"/>
      <w:sz w:val="24"/>
    </w:rPr>
  </w:style>
  <w:style w:type="character" w:customStyle="1" w:styleId="Sub4IncisosChar">
    <w:name w:val="Sub4 Incisos Char"/>
    <w:rPr>
      <w:rFonts w:ascii="Arial" w:eastAsia="Arial" w:hAnsi="Arial"/>
      <w:sz w:val="24"/>
    </w:rPr>
  </w:style>
  <w:style w:type="character" w:customStyle="1" w:styleId="Sub3IncisosChar">
    <w:name w:val="Sub3 Incisos Char"/>
    <w:rPr>
      <w:rFonts w:ascii="Arial" w:eastAsia="Arial" w:hAnsi="Arial"/>
      <w:sz w:val="24"/>
      <w:lang w:eastAsia="pt-BR"/>
    </w:rPr>
  </w:style>
  <w:style w:type="character" w:customStyle="1" w:styleId="Sub2IncisosChar">
    <w:name w:val="Sub2 Incisos Char"/>
    <w:rPr>
      <w:rFonts w:ascii="Arial" w:eastAsia="Tahoma" w:hAnsi="Arial"/>
      <w:sz w:val="24"/>
      <w:lang w:eastAsia="pt-BR"/>
    </w:rPr>
  </w:style>
  <w:style w:type="character" w:customStyle="1" w:styleId="CitaoIntensaChar">
    <w:name w:val="Citação Intensa Char"/>
    <w:rPr>
      <w:rFonts w:ascii="Arial" w:eastAsia="Tahoma" w:hAnsi="Arial"/>
      <w:sz w:val="20"/>
      <w:lang w:eastAsia="pt-BR"/>
    </w:rPr>
  </w:style>
  <w:style w:type="character" w:customStyle="1" w:styleId="Sub5Char">
    <w:name w:val="Sub 5 Char"/>
    <w:rPr>
      <w:rFonts w:ascii="Arial" w:eastAsia="Arial" w:hAnsi="Arial"/>
      <w:sz w:val="24"/>
    </w:rPr>
  </w:style>
  <w:style w:type="character" w:customStyle="1" w:styleId="Sub4Char">
    <w:name w:val="Sub 4 Char"/>
    <w:rPr>
      <w:rFonts w:ascii="Arial" w:eastAsia="Arial" w:hAnsi="Arial"/>
      <w:sz w:val="24"/>
    </w:rPr>
  </w:style>
  <w:style w:type="character" w:customStyle="1" w:styleId="Sub3Char">
    <w:name w:val="Sub 3 Char"/>
    <w:rPr>
      <w:rFonts w:ascii="Arial" w:eastAsia="Arial" w:hAnsi="Arial"/>
      <w:sz w:val="24"/>
    </w:rPr>
  </w:style>
  <w:style w:type="character" w:customStyle="1" w:styleId="Sub2Char">
    <w:name w:val="Sub 2 Char"/>
    <w:rPr>
      <w:rFonts w:ascii="Arial" w:eastAsia="Arial" w:hAnsi="Arial"/>
      <w:sz w:val="24"/>
    </w:rPr>
  </w:style>
  <w:style w:type="character" w:customStyle="1" w:styleId="Tabela-ttuloChar">
    <w:name w:val="Tabela - título Char"/>
    <w:rPr>
      <w:rFonts w:ascii="Arial" w:eastAsia="Tahoma" w:hAnsi="Arial"/>
      <w:b/>
      <w:color w:val="2F5496"/>
      <w:sz w:val="24"/>
    </w:rPr>
  </w:style>
  <w:style w:type="character" w:customStyle="1" w:styleId="SubttuloprimeiroChar">
    <w:name w:val="Subtítulo primeiro Char"/>
    <w:rPr>
      <w:rFonts w:ascii="Times New Roman" w:eastAsia="Times New Roman" w:hAnsi="Times New Roman"/>
      <w:b/>
      <w:i/>
      <w:caps w:val="0"/>
      <w:smallCaps w:val="0"/>
      <w:color w:val="2F5496"/>
      <w:sz w:val="40"/>
    </w:rPr>
  </w:style>
  <w:style w:type="character" w:customStyle="1" w:styleId="Subttulo11Char">
    <w:name w:val="Subtítulo 1.1 Char"/>
    <w:rPr>
      <w:rFonts w:ascii="Times New Roman" w:eastAsia="Tahoma" w:hAnsi="Times New Roman"/>
      <w:sz w:val="24"/>
      <w:highlight w:val="red"/>
      <w:lang w:eastAsia="pt-BR"/>
    </w:rPr>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3z1">
    <w:name w:val="WW8Num13z1"/>
  </w:style>
  <w:style w:type="character" w:customStyle="1" w:styleId="WW8Num14z1">
    <w:name w:val="WW8Num14z1"/>
  </w:style>
  <w:style w:type="character" w:customStyle="1" w:styleId="WW8Num14z2">
    <w:name w:val="WW8Num14z2"/>
  </w:style>
  <w:style w:type="character" w:customStyle="1" w:styleId="CharChar1">
    <w:name w:val="Char Char1"/>
    <w:rPr>
      <w:sz w:val="24"/>
    </w:rPr>
  </w:style>
  <w:style w:type="character" w:customStyle="1" w:styleId="td-content">
    <w:name w:val="td-content"/>
  </w:style>
  <w:style w:type="character" w:customStyle="1" w:styleId="Refdecomentrio10">
    <w:name w:val="Ref. de comentário1"/>
    <w:rPr>
      <w:sz w:val="16"/>
    </w:rPr>
  </w:style>
  <w:style w:type="character" w:customStyle="1" w:styleId="A3">
    <w:name w:val="A3"/>
    <w:rPr>
      <w:rFonts w:ascii="Arial" w:eastAsia="Arial" w:hAnsi="Arial"/>
      <w:color w:val="000000"/>
      <w:sz w:val="18"/>
    </w:rPr>
  </w:style>
  <w:style w:type="character" w:customStyle="1" w:styleId="WW-WW8Num2ztrue">
    <w:name w:val="WW-WW8Num2ztrue"/>
  </w:style>
  <w:style w:type="character" w:customStyle="1" w:styleId="WW-WW8Num2ztrue1">
    <w:name w:val="WW-WW8Num2ztrue1"/>
  </w:style>
  <w:style w:type="character" w:customStyle="1" w:styleId="WW-WW8Num2ztrue2">
    <w:name w:val="WW-WW8Num2ztrue2"/>
  </w:style>
  <w:style w:type="character" w:customStyle="1" w:styleId="WW-WW8Num2ztrue3">
    <w:name w:val="WW-WW8Num2ztrue3"/>
  </w:style>
  <w:style w:type="character" w:customStyle="1" w:styleId="WW-WW8Num2ztrue4">
    <w:name w:val="WW-WW8Num2ztrue4"/>
  </w:style>
  <w:style w:type="character" w:customStyle="1" w:styleId="WW-WW8Num2ztrue5">
    <w:name w:val="WW-WW8Num2ztrue5"/>
  </w:style>
  <w:style w:type="character" w:customStyle="1" w:styleId="WW-WW8Num2ztrue6">
    <w:name w:val="WW-WW8Num2ztrue6"/>
  </w:style>
  <w:style w:type="character" w:customStyle="1" w:styleId="WW-WW8Num1ztrue211">
    <w:name w:val="WW-WW8Num1ztrue211"/>
  </w:style>
  <w:style w:type="character" w:customStyle="1" w:styleId="WW-WW8Num1ztrue311">
    <w:name w:val="WW-WW8Num1ztrue311"/>
  </w:style>
  <w:style w:type="character" w:customStyle="1" w:styleId="WW-WW8Num1ztrue411">
    <w:name w:val="WW-WW8Num1ztrue411"/>
  </w:style>
  <w:style w:type="character" w:customStyle="1" w:styleId="WW-WW8Num1ztrue511">
    <w:name w:val="WW-WW8Num1ztrue511"/>
  </w:style>
  <w:style w:type="character" w:customStyle="1" w:styleId="WW-WW8Num1ztrue611">
    <w:name w:val="WW-WW8Num1ztrue611"/>
  </w:style>
  <w:style w:type="character" w:customStyle="1" w:styleId="WW-WW8Num1ztrue711">
    <w:name w:val="WW-WW8Num1ztrue711"/>
  </w:style>
  <w:style w:type="character" w:customStyle="1" w:styleId="WW-WW8Num1ztrue2111">
    <w:name w:val="WW-WW8Num1ztrue2111"/>
  </w:style>
  <w:style w:type="character" w:customStyle="1" w:styleId="WW-WW8Num1ztrue3111">
    <w:name w:val="WW-WW8Num1ztrue3111"/>
  </w:style>
  <w:style w:type="character" w:customStyle="1" w:styleId="WW-WW8Num1ztrue4111">
    <w:name w:val="WW-WW8Num1ztrue4111"/>
  </w:style>
  <w:style w:type="character" w:customStyle="1" w:styleId="WW-WW8Num1ztrue5111">
    <w:name w:val="WW-WW8Num1ztrue5111"/>
  </w:style>
  <w:style w:type="character" w:customStyle="1" w:styleId="WW-WW8Num1ztrue6111">
    <w:name w:val="WW-WW8Num1ztrue6111"/>
  </w:style>
  <w:style w:type="character" w:customStyle="1" w:styleId="WW-WW8Num1ztrue7111">
    <w:name w:val="WW-WW8Num1ztrue7111"/>
  </w:style>
  <w:style w:type="character" w:customStyle="1" w:styleId="WW-WW8Num1ztrue21111">
    <w:name w:val="WW-WW8Num1ztrue21111"/>
  </w:style>
  <w:style w:type="character" w:customStyle="1" w:styleId="WW-WW8Num1ztrue31111">
    <w:name w:val="WW-WW8Num1ztrue31111"/>
  </w:style>
  <w:style w:type="character" w:customStyle="1" w:styleId="WW-WW8Num1ztrue41111">
    <w:name w:val="WW-WW8Num1ztrue41111"/>
  </w:style>
  <w:style w:type="character" w:customStyle="1" w:styleId="WW-WW8Num1ztrue51111">
    <w:name w:val="WW-WW8Num1ztrue51111"/>
  </w:style>
  <w:style w:type="character" w:customStyle="1" w:styleId="WW-WW8Num1ztrue61111">
    <w:name w:val="WW-WW8Num1ztrue61111"/>
  </w:style>
  <w:style w:type="character" w:customStyle="1" w:styleId="WW-WW8Num1ztrue71111">
    <w:name w:val="WW-WW8Num1ztrue71111"/>
  </w:style>
  <w:style w:type="character" w:customStyle="1" w:styleId="WW-WW8Num1ztrue211111">
    <w:name w:val="WW-WW8Num1ztrue211111"/>
  </w:style>
  <w:style w:type="character" w:customStyle="1" w:styleId="WW-WW8Num1ztrue311111">
    <w:name w:val="WW-WW8Num1ztrue311111"/>
  </w:style>
  <w:style w:type="character" w:customStyle="1" w:styleId="WW-WW8Num1ztrue411111">
    <w:name w:val="WW-WW8Num1ztrue411111"/>
  </w:style>
  <w:style w:type="character" w:customStyle="1" w:styleId="WW-WW8Num1ztrue511111">
    <w:name w:val="WW-WW8Num1ztrue511111"/>
  </w:style>
  <w:style w:type="character" w:customStyle="1" w:styleId="WW-WW8Num1ztrue611111">
    <w:name w:val="WW-WW8Num1ztrue611111"/>
  </w:style>
  <w:style w:type="character" w:customStyle="1" w:styleId="WW-WW8Num1ztrue711111">
    <w:name w:val="WW-WW8Num1ztrue711111"/>
  </w:style>
  <w:style w:type="character" w:customStyle="1" w:styleId="WW-WW8Num1ztrue2111111">
    <w:name w:val="WW-WW8Num1ztrue2111111"/>
  </w:style>
  <w:style w:type="character" w:customStyle="1" w:styleId="WW-WW8Num1ztrue3111111">
    <w:name w:val="WW-WW8Num1ztrue3111111"/>
  </w:style>
  <w:style w:type="character" w:customStyle="1" w:styleId="WW-WW8Num1ztrue4111111">
    <w:name w:val="WW-WW8Num1ztrue4111111"/>
  </w:style>
  <w:style w:type="character" w:customStyle="1" w:styleId="WW-WW8Num1ztrue5111111">
    <w:name w:val="WW-WW8Num1ztrue5111111"/>
  </w:style>
  <w:style w:type="character" w:customStyle="1" w:styleId="WW-WW8Num1ztrue6111111">
    <w:name w:val="WW-WW8Num1ztrue6111111"/>
  </w:style>
  <w:style w:type="character" w:customStyle="1" w:styleId="WW-WW8Num1ztrue7111111">
    <w:name w:val="WW-WW8Num1ztrue7111111"/>
  </w:style>
  <w:style w:type="character" w:customStyle="1" w:styleId="WW-Absatz-Standardschriftart1111111111111111111111111111111111111111111111111111111111111111111111111111111111112">
    <w:name w:val="WW-Absatz-Standardschriftart1111111111111111111111111111111111111111111111111111111111111111111111111111111111112"/>
  </w:style>
  <w:style w:type="character" w:customStyle="1" w:styleId="Fontepargpadro40">
    <w:name w:val="Fonte parág. padrão4"/>
  </w:style>
  <w:style w:type="character" w:customStyle="1" w:styleId="WW-Fontepargpadro">
    <w:name w:val="WW-Fonte parág. padrão"/>
  </w:style>
  <w:style w:type="character" w:customStyle="1" w:styleId="WW8Num19z1">
    <w:name w:val="WW8Num19z1"/>
    <w:rPr>
      <w:rFonts w:ascii="Courier New" w:eastAsia="Courier New" w:hAnsi="Courier New"/>
      <w:sz w:val="20"/>
    </w:rPr>
  </w:style>
  <w:style w:type="character" w:customStyle="1" w:styleId="WW8Num19z2">
    <w:name w:val="WW8Num19z2"/>
    <w:rPr>
      <w:rFonts w:ascii="Wingdings" w:eastAsia="Wingdings" w:hAnsi="Wingdings"/>
      <w:sz w:val="20"/>
    </w:rPr>
  </w:style>
  <w:style w:type="character" w:customStyle="1" w:styleId="WW-Absatz-Standardschriftart11111111111111111111111111111111111111111111111111111111111111111111111111111111111111111111121">
    <w:name w:val="WW-Absatz-Standardschriftart11111111111111111111111111111111111111111111111111111111111111111111111111111111111111111111121"/>
  </w:style>
  <w:style w:type="character" w:customStyle="1" w:styleId="WW-Absatz-Standardschriftart1111111111111111111111111111111111111111111111111111111111111111111111111111111111111111111112">
    <w:name w:val="WW-Absatz-Standardschriftart1111111111111111111111111111111111111111111111111111111111111111111111111111111111111111111112"/>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Fontepargpadro5">
    <w:name w:val="Fonte parág. padrão5"/>
  </w:style>
  <w:style w:type="character" w:customStyle="1" w:styleId="WW-WW8Num1ztrue12345611111111111111111111111111">
    <w:name w:val="WW-WW8Num1ztrue12345611111111111111111111111111"/>
  </w:style>
  <w:style w:type="character" w:customStyle="1" w:styleId="WW-WW8Num1ztrue1234511111111111111111111111111">
    <w:name w:val="WW-WW8Num1ztrue1234511111111111111111111111111"/>
  </w:style>
  <w:style w:type="character" w:customStyle="1" w:styleId="WW-WW8Num1ztrue123411111111111111111111111111">
    <w:name w:val="WW-WW8Num1ztrue123411111111111111111111111111"/>
  </w:style>
  <w:style w:type="character" w:customStyle="1" w:styleId="WW-WW8Num1ztrue12311111111111111111111111111">
    <w:name w:val="WW-WW8Num1ztrue12311111111111111111111111111"/>
  </w:style>
  <w:style w:type="character" w:customStyle="1" w:styleId="WW-WW8Num1ztrue1211111111111111111111111111">
    <w:name w:val="WW-WW8Num1ztrue1211111111111111111111111111"/>
  </w:style>
  <w:style w:type="character" w:customStyle="1" w:styleId="WW-WW8Num1ztrue11111111111111111111111111111">
    <w:name w:val="WW-WW8Num1ztrue11111111111111111111111111111"/>
  </w:style>
  <w:style w:type="character" w:customStyle="1" w:styleId="WW-WW8Num1ztrue12345671111111111111111111111111">
    <w:name w:val="WW-WW8Num1ztrue12345671111111111111111111111111"/>
  </w:style>
  <w:style w:type="character" w:customStyle="1" w:styleId="WW-WW8Num1ztrue1234561111111111111111111111111">
    <w:name w:val="WW-WW8Num1ztrue1234561111111111111111111111111"/>
  </w:style>
  <w:style w:type="character" w:customStyle="1" w:styleId="WW-WW8Num1ztrue123451111111111111111111111111">
    <w:name w:val="WW-WW8Num1ztrue123451111111111111111111111111"/>
  </w:style>
  <w:style w:type="character" w:customStyle="1" w:styleId="WW-WW8Num1ztrue12341111111111111111111111111">
    <w:name w:val="WW-WW8Num1ztrue12341111111111111111111111111"/>
  </w:style>
  <w:style w:type="character" w:customStyle="1" w:styleId="WW-WW8Num1ztrue1231111111111111111111111111">
    <w:name w:val="WW-WW8Num1ztrue1231111111111111111111111111"/>
  </w:style>
  <w:style w:type="character" w:customStyle="1" w:styleId="WW-WW8Num1ztrue121111111111111111111111111">
    <w:name w:val="WW-WW8Num1ztrue121111111111111111111111111"/>
  </w:style>
  <w:style w:type="character" w:customStyle="1" w:styleId="WW-WW8Num1ztrue1111111111111111111111111111">
    <w:name w:val="WW-WW8Num1ztrue1111111111111111111111111111"/>
  </w:style>
  <w:style w:type="character" w:customStyle="1" w:styleId="WW-WW8Num1ztrue1234567111111111111111111111111">
    <w:name w:val="WW-WW8Num1ztrue1234567111111111111111111111111"/>
  </w:style>
  <w:style w:type="character" w:customStyle="1" w:styleId="WW-WW8Num1ztrue123456111111111111111111111111">
    <w:name w:val="WW-WW8Num1ztrue123456111111111111111111111111"/>
  </w:style>
  <w:style w:type="character" w:customStyle="1" w:styleId="WW-WW8Num1ztrue12345111111111111111111111111">
    <w:name w:val="WW-WW8Num1ztrue12345111111111111111111111111"/>
  </w:style>
  <w:style w:type="character" w:customStyle="1" w:styleId="WW-WW8Num1ztrue1234111111111111111111111111">
    <w:name w:val="WW-WW8Num1ztrue1234111111111111111111111111"/>
  </w:style>
  <w:style w:type="character" w:customStyle="1" w:styleId="WW-WW8Num1ztrue123111111111111111111111111">
    <w:name w:val="WW-WW8Num1ztrue123111111111111111111111111"/>
  </w:style>
  <w:style w:type="character" w:customStyle="1" w:styleId="WW-WW8Num1ztrue12111111111111111111111111">
    <w:name w:val="WW-WW8Num1ztrue12111111111111111111111111"/>
  </w:style>
  <w:style w:type="character" w:customStyle="1" w:styleId="WW-WW8Num1ztrue111111111111111111111111111">
    <w:name w:val="WW-WW8Num1ztrue111111111111111111111111111"/>
  </w:style>
  <w:style w:type="character" w:customStyle="1" w:styleId="WW-WW8Num1ztrue123456711111111111111111111111">
    <w:name w:val="WW-WW8Num1ztrue123456711111111111111111111111"/>
  </w:style>
  <w:style w:type="character" w:customStyle="1" w:styleId="WW-WW8Num1ztrue12345611111111111111111111111">
    <w:name w:val="WW-WW8Num1ztrue12345611111111111111111111111"/>
  </w:style>
  <w:style w:type="character" w:customStyle="1" w:styleId="WW-WW8Num1ztrue1234511111111111111111111111">
    <w:name w:val="WW-WW8Num1ztrue1234511111111111111111111111"/>
  </w:style>
  <w:style w:type="character" w:customStyle="1" w:styleId="WW-WW8Num1ztrue123411111111111111111111111">
    <w:name w:val="WW-WW8Num1ztrue123411111111111111111111111"/>
  </w:style>
  <w:style w:type="character" w:customStyle="1" w:styleId="WW-WW8Num1ztrue12311111111111111111111111">
    <w:name w:val="WW-WW8Num1ztrue12311111111111111111111111"/>
  </w:style>
  <w:style w:type="character" w:customStyle="1" w:styleId="WW-WW8Num1ztrue1211111111111111111111111">
    <w:name w:val="WW-WW8Num1ztrue1211111111111111111111111"/>
  </w:style>
  <w:style w:type="character" w:customStyle="1" w:styleId="WW-WW8Num1ztrue11111111111111111111111111">
    <w:name w:val="WW-WW8Num1ztrue11111111111111111111111111"/>
  </w:style>
  <w:style w:type="character" w:customStyle="1" w:styleId="WW-WW8Num1ztrue71">
    <w:name w:val="WW-WW8Num1ztrue71"/>
  </w:style>
  <w:style w:type="character" w:customStyle="1" w:styleId="WW-WW8Num1ztrue61">
    <w:name w:val="WW-WW8Num1ztrue61"/>
  </w:style>
  <w:style w:type="character" w:customStyle="1" w:styleId="WW-WW8Num1ztrue51">
    <w:name w:val="WW-WW8Num1ztrue51"/>
  </w:style>
  <w:style w:type="character" w:customStyle="1" w:styleId="WW-WW8Num1ztrue41">
    <w:name w:val="WW-WW8Num1ztrue41"/>
  </w:style>
  <w:style w:type="character" w:customStyle="1" w:styleId="WW-WW8Num1ztrue31">
    <w:name w:val="WW-WW8Num1ztrue31"/>
  </w:style>
  <w:style w:type="character" w:customStyle="1" w:styleId="WW-WW8Num1ztrue21">
    <w:name w:val="WW-WW8Num1ztrue21"/>
  </w:style>
  <w:style w:type="character" w:customStyle="1" w:styleId="WW-WW8Num1ztrue1111111111111111111111111">
    <w:name w:val="WW-WW8Num1ztrue1111111111111111111111111"/>
  </w:style>
  <w:style w:type="character" w:customStyle="1" w:styleId="WW-WW8Num1ztrue12345671111111111111111111111">
    <w:name w:val="WW-WW8Num1ztrue12345671111111111111111111111"/>
  </w:style>
  <w:style w:type="character" w:customStyle="1" w:styleId="WW-WW8Num1ztrue1234561111111111111111111111">
    <w:name w:val="WW-WW8Num1ztrue1234561111111111111111111111"/>
  </w:style>
  <w:style w:type="character" w:customStyle="1" w:styleId="WW-WW8Num1ztrue123451111111111111111111111">
    <w:name w:val="WW-WW8Num1ztrue123451111111111111111111111"/>
  </w:style>
  <w:style w:type="character" w:customStyle="1" w:styleId="WW-WW8Num1ztrue12341111111111111111111111">
    <w:name w:val="WW-WW8Num1ztrue12341111111111111111111111"/>
  </w:style>
  <w:style w:type="character" w:customStyle="1" w:styleId="WW-WW8Num1ztrue1231111111111111111111111">
    <w:name w:val="WW-WW8Num1ztrue1231111111111111111111111"/>
  </w:style>
  <w:style w:type="character" w:customStyle="1" w:styleId="WW-WW8Num1ztrue121111111111111111111111">
    <w:name w:val="WW-WW8Num1ztrue121111111111111111111111"/>
  </w:style>
  <w:style w:type="character" w:customStyle="1" w:styleId="WW-WW8Num1ztrue111111111111111111111111">
    <w:name w:val="WW-WW8Num1ztrue111111111111111111111111"/>
  </w:style>
  <w:style w:type="character" w:customStyle="1" w:styleId="WW-WW8Num1ztrue1234567111111111111111111111">
    <w:name w:val="WW-WW8Num1ztrue1234567111111111111111111111"/>
  </w:style>
  <w:style w:type="character" w:customStyle="1" w:styleId="WW-WW8Num1ztrue123456111111111111111111111">
    <w:name w:val="WW-WW8Num1ztrue123456111111111111111111111"/>
  </w:style>
  <w:style w:type="character" w:customStyle="1" w:styleId="WW-WW8Num1ztrue12345111111111111111111111">
    <w:name w:val="WW-WW8Num1ztrue12345111111111111111111111"/>
  </w:style>
  <w:style w:type="character" w:customStyle="1" w:styleId="WW-WW8Num1ztrue1234111111111111111111111">
    <w:name w:val="WW-WW8Num1ztrue1234111111111111111111111"/>
  </w:style>
  <w:style w:type="character" w:customStyle="1" w:styleId="WW-WW8Num1ztrue123111111111111111111111">
    <w:name w:val="WW-WW8Num1ztrue123111111111111111111111"/>
  </w:style>
  <w:style w:type="character" w:customStyle="1" w:styleId="WW-WW8Num1ztrue12111111111111111111111">
    <w:name w:val="WW-WW8Num1ztrue12111111111111111111111"/>
  </w:style>
  <w:style w:type="character" w:customStyle="1" w:styleId="WW-WW8Num1ztrue11111111111111111111111">
    <w:name w:val="WW-WW8Num1ztrue11111111111111111111111"/>
  </w:style>
  <w:style w:type="character" w:customStyle="1" w:styleId="WW-WW8Num1ztrue123456711111111111111111111">
    <w:name w:val="WW-WW8Num1ztrue123456711111111111111111111"/>
  </w:style>
  <w:style w:type="character" w:customStyle="1" w:styleId="WW-WW8Num1ztrue12345611111111111111111111">
    <w:name w:val="WW-WW8Num1ztrue12345611111111111111111111"/>
  </w:style>
  <w:style w:type="character" w:customStyle="1" w:styleId="WW-WW8Num1ztrue1234511111111111111111111">
    <w:name w:val="WW-WW8Num1ztrue1234511111111111111111111"/>
  </w:style>
  <w:style w:type="character" w:customStyle="1" w:styleId="WW-WW8Num1ztrue123411111111111111111111">
    <w:name w:val="WW-WW8Num1ztrue123411111111111111111111"/>
  </w:style>
  <w:style w:type="character" w:customStyle="1" w:styleId="WW-WW8Num1ztrue12311111111111111111111">
    <w:name w:val="WW-WW8Num1ztrue12311111111111111111111"/>
  </w:style>
  <w:style w:type="character" w:customStyle="1" w:styleId="WW-WW8Num1ztrue1211111111111111111111">
    <w:name w:val="WW-WW8Num1ztrue1211111111111111111111"/>
  </w:style>
  <w:style w:type="character" w:customStyle="1" w:styleId="WW-WW8Num1ztrue1111111111111111111111">
    <w:name w:val="WW-WW8Num1ztrue1111111111111111111111"/>
  </w:style>
  <w:style w:type="character" w:customStyle="1" w:styleId="WW-WW8Num1ztrue12345671111111111111111111">
    <w:name w:val="WW-WW8Num1ztrue12345671111111111111111111"/>
  </w:style>
  <w:style w:type="character" w:customStyle="1" w:styleId="WW-WW8Num1ztrue1234561111111111111111111">
    <w:name w:val="WW-WW8Num1ztrue1234561111111111111111111"/>
  </w:style>
  <w:style w:type="character" w:customStyle="1" w:styleId="WW-WW8Num1ztrue123451111111111111111111">
    <w:name w:val="WW-WW8Num1ztrue123451111111111111111111"/>
  </w:style>
  <w:style w:type="character" w:customStyle="1" w:styleId="WW-WW8Num1ztrue12341111111111111111111">
    <w:name w:val="WW-WW8Num1ztrue12341111111111111111111"/>
  </w:style>
  <w:style w:type="character" w:customStyle="1" w:styleId="WW-WW8Num1ztrue1231111111111111111111">
    <w:name w:val="WW-WW8Num1ztrue1231111111111111111111"/>
  </w:style>
  <w:style w:type="character" w:customStyle="1" w:styleId="WW-WW8Num1ztrue121111111111111111111">
    <w:name w:val="WW-WW8Num1ztrue121111111111111111111"/>
  </w:style>
  <w:style w:type="character" w:customStyle="1" w:styleId="WW-WW8Num1ztrue111111111111111111111">
    <w:name w:val="WW-WW8Num1ztrue111111111111111111111"/>
  </w:style>
  <w:style w:type="character" w:customStyle="1" w:styleId="WW-WW8Num1ztrue1234567111111111111111111">
    <w:name w:val="WW-WW8Num1ztrue1234567111111111111111111"/>
  </w:style>
  <w:style w:type="character" w:customStyle="1" w:styleId="WW-WW8Num1ztrue123456111111111111111111">
    <w:name w:val="WW-WW8Num1ztrue123456111111111111111111"/>
  </w:style>
  <w:style w:type="character" w:customStyle="1" w:styleId="WW-WW8Num1ztrue12345111111111111111111">
    <w:name w:val="WW-WW8Num1ztrue12345111111111111111111"/>
  </w:style>
  <w:style w:type="character" w:customStyle="1" w:styleId="WW-WW8Num1ztrue1234111111111111111111">
    <w:name w:val="WW-WW8Num1ztrue1234111111111111111111"/>
  </w:style>
  <w:style w:type="character" w:customStyle="1" w:styleId="WW-WW8Num1ztrue123111111111111111111">
    <w:name w:val="WW-WW8Num1ztrue123111111111111111111"/>
  </w:style>
  <w:style w:type="character" w:customStyle="1" w:styleId="WW-WW8Num1ztrue12111111111111111111">
    <w:name w:val="WW-WW8Num1ztrue12111111111111111111"/>
  </w:style>
  <w:style w:type="character" w:customStyle="1" w:styleId="WW-WW8Num1ztrue11111111111111111111">
    <w:name w:val="WW-WW8Num1ztrue11111111111111111111"/>
  </w:style>
  <w:style w:type="character" w:customStyle="1" w:styleId="WW-WW8Num1ztrue123456711111111111111111">
    <w:name w:val="WW-WW8Num1ztrue123456711111111111111111"/>
  </w:style>
  <w:style w:type="character" w:customStyle="1" w:styleId="WW-WW8Num1ztrue12345611111111111111111">
    <w:name w:val="WW-WW8Num1ztrue12345611111111111111111"/>
  </w:style>
  <w:style w:type="character" w:customStyle="1" w:styleId="WW-WW8Num1ztrue1234511111111111111111">
    <w:name w:val="WW-WW8Num1ztrue1234511111111111111111"/>
  </w:style>
  <w:style w:type="character" w:customStyle="1" w:styleId="WW-WW8Num1ztrue123411111111111111111">
    <w:name w:val="WW-WW8Num1ztrue123411111111111111111"/>
  </w:style>
  <w:style w:type="character" w:customStyle="1" w:styleId="WW-WW8Num1ztrue12311111111111111111">
    <w:name w:val="WW-WW8Num1ztrue12311111111111111111"/>
  </w:style>
  <w:style w:type="character" w:customStyle="1" w:styleId="WW-WW8Num1ztrue1211111111111111111">
    <w:name w:val="WW-WW8Num1ztrue1211111111111111111"/>
  </w:style>
  <w:style w:type="character" w:customStyle="1" w:styleId="WW-WW8Num1ztrue1111111111111111111">
    <w:name w:val="WW-WW8Num1ztrue1111111111111111111"/>
  </w:style>
  <w:style w:type="character" w:customStyle="1" w:styleId="WW-WW8Num1ztrue12345671111111111111111">
    <w:name w:val="WW-WW8Num1ztrue12345671111111111111111"/>
  </w:style>
  <w:style w:type="character" w:customStyle="1" w:styleId="WW-WW8Num1ztrue1234561111111111111111">
    <w:name w:val="WW-WW8Num1ztrue1234561111111111111111"/>
  </w:style>
  <w:style w:type="character" w:customStyle="1" w:styleId="WW-WW8Num1ztrue123451111111111111111">
    <w:name w:val="WW-WW8Num1ztrue123451111111111111111"/>
  </w:style>
  <w:style w:type="character" w:customStyle="1" w:styleId="WW-WW8Num1ztrue12341111111111111111">
    <w:name w:val="WW-WW8Num1ztrue12341111111111111111"/>
  </w:style>
  <w:style w:type="character" w:customStyle="1" w:styleId="WW-WW8Num1ztrue1231111111111111111">
    <w:name w:val="WW-WW8Num1ztrue1231111111111111111"/>
  </w:style>
  <w:style w:type="character" w:customStyle="1" w:styleId="WW-WW8Num1ztrue121111111111111111">
    <w:name w:val="WW-WW8Num1ztrue121111111111111111"/>
  </w:style>
  <w:style w:type="character" w:customStyle="1" w:styleId="WW-WW8Num1ztrue111111111111111111">
    <w:name w:val="WW-WW8Num1ztrue111111111111111111"/>
  </w:style>
  <w:style w:type="character" w:customStyle="1" w:styleId="WW-WW8Num1ztrue1234567111111111111111">
    <w:name w:val="WW-WW8Num1ztrue1234567111111111111111"/>
  </w:style>
  <w:style w:type="character" w:customStyle="1" w:styleId="WW-WW8Num1ztrue123456111111111111111">
    <w:name w:val="WW-WW8Num1ztrue123456111111111111111"/>
  </w:style>
  <w:style w:type="character" w:customStyle="1" w:styleId="WW-WW8Num1ztrue12345111111111111111">
    <w:name w:val="WW-WW8Num1ztrue12345111111111111111"/>
  </w:style>
  <w:style w:type="character" w:customStyle="1" w:styleId="WW-WW8Num1ztrue1234111111111111111">
    <w:name w:val="WW-WW8Num1ztrue1234111111111111111"/>
  </w:style>
  <w:style w:type="character" w:customStyle="1" w:styleId="WW-WW8Num1ztrue123111111111111111">
    <w:name w:val="WW-WW8Num1ztrue123111111111111111"/>
  </w:style>
  <w:style w:type="character" w:customStyle="1" w:styleId="WW-WW8Num1ztrue12111111111111111">
    <w:name w:val="WW-WW8Num1ztrue12111111111111111"/>
  </w:style>
  <w:style w:type="character" w:customStyle="1" w:styleId="WW-WW8Num1ztrue11111111111111111">
    <w:name w:val="WW-WW8Num1ztrue11111111111111111"/>
  </w:style>
  <w:style w:type="character" w:customStyle="1" w:styleId="WW-WW8Num1ztrue123456711111111111111">
    <w:name w:val="WW-WW8Num1ztrue123456711111111111111"/>
  </w:style>
  <w:style w:type="character" w:customStyle="1" w:styleId="WW-WW8Num1ztrue12345611111111111111">
    <w:name w:val="WW-WW8Num1ztrue12345611111111111111"/>
  </w:style>
  <w:style w:type="character" w:customStyle="1" w:styleId="WW-WW8Num1ztrue1234511111111111111">
    <w:name w:val="WW-WW8Num1ztrue1234511111111111111"/>
  </w:style>
  <w:style w:type="character" w:customStyle="1" w:styleId="WW-WW8Num1ztrue123411111111111111">
    <w:name w:val="WW-WW8Num1ztrue123411111111111111"/>
  </w:style>
  <w:style w:type="character" w:customStyle="1" w:styleId="WW-WW8Num1ztrue12311111111111111">
    <w:name w:val="WW-WW8Num1ztrue12311111111111111"/>
  </w:style>
  <w:style w:type="character" w:customStyle="1" w:styleId="WW-WW8Num1ztrue1211111111111111">
    <w:name w:val="WW-WW8Num1ztrue1211111111111111"/>
  </w:style>
  <w:style w:type="character" w:customStyle="1" w:styleId="WW-WW8Num1ztrue1111111111111111">
    <w:name w:val="WW-WW8Num1ztrue1111111111111111"/>
  </w:style>
  <w:style w:type="character" w:customStyle="1" w:styleId="WW-WW8Num1ztrue12345671111111111111">
    <w:name w:val="WW-WW8Num1ztrue12345671111111111111"/>
  </w:style>
  <w:style w:type="character" w:customStyle="1" w:styleId="WW-WW8Num1ztrue1234561111111111111">
    <w:name w:val="WW-WW8Num1ztrue1234561111111111111"/>
  </w:style>
  <w:style w:type="character" w:customStyle="1" w:styleId="WW-WW8Num1ztrue123451111111111111">
    <w:name w:val="WW-WW8Num1ztrue123451111111111111"/>
  </w:style>
  <w:style w:type="character" w:customStyle="1" w:styleId="WW-WW8Num1ztrue12341111111111111">
    <w:name w:val="WW-WW8Num1ztrue12341111111111111"/>
  </w:style>
  <w:style w:type="character" w:customStyle="1" w:styleId="WW-WW8Num1ztrue1231111111111111">
    <w:name w:val="WW-WW8Num1ztrue1231111111111111"/>
  </w:style>
  <w:style w:type="character" w:customStyle="1" w:styleId="WW-WW8Num1ztrue121111111111111">
    <w:name w:val="WW-WW8Num1ztrue121111111111111"/>
  </w:style>
  <w:style w:type="character" w:customStyle="1" w:styleId="WW-WW8Num1ztrue111111111111111">
    <w:name w:val="WW-WW8Num1ztrue111111111111111"/>
  </w:style>
  <w:style w:type="character" w:customStyle="1" w:styleId="WW-WW8Num1ztrue1234567111111111111">
    <w:name w:val="WW-WW8Num1ztrue1234567111111111111"/>
  </w:style>
  <w:style w:type="character" w:customStyle="1" w:styleId="WW-WW8Num1ztrue123456111111111111">
    <w:name w:val="WW-WW8Num1ztrue123456111111111111"/>
  </w:style>
  <w:style w:type="character" w:customStyle="1" w:styleId="WW-WW8Num1ztrue12345111111111111">
    <w:name w:val="WW-WW8Num1ztrue12345111111111111"/>
  </w:style>
  <w:style w:type="character" w:customStyle="1" w:styleId="WW-WW8Num1ztrue1234111111111111">
    <w:name w:val="WW-WW8Num1ztrue1234111111111111"/>
  </w:style>
  <w:style w:type="character" w:customStyle="1" w:styleId="WW-WW8Num1ztrue123111111111111">
    <w:name w:val="WW-WW8Num1ztrue123111111111111"/>
  </w:style>
  <w:style w:type="character" w:customStyle="1" w:styleId="WW-WW8Num1ztrue12111111111111">
    <w:name w:val="WW-WW8Num1ztrue12111111111111"/>
  </w:style>
  <w:style w:type="character" w:customStyle="1" w:styleId="WW-WW8Num1ztrue11111111111111">
    <w:name w:val="WW-WW8Num1ztrue11111111111111"/>
  </w:style>
  <w:style w:type="character" w:customStyle="1" w:styleId="WW-WW8Num1ztrue123456711111111111">
    <w:name w:val="WW-WW8Num1ztrue123456711111111111"/>
  </w:style>
  <w:style w:type="character" w:customStyle="1" w:styleId="WW-WW8Num1ztrue12345611111111111">
    <w:name w:val="WW-WW8Num1ztrue12345611111111111"/>
  </w:style>
  <w:style w:type="character" w:customStyle="1" w:styleId="WW-WW8Num1ztrue1234511111111111">
    <w:name w:val="WW-WW8Num1ztrue1234511111111111"/>
  </w:style>
  <w:style w:type="character" w:customStyle="1" w:styleId="WW-WW8Num1ztrue123411111111111">
    <w:name w:val="WW-WW8Num1ztrue123411111111111"/>
  </w:style>
  <w:style w:type="character" w:customStyle="1" w:styleId="WW-WW8Num1ztrue12311111111111">
    <w:name w:val="WW-WW8Num1ztrue12311111111111"/>
  </w:style>
  <w:style w:type="character" w:customStyle="1" w:styleId="WW-WW8Num1ztrue1211111111111">
    <w:name w:val="WW-WW8Num1ztrue1211111111111"/>
  </w:style>
  <w:style w:type="character" w:customStyle="1" w:styleId="WW-WW8Num1ztrue1111111111111">
    <w:name w:val="WW-WW8Num1ztrue1111111111111"/>
  </w:style>
  <w:style w:type="character" w:customStyle="1" w:styleId="WW-WW8Num1ztrue12345671111111111">
    <w:name w:val="WW-WW8Num1ztrue12345671111111111"/>
  </w:style>
  <w:style w:type="character" w:customStyle="1" w:styleId="WW-WW8Num1ztrue1234561111111111">
    <w:name w:val="WW-WW8Num1ztrue1234561111111111"/>
  </w:style>
  <w:style w:type="character" w:customStyle="1" w:styleId="WW-WW8Num1ztrue123451111111111">
    <w:name w:val="WW-WW8Num1ztrue123451111111111"/>
  </w:style>
  <w:style w:type="character" w:customStyle="1" w:styleId="WW-WW8Num1ztrue12341111111111">
    <w:name w:val="WW-WW8Num1ztrue12341111111111"/>
  </w:style>
  <w:style w:type="character" w:customStyle="1" w:styleId="WW-WW8Num1ztrue1231111111111">
    <w:name w:val="WW-WW8Num1ztrue1231111111111"/>
  </w:style>
  <w:style w:type="character" w:customStyle="1" w:styleId="WW-WW8Num1ztrue121111111111">
    <w:name w:val="WW-WW8Num1ztrue121111111111"/>
  </w:style>
  <w:style w:type="character" w:customStyle="1" w:styleId="WW-WW8Num1ztrue111111111111">
    <w:name w:val="WW-WW8Num1ztrue111111111111"/>
  </w:style>
  <w:style w:type="character" w:customStyle="1" w:styleId="WW-WW8Num1ztrue1234567111111111">
    <w:name w:val="WW-WW8Num1ztrue1234567111111111"/>
  </w:style>
  <w:style w:type="character" w:customStyle="1" w:styleId="WW-WW8Num1ztrue123456111111111">
    <w:name w:val="WW-WW8Num1ztrue123456111111111"/>
  </w:style>
  <w:style w:type="character" w:customStyle="1" w:styleId="WW-WW8Num1ztrue12345111111111">
    <w:name w:val="WW-WW8Num1ztrue12345111111111"/>
  </w:style>
  <w:style w:type="character" w:customStyle="1" w:styleId="WW-WW8Num1ztrue1234111111111">
    <w:name w:val="WW-WW8Num1ztrue1234111111111"/>
  </w:style>
  <w:style w:type="character" w:customStyle="1" w:styleId="WW-WW8Num1ztrue123111111111">
    <w:name w:val="WW-WW8Num1ztrue123111111111"/>
  </w:style>
  <w:style w:type="character" w:customStyle="1" w:styleId="WW-WW8Num1ztrue12111111111">
    <w:name w:val="WW-WW8Num1ztrue12111111111"/>
  </w:style>
  <w:style w:type="character" w:customStyle="1" w:styleId="WW-WW8Num1ztrue11111111111">
    <w:name w:val="WW-WW8Num1ztrue11111111111"/>
  </w:style>
  <w:style w:type="character" w:customStyle="1" w:styleId="WW-WW8Num1ztrue123456711111111">
    <w:name w:val="WW-WW8Num1ztrue123456711111111"/>
  </w:style>
  <w:style w:type="character" w:customStyle="1" w:styleId="WW-WW8Num1ztrue12345611111111">
    <w:name w:val="WW-WW8Num1ztrue12345611111111"/>
  </w:style>
  <w:style w:type="character" w:customStyle="1" w:styleId="WW-WW8Num1ztrue1234511111111">
    <w:name w:val="WW-WW8Num1ztrue1234511111111"/>
  </w:style>
  <w:style w:type="character" w:customStyle="1" w:styleId="WW-WW8Num1ztrue123411111111">
    <w:name w:val="WW-WW8Num1ztrue123411111111"/>
  </w:style>
  <w:style w:type="character" w:customStyle="1" w:styleId="WW-WW8Num1ztrue12311111111">
    <w:name w:val="WW-WW8Num1ztrue12311111111"/>
  </w:style>
  <w:style w:type="character" w:customStyle="1" w:styleId="WW-WW8Num1ztrue1211111111">
    <w:name w:val="WW-WW8Num1ztrue1211111111"/>
  </w:style>
  <w:style w:type="character" w:customStyle="1" w:styleId="WW-WW8Num1ztrue1111111111">
    <w:name w:val="WW-WW8Num1ztrue1111111111"/>
  </w:style>
  <w:style w:type="character" w:customStyle="1" w:styleId="WW-WW8Num1ztrue12345671111111">
    <w:name w:val="WW-WW8Num1ztrue12345671111111"/>
  </w:style>
  <w:style w:type="character" w:customStyle="1" w:styleId="WW-WW8Num1ztrue1234561111111">
    <w:name w:val="WW-WW8Num1ztrue1234561111111"/>
  </w:style>
  <w:style w:type="character" w:customStyle="1" w:styleId="WW-WW8Num1ztrue123451111111">
    <w:name w:val="WW-WW8Num1ztrue123451111111"/>
  </w:style>
  <w:style w:type="character" w:customStyle="1" w:styleId="WW-WW8Num1ztrue12341111111">
    <w:name w:val="WW-WW8Num1ztrue12341111111"/>
  </w:style>
  <w:style w:type="character" w:customStyle="1" w:styleId="WW-WW8Num1ztrue1231111111">
    <w:name w:val="WW-WW8Num1ztrue1231111111"/>
  </w:style>
  <w:style w:type="character" w:customStyle="1" w:styleId="WW-WW8Num1ztrue121111111">
    <w:name w:val="WW-WW8Num1ztrue121111111"/>
  </w:style>
  <w:style w:type="character" w:customStyle="1" w:styleId="WW-WW8Num1ztrue111111111">
    <w:name w:val="WW-WW8Num1ztrue111111111"/>
  </w:style>
  <w:style w:type="character" w:customStyle="1" w:styleId="WW-WW8Num1ztrue1234567111111">
    <w:name w:val="WW-WW8Num1ztrue1234567111111"/>
  </w:style>
  <w:style w:type="character" w:customStyle="1" w:styleId="WW-WW8Num1ztrue123456111111">
    <w:name w:val="WW-WW8Num1ztrue123456111111"/>
  </w:style>
  <w:style w:type="character" w:customStyle="1" w:styleId="WW-WW8Num1ztrue12345111111">
    <w:name w:val="WW-WW8Num1ztrue12345111111"/>
  </w:style>
  <w:style w:type="character" w:customStyle="1" w:styleId="WW-WW8Num1ztrue1234111111">
    <w:name w:val="WW-WW8Num1ztrue1234111111"/>
  </w:style>
  <w:style w:type="character" w:customStyle="1" w:styleId="WW-WW8Num1ztrue123111111">
    <w:name w:val="WW-WW8Num1ztrue123111111"/>
  </w:style>
  <w:style w:type="character" w:customStyle="1" w:styleId="WW-WW8Num1ztrue12111111">
    <w:name w:val="WW-WW8Num1ztrue12111111"/>
  </w:style>
  <w:style w:type="character" w:customStyle="1" w:styleId="WW-WW8Num1ztrue11111111">
    <w:name w:val="WW-WW8Num1ztrue11111111"/>
  </w:style>
  <w:style w:type="character" w:customStyle="1" w:styleId="WW-WW8Num1ztrue123456711111">
    <w:name w:val="WW-WW8Num1ztrue123456711111"/>
  </w:style>
  <w:style w:type="character" w:customStyle="1" w:styleId="WW-WW8Num1ztrue12345611111">
    <w:name w:val="WW-WW8Num1ztrue12345611111"/>
  </w:style>
  <w:style w:type="character" w:customStyle="1" w:styleId="WW-WW8Num1ztrue1234511111">
    <w:name w:val="WW-WW8Num1ztrue1234511111"/>
  </w:style>
  <w:style w:type="character" w:customStyle="1" w:styleId="WW-WW8Num1ztrue123411111">
    <w:name w:val="WW-WW8Num1ztrue123411111"/>
  </w:style>
  <w:style w:type="character" w:customStyle="1" w:styleId="WW-WW8Num1ztrue12311111">
    <w:name w:val="WW-WW8Num1ztrue12311111"/>
  </w:style>
  <w:style w:type="character" w:customStyle="1" w:styleId="WW-WW8Num1ztrue1211111">
    <w:name w:val="WW-WW8Num1ztrue1211111"/>
  </w:style>
  <w:style w:type="character" w:customStyle="1" w:styleId="WW-WW8Num1ztrue1111111">
    <w:name w:val="WW-WW8Num1ztrue1111111"/>
  </w:style>
  <w:style w:type="character" w:customStyle="1" w:styleId="WW-WW8Num1ztrue12345671111">
    <w:name w:val="WW-WW8Num1ztrue12345671111"/>
  </w:style>
  <w:style w:type="character" w:customStyle="1" w:styleId="WW-WW8Num1ztrue1234561111">
    <w:name w:val="WW-WW8Num1ztrue1234561111"/>
  </w:style>
  <w:style w:type="character" w:customStyle="1" w:styleId="WW-WW8Num1ztrue123451111">
    <w:name w:val="WW-WW8Num1ztrue123451111"/>
  </w:style>
  <w:style w:type="character" w:customStyle="1" w:styleId="WW-WW8Num1ztrue12341111">
    <w:name w:val="WW-WW8Num1ztrue12341111"/>
  </w:style>
  <w:style w:type="character" w:customStyle="1" w:styleId="WW-WW8Num1ztrue1231111">
    <w:name w:val="WW-WW8Num1ztrue1231111"/>
  </w:style>
  <w:style w:type="character" w:customStyle="1" w:styleId="WW-WW8Num1ztrue121111">
    <w:name w:val="WW-WW8Num1ztrue121111"/>
  </w:style>
  <w:style w:type="character" w:customStyle="1" w:styleId="WW-WW8Num1ztrue111111">
    <w:name w:val="WW-WW8Num1ztrue111111"/>
  </w:style>
  <w:style w:type="character" w:customStyle="1" w:styleId="WW-WW8Num1ztrue1234567111">
    <w:name w:val="WW-WW8Num1ztrue1234567111"/>
  </w:style>
  <w:style w:type="character" w:customStyle="1" w:styleId="WW-WW8Num1ztrue123456111">
    <w:name w:val="WW-WW8Num1ztrue123456111"/>
  </w:style>
  <w:style w:type="character" w:customStyle="1" w:styleId="WW-WW8Num1ztrue12345111">
    <w:name w:val="WW-WW8Num1ztrue12345111"/>
  </w:style>
  <w:style w:type="character" w:customStyle="1" w:styleId="WW-WW8Num1ztrue1234111">
    <w:name w:val="WW-WW8Num1ztrue1234111"/>
  </w:style>
  <w:style w:type="character" w:customStyle="1" w:styleId="WW-WW8Num1ztrue123111">
    <w:name w:val="WW-WW8Num1ztrue123111"/>
  </w:style>
  <w:style w:type="character" w:customStyle="1" w:styleId="WW-WW8Num1ztrue12111">
    <w:name w:val="WW-WW8Num1ztrue12111"/>
  </w:style>
  <w:style w:type="character" w:customStyle="1" w:styleId="WW-WW8Num1ztrue11111">
    <w:name w:val="WW-WW8Num1ztrue11111"/>
  </w:style>
  <w:style w:type="character" w:customStyle="1" w:styleId="WW-WW8Num1ztrue123456711">
    <w:name w:val="WW-WW8Num1ztrue123456711"/>
  </w:style>
  <w:style w:type="character" w:customStyle="1" w:styleId="WW-WW8Num1ztrue12345611">
    <w:name w:val="WW-WW8Num1ztrue12345611"/>
  </w:style>
  <w:style w:type="character" w:customStyle="1" w:styleId="WW-WW8Num1ztrue1234511">
    <w:name w:val="WW-WW8Num1ztrue1234511"/>
  </w:style>
  <w:style w:type="character" w:customStyle="1" w:styleId="WW-WW8Num1ztrue123411">
    <w:name w:val="WW-WW8Num1ztrue123411"/>
  </w:style>
  <w:style w:type="character" w:customStyle="1" w:styleId="WW-WW8Num1ztrue12311">
    <w:name w:val="WW-WW8Num1ztrue12311"/>
  </w:style>
  <w:style w:type="character" w:customStyle="1" w:styleId="WW-WW8Num1ztrue1211">
    <w:name w:val="WW-WW8Num1ztrue1211"/>
  </w:style>
  <w:style w:type="character" w:customStyle="1" w:styleId="WW-WW8Num1ztrue1111">
    <w:name w:val="WW-WW8Num1ztrue1111"/>
  </w:style>
  <w:style w:type="character" w:customStyle="1" w:styleId="WW-WW8Num1ztrue12345671">
    <w:name w:val="WW-WW8Num1ztrue12345671"/>
  </w:style>
  <w:style w:type="character" w:customStyle="1" w:styleId="WW-WW8Num1ztrue1234561">
    <w:name w:val="WW-WW8Num1ztrue1234561"/>
  </w:style>
  <w:style w:type="character" w:customStyle="1" w:styleId="WW-WW8Num1ztrue123451">
    <w:name w:val="WW-WW8Num1ztrue123451"/>
  </w:style>
  <w:style w:type="character" w:customStyle="1" w:styleId="WW-WW8Num1ztrue12341">
    <w:name w:val="WW-WW8Num1ztrue12341"/>
  </w:style>
  <w:style w:type="character" w:customStyle="1" w:styleId="WW-WW8Num1ztrue1231">
    <w:name w:val="WW-WW8Num1ztrue1231"/>
  </w:style>
  <w:style w:type="character" w:customStyle="1" w:styleId="WW-WW8Num1ztrue121">
    <w:name w:val="WW-WW8Num1ztrue121"/>
  </w:style>
  <w:style w:type="character" w:customStyle="1" w:styleId="WW-WW8Num1ztrue111">
    <w:name w:val="WW-WW8Num1ztrue111"/>
  </w:style>
  <w:style w:type="character" w:customStyle="1" w:styleId="WW-WW8Num1ztrue1234567">
    <w:name w:val="WW-WW8Num1ztrue1234567"/>
  </w:style>
  <w:style w:type="character" w:customStyle="1" w:styleId="WW-WW8Num1ztrue123456">
    <w:name w:val="WW-WW8Num1ztrue123456"/>
  </w:style>
  <w:style w:type="character" w:customStyle="1" w:styleId="WW-WW8Num1ztrue12345">
    <w:name w:val="WW-WW8Num1ztrue12345"/>
  </w:style>
  <w:style w:type="character" w:customStyle="1" w:styleId="WW-WW8Num1ztrue1234">
    <w:name w:val="WW-WW8Num1ztrue1234"/>
  </w:style>
  <w:style w:type="character" w:customStyle="1" w:styleId="WW-WW8Num1ztrue123">
    <w:name w:val="WW-WW8Num1ztrue123"/>
  </w:style>
  <w:style w:type="character" w:customStyle="1" w:styleId="WW-WW8Num1ztrue12">
    <w:name w:val="WW-WW8Num1ztrue12"/>
  </w:style>
  <w:style w:type="character" w:customStyle="1" w:styleId="WW-WW8Num1ztrue11">
    <w:name w:val="WW-WW8Num1ztrue11"/>
  </w:style>
  <w:style w:type="character" w:customStyle="1" w:styleId="WW-WW8Num1ztrue7">
    <w:name w:val="WW-WW8Num1ztrue7"/>
  </w:style>
  <w:style w:type="character" w:customStyle="1" w:styleId="ListLabel113">
    <w:name w:val="ListLabel 113"/>
    <w:rPr>
      <w:rFonts w:ascii="Arial" w:eastAsia="Arial" w:hAnsi="Arial"/>
      <w:b/>
      <w:sz w:val="18"/>
    </w:rPr>
  </w:style>
  <w:style w:type="character" w:customStyle="1" w:styleId="ListLabel114">
    <w:name w:val="ListLabel 114"/>
    <w:rPr>
      <w:rFonts w:ascii="Arial" w:eastAsia="Arial" w:hAnsi="Arial"/>
      <w:sz w:val="18"/>
    </w:rPr>
  </w:style>
  <w:style w:type="character" w:customStyle="1" w:styleId="ListLabel115">
    <w:name w:val="ListLabel 115"/>
    <w:rPr>
      <w:rFonts w:eastAsia="Arial"/>
    </w:rPr>
  </w:style>
  <w:style w:type="character" w:customStyle="1" w:styleId="ListLabel116">
    <w:name w:val="ListLabel 116"/>
    <w:rPr>
      <w:rFonts w:eastAsia="Arial"/>
    </w:rPr>
  </w:style>
  <w:style w:type="character" w:customStyle="1" w:styleId="CharChar20">
    <w:name w:val="Char Char2"/>
    <w:rPr>
      <w:rFonts w:ascii="Arial" w:eastAsia="Arial" w:hAnsi="Arial"/>
      <w:b/>
      <w:sz w:val="40"/>
      <w:u w:val="single"/>
      <w:lang w:val="pt-BR" w:eastAsia="ar-SA"/>
    </w:rPr>
  </w:style>
  <w:style w:type="character" w:customStyle="1" w:styleId="Fontepargpadro9">
    <w:name w:val="Fonte parág. padrão9"/>
    <w:rPr>
      <w:w w:val="100"/>
      <w:position w:val="0"/>
      <w:sz w:val="24"/>
      <w:effect w:val="none"/>
      <w:vertAlign w:val="baseline"/>
      <w:em w:val="none"/>
    </w:rPr>
  </w:style>
  <w:style w:type="character" w:customStyle="1" w:styleId="Fontepargpadro8">
    <w:name w:val="Fonte parág. padrão8"/>
    <w:rPr>
      <w:w w:val="100"/>
      <w:position w:val="0"/>
      <w:sz w:val="24"/>
      <w:effect w:val="none"/>
      <w:vertAlign w:val="baseline"/>
      <w:em w:val="none"/>
    </w:rPr>
  </w:style>
  <w:style w:type="character" w:customStyle="1" w:styleId="Fontepargpadro7">
    <w:name w:val="Fonte parág. padrão7"/>
    <w:rPr>
      <w:w w:val="100"/>
      <w:position w:val="0"/>
      <w:sz w:val="24"/>
      <w:effect w:val="none"/>
      <w:vertAlign w:val="baseline"/>
      <w:em w:val="none"/>
    </w:rPr>
  </w:style>
  <w:style w:type="character" w:customStyle="1" w:styleId="Fontepargpadro6">
    <w:name w:val="Fonte parág. padrão6"/>
    <w:rPr>
      <w:w w:val="100"/>
      <w:position w:val="0"/>
      <w:sz w:val="24"/>
      <w:effect w:val="none"/>
      <w:vertAlign w:val="baseline"/>
      <w:em w:val="none"/>
    </w:rPr>
  </w:style>
  <w:style w:type="character" w:customStyle="1" w:styleId="TextodebaloChar1">
    <w:name w:val="Texto de balão Char1"/>
    <w:rPr>
      <w:rFonts w:ascii="Tahoma" w:eastAsia="SimSun" w:hAnsi="Tahoma" w:cs="Mangal"/>
      <w:w w:val="100"/>
      <w:kern w:val="2"/>
      <w:position w:val="0"/>
      <w:sz w:val="16"/>
      <w:szCs w:val="14"/>
      <w:effect w:val="none"/>
      <w:vertAlign w:val="baseline"/>
      <w:em w:val="none"/>
      <w:lang w:eastAsia="zh-CN" w:bidi="hi-IN"/>
    </w:rPr>
  </w:style>
  <w:style w:type="character" w:customStyle="1" w:styleId="object">
    <w:name w:val="object"/>
    <w:rPr>
      <w:w w:val="100"/>
      <w:position w:val="0"/>
      <w:sz w:val="24"/>
      <w:effect w:val="none"/>
      <w:vertAlign w:val="baseline"/>
      <w:em w:val="none"/>
    </w:rPr>
  </w:style>
  <w:style w:type="character" w:customStyle="1" w:styleId="Character20style">
    <w:name w:val="Character_20_style"/>
    <w:rPr>
      <w:w w:val="100"/>
      <w:position w:val="0"/>
      <w:sz w:val="24"/>
      <w:effect w:val="none"/>
      <w:vertAlign w:val="baseline"/>
      <w:em w:val="none"/>
    </w:rPr>
  </w:style>
  <w:style w:type="character" w:customStyle="1" w:styleId="TextodecomentrioChar1">
    <w:name w:val="Texto de comentário Char1"/>
    <w:rPr>
      <w:rFonts w:ascii="Liberation Serif" w:eastAsia="SimSun" w:hAnsi="Liberation Serif" w:cs="Mangal"/>
      <w:w w:val="100"/>
      <w:kern w:val="2"/>
      <w:position w:val="0"/>
      <w:sz w:val="24"/>
      <w:szCs w:val="18"/>
      <w:effect w:val="none"/>
      <w:vertAlign w:val="baseline"/>
      <w:em w:val="none"/>
      <w:lang w:eastAsia="zh-CN" w:bidi="hi-IN"/>
    </w:rPr>
  </w:style>
  <w:style w:type="character" w:customStyle="1" w:styleId="AssuntodocomentrioChar1">
    <w:name w:val="Assunto do comentário Char1"/>
    <w:rPr>
      <w:rFonts w:ascii="Liberation Serif" w:eastAsia="SimSun" w:hAnsi="Liberation Serif" w:cs="Mangal"/>
      <w:b/>
      <w:bCs/>
      <w:w w:val="100"/>
      <w:kern w:val="2"/>
      <w:position w:val="0"/>
      <w:sz w:val="24"/>
      <w:szCs w:val="18"/>
      <w:effect w:val="none"/>
      <w:vertAlign w:val="baseline"/>
      <w:em w:val="none"/>
      <w:lang w:eastAsia="zh-CN" w:bidi="hi-IN"/>
    </w:rPr>
  </w:style>
  <w:style w:type="character" w:customStyle="1" w:styleId="ListLabel143">
    <w:name w:val="ListLabel 143"/>
    <w:rPr>
      <w:rFonts w:eastAsia="OpenSymbol"/>
    </w:rPr>
  </w:style>
  <w:style w:type="character" w:customStyle="1" w:styleId="ListLabel142">
    <w:name w:val="ListLabel 142"/>
    <w:rPr>
      <w:rFonts w:eastAsia="OpenSymbol"/>
    </w:rPr>
  </w:style>
  <w:style w:type="character" w:customStyle="1" w:styleId="ListLabel141">
    <w:name w:val="ListLabel 141"/>
    <w:rPr>
      <w:rFonts w:eastAsia="OpenSymbol"/>
    </w:rPr>
  </w:style>
  <w:style w:type="character" w:customStyle="1" w:styleId="ListLabel140">
    <w:name w:val="ListLabel 140"/>
    <w:rPr>
      <w:rFonts w:eastAsia="OpenSymbol"/>
    </w:rPr>
  </w:style>
  <w:style w:type="character" w:customStyle="1" w:styleId="ListLabel139">
    <w:name w:val="ListLabel 139"/>
    <w:rPr>
      <w:rFonts w:eastAsia="OpenSymbol"/>
    </w:rPr>
  </w:style>
  <w:style w:type="character" w:customStyle="1" w:styleId="ListLabel138">
    <w:name w:val="ListLabel 138"/>
    <w:rPr>
      <w:rFonts w:eastAsia="OpenSymbol"/>
    </w:rPr>
  </w:style>
  <w:style w:type="character" w:customStyle="1" w:styleId="ListLabel137">
    <w:name w:val="ListLabel 137"/>
    <w:rPr>
      <w:rFonts w:eastAsia="OpenSymbol"/>
    </w:rPr>
  </w:style>
  <w:style w:type="character" w:customStyle="1" w:styleId="ListLabel136">
    <w:name w:val="ListLabel 136"/>
    <w:rPr>
      <w:rFonts w:eastAsia="OpenSymbol"/>
    </w:rPr>
  </w:style>
  <w:style w:type="character" w:customStyle="1" w:styleId="ListLabel135">
    <w:name w:val="ListLabel 135"/>
    <w:rPr>
      <w:rFonts w:ascii="Arial" w:eastAsia="OpenSymbol" w:hAnsi="Arial"/>
      <w:b w:val="0"/>
      <w:sz w:val="18"/>
    </w:rPr>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Zeichenformat">
    <w:name w:val="Zeichenformat"/>
  </w:style>
  <w:style w:type="character" w:customStyle="1" w:styleId="ListLabel134">
    <w:name w:val="ListLabel 134"/>
    <w:rPr>
      <w:rFonts w:eastAsia="OpenSymbol"/>
    </w:rPr>
  </w:style>
  <w:style w:type="character" w:customStyle="1" w:styleId="ListLabel133">
    <w:name w:val="ListLabel 133"/>
    <w:rPr>
      <w:rFonts w:eastAsia="OpenSymbol"/>
    </w:rPr>
  </w:style>
  <w:style w:type="character" w:customStyle="1" w:styleId="ListLabel132">
    <w:name w:val="ListLabel 132"/>
    <w:rPr>
      <w:rFonts w:eastAsia="OpenSymbol"/>
    </w:rPr>
  </w:style>
  <w:style w:type="character" w:customStyle="1" w:styleId="ListLabel131">
    <w:name w:val="ListLabel 131"/>
    <w:rPr>
      <w:rFonts w:eastAsia="OpenSymbol"/>
    </w:rPr>
  </w:style>
  <w:style w:type="character" w:customStyle="1" w:styleId="ListLabel130">
    <w:name w:val="ListLabel 130"/>
    <w:rPr>
      <w:rFonts w:eastAsia="OpenSymbol"/>
    </w:rPr>
  </w:style>
  <w:style w:type="character" w:customStyle="1" w:styleId="ListLabel129">
    <w:name w:val="ListLabel 129"/>
    <w:rPr>
      <w:rFonts w:eastAsia="OpenSymbol"/>
    </w:rPr>
  </w:style>
  <w:style w:type="character" w:customStyle="1" w:styleId="ListLabel128">
    <w:name w:val="ListLabel 128"/>
    <w:rPr>
      <w:rFonts w:eastAsia="OpenSymbol"/>
    </w:rPr>
  </w:style>
  <w:style w:type="character" w:customStyle="1" w:styleId="ListLabel127">
    <w:name w:val="ListLabel 127"/>
    <w:rPr>
      <w:rFonts w:eastAsia="OpenSymbol"/>
    </w:rPr>
  </w:style>
  <w:style w:type="character" w:customStyle="1" w:styleId="ListLabel126">
    <w:name w:val="ListLabel 126"/>
    <w:rPr>
      <w:rFonts w:ascii="Arial" w:eastAsia="OpenSymbol" w:hAnsi="Arial"/>
      <w:b/>
      <w:sz w:val="18"/>
    </w:rPr>
  </w:style>
  <w:style w:type="character" w:customStyle="1" w:styleId="ListLabel125">
    <w:name w:val="ListLabel 125"/>
    <w:rPr>
      <w:rFonts w:eastAsia="OpenSymbol"/>
    </w:rPr>
  </w:style>
  <w:style w:type="character" w:customStyle="1" w:styleId="ListLabel124">
    <w:name w:val="ListLabel 124"/>
    <w:rPr>
      <w:rFonts w:eastAsia="OpenSymbol"/>
    </w:rPr>
  </w:style>
  <w:style w:type="character" w:customStyle="1" w:styleId="ListLabel123">
    <w:name w:val="ListLabel 123"/>
    <w:rPr>
      <w:rFonts w:eastAsia="OpenSymbol"/>
    </w:rPr>
  </w:style>
  <w:style w:type="character" w:customStyle="1" w:styleId="ListLabel122">
    <w:name w:val="ListLabel 122"/>
    <w:rPr>
      <w:rFonts w:eastAsia="OpenSymbol"/>
    </w:rPr>
  </w:style>
  <w:style w:type="character" w:customStyle="1" w:styleId="ListLabel121">
    <w:name w:val="ListLabel 121"/>
    <w:rPr>
      <w:rFonts w:eastAsia="OpenSymbol"/>
    </w:rPr>
  </w:style>
  <w:style w:type="character" w:customStyle="1" w:styleId="ListLabel120">
    <w:name w:val="ListLabel 120"/>
    <w:rPr>
      <w:rFonts w:eastAsia="OpenSymbol"/>
    </w:rPr>
  </w:style>
  <w:style w:type="character" w:customStyle="1" w:styleId="ListLabel119">
    <w:name w:val="ListLabel 119"/>
    <w:rPr>
      <w:rFonts w:eastAsia="OpenSymbol"/>
    </w:rPr>
  </w:style>
  <w:style w:type="character" w:customStyle="1" w:styleId="ListLabel118">
    <w:name w:val="ListLabel 118"/>
    <w:rPr>
      <w:rFonts w:eastAsia="OpenSymbol"/>
    </w:rPr>
  </w:style>
  <w:style w:type="character" w:customStyle="1" w:styleId="ListLabel117">
    <w:name w:val="ListLabel 117"/>
    <w:rPr>
      <w:rFonts w:ascii="Arial" w:eastAsia="OpenSymbol" w:hAnsi="Arial"/>
      <w:b/>
      <w:sz w:val="18"/>
    </w:rPr>
  </w:style>
  <w:style w:type="paragraph" w:customStyle="1" w:styleId="Ttulo90">
    <w:name w:val="Título9"/>
    <w:basedOn w:val="Normal"/>
    <w:next w:val="Corpodetexto"/>
    <w:pPr>
      <w:keepNext/>
      <w:spacing w:before="240" w:after="120"/>
    </w:pPr>
    <w:rPr>
      <w:rFonts w:ascii="Arial" w:eastAsia="Lucida Sans Unicode" w:hAnsi="Arial" w:cs="Mangal"/>
      <w:sz w:val="28"/>
      <w:szCs w:val="28"/>
    </w:rPr>
  </w:style>
  <w:style w:type="paragraph" w:styleId="Corpodetexto">
    <w:name w:val="Body Text"/>
    <w:basedOn w:val="Normal"/>
    <w:uiPriority w:val="1"/>
    <w:qFormat/>
    <w:pPr>
      <w:jc w:val="both"/>
    </w:pPr>
    <w:rPr>
      <w:sz w:val="22"/>
      <w:szCs w:val="20"/>
    </w:rPr>
  </w:style>
  <w:style w:type="paragraph" w:styleId="Ttulo">
    <w:name w:val="Title"/>
    <w:basedOn w:val="Normal"/>
    <w:next w:val="Subttulo"/>
    <w:qFormat/>
    <w:pPr>
      <w:keepNext/>
      <w:spacing w:before="240" w:after="120"/>
      <w:jc w:val="center"/>
    </w:pPr>
    <w:rPr>
      <w:rFonts w:ascii="Arial" w:eastAsia="Lucida Sans Unicode" w:hAnsi="Arial" w:cs="Tahoma"/>
      <w:b/>
      <w:sz w:val="28"/>
      <w:szCs w:val="28"/>
    </w:rPr>
  </w:style>
  <w:style w:type="paragraph" w:styleId="Subttulo">
    <w:name w:val="Subtitle"/>
    <w:basedOn w:val="Ttulo"/>
    <w:next w:val="Corpodetexto"/>
    <w:qFormat/>
    <w:rPr>
      <w:i/>
      <w:iCs/>
    </w:rPr>
  </w:style>
  <w:style w:type="paragraph" w:styleId="Lista">
    <w:name w:val="List"/>
    <w:basedOn w:val="Corpodetexto"/>
    <w:rPr>
      <w:rFonts w:cs="Tahoma"/>
    </w:rPr>
  </w:style>
  <w:style w:type="paragraph" w:styleId="Legenda">
    <w:name w:val="caption"/>
    <w:basedOn w:val="Normal"/>
    <w:qFormat/>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Legenda2">
    <w:name w:val="Legenda2"/>
    <w:basedOn w:val="Normal"/>
    <w:pPr>
      <w:suppressLineNumbers/>
      <w:spacing w:before="120" w:after="120"/>
    </w:pPr>
    <w:rPr>
      <w:rFonts w:cs="Tahoma"/>
      <w:i/>
      <w:iCs/>
    </w:rPr>
  </w:style>
  <w:style w:type="paragraph" w:customStyle="1" w:styleId="Legenda1">
    <w:name w:val="Legenda1"/>
    <w:basedOn w:val="Normal"/>
    <w:pPr>
      <w:suppressLineNumbers/>
      <w:spacing w:before="120" w:after="120"/>
    </w:pPr>
    <w:rPr>
      <w:rFonts w:cs="Tahoma"/>
      <w:i/>
      <w:iCs/>
    </w:rPr>
  </w:style>
  <w:style w:type="paragraph" w:customStyle="1" w:styleId="HeaderandFooter">
    <w:name w:val="Header and Footer"/>
    <w:basedOn w:val="Normal"/>
    <w:pPr>
      <w:widowControl w:val="0"/>
      <w:tabs>
        <w:tab w:val="center" w:pos="4819"/>
        <w:tab w:val="right" w:pos="9638"/>
      </w:tabs>
    </w:pPr>
    <w:rPr>
      <w:rFonts w:eastAsia="Mangal"/>
      <w:color w:val="00000A"/>
      <w:lang w:eastAsia="hi-IN"/>
    </w:rPr>
  </w:style>
  <w:style w:type="paragraph" w:styleId="Cabealho">
    <w:name w:val="header"/>
    <w:basedOn w:val="Normal"/>
    <w:uiPriority w:val="99"/>
    <w:pPr>
      <w:tabs>
        <w:tab w:val="center" w:pos="4419"/>
        <w:tab w:val="right" w:pos="8838"/>
      </w:tabs>
    </w:pPr>
  </w:style>
  <w:style w:type="paragraph" w:styleId="Rodap">
    <w:name w:val="footer"/>
    <w:basedOn w:val="Normal"/>
    <w:uiPriority w:val="99"/>
    <w:pPr>
      <w:tabs>
        <w:tab w:val="center" w:pos="4419"/>
        <w:tab w:val="right" w:pos="8838"/>
      </w:tabs>
    </w:pPr>
  </w:style>
  <w:style w:type="paragraph" w:customStyle="1" w:styleId="WW-Recuodecorpodetexto3">
    <w:name w:val="WW-Recuo de corpo de texto 3"/>
    <w:basedOn w:val="Normal"/>
    <w:pPr>
      <w:ind w:left="709" w:hanging="709"/>
      <w:jc w:val="both"/>
    </w:pPr>
    <w:rPr>
      <w:szCs w:val="20"/>
    </w:rPr>
  </w:style>
  <w:style w:type="paragraph" w:customStyle="1" w:styleId="WW-Corpodetexto3">
    <w:name w:val="WW-Corpo de texto 3"/>
    <w:basedOn w:val="Normal"/>
    <w:pPr>
      <w:jc w:val="both"/>
    </w:pPr>
    <w:rPr>
      <w:szCs w:val="20"/>
    </w:rPr>
  </w:style>
  <w:style w:type="paragraph" w:customStyle="1" w:styleId="Textopadro">
    <w:name w:val="Texto padrão"/>
    <w:basedOn w:val="Normal"/>
    <w:pPr>
      <w:widowControl w:val="0"/>
    </w:pPr>
    <w:rPr>
      <w:szCs w:val="20"/>
      <w:lang w:val="en-US"/>
    </w:rPr>
  </w:style>
  <w:style w:type="paragraph" w:styleId="Recuodecorpodetexto">
    <w:name w:val="Body Text Indent"/>
    <w:basedOn w:val="Normal"/>
    <w:pPr>
      <w:tabs>
        <w:tab w:val="left" w:pos="2127"/>
      </w:tabs>
      <w:jc w:val="both"/>
    </w:pPr>
    <w:rPr>
      <w:sz w:val="22"/>
      <w:szCs w:val="20"/>
    </w:rPr>
  </w:style>
  <w:style w:type="paragraph" w:customStyle="1" w:styleId="Corpodetexto21">
    <w:name w:val="Corpo de texto 21"/>
    <w:basedOn w:val="Normal"/>
    <w:pPr>
      <w:jc w:val="both"/>
    </w:pPr>
    <w:rPr>
      <w:color w:val="FF0000"/>
      <w:sz w:val="20"/>
      <w:szCs w:val="20"/>
    </w:rPr>
  </w:style>
  <w:style w:type="paragraph" w:customStyle="1" w:styleId="WW-Corpodetexto2">
    <w:name w:val="WW-Corpo de texto 2"/>
    <w:basedOn w:val="Normal"/>
    <w:rPr>
      <w:szCs w:val="20"/>
    </w:rPr>
  </w:style>
  <w:style w:type="paragraph" w:customStyle="1" w:styleId="Corpodetexto31">
    <w:name w:val="Corpo de texto 31"/>
    <w:basedOn w:val="Normal"/>
    <w:pPr>
      <w:jc w:val="both"/>
    </w:pPr>
    <w:rPr>
      <w:b/>
      <w:color w:val="FF0000"/>
      <w:sz w:val="20"/>
      <w:szCs w:val="20"/>
    </w:rPr>
  </w:style>
  <w:style w:type="paragraph" w:customStyle="1" w:styleId="Recuodecorpodetexto21">
    <w:name w:val="Recuo de corpo de texto 21"/>
    <w:basedOn w:val="Normal"/>
    <w:pPr>
      <w:ind w:left="1080"/>
      <w:jc w:val="both"/>
    </w:pPr>
    <w:rPr>
      <w:sz w:val="20"/>
      <w:szCs w:val="20"/>
    </w:rPr>
  </w:style>
  <w:style w:type="paragraph" w:customStyle="1" w:styleId="Corpo">
    <w:name w:val="Corpo"/>
    <w:pPr>
      <w:suppressAutoHyphens/>
    </w:pPr>
    <w:rPr>
      <w:rFonts w:eastAsia="Arial"/>
      <w:color w:val="000000"/>
      <w:kern w:val="2"/>
      <w:lang w:eastAsia="zh-CN"/>
    </w:rPr>
  </w:style>
  <w:style w:type="paragraph" w:customStyle="1" w:styleId="xl22">
    <w:name w:val="xl22"/>
    <w:basedOn w:val="Normal"/>
    <w:pPr>
      <w:spacing w:before="280" w:after="280"/>
    </w:pPr>
    <w:rPr>
      <w:rFonts w:ascii="Arial" w:eastAsia="Arial Unicode MS" w:hAnsi="Arial" w:cs="Arial"/>
      <w:b/>
      <w:bCs/>
    </w:rPr>
  </w:style>
  <w:style w:type="paragraph" w:styleId="Textodebalo">
    <w:name w:val="Balloon Text"/>
    <w:basedOn w:val="Normal"/>
    <w:uiPriority w:val="99"/>
    <w:rPr>
      <w:rFonts w:ascii="Tahoma" w:hAnsi="Tahoma" w:cs="Tahoma"/>
      <w:sz w:val="16"/>
      <w:szCs w:val="16"/>
    </w:rPr>
  </w:style>
  <w:style w:type="paragraph" w:customStyle="1" w:styleId="Estruturadodocumento1">
    <w:name w:val="Estrutura do documento1"/>
    <w:basedOn w:val="Normal"/>
    <w:pPr>
      <w:shd w:val="clear" w:color="auto" w:fill="000080"/>
    </w:pPr>
    <w:rPr>
      <w:rFonts w:ascii="Tahoma" w:hAnsi="Tahoma" w:cs="Tahoma"/>
      <w:sz w:val="20"/>
      <w:szCs w:val="20"/>
    </w:rPr>
  </w:style>
  <w:style w:type="paragraph" w:customStyle="1" w:styleId="TxBrc2">
    <w:name w:val="TxBr_c2"/>
    <w:basedOn w:val="Normal"/>
    <w:pPr>
      <w:widowControl w:val="0"/>
      <w:autoSpaceDE w:val="0"/>
      <w:spacing w:line="240" w:lineRule="atLeast"/>
      <w:jc w:val="center"/>
    </w:pPr>
    <w:rPr>
      <w:lang w:val="en-US"/>
    </w:rPr>
  </w:style>
  <w:style w:type="paragraph" w:customStyle="1" w:styleId="Contedodatabela">
    <w:name w:val="Conteúdo da tabela"/>
    <w:basedOn w:val="Normal"/>
    <w:pPr>
      <w:suppressLineNumbers/>
    </w:pPr>
  </w:style>
  <w:style w:type="paragraph" w:customStyle="1" w:styleId="Ttulodetabela">
    <w:name w:val="Título de tabela"/>
    <w:basedOn w:val="Contedodatabela"/>
    <w:pPr>
      <w:jc w:val="center"/>
    </w:pPr>
    <w:rPr>
      <w:b/>
      <w:bCs/>
    </w:rPr>
  </w:style>
  <w:style w:type="paragraph" w:customStyle="1" w:styleId="Contedodoquadro">
    <w:name w:val="Conteúdo do quadro"/>
    <w:basedOn w:val="Corpodetexto"/>
  </w:style>
  <w:style w:type="paragraph" w:customStyle="1" w:styleId="Corpodetexto24">
    <w:name w:val="Corpo de texto 24"/>
    <w:basedOn w:val="Normal"/>
    <w:pPr>
      <w:spacing w:after="120" w:line="480" w:lineRule="auto"/>
    </w:pPr>
  </w:style>
  <w:style w:type="paragraph" w:customStyle="1" w:styleId="WW-Padro">
    <w:name w:val="WW-Padrão"/>
    <w:pPr>
      <w:widowControl w:val="0"/>
      <w:suppressAutoHyphens/>
      <w:autoSpaceDE w:val="0"/>
    </w:pPr>
    <w:rPr>
      <w:rFonts w:eastAsia="Arial"/>
      <w:kern w:val="2"/>
      <w:lang w:eastAsia="zh-CN"/>
    </w:rPr>
  </w:style>
  <w:style w:type="paragraph" w:customStyle="1" w:styleId="Corpodetexto33">
    <w:name w:val="Corpo de texto 33"/>
    <w:basedOn w:val="Normal"/>
    <w:pPr>
      <w:spacing w:after="120"/>
    </w:pPr>
    <w:rPr>
      <w:sz w:val="16"/>
      <w:szCs w:val="16"/>
    </w:rPr>
  </w:style>
  <w:style w:type="paragraph" w:customStyle="1" w:styleId="TextosemFormatao3">
    <w:name w:val="Texto sem Formatação3"/>
    <w:basedOn w:val="Normal"/>
    <w:rPr>
      <w:rFonts w:ascii="Courier New" w:hAnsi="Courier New"/>
      <w:sz w:val="20"/>
      <w:szCs w:val="20"/>
    </w:rPr>
  </w:style>
  <w:style w:type="paragraph" w:customStyle="1" w:styleId="LO-Normal21">
    <w:name w:val="LO-Normal21"/>
    <w:basedOn w:val="Normal"/>
    <w:pPr>
      <w:autoSpaceDE w:val="0"/>
    </w:pPr>
    <w:rPr>
      <w:rFonts w:ascii="Arial" w:eastAsia="Arial" w:hAnsi="Arial"/>
      <w:color w:val="000000"/>
    </w:rPr>
  </w:style>
  <w:style w:type="paragraph" w:customStyle="1" w:styleId="Recuodecorpodetexto31">
    <w:name w:val="Recuo de corpo de texto 31"/>
    <w:basedOn w:val="WW-Padro"/>
    <w:pPr>
      <w:spacing w:line="360" w:lineRule="auto"/>
      <w:ind w:left="1134" w:hanging="1134"/>
      <w:jc w:val="both"/>
    </w:pPr>
    <w:rPr>
      <w:sz w:val="28"/>
      <w:szCs w:val="28"/>
    </w:rPr>
  </w:style>
  <w:style w:type="paragraph" w:customStyle="1" w:styleId="Recuodecorpodetexto22">
    <w:name w:val="Recuo de corpo de texto 22"/>
    <w:basedOn w:val="Normal"/>
    <w:pPr>
      <w:ind w:left="1080"/>
      <w:jc w:val="both"/>
    </w:pPr>
    <w:rPr>
      <w:sz w:val="20"/>
      <w:szCs w:val="20"/>
    </w:rPr>
  </w:style>
  <w:style w:type="paragraph" w:customStyle="1" w:styleId="western">
    <w:name w:val="western"/>
    <w:basedOn w:val="Normal"/>
    <w:pPr>
      <w:spacing w:before="280"/>
      <w:jc w:val="both"/>
    </w:pPr>
    <w:rPr>
      <w:i/>
      <w:iCs/>
      <w:sz w:val="28"/>
      <w:szCs w:val="28"/>
    </w:rPr>
  </w:style>
  <w:style w:type="paragraph" w:customStyle="1" w:styleId="Standard">
    <w:name w:val="Standard"/>
    <w:pPr>
      <w:widowControl w:val="0"/>
      <w:suppressAutoHyphens/>
      <w:textAlignment w:val="baseline"/>
    </w:pPr>
    <w:rPr>
      <w:rFonts w:eastAsia="Lucida Sans Unicode" w:cs="Tahoma"/>
      <w:kern w:val="2"/>
      <w:sz w:val="24"/>
      <w:szCs w:val="24"/>
      <w:lang w:eastAsia="zh-CN"/>
    </w:rPr>
  </w:style>
  <w:style w:type="paragraph" w:customStyle="1" w:styleId="Textbody">
    <w:name w:val="Text body"/>
    <w:basedOn w:val="Standard"/>
    <w:pPr>
      <w:spacing w:after="120"/>
    </w:pPr>
  </w:style>
  <w:style w:type="paragraph" w:customStyle="1" w:styleId="BodyText21">
    <w:name w:val="Body Text 21"/>
    <w:basedOn w:val="Normal"/>
    <w:qFormat/>
    <w:pPr>
      <w:jc w:val="both"/>
    </w:pPr>
  </w:style>
  <w:style w:type="paragraph" w:customStyle="1" w:styleId="Contedodetabela">
    <w:name w:val="Conteúdo de tabela"/>
    <w:basedOn w:val="Normal"/>
    <w:pPr>
      <w:suppressLineNumbers/>
    </w:pPr>
  </w:style>
  <w:style w:type="paragraph" w:customStyle="1" w:styleId="Normal2">
    <w:name w:val="Normal2"/>
    <w:basedOn w:val="Normal"/>
    <w:rPr>
      <w:sz w:val="20"/>
    </w:rPr>
  </w:style>
  <w:style w:type="paragraph" w:customStyle="1" w:styleId="Estruturadodocumento">
    <w:name w:val="Estrutura do documento"/>
    <w:basedOn w:val="Normal"/>
    <w:pPr>
      <w:shd w:val="clear" w:color="auto" w:fill="000080"/>
    </w:pPr>
    <w:rPr>
      <w:rFonts w:ascii="Tahoma" w:hAnsi="Tahoma" w:cs="Tahoma"/>
      <w:sz w:val="20"/>
      <w:szCs w:val="20"/>
    </w:rPr>
  </w:style>
  <w:style w:type="paragraph" w:customStyle="1" w:styleId="Ttulo10">
    <w:name w:val="Título 10"/>
    <w:basedOn w:val="Ttulo"/>
    <w:next w:val="Corpodetexto"/>
    <w:rPr>
      <w:bCs/>
      <w:sz w:val="21"/>
      <w:szCs w:val="21"/>
    </w:rPr>
  </w:style>
  <w:style w:type="paragraph" w:customStyle="1" w:styleId="TableContents">
    <w:name w:val="Table Contents"/>
    <w:basedOn w:val="Normal"/>
  </w:style>
  <w:style w:type="paragraph" w:customStyle="1" w:styleId="Ttulo41">
    <w:name w:val="Título 41"/>
    <w:basedOn w:val="Normal"/>
    <w:next w:val="Normal"/>
    <w:pPr>
      <w:keepNext/>
      <w:widowControl w:val="0"/>
      <w:autoSpaceDE w:val="0"/>
      <w:jc w:val="center"/>
    </w:pPr>
    <w:rPr>
      <w:b/>
      <w:bCs/>
      <w:color w:val="000000"/>
      <w:sz w:val="18"/>
      <w:szCs w:val="18"/>
    </w:rPr>
  </w:style>
  <w:style w:type="paragraph" w:styleId="NormalWeb">
    <w:name w:val="Normal (Web)"/>
    <w:basedOn w:val="Normal"/>
    <w:uiPriority w:val="99"/>
    <w:pPr>
      <w:spacing w:before="280" w:after="280"/>
    </w:pPr>
    <w:rPr>
      <w:rFonts w:ascii="Arial Unicode MS" w:eastAsia="Arial Unicode MS" w:hAnsi="Arial Unicode MS" w:cs="Arial Unicode MS"/>
      <w:color w:val="000000"/>
    </w:rPr>
  </w:style>
  <w:style w:type="paragraph" w:customStyle="1" w:styleId="p41">
    <w:name w:val="p41"/>
    <w:basedOn w:val="Normal"/>
    <w:pPr>
      <w:tabs>
        <w:tab w:val="left" w:pos="460"/>
      </w:tabs>
      <w:autoSpaceDE w:val="0"/>
      <w:spacing w:line="280" w:lineRule="atLeast"/>
    </w:pPr>
  </w:style>
  <w:style w:type="paragraph" w:customStyle="1" w:styleId="Recuodecorpodetexto34">
    <w:name w:val="Recuo de corpo de texto 34"/>
    <w:basedOn w:val="Normal"/>
    <w:pPr>
      <w:spacing w:before="240"/>
      <w:ind w:left="720"/>
      <w:jc w:val="both"/>
    </w:pPr>
    <w:rPr>
      <w:szCs w:val="20"/>
    </w:rPr>
  </w:style>
  <w:style w:type="paragraph" w:customStyle="1" w:styleId="WW-Ttulo">
    <w:name w:val="WW-Título"/>
    <w:basedOn w:val="Normal"/>
    <w:next w:val="Subttulo"/>
    <w:pPr>
      <w:keepNext/>
      <w:spacing w:before="240" w:after="120"/>
      <w:jc w:val="center"/>
    </w:pPr>
    <w:rPr>
      <w:rFonts w:ascii="Arial" w:eastAsia="Lucida Sans Unicode" w:hAnsi="Arial" w:cs="Tahoma"/>
      <w:sz w:val="28"/>
      <w:szCs w:val="20"/>
      <w:u w:val="single"/>
    </w:rPr>
  </w:style>
  <w:style w:type="paragraph" w:customStyle="1" w:styleId="TextosemFormatao1">
    <w:name w:val="Texto sem Formatação1"/>
    <w:pPr>
      <w:widowControl w:val="0"/>
      <w:suppressAutoHyphens/>
    </w:pPr>
    <w:rPr>
      <w:rFonts w:ascii="Courier New" w:eastAsia="Arial" w:hAnsi="Courier New" w:cs="Liberation Serif"/>
      <w:color w:val="000000"/>
      <w:kern w:val="2"/>
      <w:szCs w:val="24"/>
      <w:lang w:eastAsia="hi-IN" w:bidi="hi-IN"/>
    </w:rPr>
  </w:style>
  <w:style w:type="paragraph" w:customStyle="1" w:styleId="xl24">
    <w:name w:val="xl24"/>
    <w:pPr>
      <w:widowControl w:val="0"/>
      <w:pBdr>
        <w:top w:val="none" w:sz="0" w:space="0" w:color="000000"/>
        <w:left w:val="none" w:sz="0" w:space="0" w:color="000000"/>
        <w:bottom w:val="single" w:sz="4" w:space="0" w:color="000001"/>
        <w:right w:val="single" w:sz="8" w:space="0" w:color="000001"/>
      </w:pBdr>
      <w:suppressAutoHyphens/>
      <w:spacing w:before="100" w:after="100"/>
      <w:jc w:val="center"/>
    </w:pPr>
    <w:rPr>
      <w:rFonts w:eastAsia="Arial" w:cs="Liberation Serif"/>
      <w:color w:val="000000"/>
      <w:kern w:val="2"/>
      <w:sz w:val="22"/>
      <w:szCs w:val="24"/>
      <w:lang w:eastAsia="hi-IN" w:bidi="hi-IN"/>
    </w:rPr>
  </w:style>
  <w:style w:type="paragraph" w:customStyle="1" w:styleId="WW-Corpodetexto21">
    <w:name w:val="WW-Corpo de texto 21"/>
    <w:pPr>
      <w:widowControl w:val="0"/>
      <w:suppressAutoHyphens/>
      <w:jc w:val="both"/>
    </w:pPr>
    <w:rPr>
      <w:rFonts w:eastAsia="Arial" w:cs="Liberation Serif"/>
      <w:color w:val="000000"/>
      <w:kern w:val="2"/>
      <w:sz w:val="24"/>
      <w:szCs w:val="24"/>
      <w:lang w:eastAsia="hi-IN" w:bidi="hi-IN"/>
    </w:rPr>
  </w:style>
  <w:style w:type="paragraph" w:customStyle="1" w:styleId="Textoembloco1">
    <w:name w:val="Texto em bloco1"/>
    <w:pPr>
      <w:widowControl w:val="0"/>
      <w:suppressAutoHyphens/>
      <w:ind w:left="-142" w:right="51"/>
      <w:jc w:val="both"/>
    </w:pPr>
    <w:rPr>
      <w:rFonts w:eastAsia="Arial" w:cs="Liberation Serif"/>
      <w:b/>
      <w:color w:val="000000"/>
      <w:kern w:val="2"/>
      <w:szCs w:val="24"/>
      <w:lang w:eastAsia="hi-IN" w:bidi="hi-IN"/>
    </w:rPr>
  </w:style>
  <w:style w:type="paragraph" w:customStyle="1" w:styleId="Default">
    <w:name w:val="Default"/>
    <w:pPr>
      <w:widowControl w:val="0"/>
      <w:suppressAutoHyphens/>
    </w:pPr>
    <w:rPr>
      <w:rFonts w:ascii="TimesNewRoman" w:eastAsia="Liberation Serif" w:hAnsi="TimesNewRoman" w:cs="Liberation Serif"/>
      <w:color w:val="000000"/>
      <w:kern w:val="2"/>
      <w:szCs w:val="24"/>
      <w:lang w:eastAsia="hi-IN" w:bidi="hi-IN"/>
    </w:rPr>
  </w:style>
  <w:style w:type="paragraph" w:customStyle="1" w:styleId="WW-ContedodaTabela11">
    <w:name w:val="WW-Conteúdo da Tabela11"/>
    <w:pPr>
      <w:widowControl w:val="0"/>
      <w:suppressAutoHyphens/>
      <w:spacing w:after="120"/>
    </w:pPr>
    <w:rPr>
      <w:rFonts w:eastAsia="Arial" w:cs="Liberation Serif"/>
      <w:color w:val="000000"/>
      <w:kern w:val="2"/>
      <w:sz w:val="24"/>
      <w:szCs w:val="24"/>
      <w:lang w:eastAsia="hi-IN" w:bidi="hi-IN"/>
    </w:rPr>
  </w:style>
  <w:style w:type="paragraph" w:customStyle="1" w:styleId="LO-Normal3">
    <w:name w:val="LO-Normal3"/>
    <w:basedOn w:val="Normal"/>
    <w:rPr>
      <w:rFonts w:ascii="Arial" w:eastAsia="Arial" w:hAnsi="Arial"/>
      <w:color w:val="000000"/>
      <w:lang w:eastAsia="ar-SA"/>
    </w:rPr>
  </w:style>
  <w:style w:type="paragraph" w:customStyle="1" w:styleId="Normal1">
    <w:name w:val="Normal1"/>
    <w:basedOn w:val="Normal"/>
    <w:rPr>
      <w:rFonts w:ascii="Arial" w:eastAsia="Arial" w:hAnsi="Arial"/>
      <w:color w:val="000000"/>
      <w:lang w:eastAsia="ar-SA"/>
    </w:rPr>
  </w:style>
  <w:style w:type="paragraph" w:customStyle="1" w:styleId="LO-Normal">
    <w:name w:val="LO-Normal"/>
    <w:basedOn w:val="Normal"/>
    <w:rPr>
      <w:rFonts w:ascii="Arial" w:eastAsia="Arial" w:hAnsi="Arial"/>
      <w:color w:val="000000"/>
      <w:lang w:eastAsia="ar-SA"/>
    </w:rPr>
  </w:style>
  <w:style w:type="paragraph" w:customStyle="1" w:styleId="Ttulo11">
    <w:name w:val="Título1"/>
    <w:pPr>
      <w:keepNext/>
      <w:widowControl w:val="0"/>
      <w:suppressAutoHyphens/>
      <w:spacing w:before="240" w:after="120"/>
      <w:jc w:val="center"/>
    </w:pPr>
    <w:rPr>
      <w:rFonts w:ascii="Arial" w:eastAsia="Liberation Serif" w:hAnsi="Arial" w:cs="Liberation Serif"/>
      <w:b/>
      <w:color w:val="000000"/>
      <w:kern w:val="2"/>
      <w:sz w:val="28"/>
      <w:szCs w:val="24"/>
      <w:lang w:eastAsia="hi-IN" w:bidi="hi-IN"/>
    </w:rPr>
  </w:style>
  <w:style w:type="paragraph" w:customStyle="1" w:styleId="TextosemFormatao2">
    <w:name w:val="Texto sem Formatação2"/>
    <w:basedOn w:val="Normal"/>
    <w:rPr>
      <w:rFonts w:ascii="Courier New" w:eastAsia="Courier New" w:hAnsi="Courier New"/>
      <w:color w:val="000000"/>
      <w:sz w:val="20"/>
      <w:lang w:eastAsia="ar-SA"/>
    </w:rPr>
  </w:style>
  <w:style w:type="paragraph" w:customStyle="1" w:styleId="Corpodetexto32">
    <w:name w:val="Corpo de texto 32"/>
    <w:basedOn w:val="Normal"/>
    <w:pPr>
      <w:jc w:val="both"/>
    </w:pPr>
    <w:rPr>
      <w:rFonts w:ascii="Arial" w:eastAsia="Arial" w:hAnsi="Arial"/>
      <w:color w:val="000000"/>
      <w:sz w:val="20"/>
      <w:lang w:eastAsia="ar-SA"/>
    </w:rPr>
  </w:style>
  <w:style w:type="paragraph" w:customStyle="1" w:styleId="WW-Normal">
    <w:name w:val="WW-Normal"/>
    <w:pPr>
      <w:widowControl w:val="0"/>
      <w:suppressAutoHyphens/>
    </w:pPr>
    <w:rPr>
      <w:rFonts w:eastAsia="Liberation Serif" w:cs="Liberation Serif"/>
      <w:color w:val="000000"/>
      <w:kern w:val="2"/>
      <w:sz w:val="24"/>
      <w:szCs w:val="24"/>
      <w:lang w:eastAsia="hi-IN" w:bidi="hi-IN"/>
    </w:rPr>
  </w:style>
  <w:style w:type="paragraph" w:customStyle="1" w:styleId="LO-Normal1">
    <w:name w:val="LO-Normal1"/>
    <w:basedOn w:val="Normal"/>
    <w:rPr>
      <w:rFonts w:ascii="Arial" w:eastAsia="Arial" w:hAnsi="Arial"/>
      <w:color w:val="000000"/>
      <w:lang w:eastAsia="ar-SA"/>
    </w:rPr>
  </w:style>
  <w:style w:type="paragraph" w:customStyle="1" w:styleId="Contedodequadro">
    <w:name w:val="Conteúdo de quadro"/>
    <w:pPr>
      <w:suppressAutoHyphens/>
      <w:jc w:val="both"/>
    </w:pPr>
    <w:rPr>
      <w:rFonts w:ascii="Arial" w:eastAsia="Liberation Serif" w:hAnsi="Arial" w:cs="Liberation Serif"/>
      <w:color w:val="000000"/>
      <w:kern w:val="2"/>
      <w:szCs w:val="24"/>
      <w:lang w:eastAsia="hi-IN" w:bidi="hi-IN"/>
    </w:rPr>
  </w:style>
  <w:style w:type="paragraph" w:customStyle="1" w:styleId="LO-Normal5">
    <w:name w:val="LO-Normal5"/>
    <w:basedOn w:val="Normal"/>
    <w:rPr>
      <w:rFonts w:ascii="Arial" w:eastAsia="Arial" w:hAnsi="Arial"/>
      <w:color w:val="000000"/>
    </w:rPr>
  </w:style>
  <w:style w:type="paragraph" w:customStyle="1" w:styleId="TableParagraph">
    <w:name w:val="Table Paragraph"/>
    <w:basedOn w:val="Normal"/>
    <w:uiPriority w:val="1"/>
    <w:qFormat/>
    <w:pPr>
      <w:widowControl w:val="0"/>
    </w:pPr>
    <w:rPr>
      <w:rFonts w:ascii="Arial" w:eastAsia="Arial" w:hAnsi="Arial" w:cs="Arial"/>
      <w:sz w:val="22"/>
      <w:szCs w:val="22"/>
      <w:lang w:bidi="pt-BR"/>
    </w:rPr>
  </w:style>
  <w:style w:type="paragraph" w:customStyle="1" w:styleId="Nivel01">
    <w:name w:val="Nivel 01"/>
    <w:basedOn w:val="Ttulo1"/>
    <w:next w:val="Normal"/>
    <w:qFormat/>
    <w:pPr>
      <w:keepLines/>
      <w:numPr>
        <w:numId w:val="0"/>
      </w:numPr>
      <w:tabs>
        <w:tab w:val="left" w:pos="567"/>
      </w:tabs>
      <w:spacing w:before="240"/>
      <w:ind w:left="709" w:hanging="709"/>
      <w:jc w:val="both"/>
    </w:pPr>
    <w:rPr>
      <w:rFonts w:ascii="Ecofont_Spranq_eco_Sans" w:eastAsia="SimSun" w:hAnsi="Ecofont_Spranq_eco_Sans"/>
      <w:bCs/>
      <w:sz w:val="20"/>
    </w:rPr>
  </w:style>
  <w:style w:type="paragraph" w:customStyle="1" w:styleId="xl88">
    <w:name w:val="xl88"/>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87">
    <w:name w:val="xl87"/>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color w:val="000000"/>
      <w:sz w:val="18"/>
      <w:szCs w:val="18"/>
    </w:rPr>
  </w:style>
  <w:style w:type="paragraph" w:customStyle="1" w:styleId="xl86">
    <w:name w:val="xl86"/>
    <w:basedOn w:val="Normal"/>
    <w:pPr>
      <w:pBdr>
        <w:top w:val="single" w:sz="8" w:space="0" w:color="00000A"/>
        <w:left w:val="single" w:sz="8" w:space="0" w:color="00000A"/>
        <w:bottom w:val="none" w:sz="0" w:space="0" w:color="000000"/>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85">
    <w:name w:val="xl85"/>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sz w:val="18"/>
      <w:szCs w:val="18"/>
    </w:rPr>
  </w:style>
  <w:style w:type="paragraph" w:customStyle="1" w:styleId="xl84">
    <w:name w:val="xl84"/>
    <w:basedOn w:val="Normal"/>
    <w:pPr>
      <w:pBdr>
        <w:top w:val="single" w:sz="8" w:space="0" w:color="00000A"/>
        <w:left w:val="single" w:sz="8" w:space="0" w:color="00000A"/>
        <w:bottom w:val="none" w:sz="0" w:space="0" w:color="000000"/>
        <w:right w:val="single" w:sz="8" w:space="0" w:color="00000A"/>
      </w:pBdr>
      <w:shd w:val="clear" w:color="auto" w:fill="FFFFFF"/>
      <w:spacing w:before="280" w:after="280"/>
      <w:jc w:val="center"/>
    </w:pPr>
    <w:rPr>
      <w:rFonts w:ascii="Cambria" w:hAnsi="Cambria"/>
      <w:sz w:val="18"/>
      <w:szCs w:val="18"/>
    </w:rPr>
  </w:style>
  <w:style w:type="paragraph" w:customStyle="1" w:styleId="xl83">
    <w:name w:val="xl83"/>
    <w:basedOn w:val="Normal"/>
    <w:pPr>
      <w:pBdr>
        <w:top w:val="single" w:sz="8" w:space="0" w:color="00000A"/>
        <w:left w:val="single" w:sz="8" w:space="0" w:color="00000A"/>
        <w:bottom w:val="none" w:sz="0" w:space="0" w:color="000000"/>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82">
    <w:name w:val="xl82"/>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sz w:val="18"/>
      <w:szCs w:val="18"/>
    </w:rPr>
  </w:style>
  <w:style w:type="paragraph" w:customStyle="1" w:styleId="xl81">
    <w:name w:val="xl81"/>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sz w:val="18"/>
      <w:szCs w:val="18"/>
    </w:rPr>
  </w:style>
  <w:style w:type="paragraph" w:customStyle="1" w:styleId="xl80">
    <w:name w:val="xl80"/>
    <w:basedOn w:val="Normal"/>
    <w:pPr>
      <w:pBdr>
        <w:top w:val="none" w:sz="0" w:space="0" w:color="000000"/>
        <w:left w:val="none" w:sz="0" w:space="0" w:color="000000"/>
        <w:bottom w:val="none" w:sz="0" w:space="0" w:color="000000"/>
        <w:right w:val="single" w:sz="8" w:space="0" w:color="00000A"/>
      </w:pBdr>
      <w:shd w:val="clear" w:color="auto" w:fill="FFFFFF"/>
      <w:spacing w:before="280" w:after="280"/>
    </w:pPr>
    <w:rPr>
      <w:rFonts w:ascii="Cambria" w:hAnsi="Cambria"/>
      <w:color w:val="000000"/>
      <w:sz w:val="18"/>
      <w:szCs w:val="18"/>
    </w:rPr>
  </w:style>
  <w:style w:type="paragraph" w:customStyle="1" w:styleId="xl79">
    <w:name w:val="xl79"/>
    <w:basedOn w:val="Normal"/>
    <w:pPr>
      <w:pBdr>
        <w:top w:val="none" w:sz="0" w:space="0" w:color="000000"/>
        <w:left w:val="none" w:sz="0" w:space="0" w:color="000000"/>
        <w:bottom w:val="single" w:sz="8" w:space="0" w:color="00000A"/>
        <w:right w:val="single" w:sz="8" w:space="0" w:color="00000A"/>
      </w:pBdr>
      <w:shd w:val="clear" w:color="auto" w:fill="FFFFFF"/>
      <w:spacing w:before="280" w:after="280"/>
      <w:ind w:firstLine="100"/>
      <w:textAlignment w:val="top"/>
    </w:pPr>
    <w:rPr>
      <w:rFonts w:ascii="Cambria" w:hAnsi="Cambria"/>
      <w:sz w:val="18"/>
      <w:szCs w:val="18"/>
    </w:rPr>
  </w:style>
  <w:style w:type="paragraph" w:customStyle="1" w:styleId="xl78">
    <w:name w:val="xl78"/>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textAlignment w:val="top"/>
    </w:pPr>
    <w:rPr>
      <w:rFonts w:ascii="Cambria" w:hAnsi="Cambria"/>
      <w:sz w:val="18"/>
      <w:szCs w:val="18"/>
    </w:rPr>
  </w:style>
  <w:style w:type="paragraph" w:customStyle="1" w:styleId="xl77">
    <w:name w:val="xl77"/>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right"/>
      <w:textAlignment w:val="top"/>
    </w:pPr>
    <w:rPr>
      <w:rFonts w:ascii="Cambria" w:hAnsi="Cambria"/>
      <w:sz w:val="18"/>
      <w:szCs w:val="18"/>
    </w:rPr>
  </w:style>
  <w:style w:type="paragraph" w:customStyle="1" w:styleId="xl76">
    <w:name w:val="xl76"/>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FF0000"/>
      <w:sz w:val="18"/>
      <w:szCs w:val="18"/>
    </w:rPr>
  </w:style>
  <w:style w:type="paragraph" w:customStyle="1" w:styleId="xl75">
    <w:name w:val="xl75"/>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color w:val="FF0000"/>
      <w:sz w:val="18"/>
      <w:szCs w:val="18"/>
    </w:rPr>
  </w:style>
  <w:style w:type="paragraph" w:customStyle="1" w:styleId="xl74">
    <w:name w:val="xl74"/>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FF0000"/>
      <w:sz w:val="18"/>
      <w:szCs w:val="18"/>
    </w:rPr>
  </w:style>
  <w:style w:type="paragraph" w:customStyle="1" w:styleId="xl73">
    <w:name w:val="xl73"/>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color w:val="FF0000"/>
      <w:sz w:val="18"/>
      <w:szCs w:val="18"/>
    </w:rPr>
  </w:style>
  <w:style w:type="paragraph" w:customStyle="1" w:styleId="xl72">
    <w:name w:val="xl72"/>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71">
    <w:name w:val="xl71"/>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70">
    <w:name w:val="xl70"/>
    <w:basedOn w:val="Normal"/>
    <w:pPr>
      <w:pBdr>
        <w:top w:val="none" w:sz="0" w:space="0" w:color="000000"/>
        <w:left w:val="none" w:sz="0" w:space="0" w:color="000000"/>
        <w:bottom w:val="single" w:sz="8" w:space="0" w:color="00000A"/>
        <w:right w:val="single" w:sz="8" w:space="0" w:color="00000A"/>
      </w:pBdr>
      <w:shd w:val="clear" w:color="auto" w:fill="FFFFFF"/>
      <w:spacing w:before="280" w:after="280"/>
    </w:pPr>
    <w:rPr>
      <w:rFonts w:ascii="Cambria" w:hAnsi="Cambria"/>
      <w:color w:val="000000"/>
      <w:sz w:val="18"/>
      <w:szCs w:val="18"/>
    </w:rPr>
  </w:style>
  <w:style w:type="paragraph" w:customStyle="1" w:styleId="xl69">
    <w:name w:val="xl69"/>
    <w:basedOn w:val="Normal"/>
    <w:pPr>
      <w:pBdr>
        <w:top w:val="none" w:sz="0" w:space="0" w:color="000000"/>
        <w:left w:val="none" w:sz="0" w:space="0" w:color="000000"/>
        <w:bottom w:val="single" w:sz="8" w:space="0" w:color="00000A"/>
        <w:right w:val="single" w:sz="8" w:space="0" w:color="00000A"/>
      </w:pBdr>
      <w:shd w:val="clear" w:color="auto" w:fill="FFFFFF"/>
      <w:spacing w:before="280" w:after="280"/>
      <w:jc w:val="center"/>
    </w:pPr>
    <w:rPr>
      <w:rFonts w:ascii="Cambria" w:hAnsi="Cambria"/>
      <w:sz w:val="18"/>
      <w:szCs w:val="18"/>
    </w:rPr>
  </w:style>
  <w:style w:type="paragraph" w:customStyle="1" w:styleId="xl68">
    <w:name w:val="xl68"/>
    <w:basedOn w:val="Normal"/>
    <w:pPr>
      <w:pBdr>
        <w:top w:val="none" w:sz="0" w:space="0" w:color="000000"/>
        <w:left w:val="single" w:sz="8" w:space="0" w:color="00000A"/>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67">
    <w:name w:val="xl67"/>
    <w:basedOn w:val="Normal"/>
    <w:pPr>
      <w:pBdr>
        <w:top w:val="single" w:sz="8" w:space="0" w:color="00000A"/>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66">
    <w:name w:val="xl66"/>
    <w:basedOn w:val="Normal"/>
    <w:pPr>
      <w:pBdr>
        <w:top w:val="single" w:sz="8" w:space="0" w:color="00000A"/>
        <w:left w:val="none" w:sz="0" w:space="0" w:color="000000"/>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xl65">
    <w:name w:val="xl65"/>
    <w:basedOn w:val="Normal"/>
    <w:pPr>
      <w:pBdr>
        <w:top w:val="single" w:sz="8" w:space="0" w:color="00000A"/>
        <w:left w:val="none" w:sz="0" w:space="0" w:color="000000"/>
        <w:bottom w:val="single" w:sz="8" w:space="0" w:color="00000A"/>
        <w:right w:val="single" w:sz="8" w:space="0" w:color="00000A"/>
      </w:pBdr>
      <w:shd w:val="clear" w:color="auto" w:fill="FFFFFF"/>
      <w:spacing w:before="280" w:after="280"/>
    </w:pPr>
    <w:rPr>
      <w:rFonts w:ascii="Cambria" w:hAnsi="Cambria"/>
      <w:color w:val="000000"/>
      <w:sz w:val="18"/>
      <w:szCs w:val="18"/>
    </w:rPr>
  </w:style>
  <w:style w:type="paragraph" w:customStyle="1" w:styleId="xl64">
    <w:name w:val="xl64"/>
    <w:basedOn w:val="Normal"/>
    <w:pPr>
      <w:pBdr>
        <w:top w:val="single" w:sz="8" w:space="0" w:color="00000A"/>
        <w:left w:val="none" w:sz="0" w:space="0" w:color="000000"/>
        <w:bottom w:val="single" w:sz="8" w:space="0" w:color="00000A"/>
        <w:right w:val="single" w:sz="8" w:space="0" w:color="00000A"/>
      </w:pBdr>
      <w:shd w:val="clear" w:color="auto" w:fill="FFFFFF"/>
      <w:spacing w:before="280" w:after="280"/>
      <w:jc w:val="center"/>
    </w:pPr>
    <w:rPr>
      <w:rFonts w:ascii="Cambria" w:hAnsi="Cambria"/>
      <w:sz w:val="18"/>
      <w:szCs w:val="18"/>
    </w:rPr>
  </w:style>
  <w:style w:type="paragraph" w:customStyle="1" w:styleId="xl63">
    <w:name w:val="xl63"/>
    <w:basedOn w:val="Normal"/>
    <w:pPr>
      <w:pBdr>
        <w:top w:val="single" w:sz="8" w:space="0" w:color="00000A"/>
        <w:left w:val="single" w:sz="8" w:space="0" w:color="00000A"/>
        <w:bottom w:val="single" w:sz="8" w:space="0" w:color="00000A"/>
        <w:right w:val="single" w:sz="8" w:space="0" w:color="00000A"/>
      </w:pBdr>
      <w:shd w:val="clear" w:color="auto" w:fill="FFFFFF"/>
      <w:spacing w:before="280" w:after="280"/>
      <w:jc w:val="center"/>
    </w:pPr>
    <w:rPr>
      <w:rFonts w:ascii="Cambria" w:hAnsi="Cambria"/>
      <w:color w:val="000000"/>
      <w:sz w:val="18"/>
      <w:szCs w:val="18"/>
    </w:rPr>
  </w:style>
  <w:style w:type="paragraph" w:customStyle="1" w:styleId="font5">
    <w:name w:val="font5"/>
    <w:basedOn w:val="Normal"/>
    <w:pPr>
      <w:spacing w:before="280" w:after="280"/>
    </w:pPr>
    <w:rPr>
      <w:rFonts w:ascii="Cambria" w:hAnsi="Cambria"/>
      <w:color w:val="FF0000"/>
      <w:sz w:val="18"/>
      <w:szCs w:val="18"/>
    </w:rPr>
  </w:style>
  <w:style w:type="paragraph" w:customStyle="1" w:styleId="paragraph">
    <w:name w:val="paragraph"/>
    <w:basedOn w:val="Normal"/>
    <w:pPr>
      <w:spacing w:before="280" w:after="280"/>
    </w:pPr>
  </w:style>
  <w:style w:type="paragraph" w:customStyle="1" w:styleId="Ttulo110">
    <w:name w:val="Título 11"/>
    <w:basedOn w:val="Normal"/>
    <w:pPr>
      <w:widowControl w:val="0"/>
      <w:ind w:left="810" w:hanging="268"/>
    </w:pPr>
    <w:rPr>
      <w:rFonts w:ascii="Arial" w:eastAsia="Arial" w:hAnsi="Arial" w:cs="Arial"/>
      <w:b/>
      <w:bCs/>
      <w:lang w:val="en-US" w:eastAsia="en-US"/>
    </w:rPr>
  </w:style>
  <w:style w:type="paragraph" w:customStyle="1" w:styleId="NormalArial">
    <w:name w:val="Normal + Arial"/>
    <w:basedOn w:val="Normal"/>
    <w:pPr>
      <w:ind w:left="714" w:hanging="357"/>
    </w:pPr>
    <w:rPr>
      <w:rFonts w:ascii="Arial" w:hAnsi="Arial" w:cs="Arial"/>
      <w:color w:val="000000"/>
    </w:rPr>
  </w:style>
  <w:style w:type="paragraph" w:customStyle="1" w:styleId="Citao1">
    <w:name w:val="Citação1"/>
    <w:basedOn w:val="Normal"/>
    <w:next w:val="Normal"/>
    <w:pPr>
      <w:pBdr>
        <w:top w:val="single" w:sz="4" w:space="1" w:color="1F497D"/>
        <w:left w:val="single" w:sz="4" w:space="4" w:color="1F497D"/>
        <w:bottom w:val="single" w:sz="4" w:space="1" w:color="1F497D"/>
        <w:right w:val="single" w:sz="4" w:space="4" w:color="1F497D"/>
      </w:pBdr>
      <w:shd w:val="clear" w:color="auto" w:fill="FFFFCC"/>
      <w:spacing w:before="120"/>
    </w:pPr>
    <w:rPr>
      <w:rFonts w:ascii="Ecofont_Spranq_eco_Sans" w:eastAsia="Calibri" w:hAnsi="Ecofont_Spranq_eco_Sans"/>
      <w:i/>
      <w:iCs/>
      <w:color w:val="000000"/>
      <w:sz w:val="20"/>
      <w:lang w:eastAsia="en-US"/>
    </w:rPr>
  </w:style>
  <w:style w:type="paragraph" w:customStyle="1" w:styleId="TextosemFormatao4">
    <w:name w:val="Texto sem Formatação4"/>
    <w:basedOn w:val="Normal"/>
    <w:rPr>
      <w:rFonts w:ascii="Courier New" w:hAnsi="Courier New" w:cs="Courier New"/>
      <w:sz w:val="20"/>
    </w:rPr>
  </w:style>
  <w:style w:type="paragraph" w:customStyle="1" w:styleId="Centered">
    <w:name w:val="Centered"/>
    <w:pPr>
      <w:widowControl w:val="0"/>
      <w:suppressAutoHyphens/>
      <w:jc w:val="center"/>
    </w:pPr>
    <w:rPr>
      <w:rFonts w:ascii="Arial" w:eastAsia="SimSun" w:hAnsi="Arial" w:cs="Arial"/>
      <w:color w:val="00000A"/>
      <w:kern w:val="2"/>
      <w:sz w:val="24"/>
      <w:szCs w:val="24"/>
    </w:rPr>
  </w:style>
  <w:style w:type="paragraph" w:customStyle="1" w:styleId="ParagraphStyle">
    <w:name w:val="Paragraph Style"/>
    <w:pPr>
      <w:widowControl w:val="0"/>
      <w:suppressAutoHyphens/>
    </w:pPr>
    <w:rPr>
      <w:rFonts w:ascii="Arial" w:hAnsi="Arial"/>
      <w:color w:val="00000A"/>
      <w:kern w:val="2"/>
      <w:sz w:val="24"/>
      <w:szCs w:val="24"/>
    </w:rPr>
  </w:style>
  <w:style w:type="paragraph" w:customStyle="1" w:styleId="PargrafodaLista1">
    <w:name w:val="Parágrafo da Lista1"/>
    <w:basedOn w:val="Normal"/>
    <w:pPr>
      <w:ind w:left="708" w:hanging="709"/>
    </w:pPr>
  </w:style>
  <w:style w:type="paragraph" w:customStyle="1" w:styleId="Encerramento1">
    <w:name w:val="Encerramento1"/>
    <w:basedOn w:val="Normal"/>
    <w:pPr>
      <w:ind w:left="4252"/>
    </w:pPr>
    <w:rPr>
      <w:sz w:val="20"/>
    </w:rPr>
  </w:style>
  <w:style w:type="paragraph" w:customStyle="1" w:styleId="Recuodecorpodetexto33">
    <w:name w:val="Recuo de corpo de texto 33"/>
    <w:basedOn w:val="Normal"/>
    <w:pPr>
      <w:ind w:left="567"/>
    </w:pPr>
    <w:rPr>
      <w:rFonts w:ascii="Arial" w:hAnsi="Arial"/>
    </w:rPr>
  </w:style>
  <w:style w:type="paragraph" w:customStyle="1" w:styleId="Assuntodocomentrio1">
    <w:name w:val="Assunto do comentário1"/>
    <w:basedOn w:val="Textodecomentrio1"/>
    <w:pPr>
      <w:ind w:left="709" w:hanging="709"/>
      <w:jc w:val="both"/>
    </w:pPr>
    <w:rPr>
      <w:b/>
      <w:bCs/>
    </w:rPr>
  </w:style>
  <w:style w:type="paragraph" w:customStyle="1" w:styleId="Textodecomentrio1">
    <w:name w:val="Texto de comentário1"/>
    <w:basedOn w:val="Normal"/>
    <w:rPr>
      <w:sz w:val="20"/>
    </w:rPr>
  </w:style>
  <w:style w:type="paragraph" w:customStyle="1" w:styleId="Reviso1">
    <w:name w:val="Revisão1"/>
    <w:pPr>
      <w:suppressAutoHyphens/>
      <w:ind w:left="709" w:hanging="709"/>
      <w:jc w:val="both"/>
    </w:pPr>
    <w:rPr>
      <w:color w:val="00000A"/>
      <w:kern w:val="2"/>
      <w:sz w:val="24"/>
    </w:rPr>
  </w:style>
  <w:style w:type="paragraph" w:customStyle="1" w:styleId="Corpodeeditalpadro">
    <w:name w:val="Corpo de edital padrão"/>
    <w:basedOn w:val="Normal"/>
    <w:pPr>
      <w:tabs>
        <w:tab w:val="left" w:pos="850"/>
      </w:tabs>
      <w:spacing w:after="170" w:line="100" w:lineRule="atLeast"/>
    </w:pPr>
    <w:rPr>
      <w:rFonts w:ascii="Arial" w:hAnsi="Arial" w:cs="Arial"/>
      <w:sz w:val="22"/>
      <w:szCs w:val="22"/>
      <w:lang w:eastAsia="ar-SA"/>
    </w:rPr>
  </w:style>
  <w:style w:type="paragraph" w:customStyle="1" w:styleId="Recuodecorpodetexto311">
    <w:name w:val="Recuo de corpo de texto 311"/>
    <w:basedOn w:val="Normal"/>
    <w:pPr>
      <w:widowControl w:val="0"/>
      <w:ind w:left="1418" w:hanging="709"/>
    </w:pPr>
    <w:rPr>
      <w:rFonts w:ascii="Arial" w:hAnsi="Arial"/>
    </w:rPr>
  </w:style>
  <w:style w:type="paragraph" w:customStyle="1" w:styleId="MapadoDocumento1">
    <w:name w:val="Mapa do Documento1"/>
    <w:basedOn w:val="Normal"/>
    <w:rPr>
      <w:rFonts w:ascii="Tahoma" w:hAnsi="Tahoma"/>
      <w:sz w:val="16"/>
      <w:szCs w:val="16"/>
    </w:rPr>
  </w:style>
  <w:style w:type="paragraph" w:customStyle="1" w:styleId="Recuodecorpodetexto32">
    <w:name w:val="Recuo de corpo de texto 32"/>
    <w:basedOn w:val="Normal"/>
    <w:pPr>
      <w:widowControl w:val="0"/>
      <w:ind w:left="1418" w:hanging="709"/>
    </w:pPr>
    <w:rPr>
      <w:rFonts w:ascii="Arial" w:hAnsi="Arial"/>
    </w:rPr>
  </w:style>
  <w:style w:type="paragraph" w:customStyle="1" w:styleId="Textodebalo1">
    <w:name w:val="Texto de balão1"/>
    <w:basedOn w:val="Normal"/>
    <w:rPr>
      <w:rFonts w:ascii="Tahoma" w:hAnsi="Tahoma"/>
      <w:sz w:val="16"/>
      <w:szCs w:val="16"/>
    </w:rPr>
  </w:style>
  <w:style w:type="paragraph" w:customStyle="1" w:styleId="texto1">
    <w:name w:val="texto1"/>
    <w:basedOn w:val="Normal"/>
    <w:pPr>
      <w:spacing w:before="280" w:after="280" w:line="343" w:lineRule="atLeast"/>
    </w:pPr>
    <w:rPr>
      <w:rFonts w:ascii="Arial" w:eastAsia="Arial Unicode MS" w:hAnsi="Arial" w:cs="Arial"/>
      <w:sz w:val="19"/>
      <w:szCs w:val="19"/>
    </w:rPr>
  </w:style>
  <w:style w:type="paragraph" w:customStyle="1" w:styleId="PargrafodaLista2">
    <w:name w:val="Parágrafo da Lista2"/>
    <w:basedOn w:val="Normal"/>
    <w:pPr>
      <w:ind w:left="708" w:hanging="709"/>
    </w:pPr>
  </w:style>
  <w:style w:type="paragraph" w:customStyle="1" w:styleId="C1">
    <w:name w:val="C1"/>
    <w:pPr>
      <w:suppressAutoHyphens/>
      <w:ind w:left="709" w:hanging="709"/>
      <w:jc w:val="center"/>
    </w:pPr>
    <w:rPr>
      <w:rFonts w:ascii="Courier" w:hAnsi="Courier"/>
      <w:color w:val="00000A"/>
      <w:kern w:val="2"/>
      <w:sz w:val="24"/>
    </w:rPr>
  </w:style>
  <w:style w:type="paragraph" w:customStyle="1" w:styleId="Commarcadores41">
    <w:name w:val="Com marcadores 41"/>
    <w:basedOn w:val="Normal"/>
    <w:pPr>
      <w:tabs>
        <w:tab w:val="left" w:pos="1209"/>
      </w:tabs>
      <w:ind w:left="1209" w:hanging="360"/>
    </w:pPr>
    <w:rPr>
      <w:sz w:val="20"/>
    </w:rPr>
  </w:style>
  <w:style w:type="paragraph" w:customStyle="1" w:styleId="Commarcadores31">
    <w:name w:val="Com marcadores 31"/>
    <w:basedOn w:val="Normal"/>
    <w:pPr>
      <w:tabs>
        <w:tab w:val="left" w:pos="926"/>
      </w:tabs>
      <w:ind w:left="926" w:hanging="709"/>
    </w:pPr>
    <w:rPr>
      <w:sz w:val="20"/>
    </w:rPr>
  </w:style>
  <w:style w:type="paragraph" w:customStyle="1" w:styleId="Commarcadores21">
    <w:name w:val="Com marcadores 21"/>
    <w:basedOn w:val="Normal"/>
    <w:pPr>
      <w:tabs>
        <w:tab w:val="left" w:pos="926"/>
        <w:tab w:val="left" w:pos="1209"/>
      </w:tabs>
    </w:pPr>
    <w:rPr>
      <w:sz w:val="20"/>
    </w:rPr>
  </w:style>
  <w:style w:type="paragraph" w:customStyle="1" w:styleId="Corpodetexto34">
    <w:name w:val="Corpo de texto 34"/>
    <w:basedOn w:val="Normal"/>
    <w:pPr>
      <w:spacing w:before="120" w:after="120"/>
    </w:pPr>
    <w:rPr>
      <w:sz w:val="26"/>
    </w:rPr>
  </w:style>
  <w:style w:type="paragraph" w:customStyle="1" w:styleId="Corpodetexto22">
    <w:name w:val="Corpo de texto 22"/>
    <w:basedOn w:val="Normal"/>
    <w:rPr>
      <w:rFonts w:ascii="Century Gothic" w:hAnsi="Century Gothic"/>
      <w:b/>
      <w:sz w:val="22"/>
    </w:rPr>
  </w:style>
  <w:style w:type="paragraph" w:customStyle="1" w:styleId="Recuodecorpodetexto23">
    <w:name w:val="Recuo de corpo de texto 23"/>
    <w:basedOn w:val="Normal"/>
    <w:pPr>
      <w:spacing w:before="240"/>
      <w:ind w:left="284" w:hanging="284"/>
    </w:pPr>
  </w:style>
  <w:style w:type="paragraph" w:customStyle="1" w:styleId="Textodenotaderodap1">
    <w:name w:val="Texto de nota de rodapé1"/>
    <w:basedOn w:val="Normal"/>
    <w:pPr>
      <w:spacing w:before="120" w:after="120"/>
    </w:pPr>
    <w:rPr>
      <w:rFonts w:ascii="Arial" w:hAnsi="Arial"/>
      <w:sz w:val="20"/>
    </w:rPr>
  </w:style>
  <w:style w:type="paragraph" w:customStyle="1" w:styleId="Textoembloco2">
    <w:name w:val="Texto em bloco2"/>
    <w:basedOn w:val="Normal"/>
    <w:pPr>
      <w:ind w:left="851" w:right="43" w:hanging="284"/>
    </w:pPr>
  </w:style>
  <w:style w:type="paragraph" w:customStyle="1" w:styleId="Recuodecorpodetexto35">
    <w:name w:val="Recuo de corpo de texto 35"/>
    <w:basedOn w:val="Normal"/>
    <w:pPr>
      <w:ind w:left="709" w:firstLine="567"/>
    </w:pPr>
    <w:rPr>
      <w:rFonts w:ascii="Arial" w:hAnsi="Arial"/>
      <w:sz w:val="22"/>
    </w:rPr>
  </w:style>
  <w:style w:type="paragraph" w:styleId="Saudao">
    <w:name w:val="Salutation"/>
    <w:basedOn w:val="Normal"/>
    <w:rPr>
      <w:rFonts w:ascii="Arial" w:hAnsi="Arial"/>
    </w:rPr>
  </w:style>
  <w:style w:type="paragraph" w:customStyle="1" w:styleId="Recuonormal1">
    <w:name w:val="Recuo normal1"/>
    <w:basedOn w:val="Normal"/>
    <w:pPr>
      <w:spacing w:before="120" w:after="120"/>
      <w:ind w:left="708" w:hanging="709"/>
    </w:pPr>
    <w:rPr>
      <w:rFonts w:ascii="Arial" w:hAnsi="Arial"/>
      <w:sz w:val="22"/>
    </w:rPr>
  </w:style>
  <w:style w:type="paragraph" w:customStyle="1" w:styleId="Ttulo20">
    <w:name w:val="Título2"/>
    <w:basedOn w:val="Normal"/>
    <w:next w:val="Corpodetexto"/>
    <w:pPr>
      <w:keepNext/>
      <w:spacing w:before="240" w:after="120"/>
    </w:pPr>
    <w:rPr>
      <w:rFonts w:ascii="Arial" w:eastAsia="Lucida Sans Unicode" w:hAnsi="Arial" w:cs="Tahoma"/>
      <w:sz w:val="28"/>
      <w:szCs w:val="28"/>
    </w:rPr>
  </w:style>
  <w:style w:type="paragraph" w:customStyle="1" w:styleId="Captulo">
    <w:name w:val="Capítulo"/>
    <w:basedOn w:val="Normal"/>
    <w:next w:val="Corpodetexto"/>
    <w:pPr>
      <w:keepNext/>
      <w:spacing w:before="240" w:after="120"/>
    </w:pPr>
    <w:rPr>
      <w:rFonts w:ascii="Arial" w:eastAsia="Arial Unicode MS" w:hAnsi="Arial" w:cs="Tahoma"/>
      <w:sz w:val="28"/>
      <w:szCs w:val="28"/>
    </w:rPr>
  </w:style>
  <w:style w:type="paragraph" w:styleId="Pr-formataoHTML">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Arial Unicode MS" w:hAnsi="Courier New" w:cs="Courier New"/>
      <w:color w:val="000000"/>
      <w:sz w:val="18"/>
      <w:szCs w:val="18"/>
    </w:rPr>
  </w:style>
  <w:style w:type="paragraph" w:customStyle="1" w:styleId="WW-ContedodaTabela1111111111111">
    <w:name w:val="WW-Conteúdo da Tabela1111111111111"/>
    <w:basedOn w:val="Corpodetexto"/>
    <w:pPr>
      <w:widowControl w:val="0"/>
      <w:suppressLineNumbers/>
      <w:spacing w:after="120"/>
      <w:jc w:val="left"/>
    </w:pPr>
    <w:rPr>
      <w:rFonts w:eastAsia="Lucida Sans Unicode"/>
      <w:sz w:val="24"/>
      <w:szCs w:val="24"/>
    </w:rPr>
  </w:style>
  <w:style w:type="paragraph" w:customStyle="1" w:styleId="Ttulodatabela">
    <w:name w:val="Título da tabela"/>
    <w:basedOn w:val="Contedodatabela"/>
    <w:pPr>
      <w:jc w:val="center"/>
    </w:pPr>
    <w:rPr>
      <w:b/>
      <w:bCs/>
    </w:rPr>
  </w:style>
  <w:style w:type="paragraph" w:customStyle="1" w:styleId="Corpodetexto1">
    <w:name w:val="Corpo de texto1"/>
    <w:pPr>
      <w:suppressAutoHyphens/>
    </w:pPr>
    <w:rPr>
      <w:rFonts w:ascii="CG Times" w:eastAsia="Arial" w:hAnsi="CG Times"/>
      <w:color w:val="000000"/>
      <w:kern w:val="2"/>
      <w:sz w:val="24"/>
      <w:lang w:val="en-US" w:eastAsia="zh-CN"/>
    </w:rPr>
  </w:style>
  <w:style w:type="paragraph" w:customStyle="1" w:styleId="Citaes">
    <w:name w:val="Citações"/>
    <w:basedOn w:val="Normal"/>
    <w:pPr>
      <w:spacing w:after="283"/>
      <w:ind w:left="567" w:right="567"/>
    </w:pPr>
  </w:style>
  <w:style w:type="paragraph" w:customStyle="1" w:styleId="Sub2">
    <w:name w:val="Sub 2"/>
    <w:basedOn w:val="Normal"/>
    <w:pPr>
      <w:spacing w:before="120" w:after="120"/>
    </w:pPr>
    <w:rPr>
      <w:rFonts w:cs="Arial"/>
      <w:lang w:eastAsia="en-US"/>
    </w:rPr>
  </w:style>
  <w:style w:type="paragraph" w:customStyle="1" w:styleId="Sub3">
    <w:name w:val="Sub 3"/>
    <w:basedOn w:val="Sub2"/>
    <w:pPr>
      <w:ind w:left="709"/>
    </w:pPr>
  </w:style>
  <w:style w:type="paragraph" w:customStyle="1" w:styleId="Sub2Incisos">
    <w:name w:val="Sub2 Incisos"/>
    <w:pPr>
      <w:suppressAutoHyphens/>
      <w:spacing w:before="120" w:after="120" w:line="254" w:lineRule="auto"/>
      <w:jc w:val="both"/>
    </w:pPr>
    <w:rPr>
      <w:rFonts w:ascii="Arial" w:eastAsia="SimSun" w:hAnsi="Arial" w:cs="Tahoma"/>
      <w:kern w:val="2"/>
      <w:sz w:val="24"/>
      <w:szCs w:val="24"/>
      <w:lang w:bidi="hi-IN"/>
    </w:rPr>
  </w:style>
  <w:style w:type="paragraph" w:customStyle="1" w:styleId="citao2">
    <w:name w:val="citação 2"/>
    <w:pPr>
      <w:pBdr>
        <w:top w:val="single" w:sz="4" w:space="1" w:color="1F497D"/>
        <w:left w:val="single" w:sz="4" w:space="4" w:color="1F497D"/>
        <w:bottom w:val="single" w:sz="4" w:space="1" w:color="1F497D"/>
        <w:right w:val="single" w:sz="4" w:space="4" w:color="1F497D"/>
      </w:pBdr>
      <w:shd w:val="clear" w:color="auto" w:fill="FFFFCC"/>
      <w:suppressAutoHyphens/>
      <w:spacing w:before="120"/>
      <w:jc w:val="both"/>
    </w:pPr>
    <w:rPr>
      <w:rFonts w:ascii="Arial" w:eastAsia="Tahoma" w:hAnsi="Arial" w:cs="Arial"/>
      <w:i/>
      <w:color w:val="000000"/>
      <w:kern w:val="2"/>
      <w:sz w:val="24"/>
      <w:szCs w:val="24"/>
      <w:lang w:bidi="hi-IN"/>
    </w:rPr>
  </w:style>
  <w:style w:type="paragraph" w:customStyle="1" w:styleId="Centralizado">
    <w:name w:val="Centralizado"/>
    <w:basedOn w:val="Normal"/>
    <w:pPr>
      <w:spacing w:before="240" w:after="200"/>
      <w:jc w:val="center"/>
    </w:pPr>
    <w:rPr>
      <w:rFonts w:ascii="Arial" w:eastAsia="Tahoma" w:hAnsi="Arial"/>
      <w:b/>
      <w:lang w:eastAsia="pt-BR"/>
    </w:rPr>
  </w:style>
  <w:style w:type="paragraph" w:customStyle="1" w:styleId="SUBCONT">
    <w:name w:val="SUB CONT"/>
    <w:pPr>
      <w:suppressAutoHyphens/>
      <w:spacing w:before="120" w:after="120"/>
      <w:ind w:left="720"/>
      <w:jc w:val="both"/>
    </w:pPr>
    <w:rPr>
      <w:rFonts w:ascii="Arial" w:eastAsia="Tahoma" w:hAnsi="Arial" w:cs="Arial"/>
      <w:kern w:val="2"/>
      <w:sz w:val="24"/>
      <w:szCs w:val="24"/>
      <w:lang w:bidi="hi-IN"/>
    </w:rPr>
  </w:style>
  <w:style w:type="paragraph" w:customStyle="1" w:styleId="CLUSULADOCONTRATO">
    <w:name w:val="CLÁUSULA DO CONTRATO"/>
    <w:basedOn w:val="Normal"/>
    <w:pPr>
      <w:spacing w:before="840" w:after="120"/>
      <w:jc w:val="both"/>
    </w:pPr>
    <w:rPr>
      <w:rFonts w:ascii="Arial" w:eastAsia="Tahoma" w:hAnsi="Arial"/>
      <w:b/>
      <w:caps/>
      <w:lang w:eastAsia="pt-BR"/>
    </w:rPr>
  </w:style>
  <w:style w:type="paragraph" w:customStyle="1" w:styleId="Recuado">
    <w:name w:val="Recuado"/>
    <w:basedOn w:val="Normal"/>
    <w:pPr>
      <w:spacing w:after="200" w:line="276" w:lineRule="auto"/>
      <w:ind w:left="3969" w:right="-17"/>
      <w:jc w:val="both"/>
    </w:pPr>
    <w:rPr>
      <w:rFonts w:ascii="Arial" w:eastAsia="Arial" w:hAnsi="Arial"/>
      <w:b/>
      <w:sz w:val="20"/>
      <w:lang w:eastAsia="pt-BR"/>
    </w:rPr>
  </w:style>
  <w:style w:type="paragraph" w:customStyle="1" w:styleId="Citao10">
    <w:name w:val="Citação1"/>
    <w:basedOn w:val="Normal"/>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Tahoma" w:hAnsi="Ecofont_Spranq_eco_Sans"/>
      <w:i/>
      <w:color w:val="000000"/>
      <w:sz w:val="22"/>
      <w:lang w:eastAsia="en-US"/>
    </w:rPr>
  </w:style>
  <w:style w:type="paragraph" w:customStyle="1" w:styleId="Tabela-normal">
    <w:name w:val="Tabela - normal"/>
    <w:pPr>
      <w:suppressAutoHyphens/>
      <w:spacing w:before="120" w:after="120"/>
      <w:jc w:val="both"/>
    </w:pPr>
    <w:rPr>
      <w:rFonts w:ascii="Arial" w:eastAsia="Arial" w:hAnsi="Arial" w:cs="Liberation Serif"/>
      <w:color w:val="000000"/>
      <w:kern w:val="2"/>
      <w:sz w:val="24"/>
      <w:szCs w:val="24"/>
      <w:lang w:eastAsia="ar-SA" w:bidi="hi-IN"/>
    </w:rPr>
  </w:style>
  <w:style w:type="paragraph" w:customStyle="1" w:styleId="Sub4Incisos">
    <w:name w:val="Sub4 Incisos"/>
    <w:pPr>
      <w:suppressAutoHyphens/>
      <w:spacing w:before="120" w:after="120"/>
      <w:jc w:val="both"/>
    </w:pPr>
    <w:rPr>
      <w:rFonts w:ascii="Arial" w:eastAsia="Arial" w:hAnsi="Arial" w:cs="Liberation Serif"/>
      <w:color w:val="000000"/>
      <w:kern w:val="2"/>
      <w:sz w:val="24"/>
      <w:szCs w:val="24"/>
      <w:lang w:eastAsia="ar-SA" w:bidi="hi-IN"/>
    </w:rPr>
  </w:style>
  <w:style w:type="paragraph" w:customStyle="1" w:styleId="Sub3Incisos">
    <w:name w:val="Sub3 Incisos"/>
    <w:pPr>
      <w:suppressAutoHyphens/>
      <w:spacing w:before="120" w:after="120"/>
      <w:jc w:val="both"/>
    </w:pPr>
    <w:rPr>
      <w:rFonts w:ascii="Arial" w:eastAsia="Arial" w:hAnsi="Arial" w:cs="Liberation Serif"/>
      <w:color w:val="000000"/>
      <w:kern w:val="2"/>
      <w:sz w:val="24"/>
      <w:szCs w:val="24"/>
      <w:lang w:eastAsia="ar-SA" w:bidi="hi-IN"/>
    </w:rPr>
  </w:style>
  <w:style w:type="paragraph" w:customStyle="1" w:styleId="CitaoIntensa1">
    <w:name w:val="Citação Intensa1"/>
    <w:basedOn w:val="Normal"/>
    <w:pPr>
      <w:spacing w:after="200"/>
      <w:ind w:left="2268"/>
      <w:jc w:val="both"/>
    </w:pPr>
    <w:rPr>
      <w:rFonts w:ascii="Arial" w:eastAsia="Tahoma" w:hAnsi="Arial"/>
      <w:sz w:val="20"/>
      <w:lang w:eastAsia="pt-BR"/>
    </w:rPr>
  </w:style>
  <w:style w:type="paragraph" w:customStyle="1" w:styleId="Sub5">
    <w:name w:val="Sub 5"/>
    <w:pPr>
      <w:suppressAutoHyphens/>
      <w:spacing w:before="120" w:after="120"/>
      <w:ind w:left="2835"/>
      <w:jc w:val="both"/>
    </w:pPr>
    <w:rPr>
      <w:rFonts w:ascii="Arial" w:eastAsia="Arial" w:hAnsi="Arial" w:cs="Arial"/>
      <w:kern w:val="2"/>
      <w:sz w:val="24"/>
      <w:szCs w:val="24"/>
      <w:lang w:eastAsia="en-US" w:bidi="hi-IN"/>
    </w:rPr>
  </w:style>
  <w:style w:type="paragraph" w:customStyle="1" w:styleId="Sub4">
    <w:name w:val="Sub 4"/>
    <w:pPr>
      <w:suppressAutoHyphens/>
      <w:spacing w:before="120" w:after="120"/>
      <w:ind w:left="1418"/>
      <w:jc w:val="both"/>
    </w:pPr>
    <w:rPr>
      <w:rFonts w:ascii="Arial" w:eastAsia="Arial" w:hAnsi="Arial" w:cs="Arial"/>
      <w:kern w:val="2"/>
      <w:sz w:val="24"/>
      <w:szCs w:val="24"/>
      <w:lang w:eastAsia="en-US" w:bidi="hi-IN"/>
    </w:rPr>
  </w:style>
  <w:style w:type="paragraph" w:customStyle="1" w:styleId="Tabela-ttulo">
    <w:name w:val="Tabela - título"/>
    <w:basedOn w:val="Normal"/>
    <w:pPr>
      <w:spacing w:before="120" w:after="120"/>
      <w:jc w:val="center"/>
    </w:pPr>
    <w:rPr>
      <w:rFonts w:ascii="Arial" w:eastAsia="Tahoma" w:hAnsi="Arial"/>
      <w:b/>
      <w:color w:val="2F5496"/>
      <w:lang w:eastAsia="en-US"/>
    </w:rPr>
  </w:style>
  <w:style w:type="paragraph" w:customStyle="1" w:styleId="Subttuloprimeiro">
    <w:name w:val="Subtítulo primeiro"/>
    <w:pPr>
      <w:suppressAutoHyphens/>
      <w:spacing w:before="120" w:after="120"/>
      <w:ind w:left="425"/>
    </w:pPr>
    <w:rPr>
      <w:rFonts w:eastAsia="0" w:cs="Liberation Serif"/>
      <w:b/>
      <w:i/>
      <w:color w:val="000000"/>
      <w:kern w:val="2"/>
      <w:sz w:val="24"/>
      <w:szCs w:val="24"/>
      <w:lang w:eastAsia="ar-SA" w:bidi="hi-IN"/>
    </w:rPr>
  </w:style>
  <w:style w:type="paragraph" w:customStyle="1" w:styleId="Subttulo11">
    <w:name w:val="Subtítulo 1.1"/>
    <w:basedOn w:val="Normal"/>
    <w:pPr>
      <w:pBdr>
        <w:top w:val="single" w:sz="4" w:space="1" w:color="00000A"/>
        <w:left w:val="single" w:sz="4" w:space="4" w:color="00000A"/>
        <w:bottom w:val="single" w:sz="4" w:space="1" w:color="00000A"/>
        <w:right w:val="single" w:sz="4" w:space="4" w:color="00000A"/>
      </w:pBdr>
      <w:shd w:val="clear" w:color="auto" w:fill="E7E6E6"/>
      <w:spacing w:before="240" w:after="200"/>
      <w:jc w:val="both"/>
    </w:pPr>
    <w:rPr>
      <w:rFonts w:eastAsia="Tahoma"/>
      <w:b/>
      <w:lang w:eastAsia="pt-BR"/>
    </w:rPr>
  </w:style>
  <w:style w:type="paragraph" w:customStyle="1" w:styleId="WW-Corpodetexto">
    <w:name w:val="WW-Corpo de texto"/>
    <w:pPr>
      <w:suppressAutoHyphens/>
    </w:pPr>
    <w:rPr>
      <w:rFonts w:ascii="CG Times" w:eastAsia="CG Times" w:hAnsi="CG Times" w:cs="Liberation Serif"/>
      <w:color w:val="000000"/>
      <w:kern w:val="2"/>
      <w:sz w:val="24"/>
      <w:szCs w:val="24"/>
      <w:lang w:val="en-US" w:eastAsia="ar-SA" w:bidi="hi-IN"/>
    </w:rPr>
  </w:style>
  <w:style w:type="paragraph" w:customStyle="1" w:styleId="arial">
    <w:name w:val="arial"/>
    <w:pPr>
      <w:widowControl w:val="0"/>
      <w:suppressAutoHyphens/>
      <w:spacing w:line="200" w:lineRule="atLeast"/>
      <w:jc w:val="center"/>
      <w:textAlignment w:val="center"/>
    </w:pPr>
    <w:rPr>
      <w:rFonts w:ascii="Arial" w:hAnsi="Arial" w:cs="Arial"/>
      <w:b/>
      <w:color w:val="000000"/>
      <w:kern w:val="2"/>
      <w:sz w:val="16"/>
      <w:szCs w:val="24"/>
      <w:lang w:eastAsia="hi-IN" w:bidi="hi-IN"/>
    </w:rPr>
  </w:style>
  <w:style w:type="paragraph" w:customStyle="1" w:styleId="LO-Normal9">
    <w:name w:val="LO-Normal9"/>
    <w:basedOn w:val="Normal"/>
    <w:pPr>
      <w:autoSpaceDE w:val="0"/>
    </w:pPr>
    <w:rPr>
      <w:rFonts w:ascii="Arial" w:eastAsia="Arial" w:hAnsi="Arial"/>
      <w:color w:val="000000"/>
    </w:rPr>
  </w:style>
  <w:style w:type="paragraph" w:customStyle="1" w:styleId="TCU-Transcrio">
    <w:name w:val="TCU - Transcrição"/>
    <w:basedOn w:val="Normal"/>
    <w:pPr>
      <w:widowControl w:val="0"/>
      <w:suppressAutoHyphens w:val="0"/>
      <w:spacing w:after="120"/>
      <w:ind w:left="284" w:firstLine="567"/>
      <w:jc w:val="both"/>
    </w:pPr>
    <w:rPr>
      <w:rFonts w:eastAsia="Mangal"/>
      <w:i/>
      <w:color w:val="00000A"/>
      <w:lang w:eastAsia="hi-IN"/>
    </w:rPr>
  </w:style>
  <w:style w:type="paragraph" w:customStyle="1" w:styleId="Corpodetexto2">
    <w:name w:val="Corpo de texto2"/>
    <w:pPr>
      <w:suppressAutoHyphens/>
    </w:pPr>
    <w:rPr>
      <w:rFonts w:ascii="CG Times" w:eastAsia="CG Times" w:hAnsi="CG Times" w:cs="Liberation Serif"/>
      <w:color w:val="000000"/>
      <w:kern w:val="2"/>
      <w:sz w:val="24"/>
      <w:szCs w:val="24"/>
      <w:lang w:val="en-US" w:eastAsia="ar-SA" w:bidi="hi-IN"/>
    </w:rPr>
  </w:style>
  <w:style w:type="paragraph" w:styleId="Assuntodocomentrio">
    <w:name w:val="annotation subject"/>
    <w:uiPriority w:val="99"/>
    <w:pPr>
      <w:widowControl w:val="0"/>
      <w:suppressAutoHyphens/>
    </w:pPr>
    <w:rPr>
      <w:rFonts w:eastAsia="0" w:cs="Liberation Serif"/>
      <w:b/>
      <w:color w:val="000000"/>
      <w:kern w:val="2"/>
      <w:szCs w:val="24"/>
      <w:lang w:eastAsia="hi-IN" w:bidi="hi-IN"/>
    </w:rPr>
  </w:style>
  <w:style w:type="paragraph" w:customStyle="1" w:styleId="Textodecomentrio10">
    <w:name w:val="Texto de comentário1"/>
    <w:basedOn w:val="Normal"/>
    <w:pPr>
      <w:widowControl w:val="0"/>
    </w:pPr>
    <w:rPr>
      <w:rFonts w:eastAsia="Mangal"/>
      <w:color w:val="000000"/>
      <w:sz w:val="20"/>
      <w:lang w:eastAsia="hi-IN"/>
    </w:rPr>
  </w:style>
  <w:style w:type="paragraph" w:customStyle="1" w:styleId="Pa3">
    <w:name w:val="Pa3"/>
    <w:pPr>
      <w:widowControl w:val="0"/>
      <w:suppressAutoHyphens/>
      <w:spacing w:line="241" w:lineRule="atLeast"/>
    </w:pPr>
    <w:rPr>
      <w:rFonts w:ascii="Arial" w:eastAsia="Arial" w:hAnsi="Arial" w:cs="Arial"/>
      <w:color w:val="000000"/>
      <w:kern w:val="2"/>
      <w:sz w:val="24"/>
      <w:szCs w:val="24"/>
      <w:lang w:eastAsia="hi-IN" w:bidi="hi-IN"/>
    </w:rPr>
  </w:style>
  <w:style w:type="paragraph" w:customStyle="1" w:styleId="Legenda5">
    <w:name w:val="Legenda5"/>
    <w:basedOn w:val="Normal"/>
    <w:pPr>
      <w:widowControl w:val="0"/>
      <w:spacing w:before="120" w:after="120"/>
    </w:pPr>
    <w:rPr>
      <w:rFonts w:eastAsia="Tahoma"/>
      <w:i/>
      <w:color w:val="00000A"/>
      <w:lang w:eastAsia="hi-IN"/>
    </w:rPr>
  </w:style>
  <w:style w:type="paragraph" w:customStyle="1" w:styleId="WW-Ttulo2">
    <w:name w:val="WW-Título2"/>
    <w:basedOn w:val="Normal"/>
    <w:pPr>
      <w:keepNext/>
      <w:widowControl w:val="0"/>
      <w:spacing w:before="240" w:after="120"/>
    </w:pPr>
    <w:rPr>
      <w:rFonts w:ascii="Arial" w:eastAsia="Arial" w:hAnsi="Arial"/>
      <w:color w:val="00000A"/>
      <w:sz w:val="28"/>
      <w:lang w:eastAsia="hi-IN"/>
    </w:rPr>
  </w:style>
  <w:style w:type="paragraph" w:customStyle="1" w:styleId="Corpodetexto220">
    <w:name w:val="Corpo de texto 22"/>
    <w:basedOn w:val="Normal"/>
    <w:pPr>
      <w:widowControl w:val="0"/>
      <w:suppressAutoHyphens w:val="0"/>
      <w:jc w:val="both"/>
    </w:pPr>
    <w:rPr>
      <w:rFonts w:eastAsia="Mangal"/>
      <w:color w:val="00000A"/>
      <w:lang w:eastAsia="hi-IN"/>
    </w:rPr>
  </w:style>
  <w:style w:type="paragraph" w:customStyle="1" w:styleId="WW-Ttulo1">
    <w:name w:val="WW-Título1"/>
    <w:basedOn w:val="Normal"/>
    <w:pPr>
      <w:keepNext/>
      <w:widowControl w:val="0"/>
      <w:spacing w:before="240" w:after="120"/>
    </w:pPr>
    <w:rPr>
      <w:rFonts w:ascii="Arial" w:eastAsia="Tahoma" w:hAnsi="Arial"/>
      <w:color w:val="00000A"/>
      <w:sz w:val="28"/>
      <w:lang w:eastAsia="hi-IN"/>
    </w:rPr>
  </w:style>
  <w:style w:type="paragraph" w:customStyle="1" w:styleId="Legenda3">
    <w:name w:val="Legenda3"/>
    <w:basedOn w:val="Normal"/>
    <w:pPr>
      <w:widowControl w:val="0"/>
      <w:spacing w:before="120" w:after="120"/>
    </w:pPr>
    <w:rPr>
      <w:rFonts w:eastAsia="Tahoma"/>
      <w:i/>
      <w:color w:val="00000A"/>
      <w:lang w:eastAsia="hi-IN"/>
    </w:rPr>
  </w:style>
  <w:style w:type="paragraph" w:customStyle="1" w:styleId="Ttulo30">
    <w:name w:val="Título3"/>
    <w:basedOn w:val="Normal"/>
    <w:pPr>
      <w:keepNext/>
      <w:widowControl w:val="0"/>
      <w:spacing w:before="240" w:after="120"/>
    </w:pPr>
    <w:rPr>
      <w:rFonts w:ascii="Arial" w:eastAsia="Tahoma" w:hAnsi="Arial"/>
      <w:color w:val="00000A"/>
      <w:sz w:val="28"/>
      <w:lang w:eastAsia="hi-IN"/>
    </w:rPr>
  </w:style>
  <w:style w:type="paragraph" w:customStyle="1" w:styleId="Legenda4">
    <w:name w:val="Legenda4"/>
    <w:basedOn w:val="Normal"/>
    <w:pPr>
      <w:widowControl w:val="0"/>
      <w:spacing w:before="120" w:after="120"/>
    </w:pPr>
    <w:rPr>
      <w:rFonts w:eastAsia="Mangal"/>
      <w:i/>
      <w:color w:val="00000A"/>
      <w:lang w:eastAsia="hi-IN"/>
    </w:rPr>
  </w:style>
  <w:style w:type="paragraph" w:customStyle="1" w:styleId="Ttulo40">
    <w:name w:val="Título4"/>
    <w:basedOn w:val="Normal"/>
    <w:pPr>
      <w:keepNext/>
      <w:widowControl w:val="0"/>
      <w:spacing w:before="240" w:after="120"/>
    </w:pPr>
    <w:rPr>
      <w:rFonts w:ascii="Arial" w:eastAsia="Arial" w:hAnsi="Arial"/>
      <w:color w:val="00000A"/>
      <w:sz w:val="28"/>
      <w:lang w:eastAsia="hi-IN"/>
    </w:rPr>
  </w:style>
  <w:style w:type="paragraph" w:styleId="PargrafodaLista">
    <w:name w:val="List Paragraph"/>
    <w:basedOn w:val="Normal"/>
    <w:uiPriority w:val="34"/>
    <w:qFormat/>
    <w:pPr>
      <w:widowControl w:val="0"/>
      <w:ind w:left="720"/>
    </w:pPr>
    <w:rPr>
      <w:rFonts w:eastAsia="Mangal"/>
      <w:color w:val="00000A"/>
      <w:lang w:eastAsia="hi-IN"/>
    </w:rPr>
  </w:style>
  <w:style w:type="paragraph" w:customStyle="1" w:styleId="Corpodetexto23">
    <w:name w:val="Corpo de texto 23"/>
    <w:basedOn w:val="Normal"/>
    <w:pPr>
      <w:widowControl w:val="0"/>
      <w:spacing w:after="240"/>
      <w:jc w:val="both"/>
    </w:pPr>
    <w:rPr>
      <w:rFonts w:ascii="Arial" w:eastAsia="Arial" w:hAnsi="Arial"/>
      <w:color w:val="00000A"/>
      <w:sz w:val="22"/>
      <w:lang w:val="pt-PT" w:eastAsia="hi-IN"/>
    </w:rPr>
  </w:style>
  <w:style w:type="paragraph" w:customStyle="1" w:styleId="Ttulo50">
    <w:name w:val="Título5"/>
    <w:basedOn w:val="Normal"/>
    <w:pPr>
      <w:keepNext/>
      <w:widowControl w:val="0"/>
      <w:spacing w:before="240" w:after="120"/>
    </w:pPr>
    <w:rPr>
      <w:rFonts w:ascii="Arial" w:eastAsia="Arial" w:hAnsi="Arial"/>
      <w:color w:val="00000A"/>
      <w:sz w:val="28"/>
      <w:lang w:eastAsia="hi-IN"/>
    </w:rPr>
  </w:style>
  <w:style w:type="paragraph" w:customStyle="1" w:styleId="LO-Normal7">
    <w:name w:val="LO-Normal7"/>
    <w:basedOn w:val="Normal"/>
    <w:rPr>
      <w:rFonts w:ascii="Arial" w:eastAsia="Arial" w:hAnsi="Arial"/>
      <w:color w:val="000000"/>
    </w:rPr>
  </w:style>
  <w:style w:type="paragraph" w:customStyle="1" w:styleId="LO-normal10">
    <w:name w:val="LO-normal1"/>
    <w:pPr>
      <w:suppressAutoHyphens/>
    </w:pPr>
    <w:rPr>
      <w:rFonts w:ascii="Liberation Serif" w:eastAsia="Liberation Serif" w:hAnsi="Liberation Serif" w:cs="Liberation Serif"/>
      <w:color w:val="00000A"/>
      <w:sz w:val="24"/>
      <w:szCs w:val="24"/>
      <w:lang w:eastAsia="zh-CN" w:bidi="hi-IN"/>
    </w:rPr>
  </w:style>
  <w:style w:type="paragraph" w:customStyle="1" w:styleId="Ttulo80">
    <w:name w:val="Título8"/>
    <w:basedOn w:val="LO-normal10"/>
    <w:next w:val="Lista"/>
    <w:pPr>
      <w:keepNext/>
      <w:widowControl w:val="0"/>
      <w:suppressAutoHyphens w:val="0"/>
      <w:spacing w:before="240" w:after="120" w:line="1" w:lineRule="atLeast"/>
      <w:textAlignment w:val="baseline"/>
    </w:pPr>
    <w:rPr>
      <w:rFonts w:ascii="Liberation Sans" w:eastAsia="Microsoft YaHei" w:hAnsi="Liberation Sans" w:cs="Mangal"/>
      <w:kern w:val="2"/>
      <w:sz w:val="28"/>
      <w:szCs w:val="28"/>
    </w:rPr>
  </w:style>
  <w:style w:type="paragraph" w:customStyle="1" w:styleId="Ttulo70">
    <w:name w:val="Título7"/>
    <w:basedOn w:val="LO-normal10"/>
    <w:pPr>
      <w:keepNext/>
      <w:widowControl w:val="0"/>
      <w:suppressAutoHyphens w:val="0"/>
      <w:spacing w:before="240" w:after="120" w:line="1" w:lineRule="atLeast"/>
      <w:textAlignment w:val="baseline"/>
    </w:pPr>
    <w:rPr>
      <w:rFonts w:ascii="Liberation Sans" w:eastAsia="Microsoft YaHei" w:hAnsi="Liberation Sans" w:cs="Arial"/>
      <w:kern w:val="2"/>
      <w:sz w:val="28"/>
      <w:szCs w:val="28"/>
    </w:rPr>
  </w:style>
  <w:style w:type="paragraph" w:customStyle="1" w:styleId="Ttulo60">
    <w:name w:val="Título6"/>
    <w:pPr>
      <w:widowControl w:val="0"/>
      <w:spacing w:line="1" w:lineRule="atLeast"/>
      <w:jc w:val="center"/>
      <w:textAlignment w:val="top"/>
    </w:pPr>
    <w:rPr>
      <w:rFonts w:ascii="Liberation Serif" w:eastAsia="NSimSun" w:hAnsi="Liberation Serif" w:cs="Mangal"/>
      <w:b/>
      <w:bCs/>
      <w:color w:val="00000A"/>
      <w:sz w:val="56"/>
      <w:szCs w:val="56"/>
      <w:lang w:eastAsia="zh-CN" w:bidi="hi-IN"/>
    </w:rPr>
  </w:style>
  <w:style w:type="paragraph" w:customStyle="1" w:styleId="Legenda6">
    <w:name w:val="Legenda6"/>
    <w:basedOn w:val="LO-normal10"/>
    <w:pPr>
      <w:widowControl w:val="0"/>
      <w:suppressLineNumbers/>
      <w:suppressAutoHyphens w:val="0"/>
      <w:spacing w:before="120" w:after="120" w:line="1" w:lineRule="atLeast"/>
      <w:textAlignment w:val="baseline"/>
    </w:pPr>
    <w:rPr>
      <w:rFonts w:eastAsia="SimSun" w:cs="Mangal"/>
      <w:i/>
      <w:iCs/>
      <w:kern w:val="2"/>
    </w:rPr>
  </w:style>
  <w:style w:type="paragraph" w:customStyle="1" w:styleId="Textoembloco20">
    <w:name w:val="Texto em bloco2"/>
    <w:basedOn w:val="LO-normal10"/>
    <w:pPr>
      <w:widowControl w:val="0"/>
      <w:suppressAutoHyphens w:val="0"/>
      <w:spacing w:after="140" w:line="1" w:lineRule="atLeast"/>
      <w:ind w:left="284" w:right="188"/>
      <w:jc w:val="both"/>
      <w:textAlignment w:val="baseline"/>
    </w:pPr>
    <w:rPr>
      <w:rFonts w:ascii="Arial" w:eastAsia="SimSun" w:hAnsi="Arial" w:cs="Arial"/>
      <w:kern w:val="2"/>
    </w:rPr>
  </w:style>
  <w:style w:type="paragraph" w:customStyle="1" w:styleId="LO-normal0">
    <w:name w:val="LO-normal"/>
    <w:pPr>
      <w:spacing w:line="276" w:lineRule="auto"/>
      <w:textAlignment w:val="top"/>
    </w:pPr>
    <w:rPr>
      <w:rFonts w:ascii="Liberation Serif" w:eastAsia="NSimSun" w:hAnsi="Liberation Serif" w:cs="Mangal"/>
      <w:color w:val="00000A"/>
      <w:sz w:val="24"/>
      <w:szCs w:val="24"/>
      <w:lang w:eastAsia="zh-CN" w:bidi="hi-IN"/>
    </w:rPr>
  </w:style>
  <w:style w:type="paragraph" w:customStyle="1" w:styleId="LO-Normal11">
    <w:name w:val="LO-Normal11"/>
    <w:basedOn w:val="Normal"/>
    <w:rPr>
      <w:rFonts w:ascii="Arial" w:eastAsia="Arial" w:hAnsi="Arial"/>
      <w:color w:val="000000"/>
    </w:rPr>
  </w:style>
  <w:style w:type="paragraph" w:styleId="Commarcadores2">
    <w:name w:val="List Bullet 2"/>
    <w:basedOn w:val="Normal"/>
    <w:pPr>
      <w:ind w:left="566" w:hanging="283"/>
    </w:pPr>
  </w:style>
  <w:style w:type="paragraph" w:customStyle="1" w:styleId="msoacetate0">
    <w:name w:val="msoacetate"/>
    <w:basedOn w:val="Normal"/>
    <w:pPr>
      <w:widowControl w:val="0"/>
    </w:pPr>
    <w:rPr>
      <w:rFonts w:ascii="Tahoma" w:hAnsi="Tahoma"/>
      <w:color w:val="000000"/>
      <w:sz w:val="16"/>
      <w:lang w:eastAsia="ar-SA"/>
    </w:rPr>
  </w:style>
  <w:style w:type="paragraph" w:customStyle="1" w:styleId="LO-Normal13">
    <w:name w:val="LO-Normal13"/>
    <w:basedOn w:val="Normal"/>
    <w:rPr>
      <w:rFonts w:ascii="Arial" w:eastAsia="Arial" w:hAnsi="Arial"/>
      <w:color w:val="000000"/>
      <w:lang w:eastAsia="ar-SA"/>
    </w:rPr>
  </w:style>
  <w:style w:type="paragraph" w:customStyle="1" w:styleId="LO-Normal15">
    <w:name w:val="LO-Normal15"/>
    <w:basedOn w:val="Normal"/>
    <w:rPr>
      <w:rFonts w:ascii="Arial" w:eastAsia="Arial" w:hAnsi="Arial"/>
      <w:color w:val="000000"/>
    </w:rPr>
  </w:style>
  <w:style w:type="paragraph" w:customStyle="1" w:styleId="LO-Normal17">
    <w:name w:val="LO-Normal17"/>
    <w:basedOn w:val="Normal"/>
    <w:rPr>
      <w:rFonts w:ascii="Arial" w:eastAsia="Arial" w:hAnsi="Arial"/>
      <w:color w:val="000000"/>
    </w:rPr>
  </w:style>
  <w:style w:type="paragraph" w:customStyle="1" w:styleId="LO-Normal19">
    <w:name w:val="LO-Normal19"/>
    <w:basedOn w:val="Normal"/>
    <w:rPr>
      <w:rFonts w:ascii="Arial" w:eastAsia="Arial" w:hAnsi="Arial"/>
      <w:color w:val="000000"/>
    </w:rPr>
  </w:style>
  <w:style w:type="table" w:styleId="Tabelacomgrade">
    <w:name w:val="Table Grid"/>
    <w:basedOn w:val="Tabelanormal"/>
    <w:uiPriority w:val="39"/>
    <w:rsid w:val="005A3393"/>
    <w:rPr>
      <w:rFonts w:eastAsia="MS Minch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uiPriority w:val="99"/>
    <w:semiHidden/>
    <w:unhideWhenUsed/>
    <w:rsid w:val="008C279D"/>
    <w:rPr>
      <w:color w:val="605E5C"/>
      <w:shd w:val="clear" w:color="auto" w:fill="E1DFDD"/>
    </w:rPr>
  </w:style>
  <w:style w:type="character" w:customStyle="1" w:styleId="fontstyle21">
    <w:name w:val="fontstyle21"/>
    <w:basedOn w:val="Fontepargpadro"/>
    <w:rsid w:val="00E7391F"/>
    <w:rPr>
      <w:rFonts w:ascii="Arial-BoldItalicMT" w:hAnsi="Arial-BoldItalicMT" w:hint="default"/>
      <w:b/>
      <w:bCs/>
      <w:i/>
      <w:iCs/>
      <w:color w:val="00000A"/>
      <w:sz w:val="20"/>
      <w:szCs w:val="20"/>
    </w:rPr>
  </w:style>
  <w:style w:type="character" w:customStyle="1" w:styleId="findhit">
    <w:name w:val="findhit"/>
    <w:rsid w:val="00567DFD"/>
  </w:style>
  <w:style w:type="numbering" w:customStyle="1" w:styleId="EstiloImportado3">
    <w:name w:val="Estilo Importado 3"/>
    <w:rsid w:val="00A024E3"/>
    <w:pPr>
      <w:numPr>
        <w:numId w:val="5"/>
      </w:numPr>
    </w:pPr>
  </w:style>
  <w:style w:type="table" w:customStyle="1" w:styleId="TableNormal">
    <w:name w:val="Table Normal"/>
    <w:uiPriority w:val="2"/>
    <w:qFormat/>
    <w:rsid w:val="00EF42AA"/>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paragraph" w:customStyle="1" w:styleId="CabealhoeRodap">
    <w:name w:val="Cabeçalho e Rodapé"/>
    <w:rsid w:val="00EF42AA"/>
    <w:pPr>
      <w:pBdr>
        <w:top w:val="nil"/>
        <w:left w:val="nil"/>
        <w:bottom w:val="nil"/>
        <w:right w:val="nil"/>
        <w:between w:val="nil"/>
        <w:bar w:val="nil"/>
      </w:pBdr>
      <w:tabs>
        <w:tab w:val="right" w:pos="9020"/>
      </w:tabs>
    </w:pPr>
    <w:rPr>
      <w:rFonts w:ascii="Helvetica Neue" w:eastAsia="Helvetica Neue" w:hAnsi="Helvetica Neue" w:cs="Helvetica Neue"/>
      <w:color w:val="000000"/>
      <w:sz w:val="24"/>
      <w:szCs w:val="24"/>
      <w:bdr w:val="nil"/>
      <w14:textOutline w14:w="0" w14:cap="flat" w14:cmpd="sng" w14:algn="ctr">
        <w14:noFill/>
        <w14:prstDash w14:val="solid"/>
        <w14:bevel/>
      </w14:textOutline>
    </w:rPr>
  </w:style>
  <w:style w:type="numbering" w:customStyle="1" w:styleId="EstiloImportado1">
    <w:name w:val="Estilo Importado 1"/>
    <w:rsid w:val="00EF42AA"/>
    <w:pPr>
      <w:numPr>
        <w:numId w:val="6"/>
      </w:numPr>
    </w:pPr>
  </w:style>
  <w:style w:type="numbering" w:customStyle="1" w:styleId="EstiloImportado2">
    <w:name w:val="Estilo Importado 2"/>
    <w:rsid w:val="00EF42AA"/>
    <w:pPr>
      <w:numPr>
        <w:numId w:val="7"/>
      </w:numPr>
    </w:pPr>
  </w:style>
  <w:style w:type="numbering" w:customStyle="1" w:styleId="EstiloImportado4">
    <w:name w:val="Estilo Importado 4"/>
    <w:rsid w:val="00EF42AA"/>
    <w:pPr>
      <w:numPr>
        <w:numId w:val="8"/>
      </w:numPr>
    </w:pPr>
  </w:style>
  <w:style w:type="numbering" w:customStyle="1" w:styleId="EstiloImportado5">
    <w:name w:val="Estilo Importado 5"/>
    <w:rsid w:val="00EF42AA"/>
    <w:pPr>
      <w:numPr>
        <w:numId w:val="9"/>
      </w:numPr>
    </w:pPr>
  </w:style>
  <w:style w:type="numbering" w:customStyle="1" w:styleId="EstiloImportado6">
    <w:name w:val="Estilo Importado 6"/>
    <w:rsid w:val="00EF42AA"/>
    <w:pPr>
      <w:numPr>
        <w:numId w:val="10"/>
      </w:numPr>
    </w:pPr>
  </w:style>
  <w:style w:type="numbering" w:customStyle="1" w:styleId="EstiloImportado7">
    <w:name w:val="Estilo Importado 7"/>
    <w:rsid w:val="00EF42AA"/>
    <w:pPr>
      <w:numPr>
        <w:numId w:val="11"/>
      </w:numPr>
    </w:pPr>
  </w:style>
  <w:style w:type="numbering" w:customStyle="1" w:styleId="EstiloImportado8">
    <w:name w:val="Estilo Importado 8"/>
    <w:rsid w:val="00EF42AA"/>
    <w:pPr>
      <w:numPr>
        <w:numId w:val="12"/>
      </w:numPr>
    </w:pPr>
  </w:style>
  <w:style w:type="numbering" w:customStyle="1" w:styleId="EstiloImportado9">
    <w:name w:val="Estilo Importado 9"/>
    <w:rsid w:val="00EF42AA"/>
    <w:pPr>
      <w:numPr>
        <w:numId w:val="13"/>
      </w:numPr>
    </w:pPr>
  </w:style>
  <w:style w:type="numbering" w:customStyle="1" w:styleId="EstiloImportado10">
    <w:name w:val="Estilo Importado 10"/>
    <w:rsid w:val="00EF42AA"/>
    <w:pPr>
      <w:numPr>
        <w:numId w:val="14"/>
      </w:numPr>
    </w:pPr>
  </w:style>
  <w:style w:type="numbering" w:customStyle="1" w:styleId="EstiloImportado11">
    <w:name w:val="Estilo Importado 11"/>
    <w:rsid w:val="00EF42AA"/>
    <w:pPr>
      <w:numPr>
        <w:numId w:val="15"/>
      </w:numPr>
    </w:pPr>
  </w:style>
  <w:style w:type="numbering" w:customStyle="1" w:styleId="EstiloImportado12">
    <w:name w:val="Estilo Importado 12"/>
    <w:rsid w:val="00EF42AA"/>
    <w:pPr>
      <w:numPr>
        <w:numId w:val="16"/>
      </w:numPr>
    </w:pPr>
  </w:style>
  <w:style w:type="numbering" w:customStyle="1" w:styleId="EstiloImportado13">
    <w:name w:val="Estilo Importado 13"/>
    <w:rsid w:val="00EF42AA"/>
    <w:pPr>
      <w:numPr>
        <w:numId w:val="17"/>
      </w:numPr>
    </w:pPr>
  </w:style>
  <w:style w:type="numbering" w:customStyle="1" w:styleId="EstiloImportado14">
    <w:name w:val="Estilo Importado 14"/>
    <w:rsid w:val="00EF42AA"/>
    <w:pPr>
      <w:numPr>
        <w:numId w:val="18"/>
      </w:numPr>
    </w:pPr>
  </w:style>
  <w:style w:type="numbering" w:customStyle="1" w:styleId="EstiloImportado16">
    <w:name w:val="Estilo Importado 16"/>
    <w:rsid w:val="00EF42AA"/>
    <w:pPr>
      <w:numPr>
        <w:numId w:val="19"/>
      </w:numPr>
    </w:pPr>
  </w:style>
  <w:style w:type="numbering" w:customStyle="1" w:styleId="EstiloImportado17">
    <w:name w:val="Estilo Importado 17"/>
    <w:rsid w:val="00EF42AA"/>
    <w:pPr>
      <w:numPr>
        <w:numId w:val="20"/>
      </w:numPr>
    </w:pPr>
  </w:style>
  <w:style w:type="numbering" w:customStyle="1" w:styleId="EstiloImportado18">
    <w:name w:val="Estilo Importado 18"/>
    <w:rsid w:val="00EF42AA"/>
    <w:pPr>
      <w:numPr>
        <w:numId w:val="21"/>
      </w:numPr>
    </w:pPr>
  </w:style>
  <w:style w:type="numbering" w:customStyle="1" w:styleId="EstiloImportado19">
    <w:name w:val="Estilo Importado 19"/>
    <w:rsid w:val="00EF42AA"/>
    <w:pPr>
      <w:numPr>
        <w:numId w:val="22"/>
      </w:numPr>
    </w:pPr>
  </w:style>
  <w:style w:type="paragraph" w:customStyle="1" w:styleId="textojustificadoesp15">
    <w:name w:val="texto_justificado_esp_15"/>
    <w:basedOn w:val="Normal"/>
    <w:rsid w:val="00EF42AA"/>
    <w:pPr>
      <w:suppressAutoHyphens w:val="0"/>
      <w:spacing w:before="100" w:beforeAutospacing="1" w:after="100" w:afterAutospacing="1"/>
    </w:pPr>
    <w:rPr>
      <w:kern w:val="0"/>
      <w:lang w:eastAsia="pt-BR"/>
    </w:rPr>
  </w:style>
  <w:style w:type="paragraph" w:customStyle="1" w:styleId="textojustificado10pt">
    <w:name w:val="texto_justificado_10pt"/>
    <w:basedOn w:val="Normal"/>
    <w:rsid w:val="00EF42AA"/>
    <w:pPr>
      <w:suppressAutoHyphens w:val="0"/>
      <w:spacing w:before="100" w:beforeAutospacing="1" w:after="100" w:afterAutospacing="1"/>
    </w:pPr>
    <w:rPr>
      <w:kern w:val="0"/>
      <w:lang w:eastAsia="pt-BR"/>
    </w:rPr>
  </w:style>
  <w:style w:type="table" w:customStyle="1" w:styleId="TableGrid">
    <w:name w:val="TableGrid"/>
    <w:rsid w:val="00EF42AA"/>
    <w:rPr>
      <w:rFonts w:asciiTheme="minorHAnsi" w:eastAsiaTheme="minorEastAsia" w:hAnsiTheme="minorHAnsi"/>
      <w:kern w:val="2"/>
      <w:sz w:val="22"/>
      <w:szCs w:val="22"/>
    </w:rPr>
    <w:tblPr>
      <w:tblCellMar>
        <w:top w:w="0" w:type="dxa"/>
        <w:left w:w="0" w:type="dxa"/>
        <w:bottom w:w="0" w:type="dxa"/>
        <w:right w:w="0" w:type="dxa"/>
      </w:tblCellMar>
    </w:tblPr>
  </w:style>
  <w:style w:type="paragraph" w:styleId="SemEspaamento">
    <w:name w:val="No Spacing"/>
    <w:uiPriority w:val="1"/>
    <w:qFormat/>
    <w:rsid w:val="00C90A7B"/>
    <w:rPr>
      <w:rFonts w:ascii="Calibri" w:eastAsia="Calibri" w:hAnsi="Calibri"/>
      <w:sz w:val="22"/>
      <w:szCs w:val="22"/>
      <w:lang w:eastAsia="en-US"/>
    </w:rPr>
  </w:style>
  <w:style w:type="paragraph" w:customStyle="1" w:styleId="Nivel2">
    <w:name w:val="Nivel 2"/>
    <w:basedOn w:val="Normal"/>
    <w:link w:val="Nivel2Char"/>
    <w:qFormat/>
    <w:rsid w:val="00133E9C"/>
    <w:pPr>
      <w:suppressAutoHyphens w:val="0"/>
      <w:autoSpaceDE w:val="0"/>
      <w:autoSpaceDN w:val="0"/>
      <w:adjustRightInd w:val="0"/>
      <w:spacing w:before="120" w:after="120" w:line="276" w:lineRule="auto"/>
      <w:jc w:val="both"/>
    </w:pPr>
    <w:rPr>
      <w:rFonts w:ascii="Arial" w:hAnsi="Arial" w:cs="Arial"/>
      <w:kern w:val="0"/>
      <w:sz w:val="20"/>
      <w:szCs w:val="20"/>
      <w:lang w:eastAsia="pt-BR"/>
    </w:rPr>
  </w:style>
  <w:style w:type="character" w:customStyle="1" w:styleId="Nivel2Char">
    <w:name w:val="Nivel 2 Char"/>
    <w:basedOn w:val="Fontepargpadro"/>
    <w:link w:val="Nivel2"/>
    <w:locked/>
    <w:rsid w:val="00133E9C"/>
    <w:rPr>
      <w:rFonts w:ascii="Arial" w:hAnsi="Arial" w:cs="Arial"/>
    </w:rPr>
  </w:style>
  <w:style w:type="paragraph" w:customStyle="1" w:styleId="Nvel3-R">
    <w:name w:val="Nível 3-R"/>
    <w:basedOn w:val="Normal"/>
    <w:link w:val="Nvel3-RChar"/>
    <w:qFormat/>
    <w:rsid w:val="00133E9C"/>
    <w:pPr>
      <w:suppressAutoHyphens w:val="0"/>
      <w:spacing w:before="120" w:after="120" w:line="276" w:lineRule="auto"/>
      <w:ind w:left="284"/>
      <w:jc w:val="both"/>
    </w:pPr>
    <w:rPr>
      <w:rFonts w:ascii="Arial" w:eastAsiaTheme="minorEastAsia" w:hAnsi="Arial" w:cs="Arial"/>
      <w:i/>
      <w:iCs/>
      <w:color w:val="FF0000"/>
      <w:kern w:val="0"/>
      <w:sz w:val="20"/>
      <w:szCs w:val="20"/>
      <w:lang w:eastAsia="pt-BR"/>
    </w:rPr>
  </w:style>
  <w:style w:type="paragraph" w:customStyle="1" w:styleId="Nvel3">
    <w:name w:val="Nível 3"/>
    <w:basedOn w:val="Nvel3-R"/>
    <w:link w:val="Nvel3Char"/>
    <w:qFormat/>
    <w:rsid w:val="00133E9C"/>
    <w:pPr>
      <w:numPr>
        <w:ilvl w:val="2"/>
      </w:numPr>
      <w:ind w:left="284"/>
    </w:pPr>
    <w:rPr>
      <w:rFonts w:eastAsia="Times New Roman"/>
      <w:i w:val="0"/>
      <w:iCs w:val="0"/>
      <w:color w:val="auto"/>
    </w:rPr>
  </w:style>
  <w:style w:type="paragraph" w:customStyle="1" w:styleId="Nvel4">
    <w:name w:val="Nível 4"/>
    <w:basedOn w:val="Nvel3"/>
    <w:link w:val="Nvel4Char"/>
    <w:qFormat/>
    <w:rsid w:val="00133E9C"/>
    <w:pPr>
      <w:numPr>
        <w:ilvl w:val="0"/>
      </w:numPr>
      <w:ind w:left="567"/>
    </w:pPr>
  </w:style>
  <w:style w:type="character" w:customStyle="1" w:styleId="Nvel3Char">
    <w:name w:val="Nível 3 Char"/>
    <w:basedOn w:val="Fontepargpadro"/>
    <w:link w:val="Nvel3"/>
    <w:rsid w:val="00133E9C"/>
    <w:rPr>
      <w:rFonts w:ascii="Arial" w:hAnsi="Arial" w:cs="Arial"/>
    </w:rPr>
  </w:style>
  <w:style w:type="character" w:customStyle="1" w:styleId="Nvel4Char">
    <w:name w:val="Nível 4 Char"/>
    <w:basedOn w:val="Nvel3Char"/>
    <w:link w:val="Nvel4"/>
    <w:rsid w:val="00133E9C"/>
    <w:rPr>
      <w:rFonts w:ascii="Arial" w:hAnsi="Arial" w:cs="Arial"/>
    </w:rPr>
  </w:style>
  <w:style w:type="paragraph" w:customStyle="1" w:styleId="Nivel3">
    <w:name w:val="Nivel 3"/>
    <w:basedOn w:val="Normal"/>
    <w:link w:val="Nivel3Char"/>
    <w:autoRedefine/>
    <w:qFormat/>
    <w:rsid w:val="00DC2E6C"/>
    <w:pPr>
      <w:suppressAutoHyphens w:val="0"/>
      <w:spacing w:before="120" w:line="276" w:lineRule="auto"/>
      <w:ind w:left="709"/>
      <w:jc w:val="both"/>
    </w:pPr>
    <w:rPr>
      <w:rFonts w:ascii="Arial" w:eastAsiaTheme="minorEastAsia" w:hAnsi="Arial" w:cs="Arial"/>
      <w:color w:val="000000"/>
      <w:kern w:val="0"/>
      <w:sz w:val="20"/>
      <w:szCs w:val="20"/>
      <w:lang w:eastAsia="pt-BR"/>
    </w:rPr>
  </w:style>
  <w:style w:type="paragraph" w:customStyle="1" w:styleId="Nivel4">
    <w:name w:val="Nivel 4"/>
    <w:basedOn w:val="Nivel3"/>
    <w:link w:val="Nivel4Char"/>
    <w:qFormat/>
    <w:rsid w:val="00DC2E6C"/>
    <w:pPr>
      <w:ind w:left="2491" w:hanging="648"/>
    </w:pPr>
    <w:rPr>
      <w:color w:val="auto"/>
    </w:rPr>
  </w:style>
  <w:style w:type="paragraph" w:customStyle="1" w:styleId="Nivel5">
    <w:name w:val="Nivel 5"/>
    <w:basedOn w:val="Nivel4"/>
    <w:autoRedefine/>
    <w:qFormat/>
    <w:rsid w:val="00DC2E6C"/>
    <w:pPr>
      <w:ind w:left="851" w:hanging="792"/>
    </w:pPr>
  </w:style>
  <w:style w:type="paragraph" w:customStyle="1" w:styleId="Nvel2-Red">
    <w:name w:val="Nível 2 -Red"/>
    <w:basedOn w:val="Nivel2"/>
    <w:link w:val="Nvel2-RedChar"/>
    <w:autoRedefine/>
    <w:qFormat/>
    <w:rsid w:val="00DC2E6C"/>
    <w:pPr>
      <w:numPr>
        <w:ilvl w:val="1"/>
      </w:numPr>
      <w:autoSpaceDE/>
      <w:autoSpaceDN/>
      <w:adjustRightInd/>
      <w:spacing w:after="0"/>
    </w:pPr>
    <w:rPr>
      <w:iCs/>
      <w:color w:val="000000"/>
    </w:rPr>
  </w:style>
  <w:style w:type="character" w:customStyle="1" w:styleId="Nvel2-RedChar">
    <w:name w:val="Nível 2 -Red Char"/>
    <w:basedOn w:val="Nivel2Char"/>
    <w:link w:val="Nvel2-Red"/>
    <w:rsid w:val="00DC2E6C"/>
    <w:rPr>
      <w:rFonts w:ascii="Arial" w:hAnsi="Arial" w:cs="Arial"/>
      <w:iCs/>
      <w:color w:val="000000"/>
    </w:rPr>
  </w:style>
  <w:style w:type="character" w:customStyle="1" w:styleId="Nivel3Char">
    <w:name w:val="Nivel 3 Char"/>
    <w:basedOn w:val="Fontepargpadro"/>
    <w:link w:val="Nivel3"/>
    <w:rsid w:val="005E798F"/>
    <w:rPr>
      <w:rFonts w:ascii="Arial" w:eastAsiaTheme="minorEastAsia" w:hAnsi="Arial" w:cs="Arial"/>
      <w:color w:val="000000"/>
    </w:rPr>
  </w:style>
  <w:style w:type="paragraph" w:customStyle="1" w:styleId="Nvel01-SemNumerao">
    <w:name w:val="Nível 01-Sem Numeração"/>
    <w:basedOn w:val="Normal"/>
    <w:link w:val="Nvel01-SemNumeraoChar"/>
    <w:autoRedefine/>
    <w:uiPriority w:val="1"/>
    <w:qFormat/>
    <w:rsid w:val="005E798F"/>
    <w:pPr>
      <w:keepNext/>
      <w:keepLines/>
      <w:suppressAutoHyphens w:val="0"/>
      <w:spacing w:before="240" w:after="120" w:line="276" w:lineRule="auto"/>
      <w:jc w:val="both"/>
      <w:outlineLvl w:val="1"/>
    </w:pPr>
    <w:rPr>
      <w:rFonts w:ascii="Arial" w:eastAsiaTheme="majorEastAsia" w:hAnsi="Arial" w:cs="Arial"/>
      <w:b/>
      <w:bCs/>
      <w:kern w:val="0"/>
      <w:sz w:val="20"/>
      <w:szCs w:val="20"/>
      <w:lang w:eastAsia="pt-BR"/>
    </w:rPr>
  </w:style>
  <w:style w:type="character" w:customStyle="1" w:styleId="Nvel01-SemNumeraoChar">
    <w:name w:val="Nível 01-Sem Numeração Char"/>
    <w:basedOn w:val="Fontepargpadro"/>
    <w:link w:val="Nvel01-SemNumerao"/>
    <w:uiPriority w:val="1"/>
    <w:rsid w:val="005E798F"/>
    <w:rPr>
      <w:rFonts w:ascii="Arial" w:eastAsiaTheme="majorEastAsia" w:hAnsi="Arial" w:cs="Arial"/>
      <w:b/>
      <w:bCs/>
    </w:rPr>
  </w:style>
  <w:style w:type="numbering" w:customStyle="1" w:styleId="WWOutlineListStyle">
    <w:name w:val="WW_OutlineListStyle"/>
    <w:basedOn w:val="Semlista"/>
    <w:rsid w:val="005866A5"/>
    <w:pPr>
      <w:numPr>
        <w:numId w:val="26"/>
      </w:numPr>
    </w:pPr>
  </w:style>
  <w:style w:type="paragraph" w:customStyle="1" w:styleId="Nivel1">
    <w:name w:val="Nivel1"/>
    <w:basedOn w:val="Ttulo1"/>
    <w:link w:val="Nivel1Char"/>
    <w:qFormat/>
    <w:rsid w:val="005866A5"/>
    <w:pPr>
      <w:keepLines/>
      <w:numPr>
        <w:numId w:val="25"/>
      </w:numPr>
      <w:autoSpaceDN w:val="0"/>
      <w:spacing w:before="480" w:after="120" w:line="276" w:lineRule="auto"/>
      <w:jc w:val="both"/>
      <w:textAlignment w:val="baseline"/>
    </w:pPr>
    <w:rPr>
      <w:rFonts w:ascii="Arial" w:eastAsia="MS Gothic" w:hAnsi="Arial"/>
      <w:color w:val="000000"/>
      <w:kern w:val="0"/>
      <w:sz w:val="20"/>
      <w:lang w:eastAsia="pt-BR"/>
    </w:rPr>
  </w:style>
  <w:style w:type="paragraph" w:customStyle="1" w:styleId="Cindepar">
    <w:name w:val="Cindepar"/>
    <w:basedOn w:val="Normal"/>
    <w:link w:val="CindeparChar"/>
    <w:qFormat/>
    <w:rsid w:val="005866A5"/>
    <w:pPr>
      <w:autoSpaceDN w:val="0"/>
      <w:spacing w:after="120"/>
      <w:textAlignment w:val="baseline"/>
    </w:pPr>
    <w:rPr>
      <w:rFonts w:ascii="Calibri" w:hAnsi="Calibri"/>
      <w:b/>
      <w:kern w:val="0"/>
      <w:sz w:val="26"/>
      <w:szCs w:val="26"/>
      <w:lang w:val="x-none" w:eastAsia="x-none"/>
    </w:rPr>
  </w:style>
  <w:style w:type="character" w:customStyle="1" w:styleId="CindeparChar">
    <w:name w:val="Cindepar Char"/>
    <w:link w:val="Cindepar"/>
    <w:rsid w:val="005866A5"/>
    <w:rPr>
      <w:rFonts w:ascii="Calibri" w:hAnsi="Calibri"/>
      <w:b/>
      <w:sz w:val="26"/>
      <w:szCs w:val="26"/>
      <w:lang w:val="x-none" w:eastAsia="x-none"/>
    </w:rPr>
  </w:style>
  <w:style w:type="character" w:styleId="Refdecomentrio">
    <w:name w:val="annotation reference"/>
    <w:basedOn w:val="Fontepargpadro"/>
    <w:unhideWhenUsed/>
    <w:rsid w:val="007B16C1"/>
    <w:rPr>
      <w:sz w:val="16"/>
      <w:szCs w:val="16"/>
    </w:rPr>
  </w:style>
  <w:style w:type="paragraph" w:styleId="Textodecomentrio">
    <w:name w:val="annotation text"/>
    <w:basedOn w:val="Normal"/>
    <w:link w:val="TextodecomentrioChar"/>
    <w:uiPriority w:val="99"/>
    <w:unhideWhenUsed/>
    <w:rsid w:val="007B16C1"/>
    <w:pPr>
      <w:suppressAutoHyphens w:val="0"/>
    </w:pPr>
    <w:rPr>
      <w:kern w:val="0"/>
      <w:sz w:val="20"/>
      <w:szCs w:val="20"/>
      <w:lang w:eastAsia="pt-BR"/>
    </w:rPr>
  </w:style>
  <w:style w:type="character" w:customStyle="1" w:styleId="TextodecomentrioChar2">
    <w:name w:val="Texto de comentário Char2"/>
    <w:basedOn w:val="Fontepargpadro"/>
    <w:uiPriority w:val="99"/>
    <w:semiHidden/>
    <w:rsid w:val="007B16C1"/>
    <w:rPr>
      <w:kern w:val="2"/>
      <w:lang w:eastAsia="zh-CN"/>
    </w:rPr>
  </w:style>
  <w:style w:type="character" w:customStyle="1" w:styleId="Nivel4Char">
    <w:name w:val="Nivel 4 Char"/>
    <w:basedOn w:val="Fontepargpadro"/>
    <w:link w:val="Nivel4"/>
    <w:rsid w:val="007B16C1"/>
    <w:rPr>
      <w:rFonts w:ascii="Arial" w:eastAsiaTheme="minorEastAsia" w:hAnsi="Arial" w:cs="Arial"/>
    </w:rPr>
  </w:style>
  <w:style w:type="paragraph" w:customStyle="1" w:styleId="ou">
    <w:name w:val="ou"/>
    <w:basedOn w:val="PargrafodaLista"/>
    <w:link w:val="ouChar"/>
    <w:qFormat/>
    <w:rsid w:val="00B520EB"/>
    <w:pPr>
      <w:widowControl/>
      <w:suppressAutoHyphens w:val="0"/>
      <w:spacing w:before="60" w:after="60" w:line="259" w:lineRule="auto"/>
      <w:ind w:left="0"/>
      <w:jc w:val="center"/>
    </w:pPr>
    <w:rPr>
      <w:rFonts w:ascii="Arial" w:eastAsiaTheme="minorHAnsi" w:hAnsi="Arial" w:cs="Arial"/>
      <w:b/>
      <w:bCs/>
      <w:i/>
      <w:iCs/>
      <w:color w:val="FF0000"/>
      <w:kern w:val="0"/>
      <w:u w:val="single"/>
      <w:lang w:eastAsia="pt-BR"/>
    </w:rPr>
  </w:style>
  <w:style w:type="character" w:customStyle="1" w:styleId="ouChar">
    <w:name w:val="ou Char"/>
    <w:basedOn w:val="PargrafodaListaChar"/>
    <w:link w:val="ou"/>
    <w:rsid w:val="00B520EB"/>
    <w:rPr>
      <w:rFonts w:ascii="Arial" w:eastAsiaTheme="minorHAnsi" w:hAnsi="Arial" w:cs="Arial"/>
      <w:b/>
      <w:bCs/>
      <w:i/>
      <w:iCs/>
      <w:color w:val="FF0000"/>
      <w:sz w:val="24"/>
      <w:szCs w:val="24"/>
      <w:u w:val="single"/>
      <w:lang w:eastAsia="pt-BR"/>
    </w:rPr>
  </w:style>
  <w:style w:type="paragraph" w:customStyle="1" w:styleId="Nvel4-R">
    <w:name w:val="Nível 4-R"/>
    <w:basedOn w:val="Nivel4"/>
    <w:link w:val="Nvel4-RChar"/>
    <w:qFormat/>
    <w:rsid w:val="00B520EB"/>
    <w:pPr>
      <w:tabs>
        <w:tab w:val="num" w:pos="864"/>
      </w:tabs>
      <w:spacing w:after="120"/>
      <w:ind w:left="851" w:firstLine="0"/>
    </w:pPr>
    <w:rPr>
      <w:i/>
      <w:iCs/>
      <w:color w:val="FF0000"/>
    </w:rPr>
  </w:style>
  <w:style w:type="character" w:customStyle="1" w:styleId="Nvel3-RChar">
    <w:name w:val="Nível 3-R Char"/>
    <w:basedOn w:val="Nivel3Char"/>
    <w:link w:val="Nvel3-R"/>
    <w:rsid w:val="00B520EB"/>
    <w:rPr>
      <w:rFonts w:ascii="Arial" w:eastAsiaTheme="minorEastAsia" w:hAnsi="Arial" w:cs="Arial"/>
      <w:i/>
      <w:iCs/>
      <w:color w:val="FF0000"/>
    </w:rPr>
  </w:style>
  <w:style w:type="character" w:customStyle="1" w:styleId="Nvel4-RChar">
    <w:name w:val="Nível 4-R Char"/>
    <w:basedOn w:val="Nivel4Char"/>
    <w:link w:val="Nvel4-R"/>
    <w:rsid w:val="00B520EB"/>
    <w:rPr>
      <w:rFonts w:ascii="Arial" w:eastAsiaTheme="minorEastAsia" w:hAnsi="Arial" w:cs="Arial"/>
      <w:i/>
      <w:iCs/>
      <w:color w:val="FF0000"/>
    </w:rPr>
  </w:style>
  <w:style w:type="paragraph" w:customStyle="1" w:styleId="Prembulo">
    <w:name w:val="Preâmbulo"/>
    <w:basedOn w:val="Normal"/>
    <w:link w:val="PrembuloChar"/>
    <w:qFormat/>
    <w:rsid w:val="00B520EB"/>
    <w:pPr>
      <w:suppressAutoHyphens w:val="0"/>
      <w:spacing w:before="480" w:after="120" w:line="360" w:lineRule="auto"/>
      <w:ind w:left="4253" w:right="-17"/>
      <w:jc w:val="both"/>
    </w:pPr>
    <w:rPr>
      <w:rFonts w:ascii="Arial" w:eastAsia="Arial" w:hAnsi="Arial" w:cs="Arial"/>
      <w:bCs/>
      <w:kern w:val="0"/>
      <w:sz w:val="20"/>
      <w:szCs w:val="20"/>
      <w:lang w:eastAsia="pt-BR"/>
    </w:rPr>
  </w:style>
  <w:style w:type="character" w:customStyle="1" w:styleId="PrembuloChar">
    <w:name w:val="Preâmbulo Char"/>
    <w:basedOn w:val="Fontepargpadro"/>
    <w:link w:val="Prembulo"/>
    <w:rsid w:val="00B520EB"/>
    <w:rPr>
      <w:rFonts w:ascii="Arial" w:eastAsia="Arial" w:hAnsi="Arial" w:cs="Arial"/>
      <w:bCs/>
    </w:rPr>
  </w:style>
  <w:style w:type="paragraph" w:customStyle="1" w:styleId="PREFTABELA">
    <w:name w:val="PREF_TABELA"/>
    <w:basedOn w:val="Normal"/>
    <w:link w:val="PREFTABELAChar"/>
    <w:qFormat/>
    <w:rsid w:val="00E30C01"/>
    <w:pPr>
      <w:autoSpaceDN w:val="0"/>
      <w:jc w:val="both"/>
      <w:textAlignment w:val="baseline"/>
    </w:pPr>
    <w:rPr>
      <w:rFonts w:ascii="Arial" w:hAnsi="Arial" w:cs="Tahoma"/>
      <w:kern w:val="0"/>
      <w:sz w:val="20"/>
      <w:lang w:eastAsia="pt-BR"/>
    </w:rPr>
  </w:style>
  <w:style w:type="character" w:customStyle="1" w:styleId="PREFTABELAChar">
    <w:name w:val="PREF_TABELA Char"/>
    <w:basedOn w:val="Fontepargpadro"/>
    <w:link w:val="PREFTABELA"/>
    <w:rsid w:val="00E30C01"/>
    <w:rPr>
      <w:rFonts w:ascii="Arial" w:hAnsi="Arial" w:cs="Tahoma"/>
      <w:szCs w:val="24"/>
    </w:rPr>
  </w:style>
  <w:style w:type="paragraph" w:customStyle="1" w:styleId="PREFTITULO-1">
    <w:name w:val="PREF_TITULO-1"/>
    <w:basedOn w:val="Normal"/>
    <w:link w:val="PREFTITULO-1Char"/>
    <w:qFormat/>
    <w:rsid w:val="004F6654"/>
    <w:pPr>
      <w:numPr>
        <w:numId w:val="32"/>
      </w:numPr>
      <w:autoSpaceDN w:val="0"/>
      <w:spacing w:before="240" w:after="240"/>
      <w:ind w:left="0" w:firstLine="0"/>
      <w:textAlignment w:val="baseline"/>
    </w:pPr>
    <w:rPr>
      <w:rFonts w:ascii="Arial" w:hAnsi="Arial" w:cs="Tahoma"/>
      <w:b/>
      <w:bCs/>
      <w:kern w:val="0"/>
      <w:sz w:val="20"/>
      <w:lang w:eastAsia="pt-BR"/>
    </w:rPr>
  </w:style>
  <w:style w:type="paragraph" w:customStyle="1" w:styleId="PREFTITULO-2">
    <w:name w:val="PREF_TITULO-2"/>
    <w:basedOn w:val="Normal"/>
    <w:link w:val="PREFTITULO-2Char"/>
    <w:qFormat/>
    <w:rsid w:val="004F6654"/>
    <w:pPr>
      <w:numPr>
        <w:ilvl w:val="1"/>
        <w:numId w:val="32"/>
      </w:numPr>
      <w:autoSpaceDN w:val="0"/>
      <w:spacing w:after="240" w:line="360" w:lineRule="auto"/>
      <w:ind w:left="0" w:firstLine="0"/>
      <w:jc w:val="both"/>
      <w:textAlignment w:val="baseline"/>
    </w:pPr>
    <w:rPr>
      <w:rFonts w:ascii="Arial" w:hAnsi="Arial" w:cs="Tahoma"/>
      <w:kern w:val="0"/>
      <w:sz w:val="20"/>
      <w:lang w:eastAsia="pt-BR"/>
    </w:rPr>
  </w:style>
  <w:style w:type="character" w:customStyle="1" w:styleId="PREFTITULO-2Char">
    <w:name w:val="PREF_TITULO-2 Char"/>
    <w:link w:val="PREFTITULO-2"/>
    <w:rsid w:val="004F6654"/>
    <w:rPr>
      <w:rFonts w:ascii="Arial" w:hAnsi="Arial" w:cs="Tahoma"/>
      <w:szCs w:val="24"/>
    </w:rPr>
  </w:style>
  <w:style w:type="paragraph" w:customStyle="1" w:styleId="PREFTITULO-03">
    <w:name w:val="PREF_TITULO-03"/>
    <w:basedOn w:val="Normal"/>
    <w:link w:val="PREFTITULO-03Char"/>
    <w:autoRedefine/>
    <w:qFormat/>
    <w:rsid w:val="004F6654"/>
    <w:pPr>
      <w:numPr>
        <w:ilvl w:val="2"/>
        <w:numId w:val="32"/>
      </w:numPr>
      <w:autoSpaceDN w:val="0"/>
      <w:spacing w:after="240" w:line="360" w:lineRule="auto"/>
      <w:jc w:val="both"/>
      <w:textAlignment w:val="baseline"/>
    </w:pPr>
    <w:rPr>
      <w:rFonts w:ascii="Arial" w:hAnsi="Arial" w:cs="Tahoma"/>
      <w:kern w:val="0"/>
      <w:sz w:val="20"/>
      <w:lang w:eastAsia="pt-BR"/>
    </w:rPr>
  </w:style>
  <w:style w:type="character" w:customStyle="1" w:styleId="PREFTITULO-1Char">
    <w:name w:val="PREF_TITULO-1 Char"/>
    <w:link w:val="PREFTITULO-1"/>
    <w:rsid w:val="007918FB"/>
    <w:rPr>
      <w:rFonts w:ascii="Arial" w:hAnsi="Arial" w:cs="Tahoma"/>
      <w:b/>
      <w:bCs/>
      <w:szCs w:val="24"/>
    </w:rPr>
  </w:style>
  <w:style w:type="paragraph" w:customStyle="1" w:styleId="PREFCORPO-TEXTO">
    <w:name w:val="PREF_CORPO-TEXTO"/>
    <w:basedOn w:val="PREFTITULO-2"/>
    <w:link w:val="PREFCORPO-TEXTOChar"/>
    <w:qFormat/>
    <w:rsid w:val="007918FB"/>
    <w:pPr>
      <w:numPr>
        <w:ilvl w:val="0"/>
        <w:numId w:val="0"/>
      </w:numPr>
      <w:spacing w:after="0"/>
    </w:pPr>
  </w:style>
  <w:style w:type="character" w:customStyle="1" w:styleId="PREFCORPO-TEXTOChar">
    <w:name w:val="PREF_CORPO-TEXTO Char"/>
    <w:basedOn w:val="PREFTITULO-2Char"/>
    <w:link w:val="PREFCORPO-TEXTO"/>
    <w:rsid w:val="007918FB"/>
    <w:rPr>
      <w:rFonts w:ascii="Arial" w:hAnsi="Arial" w:cs="Tahoma"/>
      <w:szCs w:val="24"/>
    </w:rPr>
  </w:style>
  <w:style w:type="character" w:customStyle="1" w:styleId="PREFTITULO-03Char">
    <w:name w:val="PREF_TITULO-03 Char"/>
    <w:basedOn w:val="Fontepargpadro"/>
    <w:link w:val="PREFTITULO-03"/>
    <w:rsid w:val="007918FB"/>
    <w:rPr>
      <w:rFonts w:ascii="Arial" w:hAnsi="Arial" w:cs="Tahoma"/>
      <w:szCs w:val="24"/>
    </w:rPr>
  </w:style>
  <w:style w:type="paragraph" w:styleId="Corpodetexto3">
    <w:name w:val="Body Text 3"/>
    <w:basedOn w:val="Normal"/>
    <w:link w:val="Corpodetexto3Char"/>
    <w:rsid w:val="00D7306C"/>
    <w:pPr>
      <w:suppressAutoHyphens w:val="0"/>
      <w:jc w:val="both"/>
    </w:pPr>
    <w:rPr>
      <w:kern w:val="0"/>
      <w:sz w:val="26"/>
      <w:szCs w:val="20"/>
      <w:lang w:eastAsia="pt-BR"/>
    </w:rPr>
  </w:style>
  <w:style w:type="character" w:customStyle="1" w:styleId="Corpodetexto3Char1">
    <w:name w:val="Corpo de texto 3 Char1"/>
    <w:basedOn w:val="Fontepargpadro"/>
    <w:uiPriority w:val="99"/>
    <w:semiHidden/>
    <w:rsid w:val="00D7306C"/>
    <w:rPr>
      <w:kern w:val="2"/>
      <w:sz w:val="16"/>
      <w:szCs w:val="16"/>
      <w:lang w:eastAsia="zh-CN"/>
    </w:rPr>
  </w:style>
  <w:style w:type="paragraph" w:styleId="Textoembloco">
    <w:name w:val="Block Text"/>
    <w:basedOn w:val="Normal"/>
    <w:rsid w:val="00D7306C"/>
    <w:pPr>
      <w:suppressAutoHyphens w:val="0"/>
      <w:ind w:left="3402" w:right="-1227" w:hanging="567"/>
      <w:jc w:val="both"/>
    </w:pPr>
    <w:rPr>
      <w:kern w:val="0"/>
      <w:szCs w:val="20"/>
      <w:lang w:eastAsia="pt-BR"/>
    </w:rPr>
  </w:style>
  <w:style w:type="paragraph" w:customStyle="1" w:styleId="bodytext2">
    <w:name w:val="bodytext2"/>
    <w:basedOn w:val="Normal"/>
    <w:rsid w:val="00D7306C"/>
    <w:pPr>
      <w:suppressAutoHyphens w:val="0"/>
      <w:jc w:val="both"/>
    </w:pPr>
    <w:rPr>
      <w:kern w:val="0"/>
      <w:lang w:eastAsia="pt-BR"/>
    </w:rPr>
  </w:style>
  <w:style w:type="paragraph" w:customStyle="1" w:styleId="cabealhoencabezado">
    <w:name w:val="cabealhoencabezado"/>
    <w:basedOn w:val="Normal"/>
    <w:rsid w:val="00D7306C"/>
    <w:pPr>
      <w:tabs>
        <w:tab w:val="center" w:pos="4419"/>
        <w:tab w:val="right" w:pos="8838"/>
      </w:tabs>
      <w:suppressAutoHyphens w:val="0"/>
    </w:pPr>
    <w:rPr>
      <w:rFonts w:ascii="Arial" w:hAnsi="Arial" w:cs="Arial"/>
      <w:kern w:val="0"/>
      <w:lang w:eastAsia="pt-BR"/>
    </w:rPr>
  </w:style>
  <w:style w:type="paragraph" w:customStyle="1" w:styleId="cabealhoencabezado0">
    <w:name w:val="cabealhoencabezado0"/>
    <w:basedOn w:val="Normal"/>
    <w:rsid w:val="00D7306C"/>
    <w:pPr>
      <w:suppressAutoHyphens w:val="0"/>
      <w:spacing w:before="100" w:after="100"/>
    </w:pPr>
    <w:rPr>
      <w:color w:val="000000"/>
      <w:kern w:val="0"/>
      <w:lang w:eastAsia="pt-BR"/>
    </w:rPr>
  </w:style>
  <w:style w:type="paragraph" w:customStyle="1" w:styleId="x-descriptionspecs-text">
    <w:name w:val="x-description__specs-text"/>
    <w:basedOn w:val="Normal"/>
    <w:rsid w:val="00D7306C"/>
    <w:pPr>
      <w:suppressAutoHyphens w:val="0"/>
      <w:spacing w:before="100" w:beforeAutospacing="1" w:after="100" w:afterAutospacing="1"/>
    </w:pPr>
    <w:rPr>
      <w:kern w:val="0"/>
      <w:lang w:eastAsia="pt-BR"/>
    </w:rPr>
  </w:style>
  <w:style w:type="character" w:customStyle="1" w:styleId="txtproduto">
    <w:name w:val="txtproduto"/>
    <w:rsid w:val="00D7306C"/>
  </w:style>
  <w:style w:type="character" w:customStyle="1" w:styleId="pgff3">
    <w:name w:val="pgff3"/>
    <w:rsid w:val="00D7306C"/>
  </w:style>
  <w:style w:type="character" w:customStyle="1" w:styleId="pgfc1">
    <w:name w:val="pgfc1"/>
    <w:rsid w:val="00D7306C"/>
  </w:style>
  <w:style w:type="character" w:customStyle="1" w:styleId="pg2">
    <w:name w:val="_ pg_2"/>
    <w:rsid w:val="00D7306C"/>
  </w:style>
  <w:style w:type="character" w:customStyle="1" w:styleId="pgff3pgfc1">
    <w:name w:val="pgff3 pgfc1"/>
    <w:rsid w:val="00D7306C"/>
  </w:style>
  <w:style w:type="paragraph" w:customStyle="1" w:styleId="descriptionmultiline">
    <w:name w:val="description multiline"/>
    <w:basedOn w:val="Normal"/>
    <w:rsid w:val="00D7306C"/>
    <w:pPr>
      <w:suppressAutoHyphens w:val="0"/>
      <w:spacing w:before="100" w:beforeAutospacing="1" w:after="100" w:afterAutospacing="1"/>
    </w:pPr>
    <w:rPr>
      <w:kern w:val="0"/>
      <w:lang w:eastAsia="pt-BR"/>
    </w:rPr>
  </w:style>
  <w:style w:type="paragraph" w:styleId="Textodenotaderodap">
    <w:name w:val="footnote text"/>
    <w:basedOn w:val="Normal"/>
    <w:link w:val="TextodenotaderodapChar"/>
    <w:uiPriority w:val="99"/>
    <w:semiHidden/>
    <w:unhideWhenUsed/>
    <w:rsid w:val="00D7306C"/>
    <w:pPr>
      <w:suppressAutoHyphens w:val="0"/>
      <w:spacing w:after="200" w:line="276" w:lineRule="auto"/>
    </w:pPr>
    <w:rPr>
      <w:rFonts w:ascii="Arial" w:hAnsi="Arial"/>
      <w:kern w:val="0"/>
      <w:sz w:val="20"/>
      <w:szCs w:val="20"/>
      <w:lang w:eastAsia="pt-BR"/>
    </w:rPr>
  </w:style>
  <w:style w:type="character" w:customStyle="1" w:styleId="TextodenotaderodapChar1">
    <w:name w:val="Texto de nota de rodapé Char1"/>
    <w:basedOn w:val="Fontepargpadro"/>
    <w:uiPriority w:val="99"/>
    <w:semiHidden/>
    <w:rsid w:val="00D7306C"/>
    <w:rPr>
      <w:kern w:val="2"/>
      <w:lang w:eastAsia="zh-CN"/>
    </w:rPr>
  </w:style>
  <w:style w:type="character" w:styleId="Refdenotaderodap">
    <w:name w:val="footnote reference"/>
    <w:uiPriority w:val="99"/>
    <w:semiHidden/>
    <w:unhideWhenUsed/>
    <w:rsid w:val="00D7306C"/>
    <w:rPr>
      <w:vertAlign w:val="superscript"/>
    </w:rPr>
  </w:style>
  <w:style w:type="table" w:styleId="TabelaSimples4">
    <w:name w:val="Plain Table 4"/>
    <w:basedOn w:val="Tabelanormal"/>
    <w:uiPriority w:val="44"/>
    <w:rsid w:val="00D7306C"/>
    <w:rPr>
      <w:rFonts w:ascii="Calibri" w:eastAsia="Calibri" w:hAnsi="Calibri"/>
      <w:sz w:val="22"/>
      <w:szCs w:val="22"/>
      <w:lang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Nvel2">
    <w:name w:val="Nível 2"/>
    <w:basedOn w:val="Normal"/>
    <w:next w:val="Normal"/>
    <w:rsid w:val="00AA1ED6"/>
    <w:pPr>
      <w:suppressAutoHyphens w:val="0"/>
      <w:spacing w:after="120"/>
      <w:jc w:val="both"/>
    </w:pPr>
    <w:rPr>
      <w:rFonts w:ascii="Arial" w:eastAsiaTheme="minorEastAsia" w:hAnsi="Arial"/>
      <w:b/>
      <w:kern w:val="0"/>
      <w:szCs w:val="20"/>
      <w:lang w:eastAsia="pt-BR"/>
    </w:rPr>
  </w:style>
  <w:style w:type="character" w:customStyle="1" w:styleId="normalchar1">
    <w:name w:val="normal__char1"/>
    <w:rsid w:val="00AA1ED6"/>
    <w:rPr>
      <w:rFonts w:ascii="Arial" w:hAnsi="Arial" w:cs="Arial" w:hint="default"/>
      <w:strike w:val="0"/>
      <w:dstrike w:val="0"/>
      <w:sz w:val="24"/>
      <w:szCs w:val="24"/>
      <w:u w:val="none"/>
      <w:effect w:val="none"/>
    </w:rPr>
  </w:style>
  <w:style w:type="character" w:customStyle="1" w:styleId="apple-style-span">
    <w:name w:val="apple-style-span"/>
    <w:basedOn w:val="Fontepargpadro"/>
    <w:rsid w:val="00AA1ED6"/>
  </w:style>
  <w:style w:type="paragraph" w:styleId="Citao">
    <w:name w:val="Quote"/>
    <w:aliases w:val="TCU,Citação AGU,NotaExplicativa"/>
    <w:basedOn w:val="Normal"/>
    <w:next w:val="Normal"/>
    <w:link w:val="CitaoChar"/>
    <w:uiPriority w:val="29"/>
    <w:rsid w:val="00AA1ED6"/>
    <w:pPr>
      <w:pBdr>
        <w:top w:val="single" w:sz="4" w:space="1" w:color="1F497D"/>
        <w:left w:val="single" w:sz="4" w:space="4" w:color="1F497D"/>
        <w:bottom w:val="single" w:sz="4" w:space="1" w:color="1F497D"/>
        <w:right w:val="single" w:sz="4" w:space="4" w:color="1F497D"/>
      </w:pBdr>
      <w:shd w:val="clear" w:color="auto" w:fill="FFFFCC"/>
      <w:suppressAutoHyphens w:val="0"/>
      <w:spacing w:before="120"/>
      <w:jc w:val="both"/>
    </w:pPr>
    <w:rPr>
      <w:rFonts w:ascii="Ecofont_Spranq_eco_Sans" w:eastAsia="Calibri" w:hAnsi="Ecofont_Spranq_eco_Sans"/>
      <w:i/>
      <w:iCs/>
      <w:color w:val="000000"/>
      <w:kern w:val="0"/>
      <w:sz w:val="20"/>
      <w:highlight w:val="yellow"/>
      <w:lang w:eastAsia="en-US"/>
    </w:rPr>
  </w:style>
  <w:style w:type="character" w:customStyle="1" w:styleId="CitaoChar1">
    <w:name w:val="Citação Char1"/>
    <w:basedOn w:val="Fontepargpadro"/>
    <w:uiPriority w:val="29"/>
    <w:rsid w:val="00AA1ED6"/>
    <w:rPr>
      <w:i/>
      <w:iCs/>
      <w:color w:val="404040" w:themeColor="text1" w:themeTint="BF"/>
      <w:kern w:val="2"/>
      <w:sz w:val="24"/>
      <w:szCs w:val="24"/>
      <w:lang w:eastAsia="zh-CN"/>
    </w:rPr>
  </w:style>
  <w:style w:type="paragraph" w:styleId="Commarcadores5">
    <w:name w:val="List Bullet 5"/>
    <w:basedOn w:val="Normal"/>
    <w:rsid w:val="00AA1ED6"/>
    <w:pPr>
      <w:numPr>
        <w:numId w:val="35"/>
      </w:numPr>
      <w:suppressAutoHyphens w:val="0"/>
      <w:contextualSpacing/>
    </w:pPr>
    <w:rPr>
      <w:rFonts w:ascii="Ecofont_Spranq_eco_Sans" w:eastAsiaTheme="minorEastAsia" w:hAnsi="Ecofont_Spranq_eco_Sans" w:cs="Tahoma"/>
      <w:kern w:val="0"/>
      <w:lang w:eastAsia="pt-BR"/>
    </w:rPr>
  </w:style>
  <w:style w:type="paragraph" w:customStyle="1" w:styleId="Notaexplicativa">
    <w:name w:val="Nota explicativa"/>
    <w:basedOn w:val="Citao"/>
    <w:link w:val="NotaexplicativaChar"/>
    <w:rsid w:val="00AA1ED6"/>
  </w:style>
  <w:style w:type="character" w:customStyle="1" w:styleId="NotaexplicativaChar">
    <w:name w:val="Nota explicativa Char"/>
    <w:basedOn w:val="CitaoChar"/>
    <w:link w:val="Notaexplicativa"/>
    <w:rsid w:val="00AA1ED6"/>
    <w:rPr>
      <w:rFonts w:ascii="Ecofont_Spranq_eco_Sans" w:eastAsia="Calibri" w:hAnsi="Ecofont_Spranq_eco_Sans"/>
      <w:i/>
      <w:iCs/>
      <w:color w:val="000000"/>
      <w:sz w:val="20"/>
      <w:szCs w:val="24"/>
      <w:highlight w:val="yellow"/>
      <w:shd w:val="clear" w:color="auto" w:fill="FFFFCC"/>
      <w:lang w:eastAsia="en-US"/>
    </w:rPr>
  </w:style>
  <w:style w:type="numbering" w:customStyle="1" w:styleId="Estilo1">
    <w:name w:val="Estilo1"/>
    <w:uiPriority w:val="99"/>
    <w:rsid w:val="00AA1ED6"/>
    <w:pPr>
      <w:numPr>
        <w:numId w:val="36"/>
      </w:numPr>
    </w:pPr>
  </w:style>
  <w:style w:type="numbering" w:customStyle="1" w:styleId="Estilo2">
    <w:name w:val="Estilo2"/>
    <w:uiPriority w:val="99"/>
    <w:rsid w:val="00AA1ED6"/>
    <w:pPr>
      <w:numPr>
        <w:numId w:val="37"/>
      </w:numPr>
    </w:pPr>
  </w:style>
  <w:style w:type="numbering" w:customStyle="1" w:styleId="Estilo3">
    <w:name w:val="Estilo3"/>
    <w:uiPriority w:val="99"/>
    <w:rsid w:val="00AA1ED6"/>
    <w:pPr>
      <w:numPr>
        <w:numId w:val="38"/>
      </w:numPr>
    </w:pPr>
  </w:style>
  <w:style w:type="numbering" w:customStyle="1" w:styleId="Estilo4">
    <w:name w:val="Estilo4"/>
    <w:uiPriority w:val="99"/>
    <w:rsid w:val="00AA1ED6"/>
    <w:pPr>
      <w:numPr>
        <w:numId w:val="39"/>
      </w:numPr>
    </w:pPr>
  </w:style>
  <w:style w:type="numbering" w:customStyle="1" w:styleId="Estilo5">
    <w:name w:val="Estilo5"/>
    <w:uiPriority w:val="99"/>
    <w:rsid w:val="00AA1ED6"/>
    <w:pPr>
      <w:numPr>
        <w:numId w:val="40"/>
      </w:numPr>
    </w:pPr>
  </w:style>
  <w:style w:type="numbering" w:customStyle="1" w:styleId="Estilo6">
    <w:name w:val="Estilo6"/>
    <w:uiPriority w:val="99"/>
    <w:rsid w:val="00AA1ED6"/>
    <w:pPr>
      <w:numPr>
        <w:numId w:val="41"/>
      </w:numPr>
    </w:pPr>
  </w:style>
  <w:style w:type="paragraph" w:customStyle="1" w:styleId="Nivel01Titulo">
    <w:name w:val="Nivel_01_Titulo"/>
    <w:basedOn w:val="Nivel01"/>
    <w:link w:val="Nivel01TituloChar"/>
    <w:rsid w:val="00AA1ED6"/>
    <w:pPr>
      <w:tabs>
        <w:tab w:val="clear" w:pos="567"/>
        <w:tab w:val="left" w:pos="0"/>
      </w:tabs>
      <w:suppressAutoHyphens w:val="0"/>
      <w:spacing w:after="120" w:line="276" w:lineRule="auto"/>
      <w:ind w:left="0" w:firstLine="0"/>
      <w:jc w:val="left"/>
    </w:pPr>
    <w:rPr>
      <w:rFonts w:ascii="Arial" w:eastAsiaTheme="majorEastAsia" w:hAnsi="Arial" w:cstheme="majorBidi"/>
      <w:color w:val="000000" w:themeColor="text1"/>
      <w:spacing w:val="5"/>
      <w:kern w:val="28"/>
      <w:sz w:val="52"/>
      <w:szCs w:val="52"/>
      <w:lang w:eastAsia="pt-BR"/>
    </w:rPr>
  </w:style>
  <w:style w:type="character" w:customStyle="1" w:styleId="Nivel01TituloChar">
    <w:name w:val="Nivel_01_Titulo Char"/>
    <w:basedOn w:val="Nivel01Char"/>
    <w:link w:val="Nivel01Titulo"/>
    <w:qFormat/>
    <w:rsid w:val="00AA1ED6"/>
    <w:rPr>
      <w:rFonts w:ascii="Arial" w:eastAsiaTheme="majorEastAsia" w:hAnsi="Arial" w:cstheme="majorBidi"/>
      <w:b/>
      <w:bCs/>
      <w:color w:val="000000" w:themeColor="text1"/>
      <w:spacing w:val="5"/>
      <w:kern w:val="28"/>
      <w:sz w:val="52"/>
      <w:szCs w:val="52"/>
    </w:rPr>
  </w:style>
  <w:style w:type="paragraph" w:customStyle="1" w:styleId="PADRO">
    <w:name w:val="PADRÃO"/>
    <w:rsid w:val="00AA1ED6"/>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character" w:customStyle="1" w:styleId="eop">
    <w:name w:val="eop"/>
    <w:basedOn w:val="Fontepargpadro"/>
    <w:rsid w:val="00AA1ED6"/>
  </w:style>
  <w:style w:type="character" w:customStyle="1" w:styleId="spellingerror">
    <w:name w:val="spellingerror"/>
    <w:basedOn w:val="Fontepargpadro"/>
    <w:rsid w:val="00AA1ED6"/>
  </w:style>
  <w:style w:type="character" w:customStyle="1" w:styleId="Nivel1Char">
    <w:name w:val="Nivel1 Char"/>
    <w:basedOn w:val="Ttulo1Char"/>
    <w:link w:val="Nivel1"/>
    <w:rsid w:val="00AA1ED6"/>
    <w:rPr>
      <w:rFonts w:ascii="Arial" w:eastAsia="MS Gothic" w:hAnsi="Arial"/>
      <w:b/>
      <w:color w:val="000000"/>
      <w:sz w:val="26"/>
      <w:szCs w:val="20"/>
    </w:rPr>
  </w:style>
  <w:style w:type="paragraph" w:customStyle="1" w:styleId="Nivel10">
    <w:name w:val="Nivel 1"/>
    <w:basedOn w:val="Nivel2"/>
    <w:next w:val="Nivel2"/>
    <w:rsid w:val="00AA1ED6"/>
    <w:pPr>
      <w:numPr>
        <w:ilvl w:val="1"/>
        <w:numId w:val="2"/>
      </w:numPr>
      <w:autoSpaceDE/>
      <w:autoSpaceDN/>
      <w:adjustRightInd/>
      <w:spacing w:after="0"/>
      <w:ind w:left="360"/>
    </w:pPr>
    <w:rPr>
      <w:b/>
      <w:szCs w:val="24"/>
    </w:rPr>
  </w:style>
  <w:style w:type="paragraph" w:customStyle="1" w:styleId="textbody0">
    <w:name w:val="textbody"/>
    <w:basedOn w:val="Normal"/>
    <w:rsid w:val="00AA1ED6"/>
    <w:pPr>
      <w:suppressAutoHyphens w:val="0"/>
      <w:spacing w:before="100" w:beforeAutospacing="1" w:after="100" w:afterAutospacing="1"/>
    </w:pPr>
    <w:rPr>
      <w:kern w:val="0"/>
      <w:lang w:eastAsia="pt-BR"/>
    </w:rPr>
  </w:style>
  <w:style w:type="paragraph" w:customStyle="1" w:styleId="em0020ementa">
    <w:name w:val="em_0020ementa"/>
    <w:basedOn w:val="Normal"/>
    <w:rsid w:val="00AA1ED6"/>
    <w:pPr>
      <w:suppressAutoHyphens w:val="0"/>
      <w:ind w:left="4160"/>
      <w:jc w:val="both"/>
    </w:pPr>
    <w:rPr>
      <w:kern w:val="0"/>
      <w:sz w:val="28"/>
      <w:szCs w:val="28"/>
      <w:lang w:eastAsia="pt-BR"/>
    </w:rPr>
  </w:style>
  <w:style w:type="character" w:customStyle="1" w:styleId="cp0020corpodespachochar1">
    <w:name w:val="cp_0020corpodespacho__char1"/>
    <w:rsid w:val="00AA1ED6"/>
    <w:rPr>
      <w:rFonts w:ascii="Times New Roman" w:hAnsi="Times New Roman" w:cs="Times New Roman" w:hint="default"/>
      <w:strike w:val="0"/>
      <w:dstrike w:val="0"/>
      <w:sz w:val="26"/>
      <w:szCs w:val="26"/>
      <w:u w:val="none"/>
      <w:effect w:val="none"/>
    </w:rPr>
  </w:style>
  <w:style w:type="character" w:customStyle="1" w:styleId="em0020ementachar1">
    <w:name w:val="em_0020ementa__char1"/>
    <w:rsid w:val="00AA1ED6"/>
    <w:rPr>
      <w:rFonts w:ascii="Times New Roman" w:hAnsi="Times New Roman" w:cs="Times New Roman" w:hint="default"/>
      <w:strike w:val="0"/>
      <w:dstrike w:val="0"/>
      <w:sz w:val="28"/>
      <w:szCs w:val="28"/>
      <w:u w:val="none"/>
      <w:effect w:val="none"/>
    </w:rPr>
  </w:style>
  <w:style w:type="paragraph" w:styleId="Reviso">
    <w:name w:val="Revision"/>
    <w:hidden/>
    <w:uiPriority w:val="99"/>
    <w:semiHidden/>
    <w:rsid w:val="00AA1ED6"/>
    <w:rPr>
      <w:rFonts w:ascii="Ecofont_Spranq_eco_Sans" w:hAnsi="Ecofont_Spranq_eco_Sans" w:cs="Tahoma"/>
      <w:sz w:val="24"/>
      <w:szCs w:val="24"/>
    </w:rPr>
  </w:style>
  <w:style w:type="character" w:customStyle="1" w:styleId="Manoel">
    <w:name w:val="Manoel"/>
    <w:rsid w:val="00AA1ED6"/>
    <w:rPr>
      <w:rFonts w:ascii="Arial" w:hAnsi="Arial" w:cs="Arial"/>
      <w:color w:val="7030A0"/>
      <w:sz w:val="20"/>
    </w:rPr>
  </w:style>
  <w:style w:type="paragraph" w:customStyle="1" w:styleId="GradeColorida-nfase11">
    <w:name w:val="Grade Colorida - Ênfase 11"/>
    <w:basedOn w:val="Normal"/>
    <w:next w:val="Normal"/>
    <w:link w:val="GradeColorida-nfase1Char"/>
    <w:uiPriority w:val="29"/>
    <w:rsid w:val="00AA1ED6"/>
    <w:pPr>
      <w:pBdr>
        <w:top w:val="single" w:sz="4" w:space="1" w:color="1F497D"/>
        <w:left w:val="single" w:sz="4" w:space="4" w:color="1F497D"/>
        <w:bottom w:val="single" w:sz="4" w:space="1" w:color="1F497D"/>
        <w:right w:val="single" w:sz="4" w:space="4" w:color="1F497D"/>
      </w:pBdr>
      <w:shd w:val="clear" w:color="auto" w:fill="FFFFCC"/>
      <w:suppressAutoHyphens w:val="0"/>
      <w:spacing w:before="120"/>
      <w:jc w:val="both"/>
    </w:pPr>
    <w:rPr>
      <w:rFonts w:ascii="Arial" w:eastAsia="Calibri" w:hAnsi="Arial"/>
      <w:i/>
      <w:iCs/>
      <w:color w:val="000000"/>
      <w:kern w:val="0"/>
      <w:sz w:val="20"/>
      <w:lang w:eastAsia="en-US"/>
    </w:rPr>
  </w:style>
  <w:style w:type="character" w:customStyle="1" w:styleId="GradeColorida-nfase1Char">
    <w:name w:val="Grade Colorida - Ênfase 1 Char"/>
    <w:link w:val="GradeColorida-nfase11"/>
    <w:uiPriority w:val="29"/>
    <w:rsid w:val="00AA1ED6"/>
    <w:rPr>
      <w:rFonts w:ascii="Arial" w:eastAsia="Calibri" w:hAnsi="Arial"/>
      <w:i/>
      <w:iCs/>
      <w:color w:val="000000"/>
      <w:szCs w:val="24"/>
      <w:shd w:val="clear" w:color="auto" w:fill="FFFFCC"/>
      <w:lang w:eastAsia="en-US"/>
    </w:rPr>
  </w:style>
  <w:style w:type="paragraph" w:customStyle="1" w:styleId="xwestern">
    <w:name w:val="x_western"/>
    <w:basedOn w:val="Normal"/>
    <w:rsid w:val="00AA1ED6"/>
    <w:pPr>
      <w:suppressAutoHyphens w:val="0"/>
      <w:spacing w:before="100" w:beforeAutospacing="1" w:after="100" w:afterAutospacing="1"/>
    </w:pPr>
    <w:rPr>
      <w:kern w:val="0"/>
      <w:lang w:eastAsia="pt-BR"/>
    </w:rPr>
  </w:style>
  <w:style w:type="paragraph" w:customStyle="1" w:styleId="TCU-Ac-item9-0">
    <w:name w:val="TCU - Ac - item 9 - §§_0"/>
    <w:basedOn w:val="Normal"/>
    <w:rsid w:val="00AA1ED6"/>
    <w:pPr>
      <w:suppressAutoHyphens w:val="0"/>
      <w:ind w:firstLine="1134"/>
      <w:jc w:val="both"/>
    </w:pPr>
    <w:rPr>
      <w:kern w:val="0"/>
      <w:szCs w:val="22"/>
      <w:lang w:eastAsia="en-US"/>
    </w:rPr>
  </w:style>
  <w:style w:type="paragraph" w:customStyle="1" w:styleId="Normal10">
    <w:name w:val="Normal_1"/>
    <w:rsid w:val="00AA1ED6"/>
    <w:rPr>
      <w:sz w:val="24"/>
      <w:szCs w:val="22"/>
      <w:lang w:eastAsia="en-US"/>
    </w:rPr>
  </w:style>
  <w:style w:type="paragraph" w:customStyle="1" w:styleId="tcu-ac-item9-1linha">
    <w:name w:val="tcu_-__ac_-_item_9_-_1ª_linha"/>
    <w:basedOn w:val="Normal"/>
    <w:rsid w:val="00AA1ED6"/>
    <w:pPr>
      <w:suppressAutoHyphens w:val="0"/>
      <w:spacing w:before="100" w:beforeAutospacing="1" w:after="100" w:afterAutospacing="1"/>
    </w:pPr>
    <w:rPr>
      <w:kern w:val="0"/>
      <w:lang w:eastAsia="pt-BR"/>
    </w:rPr>
  </w:style>
  <w:style w:type="paragraph" w:customStyle="1" w:styleId="textojustificadorecuoprimeiralinha">
    <w:name w:val="texto_justificado_recuo_primeira_linha"/>
    <w:basedOn w:val="Normal"/>
    <w:rsid w:val="00AA1ED6"/>
    <w:pPr>
      <w:suppressAutoHyphens w:val="0"/>
      <w:spacing w:before="100" w:beforeAutospacing="1" w:after="100" w:afterAutospacing="1"/>
    </w:pPr>
    <w:rPr>
      <w:kern w:val="0"/>
      <w:lang w:eastAsia="pt-BR"/>
    </w:rPr>
  </w:style>
  <w:style w:type="character" w:customStyle="1" w:styleId="highlight">
    <w:name w:val="highlight"/>
    <w:basedOn w:val="Fontepargpadro"/>
    <w:rsid w:val="00AA1ED6"/>
  </w:style>
  <w:style w:type="paragraph" w:customStyle="1" w:styleId="textojustificado">
    <w:name w:val="texto_justificado"/>
    <w:basedOn w:val="Normal"/>
    <w:rsid w:val="00AA1ED6"/>
    <w:pPr>
      <w:suppressAutoHyphens w:val="0"/>
      <w:spacing w:before="100" w:beforeAutospacing="1" w:after="100" w:afterAutospacing="1"/>
    </w:pPr>
    <w:rPr>
      <w:kern w:val="0"/>
      <w:lang w:eastAsia="pt-BR"/>
    </w:rPr>
  </w:style>
  <w:style w:type="character" w:customStyle="1" w:styleId="MenoPendente2">
    <w:name w:val="Menção Pendente2"/>
    <w:basedOn w:val="Fontepargpadro"/>
    <w:uiPriority w:val="99"/>
    <w:semiHidden/>
    <w:unhideWhenUsed/>
    <w:rsid w:val="00AA1ED6"/>
    <w:rPr>
      <w:color w:val="605E5C"/>
      <w:shd w:val="clear" w:color="auto" w:fill="E1DFDD"/>
    </w:rPr>
  </w:style>
  <w:style w:type="paragraph" w:customStyle="1" w:styleId="Nvel2Opcional">
    <w:name w:val="Nível 2 Opcional"/>
    <w:basedOn w:val="Nivel2"/>
    <w:link w:val="Nvel2OpcionalChar"/>
    <w:rsid w:val="00AA1ED6"/>
    <w:pPr>
      <w:numPr>
        <w:ilvl w:val="1"/>
        <w:numId w:val="2"/>
      </w:numPr>
      <w:autoSpaceDE/>
      <w:autoSpaceDN/>
      <w:adjustRightInd/>
      <w:spacing w:after="0"/>
      <w:ind w:left="432"/>
    </w:pPr>
    <w:rPr>
      <w:i/>
      <w:noProof/>
      <w:color w:val="FF0000"/>
      <w:szCs w:val="24"/>
    </w:rPr>
  </w:style>
  <w:style w:type="paragraph" w:customStyle="1" w:styleId="Nvel3Opcional">
    <w:name w:val="Nível 3 Opcional"/>
    <w:basedOn w:val="Nivel3"/>
    <w:link w:val="Nvel3OpcionalChar"/>
    <w:rsid w:val="00AA1ED6"/>
    <w:pPr>
      <w:spacing w:before="240"/>
      <w:ind w:left="1072" w:hanging="504"/>
    </w:pPr>
    <w:rPr>
      <w:rFonts w:eastAsia="Times New Roman"/>
      <w:i/>
      <w:iCs/>
      <w:noProof/>
      <w:color w:val="FF0000"/>
    </w:rPr>
  </w:style>
  <w:style w:type="character" w:customStyle="1" w:styleId="Nvel2OpcionalChar">
    <w:name w:val="Nível 2 Opcional Char"/>
    <w:basedOn w:val="Fontepargpadro"/>
    <w:link w:val="Nvel2Opcional"/>
    <w:rsid w:val="00AA1ED6"/>
    <w:rPr>
      <w:rFonts w:ascii="Arial" w:hAnsi="Arial" w:cs="Arial"/>
      <w:i/>
      <w:noProof/>
      <w:color w:val="FF0000"/>
      <w:szCs w:val="24"/>
    </w:rPr>
  </w:style>
  <w:style w:type="character" w:customStyle="1" w:styleId="Nvel3OpcionalChar">
    <w:name w:val="Nível 3 Opcional Char"/>
    <w:basedOn w:val="Fontepargpadro"/>
    <w:link w:val="Nvel3Opcional"/>
    <w:rsid w:val="00AA1ED6"/>
    <w:rPr>
      <w:rFonts w:ascii="Arial" w:hAnsi="Arial" w:cs="Arial"/>
      <w:i/>
      <w:iCs/>
      <w:noProof/>
      <w:color w:val="FF0000"/>
    </w:rPr>
  </w:style>
  <w:style w:type="character" w:styleId="TextodoEspaoReservado">
    <w:name w:val="Placeholder Text"/>
    <w:basedOn w:val="Fontepargpadro"/>
    <w:uiPriority w:val="67"/>
    <w:semiHidden/>
    <w:rsid w:val="00AA1ED6"/>
    <w:rPr>
      <w:color w:val="808080"/>
    </w:rPr>
  </w:style>
  <w:style w:type="paragraph" w:customStyle="1" w:styleId="SombreamentoMdio1-nfase31">
    <w:name w:val="Sombreamento Médio 1 - Ênfase 31"/>
    <w:basedOn w:val="Normal"/>
    <w:next w:val="Normal"/>
    <w:rsid w:val="00AA1ED6"/>
    <w:pPr>
      <w:pBdr>
        <w:top w:val="single" w:sz="4" w:space="1" w:color="000080"/>
        <w:left w:val="single" w:sz="4" w:space="4" w:color="000080"/>
        <w:bottom w:val="single" w:sz="4" w:space="1" w:color="000080"/>
        <w:right w:val="single" w:sz="4" w:space="4" w:color="000080"/>
      </w:pBdr>
      <w:shd w:val="clear" w:color="auto" w:fill="FFFFCC"/>
      <w:spacing w:before="120"/>
      <w:jc w:val="both"/>
    </w:pPr>
    <w:rPr>
      <w:rFonts w:ascii="Ecofont_Spranq_eco_Sans" w:eastAsia="Calibri" w:hAnsi="Ecofont_Spranq_eco_Sans" w:cs="Tahoma"/>
      <w:i/>
      <w:iCs/>
      <w:color w:val="000000"/>
      <w:kern w:val="0"/>
      <w:sz w:val="20"/>
    </w:rPr>
  </w:style>
  <w:style w:type="paragraph" w:customStyle="1" w:styleId="corpo0">
    <w:name w:val="corpo"/>
    <w:basedOn w:val="Normal"/>
    <w:rsid w:val="00AA1ED6"/>
    <w:pPr>
      <w:suppressAutoHyphens w:val="0"/>
      <w:spacing w:before="100" w:beforeAutospacing="1" w:after="100" w:afterAutospacing="1"/>
    </w:pPr>
    <w:rPr>
      <w:kern w:val="0"/>
      <w:lang w:eastAsia="pt-BR"/>
    </w:rPr>
  </w:style>
  <w:style w:type="paragraph" w:customStyle="1" w:styleId="itemnivel2">
    <w:name w:val="item_nivel2"/>
    <w:basedOn w:val="Normal"/>
    <w:rsid w:val="00AA1ED6"/>
    <w:pPr>
      <w:suppressAutoHyphens w:val="0"/>
      <w:spacing w:before="100" w:beforeAutospacing="1" w:after="100" w:afterAutospacing="1"/>
    </w:pPr>
    <w:rPr>
      <w:kern w:val="0"/>
      <w:lang w:eastAsia="pt-BR"/>
    </w:rPr>
  </w:style>
  <w:style w:type="paragraph" w:customStyle="1" w:styleId="itemnivel1">
    <w:name w:val="item_nivel1"/>
    <w:basedOn w:val="Normal"/>
    <w:rsid w:val="00AA1ED6"/>
    <w:pPr>
      <w:suppressAutoHyphens w:val="0"/>
      <w:spacing w:before="100" w:beforeAutospacing="1" w:after="100" w:afterAutospacing="1"/>
    </w:pPr>
    <w:rPr>
      <w:kern w:val="0"/>
      <w:lang w:eastAsia="pt-BR"/>
    </w:rPr>
  </w:style>
  <w:style w:type="paragraph" w:customStyle="1" w:styleId="itemalinealetra">
    <w:name w:val="item_alinea_letra"/>
    <w:basedOn w:val="Normal"/>
    <w:rsid w:val="00AA1ED6"/>
    <w:pPr>
      <w:suppressAutoHyphens w:val="0"/>
      <w:spacing w:before="100" w:beforeAutospacing="1" w:after="100" w:afterAutospacing="1"/>
    </w:pPr>
    <w:rPr>
      <w:kern w:val="0"/>
      <w:lang w:eastAsia="pt-BR"/>
    </w:rPr>
  </w:style>
  <w:style w:type="character" w:customStyle="1" w:styleId="markedcontent">
    <w:name w:val="markedcontent"/>
    <w:basedOn w:val="Fontepargpadro"/>
    <w:rsid w:val="00AA1ED6"/>
  </w:style>
  <w:style w:type="character" w:customStyle="1" w:styleId="MenoPendente3">
    <w:name w:val="Menção Pendente3"/>
    <w:basedOn w:val="Fontepargpadro"/>
    <w:uiPriority w:val="99"/>
    <w:semiHidden/>
    <w:unhideWhenUsed/>
    <w:rsid w:val="00AA1ED6"/>
    <w:rPr>
      <w:color w:val="605E5C"/>
      <w:shd w:val="clear" w:color="auto" w:fill="E1DFDD"/>
    </w:rPr>
  </w:style>
  <w:style w:type="character" w:customStyle="1" w:styleId="MenoPendente4">
    <w:name w:val="Menção Pendente4"/>
    <w:basedOn w:val="Fontepargpadro"/>
    <w:uiPriority w:val="99"/>
    <w:semiHidden/>
    <w:unhideWhenUsed/>
    <w:rsid w:val="00AA1ED6"/>
    <w:rPr>
      <w:color w:val="605E5C"/>
      <w:shd w:val="clear" w:color="auto" w:fill="E1DFDD"/>
    </w:rPr>
  </w:style>
  <w:style w:type="paragraph" w:customStyle="1" w:styleId="dou-paragraph">
    <w:name w:val="dou-paragraph"/>
    <w:basedOn w:val="Normal"/>
    <w:rsid w:val="00AA1ED6"/>
    <w:pPr>
      <w:suppressAutoHyphens w:val="0"/>
      <w:spacing w:before="100" w:beforeAutospacing="1" w:after="100" w:afterAutospacing="1"/>
    </w:pPr>
    <w:rPr>
      <w:kern w:val="0"/>
      <w:lang w:eastAsia="pt-BR"/>
    </w:rPr>
  </w:style>
  <w:style w:type="paragraph" w:customStyle="1" w:styleId="Nvel1-SemNum">
    <w:name w:val="Nível 1-Sem Num"/>
    <w:basedOn w:val="Nivel01"/>
    <w:link w:val="Nvel1-SemNumChar"/>
    <w:autoRedefine/>
    <w:qFormat/>
    <w:rsid w:val="00AA1ED6"/>
    <w:pPr>
      <w:tabs>
        <w:tab w:val="clear" w:pos="567"/>
        <w:tab w:val="left" w:pos="0"/>
      </w:tabs>
      <w:suppressAutoHyphens w:val="0"/>
      <w:spacing w:after="120" w:line="276" w:lineRule="auto"/>
      <w:ind w:left="0" w:firstLine="0"/>
      <w:outlineLvl w:val="1"/>
    </w:pPr>
    <w:rPr>
      <w:rFonts w:ascii="Arial" w:eastAsiaTheme="majorEastAsia" w:hAnsi="Arial" w:cs="Arial"/>
      <w:color w:val="FF0000"/>
      <w:kern w:val="0"/>
      <w:lang w:eastAsia="pt-BR"/>
    </w:rPr>
  </w:style>
  <w:style w:type="character" w:customStyle="1" w:styleId="LinkdaInternet">
    <w:name w:val="Link da Internet"/>
    <w:basedOn w:val="Fontepargpadro"/>
    <w:uiPriority w:val="99"/>
    <w:unhideWhenUsed/>
    <w:rsid w:val="00AA1ED6"/>
    <w:rPr>
      <w:color w:val="0563C1" w:themeColor="hyperlink"/>
      <w:u w:val="single"/>
    </w:rPr>
  </w:style>
  <w:style w:type="character" w:customStyle="1" w:styleId="Nvel1-SemNumChar">
    <w:name w:val="Nível 1-Sem Num Char"/>
    <w:basedOn w:val="Nivel01Char"/>
    <w:link w:val="Nvel1-SemNum"/>
    <w:rsid w:val="00AA1ED6"/>
    <w:rPr>
      <w:rFonts w:ascii="Arial" w:eastAsiaTheme="majorEastAsia" w:hAnsi="Arial" w:cs="Arial"/>
      <w:b/>
      <w:bCs/>
      <w:color w:val="FF0000"/>
      <w:sz w:val="20"/>
      <w:szCs w:val="20"/>
    </w:rPr>
  </w:style>
  <w:style w:type="character" w:customStyle="1" w:styleId="Mentionnonrsolue1">
    <w:name w:val="Mention non résolue1"/>
    <w:basedOn w:val="Fontepargpadro"/>
    <w:uiPriority w:val="99"/>
    <w:semiHidden/>
    <w:unhideWhenUsed/>
    <w:rsid w:val="00AA1ED6"/>
    <w:rPr>
      <w:color w:val="605E5C"/>
      <w:shd w:val="clear" w:color="auto" w:fill="E1DFDD"/>
    </w:rPr>
  </w:style>
  <w:style w:type="character" w:customStyle="1" w:styleId="MenoPendente5">
    <w:name w:val="Menção Pendente5"/>
    <w:basedOn w:val="Fontepargpadro"/>
    <w:uiPriority w:val="99"/>
    <w:semiHidden/>
    <w:unhideWhenUsed/>
    <w:rsid w:val="00AA1ED6"/>
    <w:rPr>
      <w:color w:val="605E5C"/>
      <w:shd w:val="clear" w:color="auto" w:fill="E1DFDD"/>
    </w:rPr>
  </w:style>
  <w:style w:type="character" w:customStyle="1" w:styleId="morecontent">
    <w:name w:val="morecontent"/>
    <w:basedOn w:val="Fontepargpadro"/>
    <w:rsid w:val="00EF0528"/>
    <w:rPr>
      <w:rFonts w:cs="Times New Roman"/>
    </w:rPr>
  </w:style>
  <w:style w:type="paragraph" w:styleId="Recuodecorpodetexto2">
    <w:name w:val="Body Text Indent 2"/>
    <w:basedOn w:val="Normal"/>
    <w:link w:val="Recuodecorpodetexto2Char"/>
    <w:uiPriority w:val="99"/>
    <w:semiHidden/>
    <w:unhideWhenUsed/>
    <w:rsid w:val="00D36FF9"/>
    <w:pPr>
      <w:suppressAutoHyphens w:val="0"/>
      <w:spacing w:after="120" w:line="480" w:lineRule="auto"/>
      <w:ind w:left="283"/>
    </w:pPr>
    <w:rPr>
      <w:kern w:val="0"/>
      <w:szCs w:val="20"/>
      <w:lang w:eastAsia="pt-BR"/>
    </w:rPr>
  </w:style>
  <w:style w:type="character" w:customStyle="1" w:styleId="Recuodecorpodetexto2Char2">
    <w:name w:val="Recuo de corpo de texto 2 Char2"/>
    <w:basedOn w:val="Fontepargpadro"/>
    <w:uiPriority w:val="99"/>
    <w:semiHidden/>
    <w:rsid w:val="00D36FF9"/>
    <w:rPr>
      <w:kern w:val="2"/>
      <w:sz w:val="24"/>
      <w:szCs w:val="24"/>
      <w:lang w:eastAsia="zh-CN"/>
    </w:rPr>
  </w:style>
  <w:style w:type="paragraph" w:customStyle="1" w:styleId="cindepartexto">
    <w:name w:val="cindepar texto"/>
    <w:basedOn w:val="Cindepar"/>
    <w:link w:val="cindepartextoChar"/>
    <w:qFormat/>
    <w:rsid w:val="00D36FF9"/>
    <w:pPr>
      <w:ind w:firstLine="567"/>
      <w:jc w:val="both"/>
    </w:pPr>
    <w:rPr>
      <w:b w:val="0"/>
      <w:sz w:val="24"/>
      <w:szCs w:val="24"/>
      <w:lang w:val="pt-BR" w:eastAsia="pt-BR"/>
    </w:rPr>
  </w:style>
  <w:style w:type="character" w:customStyle="1" w:styleId="cindepartextoChar">
    <w:name w:val="cindepar texto Char"/>
    <w:link w:val="cindepartexto"/>
    <w:rsid w:val="00D36FF9"/>
    <w:rPr>
      <w:rFonts w:ascii="Calibri" w:hAnsi="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300025">
      <w:bodyDiv w:val="1"/>
      <w:marLeft w:val="0"/>
      <w:marRight w:val="0"/>
      <w:marTop w:val="0"/>
      <w:marBottom w:val="0"/>
      <w:divBdr>
        <w:top w:val="none" w:sz="0" w:space="0" w:color="auto"/>
        <w:left w:val="none" w:sz="0" w:space="0" w:color="auto"/>
        <w:bottom w:val="none" w:sz="0" w:space="0" w:color="auto"/>
        <w:right w:val="none" w:sz="0" w:space="0" w:color="auto"/>
      </w:divBdr>
    </w:div>
    <w:div w:id="551186953">
      <w:bodyDiv w:val="1"/>
      <w:marLeft w:val="0"/>
      <w:marRight w:val="0"/>
      <w:marTop w:val="0"/>
      <w:marBottom w:val="0"/>
      <w:divBdr>
        <w:top w:val="none" w:sz="0" w:space="0" w:color="auto"/>
        <w:left w:val="none" w:sz="0" w:space="0" w:color="auto"/>
        <w:bottom w:val="none" w:sz="0" w:space="0" w:color="auto"/>
        <w:right w:val="none" w:sz="0" w:space="0" w:color="auto"/>
      </w:divBdr>
    </w:div>
    <w:div w:id="586690734">
      <w:bodyDiv w:val="1"/>
      <w:marLeft w:val="0"/>
      <w:marRight w:val="0"/>
      <w:marTop w:val="0"/>
      <w:marBottom w:val="0"/>
      <w:divBdr>
        <w:top w:val="none" w:sz="0" w:space="0" w:color="auto"/>
        <w:left w:val="none" w:sz="0" w:space="0" w:color="auto"/>
        <w:bottom w:val="none" w:sz="0" w:space="0" w:color="auto"/>
        <w:right w:val="none" w:sz="0" w:space="0" w:color="auto"/>
      </w:divBdr>
    </w:div>
    <w:div w:id="1262646589">
      <w:bodyDiv w:val="1"/>
      <w:marLeft w:val="0"/>
      <w:marRight w:val="0"/>
      <w:marTop w:val="0"/>
      <w:marBottom w:val="0"/>
      <w:divBdr>
        <w:top w:val="none" w:sz="0" w:space="0" w:color="auto"/>
        <w:left w:val="none" w:sz="0" w:space="0" w:color="auto"/>
        <w:bottom w:val="none" w:sz="0" w:space="0" w:color="auto"/>
        <w:right w:val="none" w:sz="0" w:space="0" w:color="auto"/>
      </w:divBdr>
    </w:div>
    <w:div w:id="1403480168">
      <w:bodyDiv w:val="1"/>
      <w:marLeft w:val="0"/>
      <w:marRight w:val="0"/>
      <w:marTop w:val="0"/>
      <w:marBottom w:val="0"/>
      <w:divBdr>
        <w:top w:val="none" w:sz="0" w:space="0" w:color="auto"/>
        <w:left w:val="none" w:sz="0" w:space="0" w:color="auto"/>
        <w:bottom w:val="none" w:sz="0" w:space="0" w:color="auto"/>
        <w:right w:val="none" w:sz="0" w:space="0" w:color="auto"/>
      </w:divBdr>
    </w:div>
    <w:div w:id="1422795747">
      <w:bodyDiv w:val="1"/>
      <w:marLeft w:val="0"/>
      <w:marRight w:val="0"/>
      <w:marTop w:val="0"/>
      <w:marBottom w:val="0"/>
      <w:divBdr>
        <w:top w:val="none" w:sz="0" w:space="0" w:color="auto"/>
        <w:left w:val="none" w:sz="0" w:space="0" w:color="auto"/>
        <w:bottom w:val="none" w:sz="0" w:space="0" w:color="auto"/>
        <w:right w:val="none" w:sz="0" w:space="0" w:color="auto"/>
      </w:divBdr>
    </w:div>
    <w:div w:id="2000421072">
      <w:bodyDiv w:val="1"/>
      <w:marLeft w:val="0"/>
      <w:marRight w:val="0"/>
      <w:marTop w:val="0"/>
      <w:marBottom w:val="0"/>
      <w:divBdr>
        <w:top w:val="none" w:sz="0" w:space="0" w:color="auto"/>
        <w:left w:val="none" w:sz="0" w:space="0" w:color="auto"/>
        <w:bottom w:val="none" w:sz="0" w:space="0" w:color="auto"/>
        <w:right w:val="none" w:sz="0" w:space="0" w:color="auto"/>
      </w:divBdr>
    </w:div>
    <w:div w:id="2051297335">
      <w:bodyDiv w:val="1"/>
      <w:marLeft w:val="0"/>
      <w:marRight w:val="0"/>
      <w:marTop w:val="0"/>
      <w:marBottom w:val="0"/>
      <w:divBdr>
        <w:top w:val="none" w:sz="0" w:space="0" w:color="auto"/>
        <w:left w:val="none" w:sz="0" w:space="0" w:color="auto"/>
        <w:bottom w:val="none" w:sz="0" w:space="0" w:color="auto"/>
        <w:right w:val="none" w:sz="0" w:space="0" w:color="auto"/>
      </w:divBdr>
    </w:div>
    <w:div w:id="20914174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planalto.gov.br/ccivil_03/LEIS/L6404consol.htm" TargetMode="External"/><Relationship Id="rId18" Type="http://schemas.openxmlformats.org/officeDocument/2006/relationships/hyperlink" Target="http://www.planalto.gov.br/ccivil_03/_ato2019-2022/2021/lei/L14133.htm" TargetMode="External"/><Relationship Id="rId26" Type="http://schemas.openxmlformats.org/officeDocument/2006/relationships/hyperlink" Target="https://www.planalto.gov.br/ccivil_03/_ato2011-2014/2013/lei/l12846.htm" TargetMode="External"/><Relationship Id="rId39" Type="http://schemas.openxmlformats.org/officeDocument/2006/relationships/hyperlink" Target="http://www.planalto.gov.br/ccivil_03/_ato2019-2022/2021/lei/L14133.htm" TargetMode="External"/><Relationship Id="rId21" Type="http://schemas.openxmlformats.org/officeDocument/2006/relationships/hyperlink" Target="http://www.planalto.gov.br/ccivil_03/_ato2019-2022/2021/lei/L14133.htm" TargetMode="External"/><Relationship Id="rId34" Type="http://schemas.openxmlformats.org/officeDocument/2006/relationships/hyperlink" Target="http://www.planalto.gov.br/ccivil_03/_ato2019-2022/2021/lei/L14133.htm" TargetMode="External"/><Relationship Id="rId42" Type="http://schemas.openxmlformats.org/officeDocument/2006/relationships/hyperlink" Target="http://www.planalto.gov.br/ccivil_03/_ato2019-2022/2021/lei/L14133.htm" TargetMode="External"/><Relationship Id="rId47"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hyperlink" Target="http://www.planalto.gov.br/ccivil_03/_ato2019-2022/2021/lei/L14133.htm"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planalto.gov.br/ccivil_03/_ato2019-2022/2021/lei/L14133.htm" TargetMode="External"/><Relationship Id="rId29" Type="http://schemas.openxmlformats.org/officeDocument/2006/relationships/hyperlink" Target="http://www.planalto.gov.br/ccivil_03/_ato2019-2022/2021/lei/L14133.htm" TargetMode="External"/><Relationship Id="rId11" Type="http://schemas.openxmlformats.org/officeDocument/2006/relationships/hyperlink" Target="https://contas.tcu.gov.br/pls/apex/f?p=2046:5" TargetMode="External"/><Relationship Id="rId24" Type="http://schemas.openxmlformats.org/officeDocument/2006/relationships/hyperlink" Target="http://www.planalto.gov.br/ccivil_03/_ato2019-2022/2021/lei/L14133.htm" TargetMode="External"/><Relationship Id="rId32" Type="http://schemas.openxmlformats.org/officeDocument/2006/relationships/hyperlink" Target="http://www.planalto.gov.br/ccivil_03/_ato2019-2022/2021/lei/L14133.htm" TargetMode="External"/><Relationship Id="rId37" Type="http://schemas.openxmlformats.org/officeDocument/2006/relationships/hyperlink" Target="https://www.planalto.gov.br/ccivil_03/_ato2011-2014/2013/lei/l12846.htm"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planalto.gov.br/ccivil_03/_ato2019-2022/2021/lei/L14133.htm" TargetMode="External"/><Relationship Id="rId53" Type="http://schemas.openxmlformats.org/officeDocument/2006/relationships/hyperlink" Target="https://www.planalto.gov.br/ccivil_03/_ato2011-2014/2012/decreto/d7724.htm" TargetMode="External"/><Relationship Id="rId58"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hyperlink" Target="https://www.planalto.gov.br/ccivil_03/leis/lcp/lcp123.htm" TargetMode="External"/><Relationship Id="rId4" Type="http://schemas.openxmlformats.org/officeDocument/2006/relationships/settings" Target="settings.xml"/><Relationship Id="rId9" Type="http://schemas.openxmlformats.org/officeDocument/2006/relationships/hyperlink" Target="https://www.bll.org.br" TargetMode="External"/><Relationship Id="rId14" Type="http://schemas.openxmlformats.org/officeDocument/2006/relationships/hyperlink" Target="https://www.planalto.gov.br/ccivil_03/_ato2011-2014/2013/lei/l12846.htm" TargetMode="External"/><Relationship Id="rId22" Type="http://schemas.openxmlformats.org/officeDocument/2006/relationships/hyperlink" Target="http://www.planalto.gov.br/ccivil_03/_ato2019-2022/2021/lei/L14133.htm" TargetMode="External"/><Relationship Id="rId27" Type="http://schemas.openxmlformats.org/officeDocument/2006/relationships/hyperlink" Target="http://www.planalto.gov.br/ccivil_03/_ato2019-2022/2021/lei/L14133.htm" TargetMode="External"/><Relationship Id="rId30" Type="http://schemas.openxmlformats.org/officeDocument/2006/relationships/hyperlink" Target="http://www.planalto.gov.br/ccivil_03/_ato2019-2022/2021/lei/L14133.htm"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s://www.planalto.gov.br/ccivil_03/leis/l8078compilado.htm" TargetMode="External"/><Relationship Id="rId56" Type="http://schemas.openxmlformats.org/officeDocument/2006/relationships/hyperlink" Target="http://www.mandaguacu.pr.gov.br" TargetMode="External"/><Relationship Id="rId8" Type="http://schemas.openxmlformats.org/officeDocument/2006/relationships/hyperlink" Target="http://www.planalto.gov.br/ccivil_03/_ato2019-2022/2021/lei/L14133.htm" TargetMode="External"/><Relationship Id="rId51" Type="http://schemas.openxmlformats.org/officeDocument/2006/relationships/hyperlink" Target="http://www.planalto.gov.br/ccivil_03/_ato2019-2022/2021/lei/L14133.htm" TargetMode="External"/><Relationship Id="rId3" Type="http://schemas.openxmlformats.org/officeDocument/2006/relationships/styles" Target="styles.xml"/><Relationship Id="rId12" Type="http://schemas.openxmlformats.org/officeDocument/2006/relationships/hyperlink" Target="https://crcap.tce.pr.gov.br/ConsultarImpedidos.aspx"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www.planalto.gov.br/ccivil_03/_ato2019-2022/2021/lei/L14133.htm%25art159" TargetMode="External"/><Relationship Id="rId46" Type="http://schemas.openxmlformats.org/officeDocument/2006/relationships/hyperlink" Target="http://www.planalto.gov.br/ccivil_03/_ato2019-2022/2021/lei/L14133.htm" TargetMode="External"/><Relationship Id="rId59" Type="http://schemas.openxmlformats.org/officeDocument/2006/relationships/theme" Target="theme/theme1.xml"/><Relationship Id="rId20" Type="http://schemas.openxmlformats.org/officeDocument/2006/relationships/hyperlink" Target="https://www.planalto.gov.br/ccivil_03/leis/l8078compilado.htm" TargetMode="External"/><Relationship Id="rId41" Type="http://schemas.openxmlformats.org/officeDocument/2006/relationships/hyperlink" Target="http://www.planalto.gov.br/ccivil_03/_ato2019-2022/2021/lei/L14133.htm" TargetMode="External"/><Relationship Id="rId54" Type="http://schemas.openxmlformats.org/officeDocument/2006/relationships/hyperlink" Target="http://www.planalto.gov.br/ccivil_03/_ato2019-2022/2021/lei/L14133.ht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_ato2019-2022/2021/lei/L14133.htm" TargetMode="External"/><Relationship Id="rId28" Type="http://schemas.openxmlformats.org/officeDocument/2006/relationships/hyperlink" Target="http://www.planalto.gov.br/ccivil_03/_ato2019-2022/2021/lei/L14133.htm"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header" Target="header1.xml"/><Relationship Id="rId10" Type="http://schemas.openxmlformats.org/officeDocument/2006/relationships/hyperlink" Target="http://www.gov.br/compras" TargetMode="External"/><Relationship Id="rId31" Type="http://schemas.openxmlformats.org/officeDocument/2006/relationships/hyperlink" Target="http://www.planalto.gov.br/ccivil_03/_ato2019-2022/2021/lei/L14133.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s://www.planalto.gov.br/ccivil_03/_ato2011-2014/2011/lei/l12527.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DC7D06-CB73-4B34-AFF0-C86F987D3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45</Pages>
  <Words>19534</Words>
  <Characters>105486</Characters>
  <Application>Microsoft Office Word</Application>
  <DocSecurity>0</DocSecurity>
  <Lines>879</Lines>
  <Paragraphs>249</Paragraphs>
  <ScaleCrop>false</ScaleCrop>
  <HeadingPairs>
    <vt:vector size="2" baseType="variant">
      <vt:variant>
        <vt:lpstr>Título</vt:lpstr>
      </vt:variant>
      <vt:variant>
        <vt:i4>1</vt:i4>
      </vt:variant>
    </vt:vector>
  </HeadingPairs>
  <TitlesOfParts>
    <vt:vector size="1" baseType="lpstr">
      <vt:lpstr>EDITAL DE PREGÃO ELETRÔNICO Nº 005 /2014</vt:lpstr>
    </vt:vector>
  </TitlesOfParts>
  <Company/>
  <LinksUpToDate>false</LinksUpToDate>
  <CharactersWithSpaces>124771</CharactersWithSpaces>
  <SharedDoc>false</SharedDoc>
  <HLinks>
    <vt:vector size="30" baseType="variant">
      <vt:variant>
        <vt:i4>7798862</vt:i4>
      </vt:variant>
      <vt:variant>
        <vt:i4>9</vt:i4>
      </vt:variant>
      <vt:variant>
        <vt:i4>0</vt:i4>
      </vt:variant>
      <vt:variant>
        <vt:i4>5</vt:i4>
      </vt:variant>
      <vt:variant>
        <vt:lpwstr>mailto:licitacao@cmsaojoaodoivai.pr.gov.br</vt:lpwstr>
      </vt:variant>
      <vt:variant>
        <vt:lpwstr/>
      </vt:variant>
      <vt:variant>
        <vt:i4>2424929</vt:i4>
      </vt:variant>
      <vt:variant>
        <vt:i4>6</vt:i4>
      </vt:variant>
      <vt:variant>
        <vt:i4>0</vt:i4>
      </vt:variant>
      <vt:variant>
        <vt:i4>5</vt:i4>
      </vt:variant>
      <vt:variant>
        <vt:lpwstr>https://crcap.tce.pr.gov.br/ConsultarImpedidos.aspx</vt:lpwstr>
      </vt:variant>
      <vt:variant>
        <vt:lpwstr/>
      </vt:variant>
      <vt:variant>
        <vt:i4>4522064</vt:i4>
      </vt:variant>
      <vt:variant>
        <vt:i4>3</vt:i4>
      </vt:variant>
      <vt:variant>
        <vt:i4>0</vt:i4>
      </vt:variant>
      <vt:variant>
        <vt:i4>5</vt:i4>
      </vt:variant>
      <vt:variant>
        <vt:lpwstr>https://contas.tcu.gov.br/pls/apex/f?p=2046:5</vt:lpwstr>
      </vt:variant>
      <vt:variant>
        <vt:lpwstr/>
      </vt:variant>
      <vt:variant>
        <vt:i4>131115</vt:i4>
      </vt:variant>
      <vt:variant>
        <vt:i4>0</vt:i4>
      </vt:variant>
      <vt:variant>
        <vt:i4>0</vt:i4>
      </vt:variant>
      <vt:variant>
        <vt:i4>5</vt:i4>
      </vt:variant>
      <vt:variant>
        <vt:lpwstr>http://www.ingadigital.com.br/transparencia/index.php?id_cliente=11995&amp;sessao=0abf04d5953m0a</vt:lpwstr>
      </vt:variant>
      <vt:variant>
        <vt:lpwstr/>
      </vt:variant>
      <vt:variant>
        <vt:i4>7798862</vt:i4>
      </vt:variant>
      <vt:variant>
        <vt:i4>0</vt:i4>
      </vt:variant>
      <vt:variant>
        <vt:i4>0</vt:i4>
      </vt:variant>
      <vt:variant>
        <vt:i4>5</vt:i4>
      </vt:variant>
      <vt:variant>
        <vt:lpwstr>mailto:licitacao@cmsaojoaodoivai.pr.gov.br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PREGÃO ELETRÔNICO Nº 005 /2014</dc:title>
  <dc:subject>578/2020</dc:subject>
  <dc:creator>113/2020</dc:creator>
  <cp:keywords/>
  <dc:description/>
  <cp:lastModifiedBy>Junior</cp:lastModifiedBy>
  <cp:revision>20</cp:revision>
  <dcterms:created xsi:type="dcterms:W3CDTF">2025-04-30T11:31:00Z</dcterms:created>
  <dcterms:modified xsi:type="dcterms:W3CDTF">2025-04-30T17:35:00Z</dcterms:modified>
</cp:coreProperties>
</file>