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976/2018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</w:t>
      </w:r>
      <w:r>
        <w:rPr>
          <w:rFonts w:ascii="ProximaNova-Regular" w:hAnsi="ProximaNova-Regular"/>
          <w:color w:val="000000"/>
        </w:rPr>
        <w:t> Termo de Convênio</w:t>
      </w:r>
      <w:r>
        <w:rPr>
          <w:rStyle w:val="Forte"/>
          <w:rFonts w:ascii="ProximaNova-Regular" w:hAnsi="ProximaNova-Regular"/>
          <w:color w:val="000000"/>
        </w:rPr>
        <w:t> </w:t>
      </w:r>
      <w:r>
        <w:rPr>
          <w:rFonts w:ascii="ProximaNova-Regular" w:hAnsi="ProximaNova-Regular"/>
          <w:color w:val="000000"/>
        </w:rPr>
        <w:t>976/2018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proofErr w:type="gramStart"/>
      <w:r>
        <w:rPr>
          <w:rFonts w:ascii="ProximaNova-Regular" w:hAnsi="ProximaNova-Regular"/>
          <w:color w:val="000000"/>
        </w:rPr>
        <w:t>Pavimentação  /</w:t>
      </w:r>
      <w:proofErr w:type="gramEnd"/>
      <w:r>
        <w:rPr>
          <w:rFonts w:ascii="ProximaNova-Regular" w:hAnsi="ProximaNova-Regular"/>
          <w:color w:val="000000"/>
        </w:rPr>
        <w:t xml:space="preserve"> Recape/ Urbanização/ Iluminação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R$ 3.158.100,00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R$ 194.059,77 em 30/01/2020; R$685.820,45 em 28/01/2021; R$1.028.142,43 em 27/05/2021; R$395.374,12 em 25/08/2021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21/06/2018 a 14/12/2025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 </w:t>
      </w:r>
      <w:hyperlink r:id="rId4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</w:t>
        </w:r>
      </w:hyperlink>
      <w:r>
        <w:rPr>
          <w:rStyle w:val="Forte"/>
          <w:rFonts w:ascii="ProximaNova-Regular" w:hAnsi="ProximaNova-Regular"/>
          <w:color w:val="4D4DE6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130 161752860/2019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do Estado da Agricultura e do Abastecimento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130 161752860/2019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a implantação de uma horta comunitária.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R$114.736,70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R$ 27.760,00 em 24/07/2020; R$ 82.530,70 em 24/07/2020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19/12/2019 a 20/12/2024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Finalizado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 </w:t>
      </w:r>
      <w:hyperlink r:id="rId5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</w:t>
        </w:r>
        <w:r>
          <w:rPr>
            <w:rStyle w:val="Hyperlink"/>
            <w:rFonts w:ascii="ProximaNova-Regular" w:hAnsi="ProximaNova-Regular"/>
            <w:color w:val="000000"/>
            <w:bdr w:val="none" w:sz="0" w:space="0" w:color="auto" w:frame="1"/>
          </w:rPr>
          <w:t>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144 174693633/2021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do Estado da Agricultura e do Abastecimento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144 174693633/2021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implementação de ações para execução do Projeto de Recuperação da Trafegabilidade de Estradas Rurais – Programa “Estradas Rurais Integradas aos Princípios e Sistemas Conservacionistas – Estradas da Integração”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46.357,85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 xml:space="preserve">R$ 40.000,00 </w:t>
      </w:r>
      <w:proofErr w:type="gramStart"/>
      <w:r>
        <w:rPr>
          <w:rFonts w:ascii="ProximaNova-Regular" w:hAnsi="ProximaNova-Regular"/>
          <w:color w:val="000000"/>
        </w:rPr>
        <w:t>em  16</w:t>
      </w:r>
      <w:proofErr w:type="gramEnd"/>
      <w:r>
        <w:rPr>
          <w:rFonts w:ascii="ProximaNova-Regular" w:hAnsi="ProximaNova-Regular"/>
          <w:color w:val="000000"/>
        </w:rPr>
        <w:t>/08/2021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19/07/2021 a 25/01/2025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Finalizado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6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E6994D"/>
        </w:rPr>
        <w:t>Termo de Convênio 4768/2020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Subsecretaria de Orçamento, Planejamento e Administração, Ministério da Agricultura e Pecuária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4768/2020, n° do instrumento 901439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Aquisição de máquinas e equipamentos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R$ 100.000,00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ocorreram repasses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</w:t>
      </w:r>
      <w:r>
        <w:rPr>
          <w:rFonts w:ascii="ProximaNova-Regular" w:hAnsi="ProximaNova-Regular"/>
          <w:color w:val="000000"/>
        </w:rPr>
        <w:t xml:space="preserve"> 31/12/2020 </w:t>
      </w:r>
      <w:proofErr w:type="gramStart"/>
      <w:r>
        <w:rPr>
          <w:rFonts w:ascii="ProximaNova-Regular" w:hAnsi="ProximaNova-Regular"/>
          <w:color w:val="000000"/>
        </w:rPr>
        <w:t>a  31</w:t>
      </w:r>
      <w:proofErr w:type="gramEnd"/>
      <w:r>
        <w:rPr>
          <w:rFonts w:ascii="ProximaNova-Regular" w:hAnsi="ProximaNova-Regular"/>
          <w:color w:val="000000"/>
        </w:rPr>
        <w:t>/12/2023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Prestação de Contas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Fonts w:ascii="ProximaNova-Regular" w:hAnsi="ProximaNova-Regular"/>
          <w:color w:val="000000"/>
        </w:rPr>
        <w:t> </w:t>
      </w:r>
      <w:hyperlink r:id="rId7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E6994D"/>
        </w:rPr>
        <w:t>Termo de Convênio 504851/2020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Subsecretaria de Orçamento, Planejamento e Administração, Ministério da Agricultura e Pecuária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504851/2020, n° do instrumento 901758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lastRenderedPageBreak/>
        <w:t>-Objeto do convênio: </w:t>
      </w:r>
      <w:r>
        <w:rPr>
          <w:rFonts w:ascii="ProximaNova-Regular" w:hAnsi="ProximaNova-Regular"/>
          <w:color w:val="000000"/>
        </w:rPr>
        <w:t>Aquisição de pá carregadeira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R$ 286.500,00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ocorreram repasses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</w:t>
      </w:r>
      <w:r>
        <w:rPr>
          <w:rFonts w:ascii="ProximaNova-Regular" w:hAnsi="ProximaNova-Regular"/>
          <w:color w:val="000000"/>
        </w:rPr>
        <w:t xml:space="preserve"> 31/12/2020 </w:t>
      </w:r>
      <w:proofErr w:type="gramStart"/>
      <w:r>
        <w:rPr>
          <w:rFonts w:ascii="ProximaNova-Regular" w:hAnsi="ProximaNova-Regular"/>
          <w:color w:val="000000"/>
        </w:rPr>
        <w:t>a  30</w:t>
      </w:r>
      <w:proofErr w:type="gramEnd"/>
      <w:r>
        <w:rPr>
          <w:rFonts w:ascii="ProximaNova-Regular" w:hAnsi="ProximaNova-Regular"/>
          <w:color w:val="000000"/>
        </w:rPr>
        <w:t>/08/2024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Prestação de Contas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 </w:t>
      </w:r>
      <w:hyperlink r:id="rId8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E6994D"/>
        </w:rPr>
        <w:t>Termo de Convênio 503705/2020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Subsecretaria de Orçamento, Planejamento e Administração, Ministério da Agricultura e Pecuária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503705/2020, n° do instrumento 901626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Aquisição de retro escavadeira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R$ 286.500,00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</w:t>
      </w:r>
      <w:r>
        <w:rPr>
          <w:rFonts w:ascii="ProximaNova-Regular" w:hAnsi="ProximaNova-Regular"/>
          <w:color w:val="E64D4D"/>
        </w:rPr>
        <w:t> </w:t>
      </w:r>
      <w:r>
        <w:rPr>
          <w:rFonts w:ascii="ProximaNova-Regular" w:hAnsi="ProximaNova-Regular"/>
          <w:color w:val="000000"/>
        </w:rPr>
        <w:t>não ocorreram repasses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</w:t>
      </w:r>
      <w:r>
        <w:rPr>
          <w:rFonts w:ascii="ProximaNova-Regular" w:hAnsi="ProximaNova-Regular"/>
          <w:color w:val="000000"/>
        </w:rPr>
        <w:t xml:space="preserve"> 31/12/2020 </w:t>
      </w:r>
      <w:proofErr w:type="gramStart"/>
      <w:r>
        <w:rPr>
          <w:rFonts w:ascii="ProximaNova-Regular" w:hAnsi="ProximaNova-Regular"/>
          <w:color w:val="000000"/>
        </w:rPr>
        <w:t>a  31</w:t>
      </w:r>
      <w:proofErr w:type="gramEnd"/>
      <w:r>
        <w:rPr>
          <w:rFonts w:ascii="ProximaNova-Regular" w:hAnsi="ProximaNova-Regular"/>
          <w:color w:val="000000"/>
        </w:rPr>
        <w:t>/12/2024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Prestação de Contas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 </w:t>
      </w:r>
      <w:r>
        <w:rPr>
          <w:rFonts w:ascii="ProximaNova-Regular" w:hAnsi="ProximaNova-Regular"/>
          <w:color w:val="4D4DE6"/>
        </w:rPr>
        <w:t>c</w:t>
      </w:r>
      <w:hyperlink r:id="rId9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lique aqui.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110/2022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110/2022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Aquisição de um veículo do tipo VAN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hyperlink r:id="rId10" w:history="1">
        <w:r>
          <w:rPr>
            <w:rStyle w:val="Hyperlink"/>
            <w:rFonts w:ascii="ProximaNova-Regular" w:hAnsi="ProximaNova-Regular"/>
            <w:color w:val="000000"/>
            <w:bdr w:val="none" w:sz="0" w:space="0" w:color="auto" w:frame="1"/>
          </w:rPr>
          <w:t>R$ 276.522,50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R$ 200.000,00 em 20/05/2025.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 xml:space="preserve">23/02/2022 </w:t>
      </w:r>
      <w:proofErr w:type="gramStart"/>
      <w:r>
        <w:rPr>
          <w:rFonts w:ascii="ProximaNova-Regular" w:hAnsi="ProximaNova-Regular"/>
          <w:color w:val="000000"/>
        </w:rPr>
        <w:t>a  24</w:t>
      </w:r>
      <w:proofErr w:type="gramEnd"/>
      <w:r>
        <w:rPr>
          <w:rFonts w:ascii="ProximaNova-Regular" w:hAnsi="ProximaNova-Regular"/>
          <w:color w:val="000000"/>
        </w:rPr>
        <w:t>/02/2026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Formalizada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 </w:t>
      </w:r>
      <w:hyperlink r:id="rId11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234/2022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234/2022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Aquisição de um veículo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hyperlink r:id="rId12" w:history="1">
        <w:r>
          <w:rPr>
            <w:rStyle w:val="Hyperlink"/>
            <w:rFonts w:ascii="ProximaNova-Regular" w:hAnsi="ProximaNova-Regular"/>
            <w:color w:val="000000"/>
            <w:bdr w:val="none" w:sz="0" w:space="0" w:color="auto" w:frame="1"/>
          </w:rPr>
          <w:t>R$ 84.880,00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R$ 65.000,00 em 23/10/2024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23/03/2022 a 24/03/2025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Finalizada pelo Tomador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hyperlink r:id="rId13" w:tgtFrame="_blank" w:history="1">
        <w:r>
          <w:rPr>
            <w:rStyle w:val="Forte"/>
            <w:rFonts w:ascii="ProximaNova-Regular" w:hAnsi="ProximaNova-Regular"/>
            <w:color w:val="000000"/>
            <w:u w:val="single"/>
            <w:bdr w:val="none" w:sz="0" w:space="0" w:color="auto" w:frame="1"/>
          </w:rPr>
          <w:t> </w:t>
        </w:r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609/2022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</w:t>
      </w:r>
      <w:r>
        <w:rPr>
          <w:rFonts w:ascii="ProximaNova-Regular" w:hAnsi="ProximaNova-Regular"/>
          <w:color w:val="000000"/>
        </w:rPr>
        <w:t> Termo de Convênio 609/2022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Construção de infraestrutura urbana (lazer), contendo: campo de futebol com grama sintética e paisagismo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hyperlink r:id="rId14" w:history="1">
        <w:r>
          <w:rPr>
            <w:rStyle w:val="Hyperlink"/>
            <w:rFonts w:ascii="ProximaNova-Regular" w:hAnsi="ProximaNova-Regular"/>
            <w:color w:val="000000"/>
            <w:bdr w:val="none" w:sz="0" w:space="0" w:color="auto" w:frame="1"/>
          </w:rPr>
          <w:t>R$ 522.313,12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R$ 37.780,85 em 07/08/</w:t>
      </w:r>
      <w:proofErr w:type="gramStart"/>
      <w:r>
        <w:rPr>
          <w:rFonts w:ascii="ProximaNova-Regular" w:hAnsi="ProximaNova-Regular"/>
          <w:color w:val="000000"/>
        </w:rPr>
        <w:t>2023,  R</w:t>
      </w:r>
      <w:proofErr w:type="gramEnd"/>
      <w:r>
        <w:rPr>
          <w:rFonts w:ascii="ProximaNova-Regular" w:hAnsi="ProximaNova-Regular"/>
          <w:color w:val="000000"/>
        </w:rPr>
        <w:t>$ 65.079,21 em 13/11/2023,  R$ 94.603,16 em 24/11/2023, R$ 91.304,66 em 11/04/2024 e R$ 31.232,12 em 26/09/2024.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12/05/2022 a 15/05/2025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Finalizado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</w:t>
      </w:r>
      <w:r>
        <w:rPr>
          <w:rStyle w:val="Forte"/>
          <w:rFonts w:ascii="ProximaNova-Regular" w:hAnsi="ProximaNova-Regular"/>
          <w:color w:val="212529"/>
        </w:rPr>
        <w:t>: </w:t>
      </w:r>
      <w:hyperlink r:id="rId15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lastRenderedPageBreak/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87/2023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87/2023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Revitalização de praça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hyperlink r:id="rId16" w:history="1">
        <w:r>
          <w:rPr>
            <w:rStyle w:val="Hyperlink"/>
            <w:rFonts w:ascii="ProximaNova-Regular" w:hAnsi="ProximaNova-Regular"/>
            <w:color w:val="000000"/>
            <w:bdr w:val="none" w:sz="0" w:space="0" w:color="auto" w:frame="1"/>
          </w:rPr>
          <w:t>R$ 808.736,60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R$ 101.792,67 em 28/02/2024 e R$ 33.005,72 em 18/04/2024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13/04/2023 a 14/04/2023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17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88/2023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88/2023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Aquisição de um veículo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hyperlink r:id="rId18" w:history="1">
        <w:r>
          <w:rPr>
            <w:rStyle w:val="Hyperlink"/>
            <w:rFonts w:ascii="ProximaNova-Regular" w:hAnsi="ProximaNova-Regular"/>
            <w:color w:val="000000"/>
            <w:bdr w:val="none" w:sz="0" w:space="0" w:color="auto" w:frame="1"/>
          </w:rPr>
          <w:t>R$ 102.626,67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R$ 75.000,00 em 24/06/2024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24/08/2023 a 25/08/2025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 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19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162/2023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</w:t>
      </w:r>
      <w:r>
        <w:rPr>
          <w:rFonts w:ascii="ProximaNova-Regular" w:hAnsi="ProximaNova-Regular"/>
          <w:color w:val="000000"/>
        </w:rPr>
        <w:t> Termo de Convênio 162/2023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  </w:t>
      </w:r>
      <w:r>
        <w:rPr>
          <w:rFonts w:ascii="ProximaNova-Regular" w:hAnsi="ProximaNova-Regular"/>
          <w:color w:val="000000"/>
        </w:rPr>
        <w:t>Construção de infraestrutura urbana (lazer), contendo: campo de futebol com grama sintética e paisagismo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hyperlink r:id="rId20" w:history="1">
        <w:r>
          <w:rPr>
            <w:rStyle w:val="Hyperlink"/>
            <w:rFonts w:ascii="ProximaNova-Regular" w:hAnsi="ProximaNova-Regular"/>
            <w:color w:val="000000"/>
            <w:bdr w:val="none" w:sz="0" w:space="0" w:color="auto" w:frame="1"/>
          </w:rPr>
          <w:t>R$ 593.005,06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foram realizados repasses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24/08/2023 a 25/08/2026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Formalizada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21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811/2023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811/2023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 </w:t>
      </w:r>
      <w:r>
        <w:rPr>
          <w:rFonts w:ascii="ProximaNova-Regular" w:hAnsi="ProximaNova-Regular"/>
          <w:color w:val="000000"/>
        </w:rPr>
        <w:t>Ampliação de centro de múltiplo uso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hyperlink r:id="rId22" w:history="1">
        <w:r>
          <w:rPr>
            <w:rStyle w:val="Hyperlink"/>
            <w:rFonts w:ascii="ProximaNova-Regular" w:hAnsi="ProximaNova-Regular"/>
            <w:color w:val="000000"/>
            <w:bdr w:val="none" w:sz="0" w:space="0" w:color="auto" w:frame="1"/>
          </w:rPr>
          <w:t>R$ 2.812.430,64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foram realizados repasses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15/12/2023 a 19/12/2025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  </w:t>
      </w:r>
      <w:r>
        <w:rPr>
          <w:rFonts w:ascii="ProximaNova-Regular" w:hAnsi="ProximaNova-Regular"/>
          <w:color w:val="000000"/>
        </w:rPr>
        <w:t>Formalizada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hyperlink r:id="rId23" w:tgtFrame="_blank" w:history="1">
        <w:r>
          <w:rPr>
            <w:rStyle w:val="Forte"/>
            <w:rFonts w:ascii="ProximaNova-Regular" w:hAnsi="ProximaNova-Regular"/>
            <w:color w:val="000000"/>
            <w:u w:val="single"/>
            <w:bdr w:val="none" w:sz="0" w:space="0" w:color="auto" w:frame="1"/>
          </w:rPr>
          <w:t> </w:t>
        </w:r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812/2023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812/2023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Recapeamento asfáltico de vias urbanas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R$ 1.948.240,83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R$</w:t>
      </w:r>
      <w:r>
        <w:rPr>
          <w:rStyle w:val="Forte"/>
          <w:rFonts w:ascii="ProximaNova-Regular" w:hAnsi="ProximaNova-Regular"/>
          <w:color w:val="000000"/>
        </w:rPr>
        <w:t> </w:t>
      </w:r>
      <w:r>
        <w:rPr>
          <w:rFonts w:ascii="ProximaNova-Regular" w:hAnsi="ProximaNova-Regular"/>
          <w:color w:val="000000"/>
        </w:rPr>
        <w:t>342.089,57 em 26/07/2024, R$ 383.832,01 em 10/10/2024 e R$ 615.383,97 em 07/03/2025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14/12/2023 a 18/12/2025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lastRenderedPageBreak/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24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E6994D"/>
        </w:rPr>
        <w:t>Termo de Convênio 32515/2023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Subsecretaria de orçamento, planejamento e administração, Ministério da Agricultura e Pecuária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32515/2023, n° do instrumento 945328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Aquisição de máquinas e/ ou equipamentos agrícolas novos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R$ 573.000,00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30/11/2023 a 30/11/2025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25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E6994D"/>
        </w:rPr>
        <w:t>Termo de Convênio 62512/2023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Caixa Econômica Federal- Programas Sociais- Ministério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62512/2023, n° do instrumento 954115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Construção de Ciclovia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R$ 287.306,00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31/12/2023 a 31/12/2026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26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</w:t>
        </w:r>
      </w:hyperlink>
      <w:r>
        <w:rPr>
          <w:rFonts w:ascii="ProximaNova-Regular" w:hAnsi="ProximaNova-Regular"/>
          <w:color w:val="4D4DE6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E6994D"/>
        </w:rPr>
        <w:t>Termo de Convênio 10305/2023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Subsecretaria de orçamento, planejamento e administração, Ministério da Agricultura e Pecuária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10305/2023, n° do instrumento 942460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Aquisição de máquinas e/ ou equipamentos para o município de Mandaguaçu/PR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R$ 286.500,00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30/11/2023 a 30/11/2025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27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E6994D"/>
        </w:rPr>
        <w:t>Termo de Convênio 16524/2024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Caixa Econômica Federal- Programas Sociais- Ministério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16524/2024, n° do instrumento 965216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Pavimentação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R$ 1.578.003,00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</w:t>
      </w:r>
      <w:r>
        <w:rPr>
          <w:rStyle w:val="Forte"/>
          <w:rFonts w:ascii="ProximaNova-Regular" w:hAnsi="ProximaNova-Regular"/>
          <w:color w:val="E64D4D"/>
        </w:rPr>
        <w:t>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26/07/2024 a 30/07/2027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28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200 237905628/2025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lastRenderedPageBreak/>
        <w:t>-Órgão ou Poder Repassador dos Recursos: </w:t>
      </w:r>
      <w:r>
        <w:rPr>
          <w:rFonts w:ascii="ProximaNova-Regular" w:hAnsi="ProximaNova-Regular"/>
          <w:color w:val="000000"/>
        </w:rPr>
        <w:t>Secretaria de Estado da Agricultura e do Abastecimento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200 237905628/2025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Desenvolvimento de ações que integram o Programa Estradas da Integração, voltadas à melhoria da trafegabilidade e da infraestrutura rural, mediante aquisição de equipamentos rodoviários, destinados à execução de serviços de melhorias e manutenção, conforme detalhado no Plano de Trabalho.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R$ 3.844.000,00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26/06/2025 a 26/10/2027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29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400/2025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400/2025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Aquisição de um veículo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R$ 111.696,67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16/07/2025 a 16/07/2026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30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401/2025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401/2025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Aquisição de um veículo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R$ 111.696,67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16/07/2025 a 16/07/2026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31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 </w:t>
        </w:r>
      </w:hyperlink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563/2025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563/2025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Aquisição de um veículo tipo van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R$ 379.493,33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07/08/2025 a 07/08/2026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32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</w:t>
        </w:r>
      </w:hyperlink>
      <w:r>
        <w:rPr>
          <w:rFonts w:ascii="ProximaNova-Regular" w:hAnsi="ProximaNova-Regular"/>
          <w:color w:val="4D4DE6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554/2025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554/2025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> Aquisição de um caminhão plataforma (Prancha)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R$ 891.666,67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07/08/2025 a 07/08/2026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lastRenderedPageBreak/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33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</w:t>
        </w:r>
      </w:hyperlink>
      <w:r>
        <w:rPr>
          <w:rFonts w:ascii="ProximaNova-Regular" w:hAnsi="ProximaNova-Regular"/>
          <w:color w:val="4D4DE6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616/2025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616/2025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 xml:space="preserve"> Aquisição de um veículo utilitário tipo </w:t>
      </w:r>
      <w:proofErr w:type="spellStart"/>
      <w:r>
        <w:rPr>
          <w:rFonts w:ascii="ProximaNova-Regular" w:hAnsi="ProximaNova-Regular"/>
          <w:color w:val="000000"/>
        </w:rPr>
        <w:t>pick</w:t>
      </w:r>
      <w:proofErr w:type="spellEnd"/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R$ 148.122,00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15/08/2025 a 15/08/2026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34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</w:t>
        </w:r>
      </w:hyperlink>
      <w:r>
        <w:rPr>
          <w:rFonts w:ascii="ProximaNova-Regular" w:hAnsi="ProximaNova-Regular"/>
          <w:color w:val="4D4DE6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Fonts w:ascii="ProximaNova-Regular" w:hAnsi="ProximaNova-Regular"/>
          <w:color w:val="212529"/>
        </w:rPr>
        <w:t> 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4D4DE6"/>
        </w:rPr>
        <w:t>Termo de Convênio 632/2025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-Órgão ou Poder Repassador dos Recursos: </w:t>
      </w:r>
      <w:r>
        <w:rPr>
          <w:rFonts w:ascii="ProximaNova-Regular" w:hAnsi="ProximaNova-Regular"/>
          <w:color w:val="000000"/>
        </w:rPr>
        <w:t>Secretaria de Estado das Cidades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-Número/ano/ termo: </w:t>
      </w:r>
      <w:r>
        <w:rPr>
          <w:rFonts w:ascii="ProximaNova-Regular" w:hAnsi="ProximaNova-Regular"/>
          <w:color w:val="000000"/>
        </w:rPr>
        <w:t>Termo de Convênio 632/2025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-Objeto do convênio:</w:t>
      </w:r>
      <w:r>
        <w:rPr>
          <w:rFonts w:ascii="ProximaNova-Regular" w:hAnsi="ProximaNova-Regular"/>
          <w:color w:val="000000"/>
        </w:rPr>
        <w:t xml:space="preserve"> Aquisição de dois ônibus e um veículo utilitário tipo </w:t>
      </w:r>
      <w:proofErr w:type="spellStart"/>
      <w:r>
        <w:rPr>
          <w:rFonts w:ascii="ProximaNova-Regular" w:hAnsi="ProximaNova-Regular"/>
          <w:color w:val="000000"/>
        </w:rPr>
        <w:t>pick</w:t>
      </w:r>
      <w:proofErr w:type="spellEnd"/>
      <w:r>
        <w:rPr>
          <w:rFonts w:ascii="ProximaNova-Regular" w:hAnsi="ProximaNova-Regular"/>
          <w:color w:val="000000"/>
        </w:rPr>
        <w:t xml:space="preserve"> </w:t>
      </w:r>
      <w:proofErr w:type="spellStart"/>
      <w:r>
        <w:rPr>
          <w:rFonts w:ascii="ProximaNova-Regular" w:hAnsi="ProximaNova-Regular"/>
          <w:color w:val="000000"/>
        </w:rPr>
        <w:t>up</w:t>
      </w:r>
      <w:proofErr w:type="spellEnd"/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total do convênio: </w:t>
      </w:r>
      <w:r>
        <w:rPr>
          <w:rFonts w:ascii="ProximaNova-Regular" w:hAnsi="ProximaNova-Regular"/>
          <w:color w:val="000000"/>
        </w:rPr>
        <w:t>R$ 1.788.197,00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-Valor já repassado: </w:t>
      </w:r>
      <w:r>
        <w:rPr>
          <w:rFonts w:ascii="ProximaNova-Regular" w:hAnsi="ProximaNova-Regular"/>
          <w:color w:val="000000"/>
        </w:rPr>
        <w:t>Não houve valor repassado até 09/09/2025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-Vigência do convênio: </w:t>
      </w:r>
      <w:r>
        <w:rPr>
          <w:rFonts w:ascii="ProximaNova-Regular" w:hAnsi="ProximaNova-Regular"/>
          <w:color w:val="000000"/>
        </w:rPr>
        <w:t>21/08/2025 a 21/08/2026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-Situação: </w:t>
      </w:r>
      <w:r>
        <w:rPr>
          <w:rFonts w:ascii="ProximaNova-Regular" w:hAnsi="ProximaNova-Regular"/>
          <w:color w:val="000000"/>
        </w:rPr>
        <w:t>Em execução</w:t>
      </w:r>
    </w:p>
    <w:p w:rsidR="002F1BA2" w:rsidRDefault="002F1BA2" w:rsidP="002F1BA2">
      <w:pPr>
        <w:pStyle w:val="NormalWeb"/>
        <w:shd w:val="clear" w:color="auto" w:fill="F4F5FA"/>
        <w:spacing w:before="0" w:beforeAutospacing="0" w:after="0" w:afterAutospacing="0"/>
        <w:rPr>
          <w:rFonts w:ascii="ProximaNova-Regular" w:hAnsi="ProximaNova-Regular"/>
          <w:color w:val="212529"/>
        </w:rPr>
      </w:pPr>
      <w:r>
        <w:rPr>
          <w:rStyle w:val="Forte"/>
          <w:rFonts w:ascii="ProximaNova-Regular" w:hAnsi="ProximaNova-Regular"/>
          <w:color w:val="000000"/>
        </w:rPr>
        <w:t>-Inteiro Teor do instrumento de convênio:</w:t>
      </w:r>
      <w:r>
        <w:rPr>
          <w:rStyle w:val="Forte"/>
          <w:rFonts w:ascii="ProximaNova-Regular" w:hAnsi="ProximaNova-Regular"/>
          <w:color w:val="212529"/>
        </w:rPr>
        <w:t> </w:t>
      </w:r>
      <w:hyperlink r:id="rId35" w:tgtFrame="_blank" w:history="1">
        <w:r>
          <w:rPr>
            <w:rStyle w:val="Hyperlink"/>
            <w:rFonts w:ascii="ProximaNova-Regular" w:hAnsi="ProximaNova-Regular"/>
            <w:color w:val="4D4DE6"/>
            <w:bdr w:val="none" w:sz="0" w:space="0" w:color="auto" w:frame="1"/>
          </w:rPr>
          <w:t>clique aqui.</w:t>
        </w:r>
      </w:hyperlink>
      <w:r>
        <w:rPr>
          <w:rFonts w:ascii="ProximaNova-Regular" w:hAnsi="ProximaNova-Regular"/>
          <w:color w:val="4D4DE6"/>
        </w:rPr>
        <w:t> </w:t>
      </w:r>
    </w:p>
    <w:p w:rsidR="00DA7ADC" w:rsidRDefault="002F1BA2">
      <w:bookmarkStart w:id="0" w:name="_GoBack"/>
      <w:bookmarkEnd w:id="0"/>
    </w:p>
    <w:sectPr w:rsidR="00DA7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2"/>
    <w:rsid w:val="002F1BA2"/>
    <w:rsid w:val="005B11C8"/>
    <w:rsid w:val="00E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46F00-3A1A-43D7-A93B-9186FEEB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1BA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F1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ndaguacu.pr.gov.br/public/admin/globalarq/uploads/files/234%202022.pdf" TargetMode="External"/><Relationship Id="rId18" Type="http://schemas.openxmlformats.org/officeDocument/2006/relationships/hyperlink" Target="javascript:WebForm_DoPostBackWithOptions(new%20WebForm_PostBackOptions(%22ctl00$ContentPlaceHolder1$gvListaTransferencias$ctl09$hlValorTotal%22,%20%22%22,%20true,%20%22%22,%20%22%22,%20false,%20true))" TargetMode="External"/><Relationship Id="rId26" Type="http://schemas.openxmlformats.org/officeDocument/2006/relationships/hyperlink" Target="https://www.mandaguacu.pr.gov.br/public/admin/globalarq/uploads/files/14Contrato%20de%20Repasse%20n%C2%B0%20954115%20-%202023%20-%20MCIDADES%20-%20Caixa%20(2).pdf" TargetMode="External"/><Relationship Id="rId21" Type="http://schemas.openxmlformats.org/officeDocument/2006/relationships/hyperlink" Target="https://www.mandaguacu.pr.gov.br/public/admin/globalarq/uploads/files/162%202023.pdf" TargetMode="External"/><Relationship Id="rId34" Type="http://schemas.openxmlformats.org/officeDocument/2006/relationships/hyperlink" Target="https://www.mandaguacu.pr.gov.br/public/admin/globalarq/uploads/files/Termo%20de%20Conv%C3%AAnio%20616-2025.pdf" TargetMode="External"/><Relationship Id="rId7" Type="http://schemas.openxmlformats.org/officeDocument/2006/relationships/hyperlink" Target="https://www.mandaguacu.pr.gov.br/public/admin/globalarq/uploads/files/19CONVENIO%20901439-20%20ASSINADO.pdf" TargetMode="External"/><Relationship Id="rId12" Type="http://schemas.openxmlformats.org/officeDocument/2006/relationships/hyperlink" Target="javascript:WebForm_DoPostBackWithOptions(new%20WebForm_PostBackOptions(%22ctl00$ContentPlaceHolder1$gvListaTransferencias$ctl06$hlValorTotal%22,%20%22%22,%20true,%20%22%22,%20%22%22,%20false,%20true))" TargetMode="External"/><Relationship Id="rId17" Type="http://schemas.openxmlformats.org/officeDocument/2006/relationships/hyperlink" Target="https://www.mandaguacu.pr.gov.br/public/admin/globalarq/uploads/files/87%202023.pdf" TargetMode="External"/><Relationship Id="rId25" Type="http://schemas.openxmlformats.org/officeDocument/2006/relationships/hyperlink" Target="https://www.mandaguacu.pr.gov.br/public/admin/globalarq/uploads/files/15Termo%20de%20Conv%C3%AAnio%20945328-2023(1).pdf" TargetMode="External"/><Relationship Id="rId33" Type="http://schemas.openxmlformats.org/officeDocument/2006/relationships/hyperlink" Target="https://www.mandaguacu.pr.gov.br/public/admin/globalarq/uploads/files/TERMO%20DE%20CONV%C3%8ANIO%20554%20-%202025.pdf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WebForm_DoPostBackWithOptions(new%20WebForm_PostBackOptions(%22ctl00$ContentPlaceHolder1$gvListaTransferencias$ctl08$hlValorTotal%22,%20%22%22,%20true,%20%22%22,%20%22%22,%20false,%20true))" TargetMode="External"/><Relationship Id="rId20" Type="http://schemas.openxmlformats.org/officeDocument/2006/relationships/hyperlink" Target="javascript:WebForm_DoPostBackWithOptions(new%20WebForm_PostBackOptions(%22ctl00$ContentPlaceHolder1$gvListaTransferencias$ctl10$hlValorTotal%22,%20%22%22,%20true,%20%22%22,%20%22%22,%20false,%20true))" TargetMode="External"/><Relationship Id="rId29" Type="http://schemas.openxmlformats.org/officeDocument/2006/relationships/hyperlink" Target="https://www.mandaguacu.pr.gov.br/public/admin/globalarq/uploads/files/Termo%20de%20Conv%C3%AAnio%20200%20237905628_202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ndaguacu.pr.gov.br/public/admin/globalarq/uploads/files/144%202021.pdf" TargetMode="External"/><Relationship Id="rId11" Type="http://schemas.openxmlformats.org/officeDocument/2006/relationships/hyperlink" Target="https://www.mandaguacu.pr.gov.br/public/admin/globalarq/uploads/files/110%202022.pdf" TargetMode="External"/><Relationship Id="rId24" Type="http://schemas.openxmlformats.org/officeDocument/2006/relationships/hyperlink" Target="https://www.mandaguacu.pr.gov.br/public/admin/globalarq/uploads/files/812%202023.pdf" TargetMode="External"/><Relationship Id="rId32" Type="http://schemas.openxmlformats.org/officeDocument/2006/relationships/hyperlink" Target="https://www.mandaguacu.pr.gov.br/public/admin/globalarq/uploads/files/TERMO%20DE%20CONV%C3%8ANIO%20563%20-%202025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mandaguacu.pr.gov.br/public/admin/globalarq/uploads/files/130%202019.pdf" TargetMode="External"/><Relationship Id="rId15" Type="http://schemas.openxmlformats.org/officeDocument/2006/relationships/hyperlink" Target="https://www.mandaguacu.pr.gov.br/public/admin/globalarq/uploads/files/609%202022.pdf" TargetMode="External"/><Relationship Id="rId23" Type="http://schemas.openxmlformats.org/officeDocument/2006/relationships/hyperlink" Target="https://www.mandaguacu.pr.gov.br/public/admin/globalarq/uploads/files/811%202023.pdf" TargetMode="External"/><Relationship Id="rId28" Type="http://schemas.openxmlformats.org/officeDocument/2006/relationships/hyperlink" Target="https://www.mandaguacu.pr.gov.br/public/admin/globalarq/uploads/files/PM_Mandaguacu_1095937_72_Contrato_de_Repasse%20ASSINADO%20-%20965216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WebForm_DoPostBackWithOptions(new%20WebForm_PostBackOptions(%22ctl00$ContentPlaceHolder1$gvListaTransferencias$ctl05$hlValorTotal%22,%20%22%22,%20true,%20%22%22,%20%22%22,%20false,%20true))" TargetMode="External"/><Relationship Id="rId19" Type="http://schemas.openxmlformats.org/officeDocument/2006/relationships/hyperlink" Target="https://www.mandaguacu.pr.gov.br/public/admin/globalarq/uploads/files/88%202023.pdf" TargetMode="External"/><Relationship Id="rId31" Type="http://schemas.openxmlformats.org/officeDocument/2006/relationships/hyperlink" Target="https://www.mandaguacu.pr.gov.br/public/admin/globalarq/uploads/files/Termo%20Conv%C3%AAnio%20401_2025.pdf" TargetMode="External"/><Relationship Id="rId4" Type="http://schemas.openxmlformats.org/officeDocument/2006/relationships/hyperlink" Target="https://www.mandaguacu.pr.gov.br/public/admin/globalarq/uploads/files/976%202018.pdf" TargetMode="External"/><Relationship Id="rId9" Type="http://schemas.openxmlformats.org/officeDocument/2006/relationships/hyperlink" Target="https://www.mandaguacu.pr.gov.br/public/admin/globalarq/uploads/files/18CONVENIO%20901626-20%20ASSINADO.pdf" TargetMode="External"/><Relationship Id="rId14" Type="http://schemas.openxmlformats.org/officeDocument/2006/relationships/hyperlink" Target="javascript:WebForm_DoPostBackWithOptions(new%20WebForm_PostBackOptions(%22ctl00$ContentPlaceHolder1$gvListaTransferencias$ctl02$hlValorTotal%22,%20%22%22,%20true,%20%22%22,%20%22%22,%20false,%20true))" TargetMode="External"/><Relationship Id="rId22" Type="http://schemas.openxmlformats.org/officeDocument/2006/relationships/hyperlink" Target="javascript:WebForm_DoPostBackWithOptions(new%20WebForm_PostBackOptions(%22ctl00$ContentPlaceHolder1$gvListaTransferencias$ctl11$hlValorTotal%22,%20%22%22,%20true,%20%22%22,%20%22%22,%20false,%20true))" TargetMode="External"/><Relationship Id="rId27" Type="http://schemas.openxmlformats.org/officeDocument/2006/relationships/hyperlink" Target="https://www.mandaguacu.pr.gov.br/public/admin/globalarq/uploads/files/16termo%20de%20convenio%20942460-2023.pdf" TargetMode="External"/><Relationship Id="rId30" Type="http://schemas.openxmlformats.org/officeDocument/2006/relationships/hyperlink" Target="https://www.mandaguacu.pr.gov.br/public/admin/globalarq/uploads/files/Termo%20Conv%C3%AAnio%20400_2025.pdf" TargetMode="External"/><Relationship Id="rId35" Type="http://schemas.openxmlformats.org/officeDocument/2006/relationships/hyperlink" Target="https://www.mandaguacu.pr.gov.br/public/admin/globalarq/uploads/files/Termo%20de%20Conv%C3%AAnio%20632%20-%202025.pdf" TargetMode="External"/><Relationship Id="rId8" Type="http://schemas.openxmlformats.org/officeDocument/2006/relationships/hyperlink" Target="https://www.mandaguacu.pr.gov.br/public/admin/globalarq/uploads/files/17CONVENIO%20901758-0%20ASSINADO%20(1)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2693</Words>
  <Characters>14543</Characters>
  <Application>Microsoft Office Word</Application>
  <DocSecurity>0</DocSecurity>
  <Lines>121</Lines>
  <Paragraphs>34</Paragraphs>
  <ScaleCrop>false</ScaleCrop>
  <Company/>
  <LinksUpToDate>false</LinksUpToDate>
  <CharactersWithSpaces>17202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2025-09-09T18:08:00Z</dcterms:created>
  <dcterms:modified xsi:type="dcterms:W3CDTF">2025-09-09T18:08:00Z</dcterms:modified>
</cp:coreProperties>
</file>